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4F4A0" w14:textId="02B26827" w:rsidR="00B56C6B" w:rsidRPr="008A6213" w:rsidRDefault="00B56C6B" w:rsidP="00B56C6B">
      <w:pPr>
        <w:pStyle w:val="HeaderTab"/>
        <w:tabs>
          <w:tab w:val="clear" w:pos="10800"/>
          <w:tab w:val="right" w:pos="9360"/>
        </w:tabs>
        <w:spacing w:before="0" w:after="120"/>
        <w:rPr>
          <w:sz w:val="40"/>
          <w:szCs w:val="40"/>
        </w:rPr>
      </w:pPr>
      <w:bookmarkStart w:id="1" w:name="_Hlk105412454"/>
      <w:bookmarkStart w:id="2" w:name="_Hlk23503330"/>
      <w:bookmarkEnd w:id="1"/>
      <w:r w:rsidRPr="67D180E7">
        <w:rPr>
          <w:noProof/>
          <w:sz w:val="40"/>
          <w:szCs w:val="40"/>
        </w:rPr>
        <w:t>proposal instructions</w:t>
      </w:r>
    </w:p>
    <w:p w14:paraId="1E777CD8" w14:textId="4A244BD6" w:rsidR="00987D30" w:rsidRPr="000331E1" w:rsidRDefault="00987D30" w:rsidP="00597A08">
      <w:pPr>
        <w:spacing w:before="120" w:after="0"/>
        <w:jc w:val="center"/>
        <w:rPr>
          <w:b/>
          <w:bCs/>
          <w:sz w:val="22"/>
        </w:rPr>
      </w:pPr>
      <w:r w:rsidRPr="000331E1">
        <w:rPr>
          <w:b/>
          <w:bCs/>
          <w:sz w:val="22"/>
        </w:rPr>
        <w:t xml:space="preserve">Department of </w:t>
      </w:r>
      <w:r w:rsidR="00607A05" w:rsidRPr="000331E1">
        <w:rPr>
          <w:b/>
          <w:bCs/>
          <w:sz w:val="22"/>
        </w:rPr>
        <w:t>Technology, Management &amp; Budget</w:t>
      </w:r>
    </w:p>
    <w:p w14:paraId="6D7E396A" w14:textId="30B1FD30" w:rsidR="00597A08" w:rsidRPr="000331E1" w:rsidRDefault="00597A08" w:rsidP="001D449F">
      <w:pPr>
        <w:pStyle w:val="BodyTextIndent"/>
        <w:spacing w:after="240"/>
        <w:jc w:val="center"/>
        <w:rPr>
          <w:b/>
          <w:bCs/>
          <w:sz w:val="22"/>
        </w:rPr>
      </w:pPr>
      <w:r w:rsidRPr="000331E1">
        <w:rPr>
          <w:b/>
          <w:bCs/>
          <w:sz w:val="22"/>
        </w:rPr>
        <w:t>Central Procurement Services</w:t>
      </w:r>
    </w:p>
    <w:p w14:paraId="64EBC5D7" w14:textId="48E13C23" w:rsidR="001976F1" w:rsidRPr="000331E1" w:rsidRDefault="008E5779" w:rsidP="00381AE1">
      <w:pPr>
        <w:spacing w:after="0"/>
        <w:jc w:val="center"/>
        <w:rPr>
          <w:b/>
          <w:sz w:val="22"/>
        </w:rPr>
      </w:pPr>
      <w:r w:rsidRPr="000331E1">
        <w:rPr>
          <w:b/>
          <w:sz w:val="22"/>
        </w:rPr>
        <w:t>Paper and Optional Recycling Services and Confidential Document Destruction Services</w:t>
      </w:r>
    </w:p>
    <w:p w14:paraId="426BD939" w14:textId="6C43A7AC" w:rsidR="00987D30" w:rsidRPr="000331E1" w:rsidRDefault="00987D30" w:rsidP="00381AE1">
      <w:pPr>
        <w:spacing w:after="240"/>
        <w:jc w:val="center"/>
        <w:rPr>
          <w:b/>
          <w:sz w:val="22"/>
        </w:rPr>
      </w:pPr>
      <w:r w:rsidRPr="000331E1">
        <w:rPr>
          <w:b/>
          <w:sz w:val="22"/>
        </w:rPr>
        <w:t>Request for Proposal No.</w:t>
      </w:r>
      <w:r w:rsidR="008E5779" w:rsidRPr="000331E1">
        <w:rPr>
          <w:b/>
          <w:sz w:val="22"/>
        </w:rPr>
        <w:t xml:space="preserve"> </w:t>
      </w:r>
      <w:r w:rsidR="00B71362" w:rsidRPr="1E76C54A">
        <w:rPr>
          <w:rFonts w:cs="Arial"/>
          <w:b/>
          <w:bCs/>
          <w:sz w:val="22"/>
        </w:rPr>
        <w:t>220000002457</w:t>
      </w:r>
    </w:p>
    <w:p w14:paraId="4A70CF3D" w14:textId="1F96D148" w:rsidR="00987D30" w:rsidRPr="008E5779" w:rsidRDefault="00987D30" w:rsidP="00381AE1">
      <w:pPr>
        <w:spacing w:after="0"/>
        <w:jc w:val="center"/>
        <w:rPr>
          <w:sz w:val="22"/>
          <w:szCs w:val="20"/>
        </w:rPr>
      </w:pPr>
      <w:r w:rsidRPr="008E5779">
        <w:rPr>
          <w:sz w:val="22"/>
          <w:szCs w:val="20"/>
        </w:rPr>
        <w:t>Solicitation Manager Name:</w:t>
      </w:r>
      <w:r w:rsidR="008E5779" w:rsidRPr="008E5779">
        <w:rPr>
          <w:sz w:val="22"/>
          <w:szCs w:val="20"/>
        </w:rPr>
        <w:t xml:space="preserve"> Nichole Harrell</w:t>
      </w:r>
    </w:p>
    <w:p w14:paraId="64CB3F62" w14:textId="163943BB" w:rsidR="00987D30" w:rsidRPr="008E5779" w:rsidRDefault="00987D30" w:rsidP="00381AE1">
      <w:pPr>
        <w:spacing w:after="0"/>
        <w:jc w:val="center"/>
        <w:rPr>
          <w:sz w:val="22"/>
          <w:szCs w:val="20"/>
        </w:rPr>
      </w:pPr>
      <w:r w:rsidRPr="008E5779">
        <w:rPr>
          <w:sz w:val="22"/>
          <w:szCs w:val="20"/>
        </w:rPr>
        <w:t>Direct Phone:</w:t>
      </w:r>
      <w:r w:rsidR="008E5779" w:rsidRPr="008E5779">
        <w:rPr>
          <w:sz w:val="22"/>
          <w:szCs w:val="20"/>
        </w:rPr>
        <w:t xml:space="preserve"> 517-449-9245</w:t>
      </w:r>
    </w:p>
    <w:p w14:paraId="644B85D7" w14:textId="24562392" w:rsidR="00987D30" w:rsidRPr="008E5779" w:rsidRDefault="00987D30" w:rsidP="00381AE1">
      <w:pPr>
        <w:spacing w:after="0"/>
        <w:jc w:val="center"/>
        <w:rPr>
          <w:sz w:val="22"/>
          <w:szCs w:val="20"/>
        </w:rPr>
      </w:pPr>
      <w:r w:rsidRPr="008E5779">
        <w:rPr>
          <w:sz w:val="22"/>
          <w:szCs w:val="20"/>
        </w:rPr>
        <w:t xml:space="preserve">Email: </w:t>
      </w:r>
      <w:r w:rsidR="008E5779" w:rsidRPr="008E5779">
        <w:rPr>
          <w:sz w:val="22"/>
          <w:szCs w:val="20"/>
        </w:rPr>
        <w:t>Harrelln</w:t>
      </w:r>
      <w:r w:rsidRPr="008E5779">
        <w:rPr>
          <w:sz w:val="22"/>
          <w:szCs w:val="20"/>
        </w:rPr>
        <w:t>@michigan.gov</w:t>
      </w:r>
    </w:p>
    <w:p w14:paraId="405A70E2" w14:textId="77777777" w:rsidR="00987D30" w:rsidRPr="008E5779" w:rsidRDefault="00987D30" w:rsidP="00381AE1">
      <w:pPr>
        <w:spacing w:after="240"/>
        <w:jc w:val="center"/>
        <w:rPr>
          <w:sz w:val="22"/>
          <w:szCs w:val="20"/>
        </w:rPr>
      </w:pPr>
      <w:r w:rsidRPr="008E5779">
        <w:rPr>
          <w:sz w:val="22"/>
          <w:szCs w:val="20"/>
        </w:rPr>
        <w:t>Main Phone: 1-855-MI-PURCH 1-855-647-8724</w:t>
      </w:r>
    </w:p>
    <w:p w14:paraId="66C4E91E" w14:textId="1347EB18" w:rsidR="008E5779" w:rsidRDefault="00987D30" w:rsidP="008E5779">
      <w:pPr>
        <w:spacing w:after="0"/>
        <w:jc w:val="center"/>
        <w:rPr>
          <w:bCs/>
        </w:rPr>
      </w:pPr>
      <w:r w:rsidRPr="008E5779">
        <w:rPr>
          <w:bCs/>
          <w:sz w:val="22"/>
          <w:szCs w:val="20"/>
        </w:rPr>
        <w:t>This is a Request for Proposal (RFP) for:</w:t>
      </w:r>
    </w:p>
    <w:p w14:paraId="4912A81F" w14:textId="77777777" w:rsidR="008E5779" w:rsidRPr="008E5779" w:rsidRDefault="008E5779" w:rsidP="008E5779">
      <w:pPr>
        <w:pStyle w:val="BodyTextIndent"/>
        <w:spacing w:after="0"/>
      </w:pPr>
    </w:p>
    <w:p w14:paraId="3FC4B96A" w14:textId="041F2867" w:rsidR="001976F1" w:rsidRPr="008E5779" w:rsidRDefault="008E5779" w:rsidP="00381AE1">
      <w:pPr>
        <w:spacing w:after="240"/>
        <w:jc w:val="center"/>
        <w:rPr>
          <w:bCs/>
          <w:iCs/>
          <w:sz w:val="22"/>
          <w:szCs w:val="20"/>
        </w:rPr>
      </w:pPr>
      <w:r w:rsidRPr="008E5779">
        <w:rPr>
          <w:bCs/>
          <w:iCs/>
          <w:sz w:val="22"/>
          <w:szCs w:val="20"/>
        </w:rPr>
        <w:t>Paper and Optional Recycling Services and Confidential Document Destruction Services at State of Michigan Facilities described in Schedule A (the “Contract Activities”). Contractors may bid on one or both of the requested services within the RFP.</w:t>
      </w:r>
    </w:p>
    <w:p w14:paraId="600AEEE6" w14:textId="722349B6" w:rsidR="00987D30" w:rsidRPr="000331E1" w:rsidRDefault="008E5779" w:rsidP="00381AE1">
      <w:pPr>
        <w:spacing w:after="120"/>
        <w:jc w:val="center"/>
        <w:rPr>
          <w:bCs/>
          <w:iCs/>
          <w:sz w:val="22"/>
        </w:rPr>
      </w:pPr>
      <w:r w:rsidRPr="000331E1">
        <w:rPr>
          <w:bCs/>
          <w:iCs/>
          <w:sz w:val="22"/>
        </w:rPr>
        <w:t>Anticipated</w:t>
      </w:r>
      <w:r w:rsidR="00987D30" w:rsidRPr="000331E1">
        <w:rPr>
          <w:bCs/>
          <w:iCs/>
          <w:sz w:val="22"/>
        </w:rPr>
        <w:t xml:space="preserve"> Timeline</w:t>
      </w:r>
    </w:p>
    <w:tbl>
      <w:tblPr>
        <w:tblStyle w:val="GridTable4"/>
        <w:tblW w:w="9355" w:type="dxa"/>
        <w:jc w:val="center"/>
        <w:tblLayout w:type="fixed"/>
        <w:tblLook w:val="0620" w:firstRow="1" w:lastRow="0" w:firstColumn="0" w:lastColumn="0" w:noHBand="1" w:noVBand="1"/>
      </w:tblPr>
      <w:tblGrid>
        <w:gridCol w:w="4500"/>
        <w:gridCol w:w="2520"/>
        <w:gridCol w:w="2335"/>
      </w:tblGrid>
      <w:tr w:rsidR="00987D30" w:rsidRPr="000331E1" w14:paraId="23D50C33" w14:textId="77777777" w:rsidTr="002E4860">
        <w:trPr>
          <w:cnfStyle w:val="100000000000" w:firstRow="1" w:lastRow="0" w:firstColumn="0" w:lastColumn="0" w:oddVBand="0" w:evenVBand="0" w:oddHBand="0" w:evenHBand="0" w:firstRowFirstColumn="0" w:firstRowLastColumn="0" w:lastRowFirstColumn="0" w:lastRowLastColumn="0"/>
          <w:jc w:val="center"/>
        </w:trPr>
        <w:tc>
          <w:tcPr>
            <w:tcW w:w="4500" w:type="dxa"/>
            <w:shd w:val="clear" w:color="auto" w:fill="0067AC"/>
          </w:tcPr>
          <w:p w14:paraId="11D8FCFF" w14:textId="77777777" w:rsidR="00987D30" w:rsidRPr="000331E1" w:rsidRDefault="00987D30" w:rsidP="00381AE1">
            <w:pPr>
              <w:rPr>
                <w:bCs w:val="0"/>
                <w:sz w:val="22"/>
              </w:rPr>
            </w:pPr>
            <w:r w:rsidRPr="000331E1">
              <w:rPr>
                <w:bCs w:val="0"/>
                <w:sz w:val="22"/>
              </w:rPr>
              <w:t>Event</w:t>
            </w:r>
          </w:p>
        </w:tc>
        <w:tc>
          <w:tcPr>
            <w:tcW w:w="2520" w:type="dxa"/>
            <w:shd w:val="clear" w:color="auto" w:fill="0067AC"/>
          </w:tcPr>
          <w:p w14:paraId="4C6E8420" w14:textId="77777777" w:rsidR="00987D30" w:rsidRPr="000331E1" w:rsidRDefault="00987D30" w:rsidP="00381AE1">
            <w:pPr>
              <w:rPr>
                <w:bCs w:val="0"/>
                <w:sz w:val="22"/>
              </w:rPr>
            </w:pPr>
            <w:r w:rsidRPr="000331E1">
              <w:rPr>
                <w:bCs w:val="0"/>
                <w:sz w:val="22"/>
              </w:rPr>
              <w:t>Time</w:t>
            </w:r>
          </w:p>
        </w:tc>
        <w:tc>
          <w:tcPr>
            <w:tcW w:w="2335" w:type="dxa"/>
            <w:shd w:val="clear" w:color="auto" w:fill="0067AC"/>
          </w:tcPr>
          <w:p w14:paraId="46CF9006" w14:textId="77777777" w:rsidR="00987D30" w:rsidRPr="000331E1" w:rsidRDefault="00987D30" w:rsidP="00381AE1">
            <w:pPr>
              <w:rPr>
                <w:bCs w:val="0"/>
                <w:sz w:val="22"/>
              </w:rPr>
            </w:pPr>
            <w:r w:rsidRPr="000331E1">
              <w:rPr>
                <w:bCs w:val="0"/>
                <w:sz w:val="22"/>
              </w:rPr>
              <w:t>Date</w:t>
            </w:r>
          </w:p>
        </w:tc>
      </w:tr>
      <w:tr w:rsidR="00987D30" w:rsidRPr="000331E1" w14:paraId="43CD7DF6" w14:textId="77777777" w:rsidTr="00657EBB">
        <w:trPr>
          <w:trHeight w:val="476"/>
          <w:jc w:val="center"/>
        </w:trPr>
        <w:tc>
          <w:tcPr>
            <w:tcW w:w="4500" w:type="dxa"/>
          </w:tcPr>
          <w:p w14:paraId="3F41C816" w14:textId="77777777" w:rsidR="00987D30" w:rsidRPr="000331E1" w:rsidRDefault="00987D30" w:rsidP="00381AE1">
            <w:pPr>
              <w:spacing w:after="120"/>
              <w:rPr>
                <w:b/>
                <w:bCs/>
                <w:sz w:val="22"/>
              </w:rPr>
            </w:pPr>
            <w:r w:rsidRPr="000331E1">
              <w:rPr>
                <w:b/>
                <w:bCs/>
                <w:sz w:val="22"/>
              </w:rPr>
              <w:t>RFP issue date</w:t>
            </w:r>
          </w:p>
        </w:tc>
        <w:tc>
          <w:tcPr>
            <w:tcW w:w="2520" w:type="dxa"/>
            <w:vAlign w:val="center"/>
          </w:tcPr>
          <w:p w14:paraId="59A5B960" w14:textId="77777777" w:rsidR="00987D30" w:rsidRPr="000331E1" w:rsidRDefault="00987D30" w:rsidP="00085EFE">
            <w:pPr>
              <w:spacing w:after="120"/>
              <w:jc w:val="center"/>
              <w:rPr>
                <w:sz w:val="22"/>
              </w:rPr>
            </w:pPr>
            <w:r w:rsidRPr="000331E1">
              <w:rPr>
                <w:sz w:val="22"/>
              </w:rPr>
              <w:t>N/A</w:t>
            </w:r>
          </w:p>
        </w:tc>
        <w:sdt>
          <w:sdtPr>
            <w:rPr>
              <w:sz w:val="22"/>
            </w:rPr>
            <w:alias w:val="Date"/>
            <w:tag w:val="Date"/>
            <w:id w:val="-775253671"/>
            <w:placeholder>
              <w:docPart w:val="326B5465467B4702B75BEE74AB0774F8"/>
            </w:placeholder>
            <w:date w:fullDate="2022-06-06T00:00:00Z">
              <w:dateFormat w:val="dddd, MMMM d, yyyy"/>
              <w:lid w:val="en-US"/>
              <w:storeMappedDataAs w:val="dateTime"/>
              <w:calendar w:val="gregorian"/>
            </w:date>
          </w:sdtPr>
          <w:sdtEndPr/>
          <w:sdtContent>
            <w:tc>
              <w:tcPr>
                <w:tcW w:w="2335" w:type="dxa"/>
                <w:shd w:val="clear" w:color="auto" w:fill="auto"/>
                <w:vAlign w:val="center"/>
              </w:tcPr>
              <w:p w14:paraId="45C5795B" w14:textId="4F1BB31E" w:rsidR="00987D30" w:rsidRPr="00657EBB" w:rsidRDefault="003D70F9" w:rsidP="00085EFE">
                <w:pPr>
                  <w:spacing w:after="120"/>
                  <w:jc w:val="center"/>
                  <w:rPr>
                    <w:sz w:val="22"/>
                  </w:rPr>
                </w:pPr>
                <w:r w:rsidRPr="00657EBB">
                  <w:rPr>
                    <w:sz w:val="22"/>
                  </w:rPr>
                  <w:t>Monday, June 6, 2022</w:t>
                </w:r>
              </w:p>
            </w:tc>
          </w:sdtContent>
        </w:sdt>
      </w:tr>
      <w:tr w:rsidR="00987D30" w:rsidRPr="000331E1" w14:paraId="2FBBFB86" w14:textId="77777777" w:rsidTr="00657EBB">
        <w:trPr>
          <w:jc w:val="center"/>
        </w:trPr>
        <w:tc>
          <w:tcPr>
            <w:tcW w:w="4500" w:type="dxa"/>
          </w:tcPr>
          <w:p w14:paraId="5AD762DF" w14:textId="77777777" w:rsidR="00987D30" w:rsidRPr="000331E1" w:rsidRDefault="00987D30" w:rsidP="00381AE1">
            <w:pPr>
              <w:spacing w:after="120"/>
              <w:rPr>
                <w:b/>
                <w:bCs/>
                <w:sz w:val="22"/>
              </w:rPr>
            </w:pPr>
            <w:r w:rsidRPr="000331E1">
              <w:rPr>
                <w:b/>
                <w:bCs/>
                <w:sz w:val="22"/>
              </w:rPr>
              <w:t xml:space="preserve">Deadline for bidders to submit questions about this RFP </w:t>
            </w:r>
          </w:p>
        </w:tc>
        <w:tc>
          <w:tcPr>
            <w:tcW w:w="2520" w:type="dxa"/>
            <w:vAlign w:val="center"/>
          </w:tcPr>
          <w:p w14:paraId="13F8E094" w14:textId="6DCEDF1C" w:rsidR="00987D30" w:rsidRPr="000331E1" w:rsidRDefault="00C933F9" w:rsidP="00085EFE">
            <w:pPr>
              <w:spacing w:after="120"/>
              <w:jc w:val="center"/>
              <w:rPr>
                <w:sz w:val="22"/>
              </w:rPr>
            </w:pPr>
            <w:r w:rsidRPr="000331E1">
              <w:rPr>
                <w:sz w:val="22"/>
              </w:rPr>
              <w:t>2</w:t>
            </w:r>
            <w:r w:rsidR="00987D30" w:rsidRPr="000331E1">
              <w:rPr>
                <w:sz w:val="22"/>
              </w:rPr>
              <w:t>:00 p.m. Eastern</w:t>
            </w:r>
          </w:p>
        </w:tc>
        <w:sdt>
          <w:sdtPr>
            <w:rPr>
              <w:sz w:val="22"/>
            </w:rPr>
            <w:alias w:val="Date"/>
            <w:tag w:val="Date"/>
            <w:id w:val="1598978524"/>
            <w:placeholder>
              <w:docPart w:val="AB8D4154E41741E69E21B86FCACC58E2"/>
            </w:placeholder>
            <w:date w:fullDate="2022-06-10T00:00:00Z">
              <w:dateFormat w:val="dddd, MMMM d, yyyy"/>
              <w:lid w:val="en-US"/>
              <w:storeMappedDataAs w:val="dateTime"/>
              <w:calendar w:val="gregorian"/>
            </w:date>
          </w:sdtPr>
          <w:sdtEndPr/>
          <w:sdtContent>
            <w:tc>
              <w:tcPr>
                <w:tcW w:w="2335" w:type="dxa"/>
                <w:shd w:val="clear" w:color="auto" w:fill="auto"/>
                <w:vAlign w:val="center"/>
              </w:tcPr>
              <w:p w14:paraId="4DCC3FE4" w14:textId="50B61F37" w:rsidR="00987D30" w:rsidRPr="00657EBB" w:rsidRDefault="00A87021" w:rsidP="00085EFE">
                <w:pPr>
                  <w:spacing w:after="120"/>
                  <w:jc w:val="center"/>
                  <w:rPr>
                    <w:sz w:val="22"/>
                  </w:rPr>
                </w:pPr>
                <w:r w:rsidRPr="00657EBB">
                  <w:rPr>
                    <w:sz w:val="22"/>
                  </w:rPr>
                  <w:t>Friday, June 10, 2022</w:t>
                </w:r>
              </w:p>
            </w:tc>
          </w:sdtContent>
        </w:sdt>
      </w:tr>
      <w:tr w:rsidR="001976F1" w:rsidRPr="000331E1" w14:paraId="62512F16" w14:textId="77777777" w:rsidTr="00657EBB">
        <w:trPr>
          <w:jc w:val="center"/>
        </w:trPr>
        <w:tc>
          <w:tcPr>
            <w:tcW w:w="4500" w:type="dxa"/>
          </w:tcPr>
          <w:p w14:paraId="59AD1A85" w14:textId="77777777" w:rsidR="001976F1" w:rsidRPr="000331E1" w:rsidRDefault="001976F1" w:rsidP="00381AE1">
            <w:pPr>
              <w:spacing w:after="120"/>
              <w:rPr>
                <w:b/>
                <w:bCs/>
                <w:sz w:val="22"/>
              </w:rPr>
            </w:pPr>
            <w:r w:rsidRPr="000331E1">
              <w:rPr>
                <w:b/>
                <w:bCs/>
                <w:sz w:val="22"/>
              </w:rPr>
              <w:t xml:space="preserve">Anticipated date the State will post answers to bidder questions on </w:t>
            </w:r>
            <w:hyperlink r:id="rId11" w:history="1">
              <w:r w:rsidRPr="000331E1">
                <w:rPr>
                  <w:rStyle w:val="Hyperlink"/>
                  <w:b/>
                  <w:bCs/>
                  <w:sz w:val="22"/>
                </w:rPr>
                <w:t>www.michigan.gov/SIGMAVSS</w:t>
              </w:r>
            </w:hyperlink>
            <w:r w:rsidRPr="000331E1">
              <w:rPr>
                <w:b/>
                <w:bCs/>
                <w:sz w:val="22"/>
              </w:rPr>
              <w:t xml:space="preserve"> </w:t>
            </w:r>
          </w:p>
        </w:tc>
        <w:tc>
          <w:tcPr>
            <w:tcW w:w="2520" w:type="dxa"/>
            <w:vAlign w:val="center"/>
          </w:tcPr>
          <w:p w14:paraId="60DF4E29" w14:textId="3620DFE8" w:rsidR="001976F1" w:rsidRPr="000331E1" w:rsidRDefault="00C933F9" w:rsidP="00085EFE">
            <w:pPr>
              <w:spacing w:after="120"/>
              <w:jc w:val="center"/>
              <w:rPr>
                <w:sz w:val="22"/>
                <w:highlight w:val="green"/>
              </w:rPr>
            </w:pPr>
            <w:r w:rsidRPr="000331E1">
              <w:rPr>
                <w:sz w:val="22"/>
              </w:rPr>
              <w:t>2:00 p.m. Eastern</w:t>
            </w:r>
          </w:p>
        </w:tc>
        <w:sdt>
          <w:sdtPr>
            <w:rPr>
              <w:sz w:val="22"/>
            </w:rPr>
            <w:alias w:val="Date"/>
            <w:tag w:val="Date"/>
            <w:id w:val="1153020898"/>
            <w:placeholder>
              <w:docPart w:val="FE22B8124C4945148377FF1C040013CB"/>
            </w:placeholder>
            <w:date w:fullDate="2022-06-14T00:00:00Z">
              <w:dateFormat w:val="dddd, MMMM d, yyyy"/>
              <w:lid w:val="en-US"/>
              <w:storeMappedDataAs w:val="dateTime"/>
              <w:calendar w:val="gregorian"/>
            </w:date>
          </w:sdtPr>
          <w:sdtEndPr/>
          <w:sdtContent>
            <w:tc>
              <w:tcPr>
                <w:tcW w:w="2335" w:type="dxa"/>
                <w:shd w:val="clear" w:color="auto" w:fill="auto"/>
                <w:vAlign w:val="center"/>
              </w:tcPr>
              <w:p w14:paraId="71C65FAC" w14:textId="0ADE5C69" w:rsidR="001976F1" w:rsidRPr="00657EBB" w:rsidRDefault="00A87021" w:rsidP="00085EFE">
                <w:pPr>
                  <w:spacing w:after="120"/>
                  <w:jc w:val="center"/>
                  <w:rPr>
                    <w:sz w:val="22"/>
                  </w:rPr>
                </w:pPr>
                <w:r w:rsidRPr="00657EBB">
                  <w:rPr>
                    <w:sz w:val="22"/>
                  </w:rPr>
                  <w:t>Tuesday, June 14, 2022</w:t>
                </w:r>
              </w:p>
            </w:tc>
          </w:sdtContent>
        </w:sdt>
      </w:tr>
      <w:tr w:rsidR="00987D30" w:rsidRPr="000331E1" w14:paraId="764C9F64" w14:textId="77777777" w:rsidTr="00657EBB">
        <w:trPr>
          <w:trHeight w:val="557"/>
          <w:jc w:val="center"/>
        </w:trPr>
        <w:tc>
          <w:tcPr>
            <w:tcW w:w="4500" w:type="dxa"/>
          </w:tcPr>
          <w:p w14:paraId="5F884485" w14:textId="77777777" w:rsidR="00987D30" w:rsidRPr="000331E1" w:rsidRDefault="00987D30" w:rsidP="00381AE1">
            <w:pPr>
              <w:spacing w:after="120"/>
              <w:rPr>
                <w:b/>
                <w:bCs/>
                <w:sz w:val="22"/>
              </w:rPr>
            </w:pPr>
            <w:r w:rsidRPr="000331E1">
              <w:rPr>
                <w:b/>
                <w:bCs/>
                <w:sz w:val="22"/>
              </w:rPr>
              <w:t>Proposal deadline*</w:t>
            </w:r>
          </w:p>
        </w:tc>
        <w:tc>
          <w:tcPr>
            <w:tcW w:w="2520" w:type="dxa"/>
            <w:vAlign w:val="center"/>
          </w:tcPr>
          <w:p w14:paraId="09B980E1" w14:textId="55A9553A" w:rsidR="00987D30" w:rsidRPr="000331E1" w:rsidRDefault="00C933F9" w:rsidP="00085EFE">
            <w:pPr>
              <w:spacing w:after="120"/>
              <w:jc w:val="center"/>
              <w:rPr>
                <w:sz w:val="22"/>
              </w:rPr>
            </w:pPr>
            <w:r w:rsidRPr="000331E1">
              <w:rPr>
                <w:sz w:val="22"/>
              </w:rPr>
              <w:t>1:55</w:t>
            </w:r>
            <w:r w:rsidR="00987D30" w:rsidRPr="000331E1">
              <w:rPr>
                <w:sz w:val="22"/>
              </w:rPr>
              <w:t xml:space="preserve"> p.m. Eastern</w:t>
            </w:r>
          </w:p>
        </w:tc>
        <w:sdt>
          <w:sdtPr>
            <w:rPr>
              <w:sz w:val="22"/>
            </w:rPr>
            <w:alias w:val="Date"/>
            <w:tag w:val="Date"/>
            <w:id w:val="1871103682"/>
            <w:placeholder>
              <w:docPart w:val="B1D0D363E8654110B2510F87CB95EED1"/>
            </w:placeholder>
            <w:date w:fullDate="2022-07-08T00:00:00Z">
              <w:dateFormat w:val="dddd, MMMM d, yyyy"/>
              <w:lid w:val="en-US"/>
              <w:storeMappedDataAs w:val="dateTime"/>
              <w:calendar w:val="gregorian"/>
            </w:date>
          </w:sdtPr>
          <w:sdtEndPr/>
          <w:sdtContent>
            <w:tc>
              <w:tcPr>
                <w:tcW w:w="2335" w:type="dxa"/>
                <w:shd w:val="clear" w:color="auto" w:fill="auto"/>
                <w:vAlign w:val="center"/>
              </w:tcPr>
              <w:p w14:paraId="2C91F40F" w14:textId="023342EC" w:rsidR="00987D30" w:rsidRPr="00657EBB" w:rsidRDefault="00A87021" w:rsidP="00085EFE">
                <w:pPr>
                  <w:spacing w:after="120"/>
                  <w:jc w:val="center"/>
                  <w:rPr>
                    <w:sz w:val="22"/>
                  </w:rPr>
                </w:pPr>
                <w:r w:rsidRPr="00657EBB">
                  <w:rPr>
                    <w:sz w:val="22"/>
                  </w:rPr>
                  <w:t>Friday, July 8, 2022</w:t>
                </w:r>
              </w:p>
            </w:tc>
          </w:sdtContent>
        </w:sdt>
      </w:tr>
      <w:tr w:rsidR="00C933F9" w:rsidRPr="000331E1" w14:paraId="5881D002" w14:textId="77777777" w:rsidTr="00085EFE">
        <w:trPr>
          <w:jc w:val="center"/>
        </w:trPr>
        <w:tc>
          <w:tcPr>
            <w:tcW w:w="4500" w:type="dxa"/>
          </w:tcPr>
          <w:p w14:paraId="4B7E6557" w14:textId="0328B8F7" w:rsidR="00C933F9" w:rsidRPr="000331E1" w:rsidRDefault="00C933F9" w:rsidP="00381AE1">
            <w:pPr>
              <w:spacing w:after="120"/>
              <w:rPr>
                <w:b/>
                <w:bCs/>
                <w:sz w:val="22"/>
              </w:rPr>
            </w:pPr>
            <w:r w:rsidRPr="000331E1">
              <w:rPr>
                <w:b/>
                <w:bCs/>
                <w:sz w:val="22"/>
              </w:rPr>
              <w:t>Transition Period</w:t>
            </w:r>
          </w:p>
        </w:tc>
        <w:tc>
          <w:tcPr>
            <w:tcW w:w="2520" w:type="dxa"/>
          </w:tcPr>
          <w:p w14:paraId="4B029771" w14:textId="77777777" w:rsidR="00C933F9" w:rsidRPr="000331E1" w:rsidRDefault="00C933F9" w:rsidP="000331E1">
            <w:pPr>
              <w:spacing w:after="120"/>
              <w:jc w:val="center"/>
              <w:rPr>
                <w:sz w:val="22"/>
              </w:rPr>
            </w:pPr>
          </w:p>
        </w:tc>
        <w:tc>
          <w:tcPr>
            <w:tcW w:w="2335" w:type="dxa"/>
            <w:vAlign w:val="center"/>
          </w:tcPr>
          <w:p w14:paraId="3D78A5EA" w14:textId="6860F864" w:rsidR="00C933F9" w:rsidRPr="000331E1" w:rsidRDefault="000331E1" w:rsidP="00085EFE">
            <w:pPr>
              <w:spacing w:after="120"/>
              <w:jc w:val="center"/>
              <w:rPr>
                <w:sz w:val="22"/>
              </w:rPr>
            </w:pPr>
            <w:r w:rsidRPr="000331E1">
              <w:rPr>
                <w:sz w:val="22"/>
              </w:rPr>
              <w:t xml:space="preserve">July 1, 2022 – September </w:t>
            </w:r>
            <w:r w:rsidR="00750F63">
              <w:rPr>
                <w:sz w:val="22"/>
              </w:rPr>
              <w:t>30</w:t>
            </w:r>
            <w:r w:rsidRPr="000331E1">
              <w:rPr>
                <w:sz w:val="22"/>
              </w:rPr>
              <w:t>, 2022</w:t>
            </w:r>
          </w:p>
        </w:tc>
      </w:tr>
      <w:tr w:rsidR="00987D30" w:rsidRPr="000331E1" w14:paraId="6CFD3BA4" w14:textId="77777777" w:rsidTr="00085EFE">
        <w:trPr>
          <w:jc w:val="center"/>
        </w:trPr>
        <w:tc>
          <w:tcPr>
            <w:tcW w:w="4500" w:type="dxa"/>
          </w:tcPr>
          <w:p w14:paraId="748BA527" w14:textId="77777777" w:rsidR="00987D30" w:rsidRPr="000331E1" w:rsidRDefault="00987D30" w:rsidP="00381AE1">
            <w:pPr>
              <w:spacing w:after="120"/>
              <w:rPr>
                <w:b/>
                <w:bCs/>
                <w:sz w:val="22"/>
              </w:rPr>
            </w:pPr>
            <w:r w:rsidRPr="000331E1">
              <w:rPr>
                <w:b/>
                <w:bCs/>
                <w:sz w:val="22"/>
              </w:rPr>
              <w:t xml:space="preserve">Anticipated contract begin date </w:t>
            </w:r>
          </w:p>
        </w:tc>
        <w:tc>
          <w:tcPr>
            <w:tcW w:w="2520" w:type="dxa"/>
            <w:vAlign w:val="center"/>
          </w:tcPr>
          <w:p w14:paraId="2C4BC3AD" w14:textId="77777777" w:rsidR="00987D30" w:rsidRPr="000331E1" w:rsidRDefault="00987D30" w:rsidP="00085EFE">
            <w:pPr>
              <w:spacing w:after="120"/>
              <w:jc w:val="center"/>
              <w:rPr>
                <w:sz w:val="22"/>
              </w:rPr>
            </w:pPr>
            <w:r w:rsidRPr="000331E1">
              <w:rPr>
                <w:sz w:val="22"/>
              </w:rPr>
              <w:t>N/A</w:t>
            </w:r>
          </w:p>
        </w:tc>
        <w:sdt>
          <w:sdtPr>
            <w:rPr>
              <w:sz w:val="22"/>
            </w:rPr>
            <w:alias w:val="Date"/>
            <w:tag w:val="Date"/>
            <w:id w:val="-296917893"/>
            <w:placeholder>
              <w:docPart w:val="1FD3E400063F4BCD8DA32D7D17076CE1"/>
            </w:placeholder>
            <w:date w:fullDate="2022-10-01T00:00:00Z">
              <w:dateFormat w:val="dddd, MMMM d, yyyy"/>
              <w:lid w:val="en-US"/>
              <w:storeMappedDataAs w:val="dateTime"/>
              <w:calendar w:val="gregorian"/>
            </w:date>
          </w:sdtPr>
          <w:sdtEndPr/>
          <w:sdtContent>
            <w:tc>
              <w:tcPr>
                <w:tcW w:w="2335" w:type="dxa"/>
                <w:vAlign w:val="center"/>
              </w:tcPr>
              <w:p w14:paraId="719E9D16" w14:textId="7CC5E451" w:rsidR="00987D30" w:rsidRPr="000331E1" w:rsidRDefault="00750F63" w:rsidP="00085EFE">
                <w:pPr>
                  <w:spacing w:after="120"/>
                  <w:jc w:val="center"/>
                  <w:rPr>
                    <w:sz w:val="22"/>
                  </w:rPr>
                </w:pPr>
                <w:r>
                  <w:rPr>
                    <w:sz w:val="22"/>
                  </w:rPr>
                  <w:t>Saturday, October 1, 2022</w:t>
                </w:r>
              </w:p>
            </w:tc>
          </w:sdtContent>
        </w:sdt>
      </w:tr>
    </w:tbl>
    <w:p w14:paraId="172B0E3C" w14:textId="1F5D5D14" w:rsidR="00987D30" w:rsidRPr="000331E1" w:rsidRDefault="00987D30" w:rsidP="00C247A5">
      <w:pPr>
        <w:spacing w:before="240" w:after="120"/>
        <w:jc w:val="center"/>
        <w:rPr>
          <w:b/>
          <w:sz w:val="22"/>
        </w:rPr>
      </w:pPr>
      <w:r w:rsidRPr="000331E1">
        <w:rPr>
          <w:b/>
          <w:sz w:val="22"/>
        </w:rPr>
        <w:t xml:space="preserve">*A bidder’s proposal received at </w:t>
      </w:r>
      <w:r w:rsidR="000331E1" w:rsidRPr="000331E1">
        <w:rPr>
          <w:b/>
          <w:sz w:val="22"/>
        </w:rPr>
        <w:t>1:55</w:t>
      </w:r>
      <w:r w:rsidRPr="000331E1">
        <w:rPr>
          <w:b/>
          <w:sz w:val="22"/>
        </w:rPr>
        <w:t xml:space="preserve"> p.m. Eastern is late and subject to disqualification.</w:t>
      </w:r>
    </w:p>
    <w:p w14:paraId="184E23FD" w14:textId="3C2C9075" w:rsidR="00D15FD8" w:rsidRPr="000331E1" w:rsidRDefault="00987D30" w:rsidP="00777069">
      <w:pPr>
        <w:jc w:val="center"/>
        <w:rPr>
          <w:sz w:val="22"/>
        </w:rPr>
      </w:pPr>
      <w:r w:rsidRPr="000331E1">
        <w:rPr>
          <w:sz w:val="22"/>
        </w:rPr>
        <w:t xml:space="preserve">This RFP is subject to change. Check </w:t>
      </w:r>
      <w:hyperlink r:id="rId12" w:history="1">
        <w:r w:rsidRPr="000331E1">
          <w:rPr>
            <w:rStyle w:val="Hyperlink"/>
            <w:sz w:val="22"/>
          </w:rPr>
          <w:t>www.michigan.gov/SIGMAVSS</w:t>
        </w:r>
      </w:hyperlink>
      <w:r w:rsidRPr="000331E1">
        <w:rPr>
          <w:sz w:val="22"/>
        </w:rPr>
        <w:t xml:space="preserve"> for current information.</w:t>
      </w:r>
    </w:p>
    <w:p w14:paraId="14AEA396" w14:textId="77777777" w:rsidR="00D15FD8" w:rsidRDefault="00D15FD8" w:rsidP="00D15FD8">
      <w:pPr>
        <w:pStyle w:val="BodyTextIndent"/>
      </w:pPr>
      <w:r>
        <w:br w:type="page"/>
      </w:r>
    </w:p>
    <w:p w14:paraId="2F55AF14" w14:textId="77777777" w:rsidR="00085EFE" w:rsidRPr="00A00DFB" w:rsidRDefault="00987D30" w:rsidP="00AA1F5A">
      <w:pPr>
        <w:numPr>
          <w:ilvl w:val="0"/>
          <w:numId w:val="14"/>
        </w:numPr>
        <w:spacing w:before="240" w:after="120"/>
        <w:ind w:left="288" w:hanging="432"/>
        <w:rPr>
          <w:sz w:val="20"/>
          <w:szCs w:val="18"/>
        </w:rPr>
      </w:pPr>
      <w:r w:rsidRPr="00A00DFB">
        <w:rPr>
          <w:b/>
          <w:bCs/>
          <w:iCs/>
          <w:sz w:val="20"/>
          <w:szCs w:val="18"/>
        </w:rPr>
        <w:lastRenderedPageBreak/>
        <w:t xml:space="preserve">PROPOSAL PREPARATION. </w:t>
      </w:r>
    </w:p>
    <w:p w14:paraId="524AF2CD" w14:textId="77777777" w:rsidR="00085EFE" w:rsidRPr="00A00DFB" w:rsidRDefault="00987D30" w:rsidP="00085EFE">
      <w:pPr>
        <w:pStyle w:val="ADAbullets"/>
        <w:rPr>
          <w:rFonts w:asciiTheme="minorHAnsi" w:hAnsiTheme="minorHAnsi" w:cstheme="minorHAnsi"/>
          <w:sz w:val="20"/>
          <w:szCs w:val="20"/>
        </w:rPr>
      </w:pPr>
      <w:r w:rsidRPr="00A00DFB">
        <w:rPr>
          <w:rFonts w:asciiTheme="minorHAnsi" w:hAnsiTheme="minorHAnsi" w:cstheme="minorHAnsi"/>
          <w:sz w:val="20"/>
          <w:szCs w:val="20"/>
        </w:rPr>
        <w:t xml:space="preserve">The State recommends reading </w:t>
      </w:r>
      <w:r w:rsidRPr="00A00DFB">
        <w:rPr>
          <w:rFonts w:asciiTheme="minorHAnsi" w:hAnsiTheme="minorHAnsi" w:cstheme="minorHAnsi"/>
          <w:bCs w:val="0"/>
          <w:sz w:val="20"/>
          <w:szCs w:val="20"/>
          <w:u w:val="single"/>
        </w:rPr>
        <w:t>all</w:t>
      </w:r>
      <w:r w:rsidRPr="00A00DFB">
        <w:rPr>
          <w:rFonts w:asciiTheme="minorHAnsi" w:hAnsiTheme="minorHAnsi" w:cstheme="minorHAnsi"/>
          <w:sz w:val="20"/>
          <w:szCs w:val="20"/>
        </w:rPr>
        <w:t xml:space="preserve"> RFP materials prior to preparing a proposal, particularly these Proposal Instructions and the Vendor Questions Worksheet. Bidders must follow these Proposal Instructions and provide a complete response to the items indicated in the table below.</w:t>
      </w:r>
    </w:p>
    <w:p w14:paraId="7425D7AF" w14:textId="77777777" w:rsidR="00085EFE" w:rsidRPr="00A00DFB" w:rsidRDefault="00987D30" w:rsidP="00085EFE">
      <w:pPr>
        <w:pStyle w:val="ADAbullets"/>
        <w:rPr>
          <w:rFonts w:asciiTheme="minorHAnsi" w:hAnsiTheme="minorHAnsi" w:cstheme="minorHAnsi"/>
          <w:sz w:val="20"/>
          <w:szCs w:val="20"/>
        </w:rPr>
      </w:pPr>
      <w:r w:rsidRPr="00A00DFB">
        <w:rPr>
          <w:rFonts w:asciiTheme="minorHAnsi" w:hAnsiTheme="minorHAnsi" w:cstheme="minorHAnsi"/>
          <w:sz w:val="20"/>
          <w:szCs w:val="20"/>
        </w:rPr>
        <w:t xml:space="preserve"> References and links to websites or external sources may not be used in lieu of providing the information requested in the RFP within the proposal. Include the bidder’s company name in the header of all documents submitted with your proposal</w:t>
      </w:r>
      <w:r w:rsidR="00515877" w:rsidRPr="00A00DFB">
        <w:rPr>
          <w:rFonts w:asciiTheme="minorHAnsi" w:hAnsiTheme="minorHAnsi" w:cstheme="minorHAnsi"/>
          <w:sz w:val="20"/>
          <w:szCs w:val="20"/>
        </w:rPr>
        <w:t>.</w:t>
      </w:r>
      <w:r w:rsidR="00515877" w:rsidRPr="00A00DFB">
        <w:rPr>
          <w:rFonts w:asciiTheme="minorHAnsi" w:hAnsiTheme="minorHAnsi" w:cstheme="minorHAnsi"/>
          <w:b/>
          <w:sz w:val="20"/>
          <w:szCs w:val="20"/>
        </w:rPr>
        <w:t xml:space="preserve"> </w:t>
      </w:r>
    </w:p>
    <w:p w14:paraId="1FFBBDE2" w14:textId="2051909F" w:rsidR="00987D30" w:rsidRPr="00A00DFB" w:rsidRDefault="00515877" w:rsidP="00085EFE">
      <w:pPr>
        <w:pStyle w:val="ADAbullets"/>
        <w:rPr>
          <w:rFonts w:asciiTheme="minorHAnsi" w:hAnsiTheme="minorHAnsi" w:cstheme="minorHAnsi"/>
          <w:bCs w:val="0"/>
          <w:sz w:val="20"/>
          <w:szCs w:val="20"/>
        </w:rPr>
      </w:pPr>
      <w:r w:rsidRPr="00A00DFB">
        <w:rPr>
          <w:rFonts w:asciiTheme="minorHAnsi" w:hAnsiTheme="minorHAnsi" w:cstheme="minorHAnsi"/>
          <w:bCs w:val="0"/>
          <w:sz w:val="20"/>
          <w:szCs w:val="20"/>
        </w:rPr>
        <w:t>Note that all documents and information submitted as part of a proposal will become public record immediately upon receipt by the State.  Proposals received by the State may be posted on the State’s publicly available website after bidders are notified of the award recommendation.</w:t>
      </w:r>
    </w:p>
    <w:p w14:paraId="08BE5DAD" w14:textId="77777777" w:rsidR="00987D30" w:rsidRPr="00A00DFB" w:rsidRDefault="00987D30" w:rsidP="00381AE1">
      <w:pPr>
        <w:spacing w:after="120"/>
        <w:jc w:val="center"/>
        <w:rPr>
          <w:rFonts w:asciiTheme="minorHAnsi" w:hAnsiTheme="minorHAnsi" w:cstheme="minorHAnsi"/>
          <w:b/>
          <w:sz w:val="20"/>
          <w:szCs w:val="20"/>
        </w:rPr>
      </w:pPr>
      <w:r w:rsidRPr="00A00DFB">
        <w:rPr>
          <w:rFonts w:asciiTheme="minorHAnsi" w:hAnsiTheme="minorHAnsi" w:cstheme="minorHAnsi"/>
          <w:b/>
          <w:sz w:val="20"/>
          <w:szCs w:val="20"/>
        </w:rPr>
        <w:t>RFP Structure and Documentation</w:t>
      </w:r>
    </w:p>
    <w:tbl>
      <w:tblPr>
        <w:tblStyle w:val="ListTable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2929"/>
        <w:gridCol w:w="4015"/>
      </w:tblGrid>
      <w:tr w:rsidR="00987D30" w:rsidRPr="00A00DFB" w14:paraId="7E5C9419" w14:textId="77777777" w:rsidTr="00F7514C">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3136" w:type="dxa"/>
            <w:shd w:val="clear" w:color="auto" w:fill="0067AC"/>
          </w:tcPr>
          <w:p w14:paraId="7D15DCEF" w14:textId="77777777" w:rsidR="00987D30" w:rsidRPr="00A00DFB" w:rsidRDefault="00987D30" w:rsidP="00381AE1">
            <w:pPr>
              <w:rPr>
                <w:rFonts w:asciiTheme="minorHAnsi" w:hAnsiTheme="minorHAnsi" w:cstheme="minorHAnsi"/>
                <w:bCs w:val="0"/>
                <w:sz w:val="20"/>
                <w:szCs w:val="20"/>
              </w:rPr>
            </w:pPr>
            <w:r w:rsidRPr="00A00DFB">
              <w:rPr>
                <w:rFonts w:asciiTheme="minorHAnsi" w:hAnsiTheme="minorHAnsi" w:cstheme="minorHAnsi"/>
                <w:bCs w:val="0"/>
                <w:sz w:val="20"/>
                <w:szCs w:val="20"/>
              </w:rPr>
              <w:t>Document</w:t>
            </w:r>
          </w:p>
        </w:tc>
        <w:tc>
          <w:tcPr>
            <w:tcW w:w="2929" w:type="dxa"/>
            <w:shd w:val="clear" w:color="auto" w:fill="0067AC"/>
          </w:tcPr>
          <w:p w14:paraId="4AC9CABD" w14:textId="77777777" w:rsidR="00987D30" w:rsidRPr="00A00DFB" w:rsidRDefault="00987D30" w:rsidP="00381AE1">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szCs w:val="20"/>
              </w:rPr>
            </w:pPr>
            <w:r w:rsidRPr="00A00DFB">
              <w:rPr>
                <w:rFonts w:asciiTheme="minorHAnsi" w:hAnsiTheme="minorHAnsi" w:cstheme="minorHAnsi"/>
                <w:bCs w:val="0"/>
                <w:sz w:val="20"/>
                <w:szCs w:val="20"/>
              </w:rPr>
              <w:t>Description</w:t>
            </w:r>
          </w:p>
        </w:tc>
        <w:tc>
          <w:tcPr>
            <w:tcW w:w="4015" w:type="dxa"/>
            <w:shd w:val="clear" w:color="auto" w:fill="0067AC"/>
          </w:tcPr>
          <w:p w14:paraId="3A738FB3" w14:textId="77777777" w:rsidR="00987D30" w:rsidRPr="00A00DFB" w:rsidRDefault="00987D30" w:rsidP="00381AE1">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szCs w:val="20"/>
              </w:rPr>
            </w:pPr>
            <w:r w:rsidRPr="00A00DFB">
              <w:rPr>
                <w:rFonts w:asciiTheme="minorHAnsi" w:hAnsiTheme="minorHAnsi" w:cstheme="minorHAnsi"/>
                <w:bCs w:val="0"/>
                <w:sz w:val="20"/>
                <w:szCs w:val="20"/>
              </w:rPr>
              <w:t xml:space="preserve">Bidder Response Instructions </w:t>
            </w:r>
          </w:p>
        </w:tc>
      </w:tr>
      <w:tr w:rsidR="00987D30" w:rsidRPr="00A00DFB" w14:paraId="26A779E6" w14:textId="77777777" w:rsidTr="000F39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40AA8DA0" w14:textId="77777777" w:rsidR="00987D30" w:rsidRPr="00A00DFB" w:rsidRDefault="00987D30" w:rsidP="00381AE1">
            <w:pPr>
              <w:rPr>
                <w:rFonts w:asciiTheme="minorHAnsi" w:hAnsiTheme="minorHAnsi" w:cstheme="minorHAnsi"/>
                <w:sz w:val="20"/>
                <w:szCs w:val="20"/>
              </w:rPr>
            </w:pPr>
            <w:r w:rsidRPr="00A00DFB">
              <w:rPr>
                <w:rFonts w:asciiTheme="minorHAnsi" w:hAnsiTheme="minorHAnsi" w:cstheme="minorHAnsi"/>
                <w:sz w:val="20"/>
                <w:szCs w:val="20"/>
              </w:rPr>
              <w:t>Cover Page</w:t>
            </w:r>
          </w:p>
        </w:tc>
        <w:tc>
          <w:tcPr>
            <w:tcW w:w="2929" w:type="dxa"/>
          </w:tcPr>
          <w:p w14:paraId="6A08076B" w14:textId="77777777" w:rsidR="00987D30" w:rsidRPr="00A00DFB" w:rsidRDefault="00987D30" w:rsidP="00381AE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Provides RFP title and number, important dates, and contact information for Solicitation Manager</w:t>
            </w:r>
          </w:p>
        </w:tc>
        <w:tc>
          <w:tcPr>
            <w:tcW w:w="4015" w:type="dxa"/>
            <w:vAlign w:val="center"/>
          </w:tcPr>
          <w:p w14:paraId="51117AF9" w14:textId="77777777" w:rsidR="00987D30" w:rsidRPr="00A00DFB" w:rsidRDefault="00987D30" w:rsidP="000F39E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Informational</w:t>
            </w:r>
          </w:p>
        </w:tc>
      </w:tr>
      <w:tr w:rsidR="00987D30" w:rsidRPr="00A00DFB" w14:paraId="0D7887F1" w14:textId="77777777" w:rsidTr="000F39EB">
        <w:tc>
          <w:tcPr>
            <w:cnfStyle w:val="001000000000" w:firstRow="0" w:lastRow="0" w:firstColumn="1" w:lastColumn="0" w:oddVBand="0" w:evenVBand="0" w:oddHBand="0" w:evenHBand="0" w:firstRowFirstColumn="0" w:firstRowLastColumn="0" w:lastRowFirstColumn="0" w:lastRowLastColumn="0"/>
            <w:tcW w:w="3136" w:type="dxa"/>
          </w:tcPr>
          <w:p w14:paraId="01FC456C" w14:textId="77777777" w:rsidR="00987D30" w:rsidRPr="00A00DFB" w:rsidRDefault="00987D30" w:rsidP="00381AE1">
            <w:pPr>
              <w:rPr>
                <w:rFonts w:asciiTheme="minorHAnsi" w:hAnsiTheme="minorHAnsi" w:cstheme="minorHAnsi"/>
                <w:sz w:val="20"/>
                <w:szCs w:val="20"/>
              </w:rPr>
            </w:pPr>
            <w:r w:rsidRPr="00A00DFB">
              <w:rPr>
                <w:rFonts w:asciiTheme="minorHAnsi" w:hAnsiTheme="minorHAnsi" w:cstheme="minorHAnsi"/>
                <w:sz w:val="20"/>
                <w:szCs w:val="20"/>
              </w:rPr>
              <w:t>Proposal Instructions</w:t>
            </w:r>
          </w:p>
        </w:tc>
        <w:tc>
          <w:tcPr>
            <w:tcW w:w="2929" w:type="dxa"/>
          </w:tcPr>
          <w:p w14:paraId="4600040B" w14:textId="77777777" w:rsidR="00987D30" w:rsidRPr="00A00DFB" w:rsidRDefault="00987D30" w:rsidP="00381A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Provides RFP instructions to bidders</w:t>
            </w:r>
          </w:p>
        </w:tc>
        <w:tc>
          <w:tcPr>
            <w:tcW w:w="4015" w:type="dxa"/>
            <w:vAlign w:val="center"/>
          </w:tcPr>
          <w:p w14:paraId="09A8029A" w14:textId="77777777" w:rsidR="00987D30" w:rsidRPr="00A00DFB" w:rsidRDefault="00987D30" w:rsidP="000F39E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Informational</w:t>
            </w:r>
          </w:p>
        </w:tc>
      </w:tr>
      <w:tr w:rsidR="00987D30" w:rsidRPr="00A00DFB" w14:paraId="5FF19CF8" w14:textId="77777777" w:rsidTr="00F751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6403F2A7" w14:textId="77777777" w:rsidR="00987D30" w:rsidRPr="00A00DFB" w:rsidRDefault="00987D30" w:rsidP="00381AE1">
            <w:pPr>
              <w:rPr>
                <w:rFonts w:asciiTheme="minorHAnsi" w:hAnsiTheme="minorHAnsi" w:cstheme="minorHAnsi"/>
                <w:sz w:val="20"/>
                <w:szCs w:val="20"/>
              </w:rPr>
            </w:pPr>
            <w:r w:rsidRPr="00A00DFB">
              <w:rPr>
                <w:rFonts w:asciiTheme="minorHAnsi" w:hAnsiTheme="minorHAnsi" w:cstheme="minorHAnsi"/>
                <w:sz w:val="20"/>
                <w:szCs w:val="20"/>
              </w:rPr>
              <w:t>Confidential Treatment Form</w:t>
            </w:r>
          </w:p>
        </w:tc>
        <w:tc>
          <w:tcPr>
            <w:tcW w:w="2929" w:type="dxa"/>
          </w:tcPr>
          <w:p w14:paraId="0680E32A" w14:textId="77777777" w:rsidR="00987D30" w:rsidRPr="00A00DFB" w:rsidRDefault="00987D30" w:rsidP="00381AE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Required verification on whether bidder’s proposal contains confidential information</w:t>
            </w:r>
            <w:r w:rsidRPr="00A00DFB" w:rsidDel="00B40724">
              <w:rPr>
                <w:rFonts w:asciiTheme="minorHAnsi" w:hAnsiTheme="minorHAnsi" w:cstheme="minorHAnsi"/>
                <w:sz w:val="20"/>
                <w:szCs w:val="20"/>
              </w:rPr>
              <w:t xml:space="preserve"> </w:t>
            </w:r>
          </w:p>
        </w:tc>
        <w:tc>
          <w:tcPr>
            <w:tcW w:w="4015" w:type="dxa"/>
          </w:tcPr>
          <w:p w14:paraId="1997645A" w14:textId="5F1F5696" w:rsidR="00987D30" w:rsidRPr="00A00DFB" w:rsidRDefault="00987D30" w:rsidP="00381AE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Bidder to complete and submit by proposal deadline</w:t>
            </w:r>
          </w:p>
        </w:tc>
      </w:tr>
      <w:tr w:rsidR="00987D30" w:rsidRPr="00A00DFB" w14:paraId="6E2561C1" w14:textId="77777777" w:rsidTr="00F7514C">
        <w:tc>
          <w:tcPr>
            <w:cnfStyle w:val="001000000000" w:firstRow="0" w:lastRow="0" w:firstColumn="1" w:lastColumn="0" w:oddVBand="0" w:evenVBand="0" w:oddHBand="0" w:evenHBand="0" w:firstRowFirstColumn="0" w:firstRowLastColumn="0" w:lastRowFirstColumn="0" w:lastRowLastColumn="0"/>
            <w:tcW w:w="3136" w:type="dxa"/>
          </w:tcPr>
          <w:p w14:paraId="531FD2D9" w14:textId="77777777" w:rsidR="00987D30" w:rsidRPr="00A00DFB" w:rsidRDefault="00987D30" w:rsidP="00381AE1">
            <w:pPr>
              <w:rPr>
                <w:rFonts w:asciiTheme="minorHAnsi" w:hAnsiTheme="minorHAnsi" w:cstheme="minorHAnsi"/>
                <w:sz w:val="20"/>
                <w:szCs w:val="20"/>
              </w:rPr>
            </w:pPr>
            <w:r w:rsidRPr="00A00DFB">
              <w:rPr>
                <w:rFonts w:asciiTheme="minorHAnsi" w:hAnsiTheme="minorHAnsi" w:cstheme="minorHAnsi"/>
                <w:sz w:val="20"/>
                <w:szCs w:val="20"/>
              </w:rPr>
              <w:t>Vendor Questions Worksheet</w:t>
            </w:r>
          </w:p>
        </w:tc>
        <w:tc>
          <w:tcPr>
            <w:tcW w:w="2929" w:type="dxa"/>
          </w:tcPr>
          <w:p w14:paraId="06E8B93C" w14:textId="77777777" w:rsidR="00987D30" w:rsidRPr="00A00DFB" w:rsidRDefault="00987D30" w:rsidP="00381A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Questions to bidders on background and experience</w:t>
            </w:r>
          </w:p>
        </w:tc>
        <w:tc>
          <w:tcPr>
            <w:tcW w:w="4015" w:type="dxa"/>
          </w:tcPr>
          <w:p w14:paraId="2916E394" w14:textId="77777777" w:rsidR="00987D30" w:rsidRPr="00A00DFB" w:rsidRDefault="00987D30" w:rsidP="00381A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Bidder to complete and submit by proposal deadline</w:t>
            </w:r>
          </w:p>
        </w:tc>
      </w:tr>
      <w:tr w:rsidR="00987D30" w:rsidRPr="00A00DFB" w14:paraId="42238D11" w14:textId="77777777" w:rsidTr="00F751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2B2423C6" w14:textId="4BD5A678" w:rsidR="00987D30" w:rsidRPr="00A00DFB" w:rsidRDefault="00987D30" w:rsidP="00381AE1">
            <w:pPr>
              <w:rPr>
                <w:rFonts w:asciiTheme="minorHAnsi" w:hAnsiTheme="minorHAnsi" w:cstheme="minorHAnsi"/>
                <w:sz w:val="20"/>
                <w:szCs w:val="20"/>
              </w:rPr>
            </w:pPr>
            <w:r w:rsidRPr="00A00DFB">
              <w:rPr>
                <w:rFonts w:asciiTheme="minorHAnsi" w:hAnsiTheme="minorHAnsi" w:cstheme="minorHAnsi"/>
                <w:sz w:val="20"/>
                <w:szCs w:val="20"/>
              </w:rPr>
              <w:t>Schedule A</w:t>
            </w:r>
            <w:r w:rsidR="00CF71E8">
              <w:rPr>
                <w:rFonts w:asciiTheme="minorHAnsi" w:hAnsiTheme="minorHAnsi" w:cstheme="minorHAnsi"/>
                <w:sz w:val="20"/>
                <w:szCs w:val="20"/>
                <w:vertAlign w:val="superscript"/>
              </w:rPr>
              <w:t>1</w:t>
            </w:r>
            <w:r w:rsidRPr="00A00DFB">
              <w:rPr>
                <w:rFonts w:asciiTheme="minorHAnsi" w:hAnsiTheme="minorHAnsi" w:cstheme="minorHAnsi"/>
                <w:sz w:val="20"/>
                <w:szCs w:val="20"/>
              </w:rPr>
              <w:t xml:space="preserve"> – Statement of Work</w:t>
            </w:r>
            <w:r w:rsidR="00CF71E8">
              <w:rPr>
                <w:rFonts w:asciiTheme="minorHAnsi" w:hAnsiTheme="minorHAnsi" w:cstheme="minorHAnsi"/>
                <w:sz w:val="20"/>
                <w:szCs w:val="20"/>
              </w:rPr>
              <w:t xml:space="preserve"> </w:t>
            </w:r>
            <w:r w:rsidR="00C526E9">
              <w:rPr>
                <w:rFonts w:asciiTheme="minorHAnsi" w:hAnsiTheme="minorHAnsi" w:cstheme="minorHAnsi"/>
                <w:sz w:val="20"/>
                <w:szCs w:val="20"/>
              </w:rPr>
              <w:t>(Paper &amp; Optional Recycling Services)</w:t>
            </w:r>
          </w:p>
        </w:tc>
        <w:tc>
          <w:tcPr>
            <w:tcW w:w="2929" w:type="dxa"/>
          </w:tcPr>
          <w:p w14:paraId="247D23BF" w14:textId="77777777" w:rsidR="00987D30" w:rsidRPr="00A00DFB" w:rsidRDefault="00987D30" w:rsidP="00381AE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Statement of work</w:t>
            </w:r>
          </w:p>
        </w:tc>
        <w:tc>
          <w:tcPr>
            <w:tcW w:w="4015" w:type="dxa"/>
          </w:tcPr>
          <w:p w14:paraId="6FD10E6E" w14:textId="77777777" w:rsidR="00987D30" w:rsidRPr="00A00DFB" w:rsidRDefault="00987D30" w:rsidP="00381AE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Bidder to complete and submit by proposal deadline</w:t>
            </w:r>
          </w:p>
        </w:tc>
      </w:tr>
      <w:tr w:rsidR="00987D30" w:rsidRPr="00A00DFB" w14:paraId="7A00A418" w14:textId="77777777" w:rsidTr="00F7514C">
        <w:tc>
          <w:tcPr>
            <w:cnfStyle w:val="001000000000" w:firstRow="0" w:lastRow="0" w:firstColumn="1" w:lastColumn="0" w:oddVBand="0" w:evenVBand="0" w:oddHBand="0" w:evenHBand="0" w:firstRowFirstColumn="0" w:firstRowLastColumn="0" w:lastRowFirstColumn="0" w:lastRowLastColumn="0"/>
            <w:tcW w:w="3136" w:type="dxa"/>
          </w:tcPr>
          <w:p w14:paraId="68E7AFCC" w14:textId="045A8E4C" w:rsidR="00987D30" w:rsidRPr="00A00DFB" w:rsidRDefault="00987D30" w:rsidP="00381AE1">
            <w:pPr>
              <w:rPr>
                <w:rFonts w:asciiTheme="minorHAnsi" w:hAnsiTheme="minorHAnsi" w:cstheme="minorHAnsi"/>
                <w:sz w:val="20"/>
                <w:szCs w:val="20"/>
              </w:rPr>
            </w:pPr>
            <w:r w:rsidRPr="00A00DFB">
              <w:rPr>
                <w:rFonts w:asciiTheme="minorHAnsi" w:hAnsiTheme="minorHAnsi" w:cstheme="minorHAnsi"/>
                <w:sz w:val="20"/>
                <w:szCs w:val="20"/>
              </w:rPr>
              <w:t>Schedule B</w:t>
            </w:r>
            <w:r w:rsidR="00CF71E8">
              <w:rPr>
                <w:rFonts w:asciiTheme="minorHAnsi" w:hAnsiTheme="minorHAnsi" w:cstheme="minorHAnsi"/>
                <w:sz w:val="20"/>
                <w:szCs w:val="20"/>
                <w:vertAlign w:val="superscript"/>
              </w:rPr>
              <w:t>1</w:t>
            </w:r>
            <w:r w:rsidRPr="00A00DFB">
              <w:rPr>
                <w:rFonts w:asciiTheme="minorHAnsi" w:hAnsiTheme="minorHAnsi" w:cstheme="minorHAnsi"/>
                <w:sz w:val="20"/>
                <w:szCs w:val="20"/>
              </w:rPr>
              <w:t xml:space="preserve"> – Pricing </w:t>
            </w:r>
            <w:r w:rsidR="00497FD6">
              <w:rPr>
                <w:rFonts w:asciiTheme="minorHAnsi" w:hAnsiTheme="minorHAnsi" w:cstheme="minorHAnsi"/>
                <w:sz w:val="20"/>
                <w:szCs w:val="20"/>
              </w:rPr>
              <w:t>(Paper &amp; Optional Recycling Services)</w:t>
            </w:r>
          </w:p>
        </w:tc>
        <w:tc>
          <w:tcPr>
            <w:tcW w:w="2929" w:type="dxa"/>
          </w:tcPr>
          <w:p w14:paraId="1B501129" w14:textId="77777777" w:rsidR="00987D30" w:rsidRPr="00A00DFB" w:rsidRDefault="00987D30" w:rsidP="00381A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Pricing for goods and services sought by the State through this RFP</w:t>
            </w:r>
          </w:p>
        </w:tc>
        <w:tc>
          <w:tcPr>
            <w:tcW w:w="4015" w:type="dxa"/>
          </w:tcPr>
          <w:p w14:paraId="69AF0285" w14:textId="77777777" w:rsidR="00987D30" w:rsidRPr="00A00DFB" w:rsidRDefault="00987D30" w:rsidP="00381A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Bidder to complete and submit by proposal deadline</w:t>
            </w:r>
          </w:p>
        </w:tc>
      </w:tr>
      <w:tr w:rsidR="00C97DFA" w:rsidRPr="00A00DFB" w14:paraId="1C525D1F" w14:textId="77777777" w:rsidTr="00F751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4B3077E2" w14:textId="22EF22DC" w:rsidR="00C97DFA" w:rsidRPr="00A00DFB" w:rsidRDefault="00C97DFA" w:rsidP="00381AE1">
            <w:pPr>
              <w:rPr>
                <w:rFonts w:asciiTheme="minorHAnsi" w:hAnsiTheme="minorHAnsi" w:cstheme="minorHAnsi"/>
                <w:sz w:val="20"/>
                <w:szCs w:val="20"/>
              </w:rPr>
            </w:pPr>
            <w:r>
              <w:rPr>
                <w:rFonts w:asciiTheme="minorHAnsi" w:hAnsiTheme="minorHAnsi" w:cstheme="minorHAnsi"/>
                <w:sz w:val="20"/>
                <w:szCs w:val="20"/>
              </w:rPr>
              <w:t>Schedule C</w:t>
            </w:r>
            <w:r w:rsidR="00CF71E8">
              <w:rPr>
                <w:rFonts w:asciiTheme="minorHAnsi" w:hAnsiTheme="minorHAnsi" w:cstheme="minorHAnsi"/>
                <w:sz w:val="20"/>
                <w:szCs w:val="20"/>
                <w:vertAlign w:val="superscript"/>
              </w:rPr>
              <w:t>1</w:t>
            </w:r>
            <w:r>
              <w:rPr>
                <w:rFonts w:asciiTheme="minorHAnsi" w:hAnsiTheme="minorHAnsi" w:cstheme="minorHAnsi"/>
                <w:sz w:val="20"/>
                <w:szCs w:val="20"/>
              </w:rPr>
              <w:t xml:space="preserve"> – Insurance Requirements</w:t>
            </w:r>
            <w:r w:rsidR="00A62662">
              <w:rPr>
                <w:rFonts w:asciiTheme="minorHAnsi" w:hAnsiTheme="minorHAnsi" w:cstheme="minorHAnsi"/>
                <w:sz w:val="20"/>
                <w:szCs w:val="20"/>
              </w:rPr>
              <w:t xml:space="preserve"> (Paper &amp; Optional Recycling Services)</w:t>
            </w:r>
          </w:p>
        </w:tc>
        <w:tc>
          <w:tcPr>
            <w:tcW w:w="2929" w:type="dxa"/>
          </w:tcPr>
          <w:p w14:paraId="1D740201" w14:textId="107A5640" w:rsidR="00C97DFA" w:rsidRPr="00A00DFB" w:rsidRDefault="0084023C" w:rsidP="00381AE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Insurance Requirements</w:t>
            </w:r>
          </w:p>
        </w:tc>
        <w:tc>
          <w:tcPr>
            <w:tcW w:w="4015" w:type="dxa"/>
          </w:tcPr>
          <w:p w14:paraId="067D9F3B" w14:textId="0197E6B7" w:rsidR="00C97DFA" w:rsidRPr="00A00DFB" w:rsidRDefault="0084023C" w:rsidP="00381AE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Bidder to complete and submit by proposal deadline</w:t>
            </w:r>
          </w:p>
        </w:tc>
      </w:tr>
      <w:tr w:rsidR="00325513" w:rsidRPr="00A00DFB" w14:paraId="719D2AAD" w14:textId="77777777" w:rsidTr="00F7514C">
        <w:tc>
          <w:tcPr>
            <w:cnfStyle w:val="001000000000" w:firstRow="0" w:lastRow="0" w:firstColumn="1" w:lastColumn="0" w:oddVBand="0" w:evenVBand="0" w:oddHBand="0" w:evenHBand="0" w:firstRowFirstColumn="0" w:firstRowLastColumn="0" w:lastRowFirstColumn="0" w:lastRowLastColumn="0"/>
            <w:tcW w:w="3136" w:type="dxa"/>
          </w:tcPr>
          <w:p w14:paraId="43D49613" w14:textId="617CA58B" w:rsidR="00325513" w:rsidRDefault="00325513" w:rsidP="00381AE1">
            <w:pPr>
              <w:rPr>
                <w:rFonts w:asciiTheme="minorHAnsi" w:hAnsiTheme="minorHAnsi" w:cstheme="minorHAnsi"/>
                <w:sz w:val="20"/>
                <w:szCs w:val="20"/>
              </w:rPr>
            </w:pPr>
            <w:r>
              <w:rPr>
                <w:rFonts w:asciiTheme="minorHAnsi" w:hAnsiTheme="minorHAnsi" w:cstheme="minorHAnsi"/>
                <w:sz w:val="20"/>
                <w:szCs w:val="20"/>
              </w:rPr>
              <w:t>Attachment 1 – Recycling Invoice Sample (Paper &amp; Optional Recycling Services)</w:t>
            </w:r>
          </w:p>
        </w:tc>
        <w:tc>
          <w:tcPr>
            <w:tcW w:w="2929" w:type="dxa"/>
          </w:tcPr>
          <w:p w14:paraId="4D8E2EF1" w14:textId="706F55C7" w:rsidR="00325513" w:rsidRDefault="00325513" w:rsidP="00381A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Sample of required reporting/invoice </w:t>
            </w:r>
          </w:p>
        </w:tc>
        <w:tc>
          <w:tcPr>
            <w:tcW w:w="4015" w:type="dxa"/>
          </w:tcPr>
          <w:p w14:paraId="62ABBDCC" w14:textId="1E974539" w:rsidR="00325513" w:rsidRDefault="00325513" w:rsidP="00381A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Informational</w:t>
            </w:r>
          </w:p>
        </w:tc>
      </w:tr>
      <w:tr w:rsidR="00325513" w:rsidRPr="00A00DFB" w14:paraId="6B5DB6D4" w14:textId="77777777" w:rsidTr="00F751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4C9B290D" w14:textId="227C508B" w:rsidR="00325513" w:rsidRDefault="00325513" w:rsidP="00381AE1">
            <w:pPr>
              <w:rPr>
                <w:rFonts w:asciiTheme="minorHAnsi" w:hAnsiTheme="minorHAnsi" w:cstheme="minorHAnsi"/>
                <w:sz w:val="20"/>
                <w:szCs w:val="20"/>
              </w:rPr>
            </w:pPr>
            <w:r>
              <w:rPr>
                <w:rFonts w:asciiTheme="minorHAnsi" w:hAnsiTheme="minorHAnsi" w:cstheme="minorHAnsi"/>
                <w:sz w:val="20"/>
                <w:szCs w:val="20"/>
              </w:rPr>
              <w:t>Attachment 2 – Rebate Invoice Sample (Paper &amp; Optional Recycling Services)</w:t>
            </w:r>
          </w:p>
        </w:tc>
        <w:tc>
          <w:tcPr>
            <w:tcW w:w="2929" w:type="dxa"/>
          </w:tcPr>
          <w:p w14:paraId="7782A6C5" w14:textId="374D14BF" w:rsidR="00325513" w:rsidRDefault="00325513" w:rsidP="00381AE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Sample of required reporting/invoice</w:t>
            </w:r>
          </w:p>
        </w:tc>
        <w:tc>
          <w:tcPr>
            <w:tcW w:w="4015" w:type="dxa"/>
          </w:tcPr>
          <w:p w14:paraId="6A44C59B" w14:textId="2C4767D6" w:rsidR="00325513" w:rsidRDefault="00325513" w:rsidP="00381AE1">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Informational</w:t>
            </w:r>
          </w:p>
        </w:tc>
      </w:tr>
      <w:tr w:rsidR="00CF71E8" w:rsidRPr="00A00DFB" w14:paraId="1940B7B1" w14:textId="77777777" w:rsidTr="00F7514C">
        <w:tc>
          <w:tcPr>
            <w:cnfStyle w:val="001000000000" w:firstRow="0" w:lastRow="0" w:firstColumn="1" w:lastColumn="0" w:oddVBand="0" w:evenVBand="0" w:oddHBand="0" w:evenHBand="0" w:firstRowFirstColumn="0" w:firstRowLastColumn="0" w:lastRowFirstColumn="0" w:lastRowLastColumn="0"/>
            <w:tcW w:w="3136" w:type="dxa"/>
          </w:tcPr>
          <w:p w14:paraId="3F5DB0C8" w14:textId="2A3AE406" w:rsidR="00CF71E8" w:rsidRDefault="00CF71E8" w:rsidP="00CF71E8">
            <w:pPr>
              <w:rPr>
                <w:rFonts w:asciiTheme="minorHAnsi" w:hAnsiTheme="minorHAnsi" w:cstheme="minorHAnsi"/>
                <w:sz w:val="20"/>
                <w:szCs w:val="20"/>
              </w:rPr>
            </w:pPr>
            <w:r w:rsidRPr="00A00DFB">
              <w:rPr>
                <w:rFonts w:asciiTheme="minorHAnsi" w:hAnsiTheme="minorHAnsi" w:cstheme="minorHAnsi"/>
                <w:sz w:val="20"/>
                <w:szCs w:val="20"/>
              </w:rPr>
              <w:lastRenderedPageBreak/>
              <w:t>Schedule A</w:t>
            </w:r>
            <w:r>
              <w:rPr>
                <w:rFonts w:asciiTheme="minorHAnsi" w:hAnsiTheme="minorHAnsi" w:cstheme="minorHAnsi"/>
                <w:sz w:val="20"/>
                <w:szCs w:val="20"/>
                <w:vertAlign w:val="superscript"/>
              </w:rPr>
              <w:t>2</w:t>
            </w:r>
            <w:r w:rsidRPr="00A00DFB">
              <w:rPr>
                <w:rFonts w:asciiTheme="minorHAnsi" w:hAnsiTheme="minorHAnsi" w:cstheme="minorHAnsi"/>
                <w:sz w:val="20"/>
                <w:szCs w:val="20"/>
              </w:rPr>
              <w:t xml:space="preserve"> – Statement of Work</w:t>
            </w:r>
            <w:r w:rsidR="00873719">
              <w:rPr>
                <w:rFonts w:asciiTheme="minorHAnsi" w:hAnsiTheme="minorHAnsi" w:cstheme="minorHAnsi"/>
                <w:sz w:val="20"/>
                <w:szCs w:val="20"/>
              </w:rPr>
              <w:t xml:space="preserve"> (Confidential Document Destruction Services)</w:t>
            </w:r>
          </w:p>
        </w:tc>
        <w:tc>
          <w:tcPr>
            <w:tcW w:w="2929" w:type="dxa"/>
          </w:tcPr>
          <w:p w14:paraId="0853AF3E" w14:textId="5DD0CCDC" w:rsidR="00CF71E8" w:rsidRDefault="00CF71E8" w:rsidP="00CF71E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Statement of work</w:t>
            </w:r>
          </w:p>
        </w:tc>
        <w:tc>
          <w:tcPr>
            <w:tcW w:w="4015" w:type="dxa"/>
          </w:tcPr>
          <w:p w14:paraId="0D76950C" w14:textId="2E4FFD92" w:rsidR="00CF71E8" w:rsidRDefault="00CF71E8" w:rsidP="00CF71E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Bidder to complete and submit by proposal deadline</w:t>
            </w:r>
          </w:p>
        </w:tc>
      </w:tr>
      <w:tr w:rsidR="00873719" w:rsidRPr="00A00DFB" w14:paraId="6F3D2625" w14:textId="77777777" w:rsidTr="00F751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08C17E2D" w14:textId="4AD5289E" w:rsidR="00873719" w:rsidRPr="00A00DFB" w:rsidRDefault="00873719" w:rsidP="00873719">
            <w:pPr>
              <w:rPr>
                <w:rFonts w:asciiTheme="minorHAnsi" w:hAnsiTheme="minorHAnsi" w:cstheme="minorHAnsi"/>
                <w:sz w:val="20"/>
                <w:szCs w:val="20"/>
              </w:rPr>
            </w:pPr>
            <w:r w:rsidRPr="00A00DFB">
              <w:rPr>
                <w:rFonts w:asciiTheme="minorHAnsi" w:hAnsiTheme="minorHAnsi" w:cstheme="minorHAnsi"/>
                <w:sz w:val="20"/>
                <w:szCs w:val="20"/>
              </w:rPr>
              <w:t>Schedule B</w:t>
            </w:r>
            <w:r>
              <w:rPr>
                <w:rFonts w:asciiTheme="minorHAnsi" w:hAnsiTheme="minorHAnsi" w:cstheme="minorHAnsi"/>
                <w:sz w:val="20"/>
                <w:szCs w:val="20"/>
                <w:vertAlign w:val="superscript"/>
              </w:rPr>
              <w:t>2</w:t>
            </w:r>
            <w:r w:rsidRPr="00A00DFB">
              <w:rPr>
                <w:rFonts w:asciiTheme="minorHAnsi" w:hAnsiTheme="minorHAnsi" w:cstheme="minorHAnsi"/>
                <w:sz w:val="20"/>
                <w:szCs w:val="20"/>
              </w:rPr>
              <w:t xml:space="preserve"> – Pricing </w:t>
            </w:r>
            <w:r>
              <w:rPr>
                <w:rFonts w:asciiTheme="minorHAnsi" w:hAnsiTheme="minorHAnsi" w:cstheme="minorHAnsi"/>
                <w:sz w:val="20"/>
                <w:szCs w:val="20"/>
              </w:rPr>
              <w:t>(Confidential Document Destruction Services)</w:t>
            </w:r>
          </w:p>
        </w:tc>
        <w:tc>
          <w:tcPr>
            <w:tcW w:w="2929" w:type="dxa"/>
          </w:tcPr>
          <w:p w14:paraId="02124CA8" w14:textId="23F4781C" w:rsidR="00873719" w:rsidRPr="00A00DFB" w:rsidRDefault="00873719" w:rsidP="0087371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Pricing for goods and services sought by the State through this RFP</w:t>
            </w:r>
          </w:p>
        </w:tc>
        <w:tc>
          <w:tcPr>
            <w:tcW w:w="4015" w:type="dxa"/>
          </w:tcPr>
          <w:p w14:paraId="13138760" w14:textId="74B09758" w:rsidR="00873719" w:rsidRPr="00A00DFB" w:rsidRDefault="00873719" w:rsidP="0087371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Bidder to complete and submit by proposal deadline</w:t>
            </w:r>
          </w:p>
        </w:tc>
      </w:tr>
      <w:tr w:rsidR="00873719" w:rsidRPr="00A00DFB" w14:paraId="36947AD6" w14:textId="77777777" w:rsidTr="00F7514C">
        <w:tc>
          <w:tcPr>
            <w:cnfStyle w:val="001000000000" w:firstRow="0" w:lastRow="0" w:firstColumn="1" w:lastColumn="0" w:oddVBand="0" w:evenVBand="0" w:oddHBand="0" w:evenHBand="0" w:firstRowFirstColumn="0" w:firstRowLastColumn="0" w:lastRowFirstColumn="0" w:lastRowLastColumn="0"/>
            <w:tcW w:w="3136" w:type="dxa"/>
          </w:tcPr>
          <w:p w14:paraId="6758E574" w14:textId="5C0CE009" w:rsidR="00873719" w:rsidRPr="00A00DFB" w:rsidRDefault="00873719" w:rsidP="00873719">
            <w:pPr>
              <w:rPr>
                <w:rFonts w:asciiTheme="minorHAnsi" w:hAnsiTheme="minorHAnsi" w:cstheme="minorHAnsi"/>
                <w:sz w:val="20"/>
                <w:szCs w:val="20"/>
              </w:rPr>
            </w:pPr>
            <w:r>
              <w:rPr>
                <w:rFonts w:asciiTheme="minorHAnsi" w:hAnsiTheme="minorHAnsi" w:cstheme="minorHAnsi"/>
                <w:sz w:val="20"/>
                <w:szCs w:val="20"/>
              </w:rPr>
              <w:t>Schedule C</w:t>
            </w:r>
            <w:r>
              <w:rPr>
                <w:rFonts w:asciiTheme="minorHAnsi" w:hAnsiTheme="minorHAnsi" w:cstheme="minorHAnsi"/>
                <w:sz w:val="20"/>
                <w:szCs w:val="20"/>
                <w:vertAlign w:val="superscript"/>
              </w:rPr>
              <w:t>2</w:t>
            </w:r>
            <w:r>
              <w:rPr>
                <w:rFonts w:asciiTheme="minorHAnsi" w:hAnsiTheme="minorHAnsi" w:cstheme="minorHAnsi"/>
                <w:sz w:val="20"/>
                <w:szCs w:val="20"/>
              </w:rPr>
              <w:t xml:space="preserve"> – Insurance Requirements (Confidential Document Destruction Services)</w:t>
            </w:r>
          </w:p>
        </w:tc>
        <w:tc>
          <w:tcPr>
            <w:tcW w:w="2929" w:type="dxa"/>
          </w:tcPr>
          <w:p w14:paraId="5867845B" w14:textId="4F8C58AA" w:rsidR="00873719" w:rsidRPr="00A00DFB" w:rsidRDefault="00873719" w:rsidP="0087371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Insurance Requirements</w:t>
            </w:r>
          </w:p>
        </w:tc>
        <w:tc>
          <w:tcPr>
            <w:tcW w:w="4015" w:type="dxa"/>
          </w:tcPr>
          <w:p w14:paraId="164D8282" w14:textId="56325C9B" w:rsidR="00873719" w:rsidRPr="00A00DFB" w:rsidRDefault="00873719" w:rsidP="0087371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Bidder to complete and submit by proposal deadline</w:t>
            </w:r>
          </w:p>
        </w:tc>
      </w:tr>
      <w:tr w:rsidR="00873719" w:rsidRPr="00A00DFB" w14:paraId="47E69220" w14:textId="77777777" w:rsidTr="000F39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4AC598DB" w14:textId="33A6F70D" w:rsidR="00873719" w:rsidRDefault="00873719" w:rsidP="00873719">
            <w:pPr>
              <w:rPr>
                <w:rFonts w:asciiTheme="minorHAnsi" w:hAnsiTheme="minorHAnsi" w:cstheme="minorHAnsi"/>
                <w:sz w:val="20"/>
                <w:szCs w:val="20"/>
              </w:rPr>
            </w:pPr>
            <w:r>
              <w:rPr>
                <w:rFonts w:asciiTheme="minorHAnsi" w:hAnsiTheme="minorHAnsi" w:cstheme="minorHAnsi"/>
                <w:sz w:val="20"/>
                <w:szCs w:val="20"/>
              </w:rPr>
              <w:t xml:space="preserve">Schedule D – Authorizing Document </w:t>
            </w:r>
          </w:p>
        </w:tc>
        <w:tc>
          <w:tcPr>
            <w:tcW w:w="2929" w:type="dxa"/>
          </w:tcPr>
          <w:p w14:paraId="1985F3BC" w14:textId="53449ACF" w:rsidR="00873719" w:rsidRPr="0031760E" w:rsidRDefault="00873719" w:rsidP="0087371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18"/>
              </w:rPr>
            </w:pPr>
            <w:r w:rsidRPr="0031760E">
              <w:rPr>
                <w:sz w:val="20"/>
                <w:szCs w:val="18"/>
              </w:rPr>
              <w:t>Authorizing Document which shall be used to request Confidential Destruction Services</w:t>
            </w:r>
          </w:p>
        </w:tc>
        <w:tc>
          <w:tcPr>
            <w:tcW w:w="4015" w:type="dxa"/>
            <w:vAlign w:val="center"/>
          </w:tcPr>
          <w:p w14:paraId="42E43589" w14:textId="3E64AE15" w:rsidR="00873719" w:rsidRDefault="00873719" w:rsidP="0087371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Informational</w:t>
            </w:r>
          </w:p>
        </w:tc>
      </w:tr>
      <w:tr w:rsidR="000F342E" w:rsidRPr="00A00DFB" w14:paraId="6C2BBC00" w14:textId="77777777" w:rsidTr="000F39EB">
        <w:tc>
          <w:tcPr>
            <w:cnfStyle w:val="001000000000" w:firstRow="0" w:lastRow="0" w:firstColumn="1" w:lastColumn="0" w:oddVBand="0" w:evenVBand="0" w:oddHBand="0" w:evenHBand="0" w:firstRowFirstColumn="0" w:firstRowLastColumn="0" w:lastRowFirstColumn="0" w:lastRowLastColumn="0"/>
            <w:tcW w:w="3136" w:type="dxa"/>
          </w:tcPr>
          <w:p w14:paraId="45D9D5A5" w14:textId="50A975BB" w:rsidR="000F342E" w:rsidRDefault="000F342E" w:rsidP="00873719">
            <w:pPr>
              <w:rPr>
                <w:rFonts w:asciiTheme="minorHAnsi" w:hAnsiTheme="minorHAnsi" w:cstheme="minorHAnsi"/>
                <w:sz w:val="20"/>
                <w:szCs w:val="20"/>
              </w:rPr>
            </w:pPr>
            <w:r>
              <w:rPr>
                <w:rFonts w:asciiTheme="minorHAnsi" w:hAnsiTheme="minorHAnsi" w:cstheme="minorHAnsi"/>
                <w:sz w:val="20"/>
                <w:szCs w:val="20"/>
              </w:rPr>
              <w:t xml:space="preserve">Attachment </w:t>
            </w:r>
            <w:r w:rsidR="00325513">
              <w:rPr>
                <w:rFonts w:asciiTheme="minorHAnsi" w:hAnsiTheme="minorHAnsi" w:cstheme="minorHAnsi"/>
                <w:sz w:val="20"/>
                <w:szCs w:val="20"/>
              </w:rPr>
              <w:t>3</w:t>
            </w:r>
            <w:r>
              <w:rPr>
                <w:rFonts w:asciiTheme="minorHAnsi" w:hAnsiTheme="minorHAnsi" w:cstheme="minorHAnsi"/>
                <w:sz w:val="20"/>
                <w:szCs w:val="20"/>
              </w:rPr>
              <w:t>-A – Prison Rape</w:t>
            </w:r>
            <w:r w:rsidR="00CD70E8">
              <w:rPr>
                <w:rFonts w:asciiTheme="minorHAnsi" w:hAnsiTheme="minorHAnsi" w:cstheme="minorHAnsi"/>
                <w:sz w:val="20"/>
                <w:szCs w:val="20"/>
              </w:rPr>
              <w:t xml:space="preserve"> Elimination Act (PREA) Standards</w:t>
            </w:r>
            <w:r>
              <w:rPr>
                <w:rFonts w:asciiTheme="minorHAnsi" w:hAnsiTheme="minorHAnsi" w:cstheme="minorHAnsi"/>
                <w:sz w:val="20"/>
                <w:szCs w:val="20"/>
              </w:rPr>
              <w:t xml:space="preserve"> </w:t>
            </w:r>
          </w:p>
        </w:tc>
        <w:tc>
          <w:tcPr>
            <w:tcW w:w="2929" w:type="dxa"/>
          </w:tcPr>
          <w:p w14:paraId="50E5F8D3" w14:textId="77777777" w:rsidR="000F342E" w:rsidRPr="0031760E" w:rsidRDefault="000F342E" w:rsidP="00873719">
            <w:pPr>
              <w:cnfStyle w:val="000000000000" w:firstRow="0" w:lastRow="0" w:firstColumn="0" w:lastColumn="0" w:oddVBand="0" w:evenVBand="0" w:oddHBand="0" w:evenHBand="0" w:firstRowFirstColumn="0" w:firstRowLastColumn="0" w:lastRowFirstColumn="0" w:lastRowLastColumn="0"/>
              <w:rPr>
                <w:sz w:val="20"/>
                <w:szCs w:val="18"/>
              </w:rPr>
            </w:pPr>
          </w:p>
        </w:tc>
        <w:tc>
          <w:tcPr>
            <w:tcW w:w="4015" w:type="dxa"/>
            <w:vAlign w:val="center"/>
          </w:tcPr>
          <w:p w14:paraId="2187A759" w14:textId="3015F81A" w:rsidR="000F342E" w:rsidRDefault="00323136" w:rsidP="0087371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Bidder to complete and submit by proposal deadline</w:t>
            </w:r>
          </w:p>
        </w:tc>
      </w:tr>
      <w:tr w:rsidR="0035217F" w:rsidRPr="00A00DFB" w14:paraId="11E3B63D" w14:textId="77777777" w:rsidTr="00CE3AAC">
        <w:trPr>
          <w:cnfStyle w:val="000000100000" w:firstRow="0" w:lastRow="0" w:firstColumn="0" w:lastColumn="0" w:oddVBand="0" w:evenVBand="0" w:oddHBand="1" w:evenHBand="0" w:firstRowFirstColumn="0" w:firstRowLastColumn="0" w:lastRowFirstColumn="0" w:lastRowLastColumn="0"/>
          <w:trHeight w:val="1477"/>
        </w:trPr>
        <w:tc>
          <w:tcPr>
            <w:cnfStyle w:val="001000000000" w:firstRow="0" w:lastRow="0" w:firstColumn="1" w:lastColumn="0" w:oddVBand="0" w:evenVBand="0" w:oddHBand="0" w:evenHBand="0" w:firstRowFirstColumn="0" w:firstRowLastColumn="0" w:lastRowFirstColumn="0" w:lastRowLastColumn="0"/>
            <w:tcW w:w="3136" w:type="dxa"/>
          </w:tcPr>
          <w:p w14:paraId="16FAC93B" w14:textId="47CD239B" w:rsidR="0035217F" w:rsidRDefault="007C194E" w:rsidP="00873719">
            <w:pPr>
              <w:rPr>
                <w:rFonts w:asciiTheme="minorHAnsi" w:hAnsiTheme="minorHAnsi" w:cstheme="minorHAnsi"/>
                <w:sz w:val="20"/>
                <w:szCs w:val="20"/>
              </w:rPr>
            </w:pPr>
            <w:r>
              <w:rPr>
                <w:rFonts w:asciiTheme="minorHAnsi" w:hAnsiTheme="minorHAnsi" w:cstheme="minorHAnsi"/>
                <w:sz w:val="20"/>
                <w:szCs w:val="20"/>
              </w:rPr>
              <w:t xml:space="preserve">Attachment </w:t>
            </w:r>
            <w:r w:rsidR="00325513">
              <w:rPr>
                <w:rFonts w:asciiTheme="minorHAnsi" w:hAnsiTheme="minorHAnsi" w:cstheme="minorHAnsi"/>
                <w:sz w:val="20"/>
                <w:szCs w:val="20"/>
              </w:rPr>
              <w:t>3</w:t>
            </w:r>
            <w:r>
              <w:rPr>
                <w:rFonts w:asciiTheme="minorHAnsi" w:hAnsiTheme="minorHAnsi" w:cstheme="minorHAnsi"/>
                <w:sz w:val="20"/>
                <w:szCs w:val="20"/>
              </w:rPr>
              <w:t>-B – Program A</w:t>
            </w:r>
            <w:r w:rsidR="00323136">
              <w:rPr>
                <w:rFonts w:asciiTheme="minorHAnsi" w:hAnsiTheme="minorHAnsi" w:cstheme="minorHAnsi"/>
                <w:sz w:val="20"/>
                <w:szCs w:val="20"/>
              </w:rPr>
              <w:t>, Correctional Facilities Administration (CFA) Security Regulations</w:t>
            </w:r>
          </w:p>
        </w:tc>
        <w:tc>
          <w:tcPr>
            <w:tcW w:w="2929" w:type="dxa"/>
          </w:tcPr>
          <w:p w14:paraId="2E068A24" w14:textId="38946BC8" w:rsidR="0035217F" w:rsidRPr="0031760E" w:rsidRDefault="003B6F47" w:rsidP="00873719">
            <w:pPr>
              <w:cnfStyle w:val="000000100000" w:firstRow="0" w:lastRow="0" w:firstColumn="0" w:lastColumn="0" w:oddVBand="0" w:evenVBand="0" w:oddHBand="1" w:evenHBand="0" w:firstRowFirstColumn="0" w:firstRowLastColumn="0" w:lastRowFirstColumn="0" w:lastRowLastColumn="0"/>
              <w:rPr>
                <w:sz w:val="20"/>
                <w:szCs w:val="18"/>
              </w:rPr>
            </w:pPr>
            <w:r>
              <w:rPr>
                <w:sz w:val="20"/>
                <w:szCs w:val="18"/>
              </w:rPr>
              <w:t>Provides and understanding of</w:t>
            </w:r>
            <w:r w:rsidR="004660AF">
              <w:rPr>
                <w:sz w:val="20"/>
                <w:szCs w:val="18"/>
              </w:rPr>
              <w:t xml:space="preserve"> security regulations necessary </w:t>
            </w:r>
            <w:r w:rsidR="00283EDE">
              <w:rPr>
                <w:sz w:val="20"/>
                <w:szCs w:val="18"/>
              </w:rPr>
              <w:t xml:space="preserve">and that shall be followed when working in Michigan Department of Corrections (MDOC) </w:t>
            </w:r>
            <w:r w:rsidR="00CE3AAC">
              <w:rPr>
                <w:sz w:val="20"/>
                <w:szCs w:val="18"/>
              </w:rPr>
              <w:t xml:space="preserve">work sites. </w:t>
            </w:r>
          </w:p>
        </w:tc>
        <w:tc>
          <w:tcPr>
            <w:tcW w:w="4015" w:type="dxa"/>
            <w:vAlign w:val="center"/>
          </w:tcPr>
          <w:p w14:paraId="4BEE5946" w14:textId="6D4FF925" w:rsidR="0035217F" w:rsidRDefault="00323136" w:rsidP="0087371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Bidder to complete and submit by proposal deadline</w:t>
            </w:r>
          </w:p>
        </w:tc>
      </w:tr>
      <w:tr w:rsidR="00272E9D" w:rsidRPr="00A00DFB" w14:paraId="595D6C1E" w14:textId="77777777" w:rsidTr="000F39EB">
        <w:tc>
          <w:tcPr>
            <w:cnfStyle w:val="001000000000" w:firstRow="0" w:lastRow="0" w:firstColumn="1" w:lastColumn="0" w:oddVBand="0" w:evenVBand="0" w:oddHBand="0" w:evenHBand="0" w:firstRowFirstColumn="0" w:firstRowLastColumn="0" w:lastRowFirstColumn="0" w:lastRowLastColumn="0"/>
            <w:tcW w:w="3136" w:type="dxa"/>
          </w:tcPr>
          <w:p w14:paraId="5DBF001E" w14:textId="4454C839" w:rsidR="00272E9D" w:rsidRDefault="00EB43F6" w:rsidP="00873719">
            <w:pPr>
              <w:rPr>
                <w:rFonts w:asciiTheme="minorHAnsi" w:hAnsiTheme="minorHAnsi" w:cstheme="minorHAnsi"/>
                <w:sz w:val="20"/>
                <w:szCs w:val="20"/>
              </w:rPr>
            </w:pPr>
            <w:r>
              <w:rPr>
                <w:rFonts w:asciiTheme="minorHAnsi" w:hAnsiTheme="minorHAnsi" w:cstheme="minorHAnsi"/>
                <w:sz w:val="20"/>
                <w:szCs w:val="20"/>
              </w:rPr>
              <w:t xml:space="preserve">Attachment </w:t>
            </w:r>
            <w:r w:rsidR="00325513">
              <w:rPr>
                <w:rFonts w:asciiTheme="minorHAnsi" w:hAnsiTheme="minorHAnsi" w:cstheme="minorHAnsi"/>
                <w:sz w:val="20"/>
                <w:szCs w:val="20"/>
              </w:rPr>
              <w:t>4</w:t>
            </w:r>
            <w:r>
              <w:rPr>
                <w:rFonts w:asciiTheme="minorHAnsi" w:hAnsiTheme="minorHAnsi" w:cstheme="minorHAnsi"/>
                <w:sz w:val="20"/>
                <w:szCs w:val="20"/>
              </w:rPr>
              <w:t xml:space="preserve"> – Michigan Department of Corrections (MDOC) Vendor Handbook</w:t>
            </w:r>
          </w:p>
        </w:tc>
        <w:tc>
          <w:tcPr>
            <w:tcW w:w="2929" w:type="dxa"/>
          </w:tcPr>
          <w:p w14:paraId="0374652E" w14:textId="37837DB7" w:rsidR="00272E9D" w:rsidRPr="0031760E" w:rsidRDefault="00575A0C" w:rsidP="00873719">
            <w:pPr>
              <w:cnfStyle w:val="000000000000" w:firstRow="0" w:lastRow="0" w:firstColumn="0" w:lastColumn="0" w:oddVBand="0" w:evenVBand="0" w:oddHBand="0" w:evenHBand="0" w:firstRowFirstColumn="0" w:firstRowLastColumn="0" w:lastRowFirstColumn="0" w:lastRowLastColumn="0"/>
              <w:rPr>
                <w:sz w:val="20"/>
                <w:szCs w:val="18"/>
              </w:rPr>
            </w:pPr>
            <w:r>
              <w:rPr>
                <w:sz w:val="20"/>
                <w:szCs w:val="18"/>
              </w:rPr>
              <w:t>MDOC rules, standards, and</w:t>
            </w:r>
            <w:r w:rsidR="007B0E15">
              <w:rPr>
                <w:sz w:val="20"/>
                <w:szCs w:val="18"/>
              </w:rPr>
              <w:t xml:space="preserve"> procedures for Contractors providing services to </w:t>
            </w:r>
            <w:r w:rsidR="008335A8">
              <w:rPr>
                <w:sz w:val="20"/>
                <w:szCs w:val="18"/>
              </w:rPr>
              <w:t>MDOC.</w:t>
            </w:r>
          </w:p>
        </w:tc>
        <w:tc>
          <w:tcPr>
            <w:tcW w:w="4015" w:type="dxa"/>
            <w:vAlign w:val="center"/>
          </w:tcPr>
          <w:p w14:paraId="235A46DE" w14:textId="2DADA47E" w:rsidR="00272E9D" w:rsidRDefault="00AC25E8" w:rsidP="0087371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Bidder to complete and submit by proposal deadline</w:t>
            </w:r>
          </w:p>
        </w:tc>
      </w:tr>
      <w:tr w:rsidR="00873719" w:rsidRPr="00A00DFB" w14:paraId="51EA392B" w14:textId="77777777" w:rsidTr="00F751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1F653331" w14:textId="6DD9F0B1" w:rsidR="00873719" w:rsidRDefault="00873719" w:rsidP="00873719">
            <w:pPr>
              <w:rPr>
                <w:rFonts w:asciiTheme="minorHAnsi" w:hAnsiTheme="minorHAnsi" w:cstheme="minorHAnsi"/>
                <w:sz w:val="20"/>
                <w:szCs w:val="20"/>
              </w:rPr>
            </w:pPr>
            <w:r w:rsidRPr="00A00DFB">
              <w:rPr>
                <w:rFonts w:asciiTheme="minorHAnsi" w:hAnsiTheme="minorHAnsi" w:cstheme="minorHAnsi"/>
                <w:sz w:val="20"/>
                <w:szCs w:val="20"/>
              </w:rPr>
              <w:t>Contract Terms</w:t>
            </w:r>
          </w:p>
        </w:tc>
        <w:tc>
          <w:tcPr>
            <w:tcW w:w="2929" w:type="dxa"/>
          </w:tcPr>
          <w:p w14:paraId="086996B3" w14:textId="5CF3A126" w:rsidR="00873719" w:rsidRPr="0031760E" w:rsidRDefault="00873719" w:rsidP="00873719">
            <w:pPr>
              <w:cnfStyle w:val="000000100000" w:firstRow="0" w:lastRow="0" w:firstColumn="0" w:lastColumn="0" w:oddVBand="0" w:evenVBand="0" w:oddHBand="1" w:evenHBand="0" w:firstRowFirstColumn="0" w:firstRowLastColumn="0" w:lastRowFirstColumn="0" w:lastRowLastColumn="0"/>
              <w:rPr>
                <w:sz w:val="20"/>
                <w:szCs w:val="18"/>
              </w:rPr>
            </w:pPr>
            <w:r w:rsidRPr="00A00DFB">
              <w:rPr>
                <w:rFonts w:asciiTheme="minorHAnsi" w:hAnsiTheme="minorHAnsi" w:cstheme="minorHAnsi"/>
                <w:sz w:val="20"/>
                <w:szCs w:val="20"/>
              </w:rPr>
              <w:t>Provides legal terms for a contract awarded through this RFP</w:t>
            </w:r>
          </w:p>
        </w:tc>
        <w:tc>
          <w:tcPr>
            <w:tcW w:w="4015" w:type="dxa"/>
          </w:tcPr>
          <w:p w14:paraId="55C717D5" w14:textId="097A098C" w:rsidR="00873719" w:rsidRDefault="00873719" w:rsidP="0087371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 xml:space="preserve">Deemed accepted by bidder unless information required in the </w:t>
            </w:r>
            <w:r w:rsidRPr="00A00DFB">
              <w:rPr>
                <w:rFonts w:asciiTheme="minorHAnsi" w:hAnsiTheme="minorHAnsi" w:cstheme="minorHAnsi"/>
                <w:b/>
                <w:sz w:val="20"/>
                <w:szCs w:val="20"/>
              </w:rPr>
              <w:t xml:space="preserve">Evaluation Process </w:t>
            </w:r>
            <w:r w:rsidRPr="00A00DFB">
              <w:rPr>
                <w:rFonts w:asciiTheme="minorHAnsi" w:hAnsiTheme="minorHAnsi" w:cstheme="minorHAnsi"/>
                <w:bCs/>
                <w:sz w:val="20"/>
                <w:szCs w:val="20"/>
              </w:rPr>
              <w:t>section of this document</w:t>
            </w:r>
            <w:r w:rsidRPr="00A00DFB">
              <w:rPr>
                <w:rFonts w:asciiTheme="minorHAnsi" w:hAnsiTheme="minorHAnsi" w:cstheme="minorHAnsi"/>
                <w:sz w:val="20"/>
                <w:szCs w:val="20"/>
              </w:rPr>
              <w:t xml:space="preserve"> is submitted by proposal deadline</w:t>
            </w:r>
          </w:p>
        </w:tc>
      </w:tr>
      <w:tr w:rsidR="00873719" w:rsidRPr="00A00DFB" w14:paraId="64A93E27" w14:textId="77777777" w:rsidTr="00B55BD9">
        <w:tc>
          <w:tcPr>
            <w:cnfStyle w:val="001000000000" w:firstRow="0" w:lastRow="0" w:firstColumn="1" w:lastColumn="0" w:oddVBand="0" w:evenVBand="0" w:oddHBand="0" w:evenHBand="0" w:firstRowFirstColumn="0" w:firstRowLastColumn="0" w:lastRowFirstColumn="0" w:lastRowLastColumn="0"/>
            <w:tcW w:w="3136" w:type="dxa"/>
          </w:tcPr>
          <w:p w14:paraId="07F7E21C" w14:textId="2C8D5840" w:rsidR="00873719" w:rsidRPr="00A00DFB" w:rsidRDefault="00873719" w:rsidP="00873719">
            <w:pPr>
              <w:rPr>
                <w:rFonts w:asciiTheme="minorHAnsi" w:hAnsiTheme="minorHAnsi" w:cstheme="minorHAnsi"/>
                <w:sz w:val="20"/>
                <w:szCs w:val="20"/>
              </w:rPr>
            </w:pPr>
            <w:r w:rsidRPr="00A00DFB">
              <w:rPr>
                <w:rFonts w:asciiTheme="minorHAnsi" w:hAnsiTheme="minorHAnsi" w:cstheme="minorHAnsi"/>
                <w:sz w:val="20"/>
                <w:szCs w:val="20"/>
              </w:rPr>
              <w:t>Schedule E</w:t>
            </w:r>
          </w:p>
        </w:tc>
        <w:tc>
          <w:tcPr>
            <w:tcW w:w="2929" w:type="dxa"/>
          </w:tcPr>
          <w:p w14:paraId="4BA9EF3D" w14:textId="4FABD2A6" w:rsidR="00873719" w:rsidRPr="00A00DFB" w:rsidRDefault="00873719" w:rsidP="0087371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Data Security Requirements</w:t>
            </w:r>
          </w:p>
        </w:tc>
        <w:tc>
          <w:tcPr>
            <w:tcW w:w="4015" w:type="dxa"/>
            <w:vAlign w:val="center"/>
          </w:tcPr>
          <w:p w14:paraId="514BD14C" w14:textId="7DBE0986" w:rsidR="00873719" w:rsidRPr="00A00DFB" w:rsidRDefault="00B55BD9" w:rsidP="00B55B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Informational</w:t>
            </w:r>
          </w:p>
        </w:tc>
      </w:tr>
      <w:tr w:rsidR="00487172" w:rsidRPr="00A00DFB" w14:paraId="0378C560" w14:textId="77777777" w:rsidTr="00B55B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72D1269F" w14:textId="4B4F9589" w:rsidR="00487172" w:rsidRPr="00A00DFB" w:rsidRDefault="00487172" w:rsidP="00873719">
            <w:pPr>
              <w:rPr>
                <w:rFonts w:asciiTheme="minorHAnsi" w:hAnsiTheme="minorHAnsi" w:cstheme="minorHAnsi"/>
                <w:sz w:val="20"/>
                <w:szCs w:val="20"/>
              </w:rPr>
            </w:pPr>
            <w:r>
              <w:rPr>
                <w:rFonts w:asciiTheme="minorHAnsi" w:hAnsiTheme="minorHAnsi" w:cstheme="minorHAnsi"/>
                <w:sz w:val="20"/>
                <w:szCs w:val="20"/>
              </w:rPr>
              <w:t xml:space="preserve">Schedule E – Appendix H </w:t>
            </w:r>
            <w:r w:rsidR="00941D52">
              <w:rPr>
                <w:rFonts w:asciiTheme="minorHAnsi" w:hAnsiTheme="minorHAnsi" w:cstheme="minorHAnsi"/>
                <w:sz w:val="20"/>
                <w:szCs w:val="20"/>
              </w:rPr>
              <w:t>–</w:t>
            </w:r>
            <w:r>
              <w:rPr>
                <w:rFonts w:asciiTheme="minorHAnsi" w:hAnsiTheme="minorHAnsi" w:cstheme="minorHAnsi"/>
                <w:sz w:val="20"/>
                <w:szCs w:val="20"/>
              </w:rPr>
              <w:t xml:space="preserve"> </w:t>
            </w:r>
            <w:r w:rsidR="00941D52">
              <w:rPr>
                <w:rFonts w:asciiTheme="minorHAnsi" w:hAnsiTheme="minorHAnsi" w:cstheme="minorHAnsi"/>
                <w:sz w:val="20"/>
                <w:szCs w:val="20"/>
              </w:rPr>
              <w:t>Security Addendum</w:t>
            </w:r>
          </w:p>
        </w:tc>
        <w:tc>
          <w:tcPr>
            <w:tcW w:w="2929" w:type="dxa"/>
          </w:tcPr>
          <w:p w14:paraId="5CC387BD" w14:textId="1FF40C41" w:rsidR="00487172" w:rsidRPr="00A00DFB" w:rsidRDefault="00941D52" w:rsidP="0087371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FBI </w:t>
            </w:r>
            <w:r w:rsidR="003672D4">
              <w:rPr>
                <w:rFonts w:asciiTheme="minorHAnsi" w:hAnsiTheme="minorHAnsi" w:cstheme="minorHAnsi"/>
                <w:sz w:val="20"/>
                <w:szCs w:val="20"/>
              </w:rPr>
              <w:t>Criminal Justice Information</w:t>
            </w:r>
            <w:r w:rsidR="00B55BD9">
              <w:rPr>
                <w:rFonts w:asciiTheme="minorHAnsi" w:hAnsiTheme="minorHAnsi" w:cstheme="minorHAnsi"/>
                <w:sz w:val="20"/>
                <w:szCs w:val="20"/>
              </w:rPr>
              <w:t xml:space="preserve"> Services (CJIS) Security Addendum</w:t>
            </w:r>
          </w:p>
        </w:tc>
        <w:tc>
          <w:tcPr>
            <w:tcW w:w="4015" w:type="dxa"/>
            <w:vAlign w:val="center"/>
          </w:tcPr>
          <w:p w14:paraId="543B56AB" w14:textId="789B5958" w:rsidR="00487172" w:rsidRPr="00A00DFB" w:rsidRDefault="00B55BD9" w:rsidP="00B55BD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Bidder to complete and submit by proposal deadline</w:t>
            </w:r>
          </w:p>
        </w:tc>
      </w:tr>
      <w:tr w:rsidR="00873719" w:rsidRPr="00A00DFB" w14:paraId="5119E683" w14:textId="77777777" w:rsidTr="00AF381F">
        <w:tc>
          <w:tcPr>
            <w:cnfStyle w:val="001000000000" w:firstRow="0" w:lastRow="0" w:firstColumn="1" w:lastColumn="0" w:oddVBand="0" w:evenVBand="0" w:oddHBand="0" w:evenHBand="0" w:firstRowFirstColumn="0" w:firstRowLastColumn="0" w:lastRowFirstColumn="0" w:lastRowLastColumn="0"/>
            <w:tcW w:w="3136" w:type="dxa"/>
          </w:tcPr>
          <w:p w14:paraId="09597848" w14:textId="08FC1879" w:rsidR="00873719" w:rsidRPr="00A00DFB" w:rsidRDefault="00873719" w:rsidP="00873719">
            <w:pPr>
              <w:rPr>
                <w:rFonts w:asciiTheme="minorHAnsi" w:hAnsiTheme="minorHAnsi" w:cstheme="minorHAnsi"/>
                <w:sz w:val="20"/>
                <w:szCs w:val="20"/>
              </w:rPr>
            </w:pPr>
            <w:r w:rsidRPr="00A00DFB">
              <w:rPr>
                <w:rFonts w:asciiTheme="minorHAnsi" w:hAnsiTheme="minorHAnsi" w:cstheme="minorHAnsi"/>
                <w:sz w:val="20"/>
                <w:szCs w:val="20"/>
              </w:rPr>
              <w:t xml:space="preserve">Exhibit 1 to Schedule E </w:t>
            </w:r>
          </w:p>
        </w:tc>
        <w:tc>
          <w:tcPr>
            <w:tcW w:w="2929" w:type="dxa"/>
          </w:tcPr>
          <w:p w14:paraId="486823B8" w14:textId="28C7A06F" w:rsidR="00873719" w:rsidRPr="00A00DFB" w:rsidRDefault="00873719" w:rsidP="0087371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00DFB">
              <w:rPr>
                <w:rFonts w:asciiTheme="minorHAnsi" w:hAnsiTheme="minorHAnsi" w:cstheme="minorHAnsi"/>
                <w:sz w:val="20"/>
                <w:szCs w:val="20"/>
              </w:rPr>
              <w:t>Contractor’s Disaster Recovery Plan</w:t>
            </w:r>
          </w:p>
        </w:tc>
        <w:tc>
          <w:tcPr>
            <w:tcW w:w="4015" w:type="dxa"/>
            <w:vAlign w:val="center"/>
          </w:tcPr>
          <w:p w14:paraId="5E2F2135" w14:textId="5D90847C" w:rsidR="00873719" w:rsidRPr="00A00DFB" w:rsidRDefault="00AF381F" w:rsidP="00AF381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Bidder to complete and submit by proposal deadline</w:t>
            </w:r>
          </w:p>
        </w:tc>
      </w:tr>
      <w:tr w:rsidR="00873719" w:rsidRPr="00A00DFB" w14:paraId="5D39C3E4" w14:textId="77777777" w:rsidTr="006B4B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3FAE4C32" w14:textId="76E53FAA" w:rsidR="00873719" w:rsidRPr="00A00DFB" w:rsidRDefault="00873719" w:rsidP="00873719">
            <w:pPr>
              <w:rPr>
                <w:rFonts w:asciiTheme="minorHAnsi" w:hAnsiTheme="minorHAnsi" w:cstheme="minorHAnsi"/>
                <w:sz w:val="20"/>
                <w:szCs w:val="20"/>
              </w:rPr>
            </w:pPr>
            <w:r w:rsidRPr="00A00DFB">
              <w:rPr>
                <w:rFonts w:asciiTheme="minorHAnsi" w:hAnsiTheme="minorHAnsi" w:cstheme="minorHAnsi"/>
                <w:sz w:val="20"/>
                <w:szCs w:val="20"/>
              </w:rPr>
              <w:t>Schedule F</w:t>
            </w:r>
            <w:r>
              <w:rPr>
                <w:rFonts w:asciiTheme="minorHAnsi" w:hAnsiTheme="minorHAnsi" w:cstheme="minorHAnsi"/>
                <w:sz w:val="20"/>
                <w:szCs w:val="20"/>
              </w:rPr>
              <w:t xml:space="preserve"> – Federal Provisions Addendum</w:t>
            </w:r>
          </w:p>
        </w:tc>
        <w:tc>
          <w:tcPr>
            <w:tcW w:w="2929" w:type="dxa"/>
          </w:tcPr>
          <w:p w14:paraId="1CADF488" w14:textId="74A6A639" w:rsidR="00873719" w:rsidRPr="001F5C83" w:rsidRDefault="00873719" w:rsidP="0087371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1F5C83">
              <w:rPr>
                <w:rStyle w:val="normaltextrun"/>
                <w:rFonts w:cs="Arial"/>
                <w:color w:val="000000"/>
                <w:sz w:val="20"/>
                <w:szCs w:val="20"/>
                <w:shd w:val="clear" w:color="auto" w:fill="FFFFFF"/>
              </w:rPr>
              <w:t>Provisions that apply for purchases paid in whole or part with federal funds</w:t>
            </w:r>
            <w:r w:rsidRPr="001F5C83">
              <w:rPr>
                <w:rStyle w:val="eop"/>
                <w:rFonts w:cs="Arial"/>
                <w:color w:val="000000"/>
                <w:sz w:val="20"/>
                <w:szCs w:val="20"/>
                <w:shd w:val="clear" w:color="auto" w:fill="FFFFFF"/>
              </w:rPr>
              <w:t> </w:t>
            </w:r>
          </w:p>
        </w:tc>
        <w:tc>
          <w:tcPr>
            <w:tcW w:w="4015" w:type="dxa"/>
            <w:vAlign w:val="center"/>
          </w:tcPr>
          <w:p w14:paraId="588ABB21" w14:textId="36F4510D" w:rsidR="00873719" w:rsidRPr="00A00DFB" w:rsidRDefault="00873719" w:rsidP="0087371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Informational</w:t>
            </w:r>
          </w:p>
        </w:tc>
      </w:tr>
      <w:tr w:rsidR="00873719" w:rsidRPr="00A00DFB" w14:paraId="4590A206" w14:textId="77777777" w:rsidTr="00AA4D45">
        <w:tc>
          <w:tcPr>
            <w:cnfStyle w:val="001000000000" w:firstRow="0" w:lastRow="0" w:firstColumn="1" w:lastColumn="0" w:oddVBand="0" w:evenVBand="0" w:oddHBand="0" w:evenHBand="0" w:firstRowFirstColumn="0" w:firstRowLastColumn="0" w:lastRowFirstColumn="0" w:lastRowLastColumn="0"/>
            <w:tcW w:w="3136" w:type="dxa"/>
          </w:tcPr>
          <w:p w14:paraId="6EDA88DB" w14:textId="289CDB8A" w:rsidR="00873719" w:rsidRPr="00A00DFB" w:rsidRDefault="00873719" w:rsidP="00873719">
            <w:pPr>
              <w:rPr>
                <w:rFonts w:asciiTheme="minorHAnsi" w:hAnsiTheme="minorHAnsi" w:cstheme="minorHAnsi"/>
                <w:sz w:val="20"/>
                <w:szCs w:val="20"/>
              </w:rPr>
            </w:pPr>
            <w:r>
              <w:rPr>
                <w:rFonts w:asciiTheme="minorHAnsi" w:hAnsiTheme="minorHAnsi" w:cstheme="minorHAnsi"/>
                <w:sz w:val="20"/>
                <w:szCs w:val="20"/>
              </w:rPr>
              <w:t xml:space="preserve">Exhibit 1 to Schedule </w:t>
            </w:r>
            <w:r w:rsidR="003E1604">
              <w:rPr>
                <w:rFonts w:asciiTheme="minorHAnsi" w:hAnsiTheme="minorHAnsi" w:cstheme="minorHAnsi"/>
                <w:sz w:val="20"/>
                <w:szCs w:val="20"/>
              </w:rPr>
              <w:t>F</w:t>
            </w:r>
            <w:r>
              <w:rPr>
                <w:rFonts w:asciiTheme="minorHAnsi" w:hAnsiTheme="minorHAnsi" w:cstheme="minorHAnsi"/>
                <w:sz w:val="20"/>
                <w:szCs w:val="20"/>
              </w:rPr>
              <w:t xml:space="preserve"> – Byrd Anti-Lobbying Certification</w:t>
            </w:r>
          </w:p>
        </w:tc>
        <w:tc>
          <w:tcPr>
            <w:tcW w:w="2929" w:type="dxa"/>
          </w:tcPr>
          <w:p w14:paraId="50C11B7D" w14:textId="57C65B9F" w:rsidR="00873719" w:rsidRPr="00A00DFB" w:rsidRDefault="00873719" w:rsidP="0087371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D2A05">
              <w:rPr>
                <w:rStyle w:val="normaltextrun"/>
                <w:rFonts w:cs="Arial"/>
                <w:color w:val="000000"/>
                <w:sz w:val="20"/>
                <w:szCs w:val="20"/>
                <w:shd w:val="clear" w:color="auto" w:fill="FFFFFF"/>
              </w:rPr>
              <w:t xml:space="preserve">Certification and disclosure regarding payments to </w:t>
            </w:r>
            <w:r w:rsidRPr="00AD2A05">
              <w:rPr>
                <w:rStyle w:val="normaltextrun"/>
                <w:rFonts w:cs="Arial"/>
                <w:color w:val="000000"/>
                <w:sz w:val="20"/>
                <w:szCs w:val="20"/>
                <w:shd w:val="clear" w:color="auto" w:fill="FFFFFF"/>
              </w:rPr>
              <w:lastRenderedPageBreak/>
              <w:t>influence certain federal transactions.</w:t>
            </w:r>
            <w:r w:rsidRPr="00AD2A05">
              <w:rPr>
                <w:rStyle w:val="eop"/>
                <w:rFonts w:cs="Arial"/>
                <w:color w:val="000000"/>
                <w:sz w:val="20"/>
                <w:szCs w:val="20"/>
                <w:shd w:val="clear" w:color="auto" w:fill="FFFFFF"/>
              </w:rPr>
              <w:t> </w:t>
            </w:r>
          </w:p>
        </w:tc>
        <w:tc>
          <w:tcPr>
            <w:tcW w:w="4015" w:type="dxa"/>
            <w:vAlign w:val="center"/>
          </w:tcPr>
          <w:p w14:paraId="1B4873D6" w14:textId="2B5878EB" w:rsidR="00873719" w:rsidRPr="00A00DFB" w:rsidRDefault="00873719" w:rsidP="0087371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lastRenderedPageBreak/>
              <w:t>Bidder to complete and submit by proposal deadline</w:t>
            </w:r>
          </w:p>
        </w:tc>
      </w:tr>
    </w:tbl>
    <w:p w14:paraId="3BAA5B07" w14:textId="51DC9E00" w:rsidR="00987D30" w:rsidRPr="00A00DFB" w:rsidRDefault="00987D30" w:rsidP="00AA1F5A">
      <w:pPr>
        <w:numPr>
          <w:ilvl w:val="0"/>
          <w:numId w:val="14"/>
        </w:numPr>
        <w:spacing w:before="120" w:after="120"/>
        <w:ind w:left="288" w:hanging="432"/>
        <w:rPr>
          <w:rFonts w:asciiTheme="minorHAnsi" w:hAnsiTheme="minorHAnsi" w:cstheme="minorHAnsi"/>
          <w:b/>
          <w:i/>
          <w:sz w:val="20"/>
          <w:szCs w:val="20"/>
        </w:rPr>
      </w:pPr>
      <w:r w:rsidRPr="00A00DFB">
        <w:rPr>
          <w:rFonts w:asciiTheme="minorHAnsi" w:hAnsiTheme="minorHAnsi" w:cstheme="minorHAnsi"/>
          <w:b/>
          <w:sz w:val="20"/>
          <w:szCs w:val="20"/>
        </w:rPr>
        <w:t xml:space="preserve">CONTACT INFORMATION FOR THE STATE. </w:t>
      </w:r>
      <w:r w:rsidRPr="00A00DFB">
        <w:rPr>
          <w:rFonts w:asciiTheme="minorHAnsi" w:hAnsiTheme="minorHAnsi" w:cstheme="minorHAnsi"/>
          <w:sz w:val="20"/>
          <w:szCs w:val="20"/>
        </w:rPr>
        <w:t>The sole point of contact for the State concerning this RFP is listed on the Cover Page. Contacting any other State personnel, agent, consultant, or representative about this RFP may result in bidder disqualification.</w:t>
      </w:r>
    </w:p>
    <w:p w14:paraId="481C957C" w14:textId="45870AE4" w:rsidR="00987D30" w:rsidRPr="00A00DFB" w:rsidRDefault="00987D30" w:rsidP="00AA1F5A">
      <w:pPr>
        <w:numPr>
          <w:ilvl w:val="0"/>
          <w:numId w:val="14"/>
        </w:numPr>
        <w:spacing w:before="120" w:after="120"/>
        <w:ind w:left="288" w:hanging="432"/>
        <w:rPr>
          <w:rFonts w:asciiTheme="minorHAnsi" w:hAnsiTheme="minorHAnsi" w:cstheme="minorHAnsi"/>
          <w:sz w:val="20"/>
          <w:szCs w:val="20"/>
        </w:rPr>
      </w:pPr>
      <w:bookmarkStart w:id="3" w:name="_Toc104196723"/>
      <w:r w:rsidRPr="00A00DFB">
        <w:rPr>
          <w:rFonts w:asciiTheme="minorHAnsi" w:hAnsiTheme="minorHAnsi" w:cstheme="minorHAnsi"/>
          <w:b/>
          <w:sz w:val="20"/>
          <w:szCs w:val="20"/>
        </w:rPr>
        <w:t xml:space="preserve">MODIFICATIONS. </w:t>
      </w:r>
      <w:r w:rsidRPr="00A00DFB">
        <w:rPr>
          <w:rFonts w:asciiTheme="minorHAnsi" w:hAnsiTheme="minorHAnsi" w:cstheme="minorHAnsi"/>
          <w:sz w:val="20"/>
          <w:szCs w:val="20"/>
        </w:rPr>
        <w:t xml:space="preserve">The State may modify this RFP at any time. Modifications will be posted on </w:t>
      </w:r>
      <w:hyperlink r:id="rId13" w:history="1">
        <w:r w:rsidRPr="00A00DFB">
          <w:rPr>
            <w:rStyle w:val="Hyperlink"/>
            <w:rFonts w:asciiTheme="minorHAnsi" w:hAnsiTheme="minorHAnsi" w:cstheme="minorHAnsi"/>
            <w:sz w:val="20"/>
            <w:szCs w:val="20"/>
          </w:rPr>
          <w:t>www.michigan.gov/SIGMAVSS</w:t>
        </w:r>
      </w:hyperlink>
      <w:r w:rsidRPr="00A00DFB">
        <w:rPr>
          <w:rFonts w:asciiTheme="minorHAnsi" w:hAnsiTheme="minorHAnsi" w:cstheme="minorHAnsi"/>
          <w:sz w:val="20"/>
          <w:szCs w:val="20"/>
        </w:rPr>
        <w:t>. This is the only method by which the RFP may be modified.</w:t>
      </w:r>
    </w:p>
    <w:p w14:paraId="04375F71" w14:textId="00AD5E41" w:rsidR="00987D30" w:rsidRPr="00A00DFB" w:rsidRDefault="00987D30" w:rsidP="00AA1F5A">
      <w:pPr>
        <w:numPr>
          <w:ilvl w:val="0"/>
          <w:numId w:val="14"/>
        </w:numPr>
        <w:spacing w:after="240"/>
        <w:ind w:left="288" w:hanging="432"/>
        <w:rPr>
          <w:rFonts w:asciiTheme="minorHAnsi" w:hAnsiTheme="minorHAnsi" w:cstheme="minorHAnsi"/>
          <w:b/>
          <w:sz w:val="20"/>
          <w:szCs w:val="20"/>
        </w:rPr>
      </w:pPr>
      <w:r w:rsidRPr="00A00DFB">
        <w:rPr>
          <w:rFonts w:asciiTheme="minorHAnsi" w:hAnsiTheme="minorHAnsi" w:cstheme="minorHAnsi"/>
          <w:b/>
          <w:sz w:val="20"/>
          <w:szCs w:val="20"/>
        </w:rPr>
        <w:t xml:space="preserve">QUESTIONS. </w:t>
      </w:r>
      <w:r w:rsidRPr="00A00DFB">
        <w:rPr>
          <w:rFonts w:asciiTheme="minorHAnsi" w:hAnsiTheme="minorHAnsi" w:cstheme="minorHAnsi"/>
          <w:b/>
          <w:bCs/>
          <w:sz w:val="20"/>
          <w:szCs w:val="20"/>
        </w:rPr>
        <w:t>Bidder questions about this RFP must be emailed</w:t>
      </w:r>
      <w:r w:rsidRPr="00A00DFB">
        <w:rPr>
          <w:rFonts w:asciiTheme="minorHAnsi" w:hAnsiTheme="minorHAnsi" w:cstheme="minorHAnsi"/>
          <w:b/>
          <w:bCs/>
          <w:color w:val="2F5496" w:themeColor="accent1" w:themeShade="BF"/>
          <w:sz w:val="20"/>
          <w:szCs w:val="20"/>
        </w:rPr>
        <w:t xml:space="preserve"> </w:t>
      </w:r>
      <w:r w:rsidRPr="00A00DFB">
        <w:rPr>
          <w:rFonts w:asciiTheme="minorHAnsi" w:hAnsiTheme="minorHAnsi" w:cstheme="minorHAnsi"/>
          <w:b/>
          <w:bCs/>
          <w:sz w:val="20"/>
          <w:szCs w:val="20"/>
        </w:rPr>
        <w:t>to the Solicitation Manager</w:t>
      </w:r>
      <w:r w:rsidR="005B6BAB" w:rsidRPr="00A00DFB">
        <w:rPr>
          <w:rFonts w:asciiTheme="minorHAnsi" w:hAnsiTheme="minorHAnsi" w:cstheme="minorHAnsi"/>
          <w:b/>
          <w:bCs/>
          <w:sz w:val="20"/>
          <w:szCs w:val="20"/>
        </w:rPr>
        <w:t xml:space="preserve"> </w:t>
      </w:r>
      <w:r w:rsidR="005B6BAB" w:rsidRPr="00A00DFB">
        <w:rPr>
          <w:rFonts w:asciiTheme="minorHAnsi" w:hAnsiTheme="minorHAnsi" w:cstheme="minorHAnsi"/>
          <w:sz w:val="20"/>
          <w:szCs w:val="20"/>
        </w:rPr>
        <w:t>(</w:t>
      </w:r>
      <w:hyperlink r:id="rId14" w:history="1">
        <w:r w:rsidR="005B6BAB" w:rsidRPr="00A00DFB">
          <w:rPr>
            <w:rStyle w:val="Hyperlink"/>
            <w:rFonts w:asciiTheme="minorHAnsi" w:hAnsiTheme="minorHAnsi" w:cstheme="minorHAnsi"/>
            <w:sz w:val="20"/>
            <w:szCs w:val="20"/>
          </w:rPr>
          <w:t>harrelln@michigan.gov</w:t>
        </w:r>
      </w:hyperlink>
      <w:r w:rsidR="005B6BAB" w:rsidRPr="00A00DFB">
        <w:rPr>
          <w:rFonts w:asciiTheme="minorHAnsi" w:hAnsiTheme="minorHAnsi" w:cstheme="minorHAnsi"/>
          <w:b/>
          <w:bCs/>
          <w:sz w:val="20"/>
          <w:szCs w:val="20"/>
        </w:rPr>
        <w:t xml:space="preserve"> with carbon copy to </w:t>
      </w:r>
      <w:r w:rsidR="005B6BAB" w:rsidRPr="00A00DFB">
        <w:rPr>
          <w:rFonts w:asciiTheme="minorHAnsi" w:hAnsiTheme="minorHAnsi" w:cstheme="minorHAnsi"/>
          <w:sz w:val="20"/>
          <w:szCs w:val="20"/>
        </w:rPr>
        <w:t>riggs@michigan.gov)</w:t>
      </w:r>
      <w:r w:rsidRPr="00A00DFB">
        <w:rPr>
          <w:rFonts w:asciiTheme="minorHAnsi" w:hAnsiTheme="minorHAnsi" w:cstheme="minorHAnsi"/>
          <w:sz w:val="20"/>
          <w:szCs w:val="20"/>
        </w:rPr>
        <w:t xml:space="preserve"> no later than the time and date specified on the Cover Page. In the interest of transparency, only written questions are accepted. Answers to questions will be posted on </w:t>
      </w:r>
      <w:hyperlink r:id="rId15" w:history="1">
        <w:r w:rsidRPr="00A00DFB">
          <w:rPr>
            <w:rStyle w:val="Hyperlink"/>
            <w:rFonts w:asciiTheme="minorHAnsi" w:hAnsiTheme="minorHAnsi" w:cstheme="minorHAnsi"/>
            <w:sz w:val="20"/>
            <w:szCs w:val="20"/>
          </w:rPr>
          <w:t>www.michigan.gov/SIGMAVSS</w:t>
        </w:r>
      </w:hyperlink>
      <w:r w:rsidRPr="00A00DFB">
        <w:rPr>
          <w:rFonts w:asciiTheme="minorHAnsi" w:hAnsiTheme="minorHAnsi" w:cstheme="minorHAnsi"/>
          <w:sz w:val="20"/>
          <w:szCs w:val="20"/>
        </w:rPr>
        <w:t>. Submit questions using the format below; a Microsoft Excel format or similar is suggested.</w:t>
      </w:r>
    </w:p>
    <w:tbl>
      <w:tblPr>
        <w:tblStyle w:val="ListTable3"/>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3234"/>
        <w:gridCol w:w="1478"/>
        <w:gridCol w:w="3603"/>
      </w:tblGrid>
      <w:tr w:rsidR="00261881" w:rsidRPr="00386DB6" w14:paraId="321564FD" w14:textId="77777777" w:rsidTr="00A00DFB">
        <w:trPr>
          <w:cnfStyle w:val="100000000000" w:firstRow="1" w:lastRow="0" w:firstColumn="0" w:lastColumn="0" w:oddVBand="0" w:evenVBand="0" w:oddHBand="0" w:evenHBand="0" w:firstRowFirstColumn="0" w:firstRowLastColumn="0" w:lastRowFirstColumn="0" w:lastRowLastColumn="0"/>
          <w:trHeight w:val="259"/>
        </w:trPr>
        <w:tc>
          <w:tcPr>
            <w:cnfStyle w:val="001000000100" w:firstRow="0" w:lastRow="0" w:firstColumn="1" w:lastColumn="0" w:oddVBand="0" w:evenVBand="0" w:oddHBand="0" w:evenHBand="0" w:firstRowFirstColumn="1" w:firstRowLastColumn="0" w:lastRowFirstColumn="0" w:lastRowLastColumn="0"/>
            <w:tcW w:w="1011" w:type="dxa"/>
            <w:shd w:val="clear" w:color="auto" w:fill="0067AC"/>
          </w:tcPr>
          <w:p w14:paraId="6C28E23D" w14:textId="4C335CEE" w:rsidR="00987D30" w:rsidRPr="00A00DFB" w:rsidRDefault="00987D30" w:rsidP="00381AE1">
            <w:pPr>
              <w:rPr>
                <w:rStyle w:val="Strong"/>
                <w:rFonts w:asciiTheme="minorHAnsi" w:hAnsiTheme="minorHAnsi" w:cstheme="minorHAnsi"/>
                <w:b/>
                <w:bCs/>
                <w:sz w:val="20"/>
                <w:szCs w:val="18"/>
              </w:rPr>
            </w:pPr>
            <w:r w:rsidRPr="00A00DFB">
              <w:rPr>
                <w:rStyle w:val="Strong"/>
                <w:rFonts w:asciiTheme="minorHAnsi" w:hAnsiTheme="minorHAnsi" w:cstheme="minorHAnsi"/>
                <w:b/>
                <w:bCs/>
                <w:sz w:val="20"/>
                <w:szCs w:val="18"/>
              </w:rPr>
              <w:t>Q #</w:t>
            </w:r>
          </w:p>
        </w:tc>
        <w:tc>
          <w:tcPr>
            <w:tcW w:w="3234" w:type="dxa"/>
            <w:shd w:val="clear" w:color="auto" w:fill="0067AC"/>
          </w:tcPr>
          <w:p w14:paraId="777C34B2" w14:textId="77777777" w:rsidR="00987D30" w:rsidRPr="00A00DFB" w:rsidRDefault="00987D30" w:rsidP="00381AE1">
            <w:pPr>
              <w:cnfStyle w:val="100000000000" w:firstRow="1" w:lastRow="0" w:firstColumn="0" w:lastColumn="0" w:oddVBand="0" w:evenVBand="0" w:oddHBand="0" w:evenHBand="0" w:firstRowFirstColumn="0" w:firstRowLastColumn="0" w:lastRowFirstColumn="0" w:lastRowLastColumn="0"/>
              <w:rPr>
                <w:rStyle w:val="Strong"/>
                <w:rFonts w:asciiTheme="minorHAnsi" w:hAnsiTheme="minorHAnsi" w:cstheme="minorHAnsi"/>
                <w:b/>
                <w:bCs/>
                <w:sz w:val="20"/>
                <w:szCs w:val="18"/>
              </w:rPr>
            </w:pPr>
            <w:r w:rsidRPr="00A00DFB">
              <w:rPr>
                <w:rStyle w:val="Strong"/>
                <w:rFonts w:asciiTheme="minorHAnsi" w:hAnsiTheme="minorHAnsi" w:cstheme="minorHAnsi"/>
                <w:b/>
                <w:bCs/>
                <w:sz w:val="20"/>
                <w:szCs w:val="18"/>
              </w:rPr>
              <w:t>Document and Section</w:t>
            </w:r>
          </w:p>
        </w:tc>
        <w:tc>
          <w:tcPr>
            <w:tcW w:w="1478" w:type="dxa"/>
            <w:shd w:val="clear" w:color="auto" w:fill="0067AC"/>
          </w:tcPr>
          <w:p w14:paraId="72FE784A" w14:textId="77777777" w:rsidR="00987D30" w:rsidRPr="00A00DFB" w:rsidRDefault="00987D30" w:rsidP="00381AE1">
            <w:pPr>
              <w:cnfStyle w:val="100000000000" w:firstRow="1" w:lastRow="0" w:firstColumn="0" w:lastColumn="0" w:oddVBand="0" w:evenVBand="0" w:oddHBand="0" w:evenHBand="0" w:firstRowFirstColumn="0" w:firstRowLastColumn="0" w:lastRowFirstColumn="0" w:lastRowLastColumn="0"/>
              <w:rPr>
                <w:rStyle w:val="Strong"/>
                <w:rFonts w:asciiTheme="minorHAnsi" w:hAnsiTheme="minorHAnsi" w:cstheme="minorHAnsi"/>
                <w:b/>
                <w:bCs/>
                <w:sz w:val="20"/>
                <w:szCs w:val="18"/>
              </w:rPr>
            </w:pPr>
            <w:r w:rsidRPr="00A00DFB">
              <w:rPr>
                <w:rStyle w:val="Strong"/>
                <w:rFonts w:asciiTheme="minorHAnsi" w:hAnsiTheme="minorHAnsi" w:cstheme="minorHAnsi"/>
                <w:b/>
                <w:bCs/>
                <w:sz w:val="20"/>
                <w:szCs w:val="18"/>
              </w:rPr>
              <w:t>Page #</w:t>
            </w:r>
          </w:p>
        </w:tc>
        <w:tc>
          <w:tcPr>
            <w:tcW w:w="3603" w:type="dxa"/>
            <w:shd w:val="clear" w:color="auto" w:fill="0067AC"/>
          </w:tcPr>
          <w:p w14:paraId="275990D1" w14:textId="77777777" w:rsidR="00987D30" w:rsidRPr="00A00DFB" w:rsidRDefault="00987D30" w:rsidP="00381AE1">
            <w:pPr>
              <w:cnfStyle w:val="100000000000" w:firstRow="1" w:lastRow="0" w:firstColumn="0" w:lastColumn="0" w:oddVBand="0" w:evenVBand="0" w:oddHBand="0" w:evenHBand="0" w:firstRowFirstColumn="0" w:firstRowLastColumn="0" w:lastRowFirstColumn="0" w:lastRowLastColumn="0"/>
              <w:rPr>
                <w:rStyle w:val="Strong"/>
                <w:rFonts w:asciiTheme="minorHAnsi" w:hAnsiTheme="minorHAnsi" w:cstheme="minorHAnsi"/>
                <w:b/>
                <w:bCs/>
                <w:sz w:val="20"/>
                <w:szCs w:val="18"/>
              </w:rPr>
            </w:pPr>
            <w:r w:rsidRPr="00A00DFB">
              <w:rPr>
                <w:rStyle w:val="Strong"/>
                <w:rFonts w:asciiTheme="minorHAnsi" w:hAnsiTheme="minorHAnsi" w:cstheme="minorHAnsi"/>
                <w:b/>
                <w:bCs/>
                <w:sz w:val="20"/>
                <w:szCs w:val="18"/>
              </w:rPr>
              <w:t>Bidder Question</w:t>
            </w:r>
          </w:p>
        </w:tc>
      </w:tr>
      <w:tr w:rsidR="00261881" w:rsidRPr="00261881" w14:paraId="5A326FCA" w14:textId="77777777" w:rsidTr="00A00DFB">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011" w:type="dxa"/>
          </w:tcPr>
          <w:p w14:paraId="79D00730" w14:textId="77777777" w:rsidR="00987D30" w:rsidRPr="005B6BAB" w:rsidRDefault="00987D30" w:rsidP="00381AE1">
            <w:pPr>
              <w:rPr>
                <w:b w:val="0"/>
                <w:color w:val="FFFFFF" w:themeColor="background1"/>
                <w:sz w:val="22"/>
                <w:szCs w:val="20"/>
              </w:rPr>
            </w:pPr>
          </w:p>
        </w:tc>
        <w:tc>
          <w:tcPr>
            <w:tcW w:w="3234" w:type="dxa"/>
          </w:tcPr>
          <w:p w14:paraId="3CB0AF01" w14:textId="77777777" w:rsidR="00987D30" w:rsidRPr="005B6BAB" w:rsidRDefault="00987D30" w:rsidP="00381AE1">
            <w:pPr>
              <w:cnfStyle w:val="000000100000" w:firstRow="0" w:lastRow="0" w:firstColumn="0" w:lastColumn="0" w:oddVBand="0" w:evenVBand="0" w:oddHBand="1" w:evenHBand="0" w:firstRowFirstColumn="0" w:firstRowLastColumn="0" w:lastRowFirstColumn="0" w:lastRowLastColumn="0"/>
              <w:rPr>
                <w:b/>
                <w:color w:val="FFFFFF" w:themeColor="background1"/>
                <w:sz w:val="22"/>
                <w:szCs w:val="20"/>
              </w:rPr>
            </w:pPr>
          </w:p>
        </w:tc>
        <w:tc>
          <w:tcPr>
            <w:tcW w:w="1478" w:type="dxa"/>
          </w:tcPr>
          <w:p w14:paraId="613688DC" w14:textId="77777777" w:rsidR="00987D30" w:rsidRPr="005B6BAB" w:rsidRDefault="00987D30" w:rsidP="00381AE1">
            <w:pPr>
              <w:cnfStyle w:val="000000100000" w:firstRow="0" w:lastRow="0" w:firstColumn="0" w:lastColumn="0" w:oddVBand="0" w:evenVBand="0" w:oddHBand="1" w:evenHBand="0" w:firstRowFirstColumn="0" w:firstRowLastColumn="0" w:lastRowFirstColumn="0" w:lastRowLastColumn="0"/>
              <w:rPr>
                <w:b/>
                <w:color w:val="FFFFFF" w:themeColor="background1"/>
                <w:sz w:val="22"/>
                <w:szCs w:val="20"/>
              </w:rPr>
            </w:pPr>
          </w:p>
        </w:tc>
        <w:tc>
          <w:tcPr>
            <w:tcW w:w="3603" w:type="dxa"/>
          </w:tcPr>
          <w:p w14:paraId="042D556A" w14:textId="77777777" w:rsidR="00987D30" w:rsidRPr="005B6BAB" w:rsidRDefault="00987D30" w:rsidP="00381AE1">
            <w:pPr>
              <w:cnfStyle w:val="000000100000" w:firstRow="0" w:lastRow="0" w:firstColumn="0" w:lastColumn="0" w:oddVBand="0" w:evenVBand="0" w:oddHBand="1" w:evenHBand="0" w:firstRowFirstColumn="0" w:firstRowLastColumn="0" w:lastRowFirstColumn="0" w:lastRowLastColumn="0"/>
              <w:rPr>
                <w:b/>
                <w:color w:val="FFFFFF" w:themeColor="background1"/>
                <w:sz w:val="22"/>
                <w:szCs w:val="20"/>
              </w:rPr>
            </w:pPr>
          </w:p>
        </w:tc>
      </w:tr>
    </w:tbl>
    <w:p w14:paraId="40E84F3B" w14:textId="3640A031" w:rsidR="00987D30" w:rsidRPr="00A00DFB" w:rsidRDefault="00987D30" w:rsidP="00AA1F5A">
      <w:pPr>
        <w:numPr>
          <w:ilvl w:val="0"/>
          <w:numId w:val="14"/>
        </w:numPr>
        <w:spacing w:before="120" w:after="120"/>
        <w:ind w:left="432" w:hanging="432"/>
        <w:rPr>
          <w:b/>
          <w:bCs/>
          <w:iCs/>
          <w:sz w:val="20"/>
          <w:szCs w:val="20"/>
        </w:rPr>
      </w:pPr>
      <w:r w:rsidRPr="00A00DFB">
        <w:rPr>
          <w:b/>
          <w:bCs/>
          <w:iCs/>
          <w:sz w:val="20"/>
          <w:szCs w:val="20"/>
        </w:rPr>
        <w:t>DELIVERY OF PROPOSAL.</w:t>
      </w:r>
    </w:p>
    <w:p w14:paraId="1D9689A9" w14:textId="7C1FE509" w:rsidR="005B6BAB" w:rsidRPr="00A00DFB" w:rsidRDefault="005B6BAB" w:rsidP="005B6BAB">
      <w:pPr>
        <w:pStyle w:val="ListParagraph"/>
        <w:spacing w:after="120"/>
        <w:ind w:left="360"/>
        <w:rPr>
          <w:rFonts w:asciiTheme="minorHAnsi" w:hAnsiTheme="minorHAnsi" w:cstheme="minorHAnsi"/>
          <w:sz w:val="20"/>
          <w:szCs w:val="20"/>
        </w:rPr>
      </w:pPr>
      <w:r w:rsidRPr="00A00DFB">
        <w:rPr>
          <w:rFonts w:asciiTheme="minorHAnsi" w:hAnsiTheme="minorHAnsi" w:cstheme="minorHAnsi"/>
          <w:b/>
          <w:sz w:val="20"/>
          <w:szCs w:val="20"/>
        </w:rPr>
        <w:t xml:space="preserve">Electronic </w:t>
      </w:r>
      <w:r w:rsidRPr="00A00DFB">
        <w:rPr>
          <w:rFonts w:asciiTheme="minorHAnsi" w:hAnsiTheme="minorHAnsi" w:cstheme="minorHAnsi"/>
          <w:sz w:val="20"/>
          <w:szCs w:val="20"/>
        </w:rPr>
        <w:t xml:space="preserve">– </w:t>
      </w:r>
      <w:r w:rsidRPr="00A00DFB">
        <w:rPr>
          <w:rFonts w:asciiTheme="minorHAnsi" w:hAnsiTheme="minorHAnsi" w:cstheme="minorHAnsi"/>
          <w:sz w:val="20"/>
          <w:szCs w:val="20"/>
          <w:highlight w:val="yellow"/>
        </w:rPr>
        <w:t xml:space="preserve">The bidder must submit its proposal, all attachments, and any modifications or withdrawals electronically through </w:t>
      </w:r>
      <w:hyperlink r:id="rId16" w:history="1">
        <w:r w:rsidRPr="00A00DFB">
          <w:rPr>
            <w:rStyle w:val="Hyperlink"/>
            <w:rFonts w:asciiTheme="minorHAnsi" w:hAnsiTheme="minorHAnsi" w:cstheme="minorHAnsi"/>
            <w:sz w:val="20"/>
            <w:szCs w:val="20"/>
            <w:highlight w:val="yellow"/>
          </w:rPr>
          <w:t>http://www.michigan.gov/SIGMAVSS</w:t>
        </w:r>
      </w:hyperlink>
      <w:r w:rsidRPr="00A00DFB">
        <w:rPr>
          <w:rFonts w:asciiTheme="minorHAnsi" w:hAnsiTheme="minorHAnsi" w:cstheme="minorHAnsi"/>
          <w:sz w:val="20"/>
          <w:szCs w:val="20"/>
          <w:highlight w:val="yellow"/>
        </w:rPr>
        <w:t xml:space="preserve">.  </w:t>
      </w:r>
      <w:r w:rsidRPr="00A00DFB">
        <w:rPr>
          <w:rFonts w:asciiTheme="minorHAnsi" w:hAnsiTheme="minorHAnsi" w:cstheme="minorHAnsi"/>
          <w:b/>
          <w:bCs/>
          <w:i/>
          <w:iCs/>
          <w:sz w:val="20"/>
          <w:szCs w:val="20"/>
          <w:highlight w:val="yellow"/>
        </w:rPr>
        <w:t>All solicitation documents must also be emailed to the Solicitation Manager no later than the Proposal Deadline stated in the RFP Timeline above</w:t>
      </w:r>
      <w:r w:rsidRPr="00A00DFB">
        <w:rPr>
          <w:rFonts w:asciiTheme="minorHAnsi" w:hAnsiTheme="minorHAnsi" w:cstheme="minorHAnsi"/>
          <w:sz w:val="20"/>
          <w:szCs w:val="20"/>
        </w:rPr>
        <w:t>.</w:t>
      </w:r>
      <w:r w:rsidRPr="00A00DFB">
        <w:rPr>
          <w:rFonts w:asciiTheme="minorHAnsi" w:hAnsiTheme="minorHAnsi" w:cstheme="minorHAnsi"/>
          <w:b/>
          <w:bCs/>
          <w:sz w:val="20"/>
          <w:szCs w:val="20"/>
        </w:rPr>
        <w:t xml:space="preserve">  </w:t>
      </w:r>
      <w:r w:rsidRPr="00A00DFB">
        <w:rPr>
          <w:rFonts w:asciiTheme="minorHAnsi" w:hAnsiTheme="minorHAnsi" w:cstheme="minorHAnsi"/>
          <w:sz w:val="20"/>
          <w:szCs w:val="20"/>
        </w:rPr>
        <w:t xml:space="preserve">The price proposal should be saved separately from all other proposal documents. </w:t>
      </w:r>
      <w:r w:rsidRPr="00A00DFB">
        <w:rPr>
          <w:rFonts w:asciiTheme="minorHAnsi" w:hAnsiTheme="minorHAnsi" w:cstheme="minorHAnsi"/>
          <w:sz w:val="20"/>
          <w:szCs w:val="20"/>
          <w:highlight w:val="yellow"/>
        </w:rPr>
        <w:t>The bidder should submit all documents in a modifiable (native) format (examples include but are not limited to Microsoft Word or Excel and Google Docs or Sheets). In addition to submitting documents in a modifiable format, the bidder may also submit copies of documents in PDF</w:t>
      </w:r>
      <w:r w:rsidRPr="00A00DFB">
        <w:rPr>
          <w:rFonts w:asciiTheme="minorHAnsi" w:hAnsiTheme="minorHAnsi" w:cstheme="minorHAnsi"/>
          <w:sz w:val="20"/>
          <w:szCs w:val="20"/>
        </w:rPr>
        <w:t xml:space="preserve">. Attachment file size is limited to 6 MB per document. Bidder’s failure to submit a proposal as required may result in disqualification. The proposal and attachments must be fully uploaded and submitted prior to the proposal deadline. </w:t>
      </w:r>
      <w:r w:rsidRPr="00A00DFB">
        <w:rPr>
          <w:rFonts w:asciiTheme="minorHAnsi" w:hAnsiTheme="minorHAnsi" w:cstheme="minorHAnsi"/>
          <w:b/>
          <w:bCs/>
          <w:sz w:val="20"/>
          <w:szCs w:val="20"/>
        </w:rPr>
        <w:t>Do not wait until the last minute to submit a proposal</w:t>
      </w:r>
      <w:r w:rsidRPr="00A00DFB">
        <w:rPr>
          <w:rFonts w:asciiTheme="minorHAnsi" w:hAnsiTheme="minorHAnsi" w:cstheme="minorHAnsi"/>
          <w:sz w:val="20"/>
          <w:szCs w:val="20"/>
        </w:rPr>
        <w:t xml:space="preserve">, as the SIGMA VSS system requires the creation of an account and entry of certain information, in addition to uploading and submitting the materials. The SIGMA VSS system </w:t>
      </w:r>
      <w:r w:rsidRPr="00A00DFB">
        <w:rPr>
          <w:rFonts w:asciiTheme="minorHAnsi" w:hAnsiTheme="minorHAnsi" w:cstheme="minorHAnsi"/>
          <w:b/>
          <w:bCs/>
          <w:sz w:val="20"/>
          <w:szCs w:val="20"/>
        </w:rPr>
        <w:t>will not</w:t>
      </w:r>
      <w:r w:rsidRPr="00A00DFB">
        <w:rPr>
          <w:rFonts w:asciiTheme="minorHAnsi" w:hAnsiTheme="minorHAnsi" w:cstheme="minorHAnsi"/>
          <w:sz w:val="20"/>
          <w:szCs w:val="20"/>
        </w:rPr>
        <w:t xml:space="preserve"> allow a proposal to be submitted after the proposal deadline identified in the solicitation Closing On/Closing Date fields (Summary view/Detail view), even if a portion of the proposal has been uploaded. </w:t>
      </w:r>
    </w:p>
    <w:p w14:paraId="6EA283E0" w14:textId="77777777" w:rsidR="005B6BAB" w:rsidRPr="00A00DFB" w:rsidRDefault="005B6BAB" w:rsidP="005B6BAB">
      <w:pPr>
        <w:pStyle w:val="ListParagraph"/>
        <w:spacing w:after="0" w:line="240" w:lineRule="auto"/>
        <w:ind w:left="360"/>
        <w:rPr>
          <w:rFonts w:asciiTheme="minorHAnsi" w:hAnsiTheme="minorHAnsi" w:cstheme="minorHAnsi"/>
          <w:sz w:val="20"/>
          <w:szCs w:val="20"/>
        </w:rPr>
      </w:pPr>
    </w:p>
    <w:p w14:paraId="684E4413" w14:textId="7C63D302" w:rsidR="005B6BAB" w:rsidRPr="00A00DFB" w:rsidRDefault="005B6BAB" w:rsidP="005B6BAB">
      <w:pPr>
        <w:pStyle w:val="ListParagraph"/>
        <w:spacing w:after="120"/>
        <w:ind w:left="360"/>
        <w:rPr>
          <w:sz w:val="20"/>
          <w:szCs w:val="20"/>
        </w:rPr>
      </w:pPr>
      <w:r w:rsidRPr="00A00DFB">
        <w:rPr>
          <w:rFonts w:asciiTheme="minorHAnsi" w:hAnsiTheme="minorHAnsi" w:cstheme="minorHAnsi"/>
          <w:sz w:val="20"/>
          <w:szCs w:val="20"/>
        </w:rPr>
        <w:t xml:space="preserve">Questions on how to submit information or how to navigate in the SIGMA VSS system can be answered by calling </w:t>
      </w:r>
      <w:r w:rsidRPr="00A00DFB">
        <w:rPr>
          <w:rFonts w:asciiTheme="minorHAnsi" w:hAnsiTheme="minorHAnsi" w:cstheme="minorHAnsi"/>
          <w:b/>
          <w:bCs/>
          <w:sz w:val="20"/>
          <w:szCs w:val="20"/>
        </w:rPr>
        <w:t>(517) 284-0540 or (888) 734-9749</w:t>
      </w:r>
      <w:r w:rsidRPr="00A00DFB">
        <w:rPr>
          <w:rFonts w:asciiTheme="minorHAnsi" w:hAnsiTheme="minorHAnsi" w:cstheme="minorHAnsi"/>
          <w:sz w:val="20"/>
          <w:szCs w:val="20"/>
        </w:rPr>
        <w:t>. The Solicitation Manager will not provide assistance related to the submittal of the proposal and all attachments on the day of the proposal deadline. Responsibility for a complete submission lies with the bidder.</w:t>
      </w:r>
    </w:p>
    <w:p w14:paraId="37CA0291" w14:textId="7AB41619" w:rsidR="00987D30" w:rsidRDefault="00987D30" w:rsidP="00AA1F5A">
      <w:pPr>
        <w:numPr>
          <w:ilvl w:val="0"/>
          <w:numId w:val="14"/>
        </w:numPr>
        <w:spacing w:after="120"/>
        <w:ind w:left="432" w:hanging="432"/>
        <w:rPr>
          <w:sz w:val="20"/>
          <w:szCs w:val="20"/>
        </w:rPr>
      </w:pPr>
      <w:r w:rsidRPr="00A00DFB">
        <w:rPr>
          <w:b/>
          <w:sz w:val="20"/>
          <w:szCs w:val="20"/>
        </w:rPr>
        <w:t xml:space="preserve">EVALUATION </w:t>
      </w:r>
      <w:r w:rsidR="005B6BAB" w:rsidRPr="00A00DFB">
        <w:rPr>
          <w:b/>
          <w:sz w:val="20"/>
          <w:szCs w:val="20"/>
        </w:rPr>
        <w:t>PROCESS.</w:t>
      </w:r>
      <w:r w:rsidR="005B6BAB" w:rsidRPr="00A00DFB">
        <w:rPr>
          <w:bCs/>
          <w:sz w:val="20"/>
          <w:szCs w:val="20"/>
        </w:rPr>
        <w:t xml:space="preserve"> </w:t>
      </w:r>
      <w:r w:rsidR="005B6BAB" w:rsidRPr="00A00DFB">
        <w:rPr>
          <w:sz w:val="20"/>
          <w:szCs w:val="20"/>
        </w:rPr>
        <w:t>The</w:t>
      </w:r>
      <w:r w:rsidRPr="00A00DFB">
        <w:rPr>
          <w:sz w:val="20"/>
          <w:szCs w:val="20"/>
        </w:rPr>
        <w:t xml:space="preserve"> State will evaluate each proposal based on the following factors:</w:t>
      </w:r>
    </w:p>
    <w:p w14:paraId="101187F4" w14:textId="6CCB35F7" w:rsidR="0044183C" w:rsidRPr="00217C5F" w:rsidRDefault="008C3B37" w:rsidP="007A59F8">
      <w:pPr>
        <w:spacing w:before="120" w:after="120"/>
        <w:ind w:left="288"/>
        <w:rPr>
          <w:rFonts w:asciiTheme="minorHAnsi" w:hAnsiTheme="minorHAnsi" w:cstheme="minorHAnsi"/>
          <w:b/>
          <w:bCs/>
          <w:sz w:val="20"/>
          <w:szCs w:val="20"/>
        </w:rPr>
      </w:pPr>
      <w:r w:rsidRPr="008C3B37">
        <w:rPr>
          <w:rFonts w:asciiTheme="minorHAnsi" w:hAnsiTheme="minorHAnsi" w:cstheme="minorHAnsi"/>
          <w:b/>
          <w:bCs/>
          <w:sz w:val="20"/>
          <w:szCs w:val="20"/>
        </w:rPr>
        <w:t xml:space="preserve">Paper and Optional </w:t>
      </w:r>
      <w:r w:rsidR="00217C5F" w:rsidRPr="008C3B37">
        <w:rPr>
          <w:rFonts w:asciiTheme="minorHAnsi" w:hAnsiTheme="minorHAnsi" w:cstheme="minorHAnsi"/>
          <w:b/>
          <w:bCs/>
          <w:sz w:val="20"/>
          <w:szCs w:val="20"/>
        </w:rPr>
        <w:t>Recycling</w:t>
      </w:r>
      <w:r>
        <w:rPr>
          <w:rFonts w:asciiTheme="minorHAnsi" w:hAnsiTheme="minorHAnsi" w:cstheme="minorHAnsi"/>
          <w:b/>
          <w:bCs/>
          <w:sz w:val="20"/>
          <w:szCs w:val="20"/>
        </w:rPr>
        <w:t xml:space="preserve"> Services</w:t>
      </w:r>
    </w:p>
    <w:tbl>
      <w:tblPr>
        <w:tblStyle w:val="ListTable3"/>
        <w:tblW w:w="9648"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7748"/>
        <w:gridCol w:w="1339"/>
      </w:tblGrid>
      <w:tr w:rsidR="0044183C" w:rsidRPr="00A00DFB" w14:paraId="4A9D7F1B" w14:textId="77777777" w:rsidTr="00D36BE3">
        <w:trPr>
          <w:cnfStyle w:val="100000000000" w:firstRow="1" w:lastRow="0" w:firstColumn="0" w:lastColumn="0" w:oddVBand="0" w:evenVBand="0" w:oddHBand="0" w:evenHBand="0" w:firstRowFirstColumn="0" w:firstRowLastColumn="0" w:lastRowFirstColumn="0" w:lastRowLastColumn="0"/>
          <w:trHeight w:val="473"/>
          <w:tblHeader/>
        </w:trPr>
        <w:tc>
          <w:tcPr>
            <w:cnfStyle w:val="001000000100" w:firstRow="0" w:lastRow="0" w:firstColumn="1" w:lastColumn="0" w:oddVBand="0" w:evenVBand="0" w:oddHBand="0" w:evenHBand="0" w:firstRowFirstColumn="1" w:firstRowLastColumn="0" w:lastRowFirstColumn="0" w:lastRowLastColumn="0"/>
            <w:tcW w:w="561" w:type="dxa"/>
            <w:shd w:val="clear" w:color="auto" w:fill="0067AC"/>
          </w:tcPr>
          <w:p w14:paraId="02822670" w14:textId="77777777" w:rsidR="0044183C" w:rsidRPr="00A00DFB" w:rsidRDefault="0044183C" w:rsidP="00D36BE3">
            <w:pPr>
              <w:spacing w:after="0"/>
              <w:rPr>
                <w:sz w:val="20"/>
                <w:szCs w:val="20"/>
              </w:rPr>
            </w:pPr>
          </w:p>
        </w:tc>
        <w:tc>
          <w:tcPr>
            <w:tcW w:w="7748" w:type="dxa"/>
            <w:shd w:val="clear" w:color="auto" w:fill="0067AC"/>
          </w:tcPr>
          <w:p w14:paraId="56094B5C" w14:textId="77777777" w:rsidR="0044183C" w:rsidRPr="00A00DFB" w:rsidRDefault="0044183C" w:rsidP="00D36BE3">
            <w:pPr>
              <w:spacing w:after="0"/>
              <w:cnfStyle w:val="100000000000" w:firstRow="1" w:lastRow="0" w:firstColumn="0" w:lastColumn="0" w:oddVBand="0" w:evenVBand="0" w:oddHBand="0" w:evenHBand="0" w:firstRowFirstColumn="0" w:firstRowLastColumn="0" w:lastRowFirstColumn="0" w:lastRowLastColumn="0"/>
              <w:rPr>
                <w:bCs w:val="0"/>
                <w:sz w:val="20"/>
                <w:szCs w:val="20"/>
              </w:rPr>
            </w:pPr>
            <w:r w:rsidRPr="00A00DFB">
              <w:rPr>
                <w:bCs w:val="0"/>
                <w:sz w:val="20"/>
                <w:szCs w:val="20"/>
              </w:rPr>
              <w:t>Technical Evaluation Criteria</w:t>
            </w:r>
          </w:p>
        </w:tc>
        <w:tc>
          <w:tcPr>
            <w:tcW w:w="1339" w:type="dxa"/>
            <w:shd w:val="clear" w:color="auto" w:fill="0067AC"/>
          </w:tcPr>
          <w:p w14:paraId="3D9CFCDD" w14:textId="77777777" w:rsidR="0044183C" w:rsidRPr="00A00DFB" w:rsidRDefault="0044183C" w:rsidP="00D36BE3">
            <w:pPr>
              <w:spacing w:after="0"/>
              <w:cnfStyle w:val="100000000000" w:firstRow="1" w:lastRow="0" w:firstColumn="0" w:lastColumn="0" w:oddVBand="0" w:evenVBand="0" w:oddHBand="0" w:evenHBand="0" w:firstRowFirstColumn="0" w:firstRowLastColumn="0" w:lastRowFirstColumn="0" w:lastRowLastColumn="0"/>
              <w:rPr>
                <w:bCs w:val="0"/>
                <w:sz w:val="20"/>
                <w:szCs w:val="20"/>
              </w:rPr>
            </w:pPr>
            <w:r w:rsidRPr="00A00DFB">
              <w:rPr>
                <w:bCs w:val="0"/>
                <w:sz w:val="20"/>
                <w:szCs w:val="20"/>
              </w:rPr>
              <w:t>Weight</w:t>
            </w:r>
          </w:p>
        </w:tc>
      </w:tr>
      <w:tr w:rsidR="0044183C" w:rsidRPr="00A00DFB" w14:paraId="42FDAF1A" w14:textId="77777777" w:rsidTr="00D36BE3">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561" w:type="dxa"/>
            <w:vAlign w:val="bottom"/>
          </w:tcPr>
          <w:p w14:paraId="1721F9F7" w14:textId="77777777" w:rsidR="0044183C" w:rsidRPr="00A00DFB" w:rsidRDefault="0044183C" w:rsidP="00D36BE3">
            <w:pPr>
              <w:spacing w:after="0"/>
              <w:rPr>
                <w:sz w:val="20"/>
                <w:szCs w:val="20"/>
              </w:rPr>
            </w:pPr>
            <w:r w:rsidRPr="00A00DFB">
              <w:rPr>
                <w:sz w:val="20"/>
                <w:szCs w:val="20"/>
              </w:rPr>
              <w:t>1.</w:t>
            </w:r>
          </w:p>
        </w:tc>
        <w:tc>
          <w:tcPr>
            <w:tcW w:w="7748" w:type="dxa"/>
            <w:vAlign w:val="bottom"/>
          </w:tcPr>
          <w:p w14:paraId="0D7F3354" w14:textId="77777777" w:rsidR="0044183C" w:rsidRPr="00A00DFB" w:rsidRDefault="0044183C" w:rsidP="00D36BE3">
            <w:pPr>
              <w:spacing w:after="0"/>
              <w:cnfStyle w:val="000000100000" w:firstRow="0" w:lastRow="0" w:firstColumn="0" w:lastColumn="0" w:oddVBand="0" w:evenVBand="0" w:oddHBand="1" w:evenHBand="0" w:firstRowFirstColumn="0" w:firstRowLastColumn="0" w:lastRowFirstColumn="0" w:lastRowLastColumn="0"/>
              <w:rPr>
                <w:sz w:val="20"/>
                <w:szCs w:val="20"/>
              </w:rPr>
            </w:pPr>
            <w:r w:rsidRPr="00A00DFB">
              <w:rPr>
                <w:sz w:val="20"/>
                <w:szCs w:val="20"/>
              </w:rPr>
              <w:t>Statement of Work</w:t>
            </w:r>
            <w:r>
              <w:rPr>
                <w:sz w:val="20"/>
                <w:szCs w:val="20"/>
              </w:rPr>
              <w:t xml:space="preserve"> Requirements – Schedule A – Statement of Work, Except Section 3</w:t>
            </w:r>
          </w:p>
        </w:tc>
        <w:tc>
          <w:tcPr>
            <w:tcW w:w="1339" w:type="dxa"/>
          </w:tcPr>
          <w:p w14:paraId="63E0D2A3" w14:textId="77777777" w:rsidR="0044183C" w:rsidRPr="00A00DFB" w:rsidRDefault="0044183C" w:rsidP="00D36BE3">
            <w:pPr>
              <w:spacing w:after="0"/>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60</w:t>
            </w:r>
          </w:p>
        </w:tc>
      </w:tr>
      <w:tr w:rsidR="0044183C" w:rsidRPr="00A00DFB" w14:paraId="3165B819" w14:textId="77777777" w:rsidTr="00D36BE3">
        <w:trPr>
          <w:trHeight w:val="161"/>
        </w:trPr>
        <w:tc>
          <w:tcPr>
            <w:cnfStyle w:val="001000000000" w:firstRow="0" w:lastRow="0" w:firstColumn="1" w:lastColumn="0" w:oddVBand="0" w:evenVBand="0" w:oddHBand="0" w:evenHBand="0" w:firstRowFirstColumn="0" w:firstRowLastColumn="0" w:lastRowFirstColumn="0" w:lastRowLastColumn="0"/>
            <w:tcW w:w="561" w:type="dxa"/>
            <w:vAlign w:val="bottom"/>
          </w:tcPr>
          <w:p w14:paraId="193343E7" w14:textId="77777777" w:rsidR="0044183C" w:rsidRPr="00A00DFB" w:rsidRDefault="0044183C" w:rsidP="00D36BE3">
            <w:pPr>
              <w:spacing w:after="0"/>
              <w:rPr>
                <w:sz w:val="20"/>
                <w:szCs w:val="20"/>
              </w:rPr>
            </w:pPr>
            <w:r w:rsidRPr="00A00DFB">
              <w:rPr>
                <w:sz w:val="20"/>
                <w:szCs w:val="20"/>
              </w:rPr>
              <w:t>2.</w:t>
            </w:r>
          </w:p>
        </w:tc>
        <w:tc>
          <w:tcPr>
            <w:tcW w:w="7748" w:type="dxa"/>
            <w:vAlign w:val="bottom"/>
          </w:tcPr>
          <w:p w14:paraId="5EC0A505" w14:textId="56C840FE" w:rsidR="0044183C" w:rsidRPr="00A00DFB" w:rsidRDefault="00823865" w:rsidP="00D36BE3">
            <w:pPr>
              <w:spacing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Recycling </w:t>
            </w:r>
            <w:r w:rsidR="0044183C">
              <w:rPr>
                <w:sz w:val="20"/>
                <w:szCs w:val="20"/>
              </w:rPr>
              <w:t>Staffing – Schedule A – Statement of Work, Section 3</w:t>
            </w:r>
          </w:p>
        </w:tc>
        <w:tc>
          <w:tcPr>
            <w:tcW w:w="1339" w:type="dxa"/>
          </w:tcPr>
          <w:p w14:paraId="1F87A22F" w14:textId="77777777" w:rsidR="0044183C" w:rsidRPr="00A00DFB" w:rsidRDefault="0044183C" w:rsidP="00D36BE3">
            <w:pPr>
              <w:spacing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15</w:t>
            </w:r>
          </w:p>
        </w:tc>
      </w:tr>
      <w:tr w:rsidR="0044183C" w:rsidRPr="00A00DFB" w14:paraId="4B48C328" w14:textId="77777777" w:rsidTr="00D36BE3">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561" w:type="dxa"/>
            <w:vAlign w:val="bottom"/>
          </w:tcPr>
          <w:p w14:paraId="26545473" w14:textId="77777777" w:rsidR="0044183C" w:rsidRPr="00A00DFB" w:rsidRDefault="0044183C" w:rsidP="00D36BE3">
            <w:pPr>
              <w:spacing w:after="0"/>
              <w:rPr>
                <w:sz w:val="20"/>
                <w:szCs w:val="20"/>
              </w:rPr>
            </w:pPr>
            <w:r w:rsidRPr="00A00DFB">
              <w:rPr>
                <w:sz w:val="20"/>
                <w:szCs w:val="20"/>
              </w:rPr>
              <w:lastRenderedPageBreak/>
              <w:t>3.</w:t>
            </w:r>
          </w:p>
        </w:tc>
        <w:tc>
          <w:tcPr>
            <w:tcW w:w="7748" w:type="dxa"/>
            <w:vAlign w:val="bottom"/>
          </w:tcPr>
          <w:p w14:paraId="0C38908E" w14:textId="77777777" w:rsidR="0044183C" w:rsidRPr="00A00DFB" w:rsidRDefault="0044183C" w:rsidP="00D36BE3">
            <w:pPr>
              <w:spacing w:after="0"/>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Vendor Questions Worksheet – Background and Experience, Section 5</w:t>
            </w:r>
          </w:p>
        </w:tc>
        <w:tc>
          <w:tcPr>
            <w:tcW w:w="1339" w:type="dxa"/>
          </w:tcPr>
          <w:p w14:paraId="710E43B7" w14:textId="77777777" w:rsidR="0044183C" w:rsidRPr="00A00DFB" w:rsidRDefault="0044183C" w:rsidP="00D36BE3">
            <w:pPr>
              <w:spacing w:after="0"/>
              <w:cnfStyle w:val="000000100000" w:firstRow="0" w:lastRow="0" w:firstColumn="0" w:lastColumn="0" w:oddVBand="0" w:evenVBand="0" w:oddHBand="1" w:evenHBand="0" w:firstRowFirstColumn="0" w:firstRowLastColumn="0" w:lastRowFirstColumn="0" w:lastRowLastColumn="0"/>
              <w:rPr>
                <w:sz w:val="20"/>
                <w:szCs w:val="20"/>
              </w:rPr>
            </w:pPr>
            <w:r w:rsidRPr="00A00DFB">
              <w:rPr>
                <w:sz w:val="20"/>
                <w:szCs w:val="20"/>
              </w:rPr>
              <w:t>25</w:t>
            </w:r>
          </w:p>
        </w:tc>
      </w:tr>
      <w:tr w:rsidR="0044183C" w:rsidRPr="00A00DFB" w14:paraId="647195FC" w14:textId="77777777" w:rsidTr="00D36BE3">
        <w:trPr>
          <w:trHeight w:val="188"/>
        </w:trPr>
        <w:tc>
          <w:tcPr>
            <w:cnfStyle w:val="001000000000" w:firstRow="0" w:lastRow="0" w:firstColumn="1" w:lastColumn="0" w:oddVBand="0" w:evenVBand="0" w:oddHBand="0" w:evenHBand="0" w:firstRowFirstColumn="0" w:firstRowLastColumn="0" w:lastRowFirstColumn="0" w:lastRowLastColumn="0"/>
            <w:tcW w:w="561" w:type="dxa"/>
            <w:vAlign w:val="bottom"/>
          </w:tcPr>
          <w:p w14:paraId="4173C327" w14:textId="77777777" w:rsidR="0044183C" w:rsidRPr="00A00DFB" w:rsidRDefault="0044183C" w:rsidP="00D36BE3">
            <w:pPr>
              <w:spacing w:after="0"/>
              <w:rPr>
                <w:sz w:val="20"/>
                <w:szCs w:val="20"/>
              </w:rPr>
            </w:pPr>
          </w:p>
        </w:tc>
        <w:tc>
          <w:tcPr>
            <w:tcW w:w="7748" w:type="dxa"/>
            <w:vAlign w:val="bottom"/>
          </w:tcPr>
          <w:p w14:paraId="11127F0B" w14:textId="77777777" w:rsidR="0044183C" w:rsidRPr="00A00DFB" w:rsidRDefault="0044183C" w:rsidP="00D36BE3">
            <w:pPr>
              <w:spacing w:after="0"/>
              <w:cnfStyle w:val="000000000000" w:firstRow="0" w:lastRow="0" w:firstColumn="0" w:lastColumn="0" w:oddVBand="0" w:evenVBand="0" w:oddHBand="0" w:evenHBand="0" w:firstRowFirstColumn="0" w:firstRowLastColumn="0" w:lastRowFirstColumn="0" w:lastRowLastColumn="0"/>
              <w:rPr>
                <w:b/>
                <w:bCs/>
                <w:sz w:val="20"/>
                <w:szCs w:val="20"/>
              </w:rPr>
            </w:pPr>
            <w:r w:rsidRPr="00A00DFB">
              <w:rPr>
                <w:b/>
                <w:bCs/>
                <w:sz w:val="20"/>
                <w:szCs w:val="20"/>
              </w:rPr>
              <w:t>Total</w:t>
            </w:r>
          </w:p>
        </w:tc>
        <w:tc>
          <w:tcPr>
            <w:tcW w:w="1339" w:type="dxa"/>
          </w:tcPr>
          <w:p w14:paraId="0DA0949A" w14:textId="77777777" w:rsidR="0044183C" w:rsidRPr="00A00DFB" w:rsidRDefault="0044183C" w:rsidP="00D36BE3">
            <w:pPr>
              <w:spacing w:after="0"/>
              <w:cnfStyle w:val="000000000000" w:firstRow="0" w:lastRow="0" w:firstColumn="0" w:lastColumn="0" w:oddVBand="0" w:evenVBand="0" w:oddHBand="0" w:evenHBand="0" w:firstRowFirstColumn="0" w:firstRowLastColumn="0" w:lastRowFirstColumn="0" w:lastRowLastColumn="0"/>
              <w:rPr>
                <w:sz w:val="20"/>
                <w:szCs w:val="20"/>
              </w:rPr>
            </w:pPr>
            <w:r w:rsidRPr="00A00DFB">
              <w:rPr>
                <w:sz w:val="20"/>
                <w:szCs w:val="20"/>
              </w:rPr>
              <w:t>100</w:t>
            </w:r>
          </w:p>
        </w:tc>
      </w:tr>
    </w:tbl>
    <w:p w14:paraId="6745399C" w14:textId="77777777" w:rsidR="00657EBB" w:rsidRDefault="00657EBB" w:rsidP="00657EBB">
      <w:pPr>
        <w:pStyle w:val="BodyTextIndent"/>
        <w:rPr>
          <w:b/>
          <w:sz w:val="20"/>
          <w:szCs w:val="20"/>
        </w:rPr>
      </w:pPr>
    </w:p>
    <w:p w14:paraId="40A27783" w14:textId="0DD2B3B7" w:rsidR="00657EBB" w:rsidRPr="00217C5F" w:rsidRDefault="00657EBB" w:rsidP="00657EBB">
      <w:pPr>
        <w:pStyle w:val="BodyTextIndent"/>
        <w:ind w:hanging="90"/>
      </w:pPr>
      <w:r w:rsidRPr="008C3B37">
        <w:rPr>
          <w:b/>
          <w:sz w:val="20"/>
          <w:szCs w:val="20"/>
        </w:rPr>
        <w:t>Confidential Document Destruction</w:t>
      </w:r>
      <w:r>
        <w:rPr>
          <w:b/>
          <w:sz w:val="20"/>
          <w:szCs w:val="20"/>
        </w:rPr>
        <w:t xml:space="preserve"> Services</w:t>
      </w:r>
    </w:p>
    <w:tbl>
      <w:tblPr>
        <w:tblStyle w:val="ListTable3"/>
        <w:tblW w:w="9648"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7748"/>
        <w:gridCol w:w="1339"/>
      </w:tblGrid>
      <w:tr w:rsidR="00657EBB" w:rsidRPr="00A00DFB" w14:paraId="15FA0B20" w14:textId="77777777" w:rsidTr="002978E1">
        <w:trPr>
          <w:cnfStyle w:val="100000000000" w:firstRow="1" w:lastRow="0" w:firstColumn="0" w:lastColumn="0" w:oddVBand="0" w:evenVBand="0" w:oddHBand="0" w:evenHBand="0" w:firstRowFirstColumn="0" w:firstRowLastColumn="0" w:lastRowFirstColumn="0" w:lastRowLastColumn="0"/>
          <w:trHeight w:val="473"/>
          <w:tblHeader/>
        </w:trPr>
        <w:tc>
          <w:tcPr>
            <w:cnfStyle w:val="001000000100" w:firstRow="0" w:lastRow="0" w:firstColumn="1" w:lastColumn="0" w:oddVBand="0" w:evenVBand="0" w:oddHBand="0" w:evenHBand="0" w:firstRowFirstColumn="1" w:firstRowLastColumn="0" w:lastRowFirstColumn="0" w:lastRowLastColumn="0"/>
            <w:tcW w:w="561" w:type="dxa"/>
            <w:shd w:val="clear" w:color="auto" w:fill="0067AC"/>
          </w:tcPr>
          <w:p w14:paraId="33CFB049" w14:textId="77777777" w:rsidR="00657EBB" w:rsidRPr="00A00DFB" w:rsidRDefault="00657EBB" w:rsidP="002978E1">
            <w:pPr>
              <w:spacing w:after="0"/>
              <w:rPr>
                <w:sz w:val="20"/>
                <w:szCs w:val="20"/>
              </w:rPr>
            </w:pPr>
          </w:p>
        </w:tc>
        <w:tc>
          <w:tcPr>
            <w:tcW w:w="7748" w:type="dxa"/>
            <w:shd w:val="clear" w:color="auto" w:fill="0067AC"/>
          </w:tcPr>
          <w:p w14:paraId="41AAB63D" w14:textId="77777777" w:rsidR="00657EBB" w:rsidRPr="00A00DFB" w:rsidRDefault="00657EBB" w:rsidP="002978E1">
            <w:pPr>
              <w:spacing w:after="0"/>
              <w:cnfStyle w:val="100000000000" w:firstRow="1" w:lastRow="0" w:firstColumn="0" w:lastColumn="0" w:oddVBand="0" w:evenVBand="0" w:oddHBand="0" w:evenHBand="0" w:firstRowFirstColumn="0" w:firstRowLastColumn="0" w:lastRowFirstColumn="0" w:lastRowLastColumn="0"/>
              <w:rPr>
                <w:bCs w:val="0"/>
                <w:sz w:val="20"/>
                <w:szCs w:val="20"/>
              </w:rPr>
            </w:pPr>
            <w:r w:rsidRPr="00A00DFB">
              <w:rPr>
                <w:bCs w:val="0"/>
                <w:sz w:val="20"/>
                <w:szCs w:val="20"/>
              </w:rPr>
              <w:t>Technical Evaluation Criteria</w:t>
            </w:r>
          </w:p>
        </w:tc>
        <w:tc>
          <w:tcPr>
            <w:tcW w:w="1339" w:type="dxa"/>
            <w:shd w:val="clear" w:color="auto" w:fill="0067AC"/>
          </w:tcPr>
          <w:p w14:paraId="4D1E1435" w14:textId="77777777" w:rsidR="00657EBB" w:rsidRPr="00A00DFB" w:rsidRDefault="00657EBB" w:rsidP="002978E1">
            <w:pPr>
              <w:spacing w:after="0"/>
              <w:cnfStyle w:val="100000000000" w:firstRow="1" w:lastRow="0" w:firstColumn="0" w:lastColumn="0" w:oddVBand="0" w:evenVBand="0" w:oddHBand="0" w:evenHBand="0" w:firstRowFirstColumn="0" w:firstRowLastColumn="0" w:lastRowFirstColumn="0" w:lastRowLastColumn="0"/>
              <w:rPr>
                <w:bCs w:val="0"/>
                <w:sz w:val="20"/>
                <w:szCs w:val="20"/>
              </w:rPr>
            </w:pPr>
            <w:r w:rsidRPr="00A00DFB">
              <w:rPr>
                <w:bCs w:val="0"/>
                <w:sz w:val="20"/>
                <w:szCs w:val="20"/>
              </w:rPr>
              <w:t>Weight</w:t>
            </w:r>
          </w:p>
        </w:tc>
      </w:tr>
      <w:tr w:rsidR="00657EBB" w:rsidRPr="00A00DFB" w14:paraId="7D40B2BB" w14:textId="77777777" w:rsidTr="002978E1">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561" w:type="dxa"/>
            <w:vAlign w:val="bottom"/>
          </w:tcPr>
          <w:p w14:paraId="3489843F" w14:textId="77777777" w:rsidR="00657EBB" w:rsidRPr="00A00DFB" w:rsidRDefault="00657EBB" w:rsidP="002978E1">
            <w:pPr>
              <w:spacing w:after="0"/>
              <w:rPr>
                <w:sz w:val="20"/>
                <w:szCs w:val="20"/>
              </w:rPr>
            </w:pPr>
            <w:r w:rsidRPr="00A00DFB">
              <w:rPr>
                <w:sz w:val="20"/>
                <w:szCs w:val="20"/>
              </w:rPr>
              <w:t>1.</w:t>
            </w:r>
          </w:p>
        </w:tc>
        <w:tc>
          <w:tcPr>
            <w:tcW w:w="7748" w:type="dxa"/>
            <w:vAlign w:val="bottom"/>
          </w:tcPr>
          <w:p w14:paraId="1AA33284" w14:textId="77777777" w:rsidR="00657EBB" w:rsidRPr="00A00DFB" w:rsidRDefault="00657EBB" w:rsidP="002978E1">
            <w:pPr>
              <w:spacing w:after="0"/>
              <w:cnfStyle w:val="000000100000" w:firstRow="0" w:lastRow="0" w:firstColumn="0" w:lastColumn="0" w:oddVBand="0" w:evenVBand="0" w:oddHBand="1" w:evenHBand="0" w:firstRowFirstColumn="0" w:firstRowLastColumn="0" w:lastRowFirstColumn="0" w:lastRowLastColumn="0"/>
              <w:rPr>
                <w:sz w:val="20"/>
                <w:szCs w:val="20"/>
              </w:rPr>
            </w:pPr>
            <w:r w:rsidRPr="00A00DFB">
              <w:rPr>
                <w:sz w:val="20"/>
                <w:szCs w:val="20"/>
              </w:rPr>
              <w:t>Statement of Work</w:t>
            </w:r>
            <w:r>
              <w:rPr>
                <w:sz w:val="20"/>
                <w:szCs w:val="20"/>
              </w:rPr>
              <w:t xml:space="preserve"> Requirements – Schedule A – Statement of Work, Except Section 3</w:t>
            </w:r>
          </w:p>
        </w:tc>
        <w:tc>
          <w:tcPr>
            <w:tcW w:w="1339" w:type="dxa"/>
          </w:tcPr>
          <w:p w14:paraId="01D5AC54" w14:textId="77777777" w:rsidR="00657EBB" w:rsidRPr="00A00DFB" w:rsidRDefault="00657EBB" w:rsidP="002978E1">
            <w:pPr>
              <w:spacing w:after="0"/>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60</w:t>
            </w:r>
          </w:p>
        </w:tc>
      </w:tr>
      <w:tr w:rsidR="00657EBB" w:rsidRPr="00A00DFB" w14:paraId="1797EBD2" w14:textId="77777777" w:rsidTr="002978E1">
        <w:trPr>
          <w:trHeight w:val="161"/>
        </w:trPr>
        <w:tc>
          <w:tcPr>
            <w:cnfStyle w:val="001000000000" w:firstRow="0" w:lastRow="0" w:firstColumn="1" w:lastColumn="0" w:oddVBand="0" w:evenVBand="0" w:oddHBand="0" w:evenHBand="0" w:firstRowFirstColumn="0" w:firstRowLastColumn="0" w:lastRowFirstColumn="0" w:lastRowLastColumn="0"/>
            <w:tcW w:w="561" w:type="dxa"/>
            <w:vAlign w:val="bottom"/>
          </w:tcPr>
          <w:p w14:paraId="3615B42F" w14:textId="77777777" w:rsidR="00657EBB" w:rsidRPr="00A00DFB" w:rsidRDefault="00657EBB" w:rsidP="002978E1">
            <w:pPr>
              <w:spacing w:after="0"/>
              <w:rPr>
                <w:sz w:val="20"/>
                <w:szCs w:val="20"/>
              </w:rPr>
            </w:pPr>
            <w:r w:rsidRPr="00A00DFB">
              <w:rPr>
                <w:sz w:val="20"/>
                <w:szCs w:val="20"/>
              </w:rPr>
              <w:t>2.</w:t>
            </w:r>
          </w:p>
        </w:tc>
        <w:tc>
          <w:tcPr>
            <w:tcW w:w="7748" w:type="dxa"/>
            <w:vAlign w:val="bottom"/>
          </w:tcPr>
          <w:p w14:paraId="79AE5067" w14:textId="77777777" w:rsidR="00657EBB" w:rsidRPr="00A00DFB" w:rsidRDefault="00657EBB" w:rsidP="002978E1">
            <w:pPr>
              <w:spacing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Document Destruction Staffing – Schedule A – Statement of Work, </w:t>
            </w:r>
            <w:r w:rsidRPr="00F8326B">
              <w:rPr>
                <w:sz w:val="20"/>
                <w:szCs w:val="20"/>
              </w:rPr>
              <w:t>Section 3</w:t>
            </w:r>
          </w:p>
        </w:tc>
        <w:tc>
          <w:tcPr>
            <w:tcW w:w="1339" w:type="dxa"/>
          </w:tcPr>
          <w:p w14:paraId="2F4F7DC0" w14:textId="77777777" w:rsidR="00657EBB" w:rsidRPr="00A00DFB" w:rsidRDefault="00657EBB" w:rsidP="002978E1">
            <w:pPr>
              <w:spacing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15</w:t>
            </w:r>
          </w:p>
        </w:tc>
      </w:tr>
      <w:tr w:rsidR="00657EBB" w:rsidRPr="00A00DFB" w14:paraId="24050548" w14:textId="77777777" w:rsidTr="002978E1">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561" w:type="dxa"/>
            <w:vAlign w:val="bottom"/>
          </w:tcPr>
          <w:p w14:paraId="3A3E8C30" w14:textId="77777777" w:rsidR="00657EBB" w:rsidRPr="00A00DFB" w:rsidRDefault="00657EBB" w:rsidP="002978E1">
            <w:pPr>
              <w:spacing w:after="0"/>
              <w:rPr>
                <w:sz w:val="20"/>
                <w:szCs w:val="20"/>
              </w:rPr>
            </w:pPr>
            <w:r w:rsidRPr="00A00DFB">
              <w:rPr>
                <w:sz w:val="20"/>
                <w:szCs w:val="20"/>
              </w:rPr>
              <w:t>3.</w:t>
            </w:r>
          </w:p>
        </w:tc>
        <w:tc>
          <w:tcPr>
            <w:tcW w:w="7748" w:type="dxa"/>
            <w:vAlign w:val="bottom"/>
          </w:tcPr>
          <w:p w14:paraId="0C94F06C" w14:textId="77777777" w:rsidR="00657EBB" w:rsidRPr="00A00DFB" w:rsidRDefault="00657EBB" w:rsidP="002978E1">
            <w:pPr>
              <w:spacing w:after="0"/>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 xml:space="preserve">Vendor Questions Worksheet – Background and Experience, </w:t>
            </w:r>
            <w:r w:rsidRPr="006A24AD">
              <w:rPr>
                <w:sz w:val="20"/>
                <w:szCs w:val="20"/>
              </w:rPr>
              <w:t>Section 5</w:t>
            </w:r>
          </w:p>
        </w:tc>
        <w:tc>
          <w:tcPr>
            <w:tcW w:w="1339" w:type="dxa"/>
          </w:tcPr>
          <w:p w14:paraId="48D810B0" w14:textId="77777777" w:rsidR="00657EBB" w:rsidRPr="00A00DFB" w:rsidRDefault="00657EBB" w:rsidP="002978E1">
            <w:pPr>
              <w:spacing w:after="0"/>
              <w:cnfStyle w:val="000000100000" w:firstRow="0" w:lastRow="0" w:firstColumn="0" w:lastColumn="0" w:oddVBand="0" w:evenVBand="0" w:oddHBand="1" w:evenHBand="0" w:firstRowFirstColumn="0" w:firstRowLastColumn="0" w:lastRowFirstColumn="0" w:lastRowLastColumn="0"/>
              <w:rPr>
                <w:sz w:val="20"/>
                <w:szCs w:val="20"/>
              </w:rPr>
            </w:pPr>
            <w:r w:rsidRPr="00A00DFB">
              <w:rPr>
                <w:sz w:val="20"/>
                <w:szCs w:val="20"/>
              </w:rPr>
              <w:t>25</w:t>
            </w:r>
          </w:p>
        </w:tc>
      </w:tr>
      <w:tr w:rsidR="00657EBB" w:rsidRPr="00A00DFB" w14:paraId="4610C0E5" w14:textId="77777777" w:rsidTr="002978E1">
        <w:trPr>
          <w:trHeight w:val="188"/>
        </w:trPr>
        <w:tc>
          <w:tcPr>
            <w:cnfStyle w:val="001000000000" w:firstRow="0" w:lastRow="0" w:firstColumn="1" w:lastColumn="0" w:oddVBand="0" w:evenVBand="0" w:oddHBand="0" w:evenHBand="0" w:firstRowFirstColumn="0" w:firstRowLastColumn="0" w:lastRowFirstColumn="0" w:lastRowLastColumn="0"/>
            <w:tcW w:w="561" w:type="dxa"/>
            <w:vAlign w:val="bottom"/>
          </w:tcPr>
          <w:p w14:paraId="6FA870B9" w14:textId="77777777" w:rsidR="00657EBB" w:rsidRPr="00A00DFB" w:rsidRDefault="00657EBB" w:rsidP="002978E1">
            <w:pPr>
              <w:spacing w:after="0"/>
              <w:rPr>
                <w:sz w:val="20"/>
                <w:szCs w:val="20"/>
              </w:rPr>
            </w:pPr>
          </w:p>
        </w:tc>
        <w:tc>
          <w:tcPr>
            <w:tcW w:w="7748" w:type="dxa"/>
            <w:vAlign w:val="bottom"/>
          </w:tcPr>
          <w:p w14:paraId="2BF953AF" w14:textId="77777777" w:rsidR="00657EBB" w:rsidRPr="00A00DFB" w:rsidRDefault="00657EBB" w:rsidP="002978E1">
            <w:pPr>
              <w:spacing w:after="0"/>
              <w:cnfStyle w:val="000000000000" w:firstRow="0" w:lastRow="0" w:firstColumn="0" w:lastColumn="0" w:oddVBand="0" w:evenVBand="0" w:oddHBand="0" w:evenHBand="0" w:firstRowFirstColumn="0" w:firstRowLastColumn="0" w:lastRowFirstColumn="0" w:lastRowLastColumn="0"/>
              <w:rPr>
                <w:b/>
                <w:bCs/>
                <w:sz w:val="20"/>
                <w:szCs w:val="20"/>
              </w:rPr>
            </w:pPr>
            <w:r w:rsidRPr="00A00DFB">
              <w:rPr>
                <w:b/>
                <w:bCs/>
                <w:sz w:val="20"/>
                <w:szCs w:val="20"/>
              </w:rPr>
              <w:t>Total</w:t>
            </w:r>
          </w:p>
        </w:tc>
        <w:tc>
          <w:tcPr>
            <w:tcW w:w="1339" w:type="dxa"/>
          </w:tcPr>
          <w:p w14:paraId="170C1866" w14:textId="77777777" w:rsidR="00657EBB" w:rsidRPr="00A00DFB" w:rsidRDefault="00657EBB" w:rsidP="002978E1">
            <w:pPr>
              <w:spacing w:after="0"/>
              <w:cnfStyle w:val="000000000000" w:firstRow="0" w:lastRow="0" w:firstColumn="0" w:lastColumn="0" w:oddVBand="0" w:evenVBand="0" w:oddHBand="0" w:evenHBand="0" w:firstRowFirstColumn="0" w:firstRowLastColumn="0" w:lastRowFirstColumn="0" w:lastRowLastColumn="0"/>
              <w:rPr>
                <w:sz w:val="20"/>
                <w:szCs w:val="20"/>
              </w:rPr>
            </w:pPr>
            <w:r w:rsidRPr="00A00DFB">
              <w:rPr>
                <w:sz w:val="20"/>
                <w:szCs w:val="20"/>
              </w:rPr>
              <w:t>100</w:t>
            </w:r>
          </w:p>
        </w:tc>
      </w:tr>
    </w:tbl>
    <w:p w14:paraId="52644FD3" w14:textId="381DC632" w:rsidR="00987D30" w:rsidRPr="00A00DFB" w:rsidRDefault="00987D30" w:rsidP="007A59F8">
      <w:pPr>
        <w:spacing w:before="120" w:after="120"/>
        <w:ind w:left="288"/>
        <w:rPr>
          <w:rFonts w:asciiTheme="minorHAnsi" w:hAnsiTheme="minorHAnsi" w:cstheme="minorHAnsi"/>
          <w:bCs/>
          <w:sz w:val="20"/>
          <w:szCs w:val="20"/>
        </w:rPr>
      </w:pPr>
      <w:r w:rsidRPr="00A00DFB">
        <w:rPr>
          <w:rFonts w:asciiTheme="minorHAnsi" w:hAnsiTheme="minorHAnsi" w:cstheme="minorHAnsi"/>
          <w:sz w:val="20"/>
          <w:szCs w:val="20"/>
        </w:rPr>
        <w:t xml:space="preserve">Proposals receiving </w:t>
      </w:r>
      <w:r w:rsidR="005B6BAB" w:rsidRPr="00A00DFB">
        <w:rPr>
          <w:rFonts w:asciiTheme="minorHAnsi" w:hAnsiTheme="minorHAnsi" w:cstheme="minorHAnsi"/>
          <w:sz w:val="20"/>
          <w:szCs w:val="20"/>
        </w:rPr>
        <w:t xml:space="preserve">80 </w:t>
      </w:r>
      <w:r w:rsidRPr="00A00DFB">
        <w:rPr>
          <w:rFonts w:asciiTheme="minorHAnsi" w:hAnsiTheme="minorHAnsi" w:cstheme="minorHAnsi"/>
          <w:sz w:val="20"/>
          <w:szCs w:val="20"/>
        </w:rPr>
        <w:t>or more technical evaluation points will have pricing evaluated and considered for award.</w:t>
      </w:r>
    </w:p>
    <w:p w14:paraId="2BAA9FF2" w14:textId="57BD3ADB" w:rsidR="00D77B0B" w:rsidRPr="005B6BAB" w:rsidRDefault="00987D30" w:rsidP="00D77B8A">
      <w:pPr>
        <w:ind w:left="288"/>
        <w:rPr>
          <w:rFonts w:asciiTheme="minorHAnsi" w:hAnsiTheme="minorHAnsi" w:cstheme="minorHAnsi"/>
          <w:sz w:val="20"/>
          <w:szCs w:val="20"/>
        </w:rPr>
      </w:pPr>
      <w:r w:rsidRPr="00A00DFB">
        <w:rPr>
          <w:rFonts w:asciiTheme="minorHAnsi" w:hAnsiTheme="minorHAnsi" w:cstheme="minorHAnsi"/>
          <w:bCs/>
          <w:sz w:val="20"/>
          <w:szCs w:val="20"/>
        </w:rPr>
        <w:t xml:space="preserve">The State may utilize all bidder information, without regard to a proposal’s technical score, to determine fair market value for goods or services sought. The State is not obligated to accept the lowest price proposal. If applicable, the State’s </w:t>
      </w:r>
      <w:r w:rsidRPr="00A00DFB">
        <w:rPr>
          <w:rFonts w:asciiTheme="minorHAnsi" w:hAnsiTheme="minorHAnsi" w:cstheme="minorHAnsi"/>
          <w:sz w:val="20"/>
          <w:szCs w:val="20"/>
        </w:rPr>
        <w:t xml:space="preserve">evaluation will include consideration of a bidder’s qualified disabled veterans/service-disabled veteran owned business(QDV/SDVOB) status under </w:t>
      </w:r>
      <w:hyperlink r:id="rId17" w:history="1">
        <w:r w:rsidRPr="00A00DFB">
          <w:rPr>
            <w:rStyle w:val="Hyperlink"/>
            <w:rFonts w:asciiTheme="minorHAnsi" w:hAnsiTheme="minorHAnsi" w:cstheme="minorHAnsi"/>
            <w:sz w:val="20"/>
            <w:szCs w:val="20"/>
          </w:rPr>
          <w:t>MCL 18.1261(8)</w:t>
        </w:r>
      </w:hyperlink>
      <w:r w:rsidRPr="00A00DFB">
        <w:rPr>
          <w:rFonts w:asciiTheme="minorHAnsi" w:hAnsiTheme="minorHAnsi" w:cstheme="minorHAnsi"/>
          <w:sz w:val="20"/>
          <w:szCs w:val="20"/>
        </w:rPr>
        <w:t xml:space="preserve">. Additional information on the SDVOB preference is available at: </w:t>
      </w:r>
      <w:hyperlink r:id="rId18" w:history="1">
        <w:r w:rsidR="00D77B0B" w:rsidRPr="00A00DFB">
          <w:rPr>
            <w:rStyle w:val="Hyperlink"/>
            <w:rFonts w:asciiTheme="minorHAnsi" w:hAnsiTheme="minorHAnsi" w:cstheme="minorHAnsi"/>
            <w:sz w:val="20"/>
            <w:szCs w:val="20"/>
          </w:rPr>
          <w:t>Michigan.gov/SDVOB</w:t>
        </w:r>
      </w:hyperlink>
      <w:r w:rsidR="002C6019" w:rsidRPr="005B6BAB">
        <w:rPr>
          <w:rStyle w:val="Hyperlink"/>
          <w:rFonts w:asciiTheme="minorHAnsi" w:hAnsiTheme="minorHAnsi" w:cstheme="minorHAnsi"/>
          <w:color w:val="auto"/>
          <w:sz w:val="22"/>
          <w:szCs w:val="20"/>
          <w:u w:val="none"/>
        </w:rPr>
        <w:t>.</w:t>
      </w:r>
    </w:p>
    <w:p w14:paraId="4E631436" w14:textId="4BC6C63A" w:rsidR="00987D30" w:rsidRPr="00A00DFB" w:rsidRDefault="00987D30" w:rsidP="00381AE1">
      <w:pPr>
        <w:spacing w:after="120"/>
        <w:ind w:left="288"/>
        <w:rPr>
          <w:rFonts w:asciiTheme="minorHAnsi" w:hAnsiTheme="minorHAnsi" w:cstheme="minorHAnsi"/>
          <w:sz w:val="20"/>
          <w:szCs w:val="18"/>
        </w:rPr>
      </w:pPr>
      <w:r w:rsidRPr="00A00DFB">
        <w:rPr>
          <w:rFonts w:asciiTheme="minorHAnsi" w:hAnsiTheme="minorHAnsi" w:cstheme="minorHAnsi"/>
          <w:b/>
          <w:bCs/>
          <w:sz w:val="20"/>
          <w:szCs w:val="18"/>
          <w:highlight w:val="yellow"/>
          <w:u w:val="single"/>
        </w:rPr>
        <w:t>The State strongly encourages strict adherence to the Contract Terms. The State reserves the right to deem a bid non-responsive for failure to accept the Contract Terms.</w:t>
      </w:r>
      <w:r w:rsidRPr="00A00DFB">
        <w:rPr>
          <w:rFonts w:asciiTheme="minorHAnsi" w:hAnsiTheme="minorHAnsi" w:cstheme="minorHAnsi"/>
          <w:b/>
          <w:bCs/>
          <w:sz w:val="20"/>
          <w:szCs w:val="18"/>
          <w:u w:val="single"/>
        </w:rPr>
        <w:t xml:space="preserve"> </w:t>
      </w:r>
      <w:r w:rsidRPr="00A00DFB">
        <w:rPr>
          <w:rFonts w:asciiTheme="minorHAnsi" w:hAnsiTheme="minorHAnsi" w:cstheme="minorHAnsi"/>
          <w:sz w:val="20"/>
          <w:szCs w:val="18"/>
        </w:rPr>
        <w:t>Nevertheless, the bidder may submit proposed changes to the Contract Terms in track changes (i.e., visible edits) with an explanation of the bidder’s need for each proposed change. Failure to include track changes with an explanation of the bidder’s need for the proposed change constitutes the bidder’s acceptance of the Contract Terms. General statements, such as that the bidder reserves the right to negotiate the terms and conditions, may be considered non-responsive.</w:t>
      </w:r>
    </w:p>
    <w:p w14:paraId="2D983DF3" w14:textId="77777777" w:rsidR="00987D30" w:rsidRPr="00A00DFB" w:rsidRDefault="00987D30" w:rsidP="00381AE1">
      <w:pPr>
        <w:spacing w:after="120"/>
        <w:ind w:left="288"/>
        <w:rPr>
          <w:rFonts w:asciiTheme="minorHAnsi" w:hAnsiTheme="minorHAnsi" w:cstheme="minorHAnsi"/>
          <w:sz w:val="20"/>
          <w:szCs w:val="18"/>
        </w:rPr>
      </w:pPr>
      <w:r w:rsidRPr="00A00DFB">
        <w:rPr>
          <w:rFonts w:asciiTheme="minorHAnsi" w:hAnsiTheme="minorHAnsi" w:cstheme="minorHAnsi"/>
          <w:sz w:val="20"/>
          <w:szCs w:val="18"/>
        </w:rPr>
        <w:t>The State may but is not required to conduct an on-site visit to tour and inspect the bidder’s facilities; require an oral presentation of the bidder's proposal; conduct interviews, research, reference checks, and background checks; and request additional price concessions at any point during the evaluation process.</w:t>
      </w:r>
    </w:p>
    <w:p w14:paraId="7EF67CB5" w14:textId="1CA58F56" w:rsidR="00987D30" w:rsidRPr="00A00DFB" w:rsidRDefault="00987D30" w:rsidP="00AA1F5A">
      <w:pPr>
        <w:numPr>
          <w:ilvl w:val="0"/>
          <w:numId w:val="14"/>
        </w:numPr>
        <w:spacing w:after="120"/>
        <w:ind w:left="288" w:hanging="432"/>
        <w:rPr>
          <w:bCs/>
          <w:iCs/>
          <w:sz w:val="20"/>
          <w:szCs w:val="18"/>
        </w:rPr>
      </w:pPr>
      <w:r w:rsidRPr="00A00DFB">
        <w:rPr>
          <w:b/>
          <w:bCs/>
          <w:iCs/>
          <w:sz w:val="20"/>
          <w:szCs w:val="18"/>
        </w:rPr>
        <w:t xml:space="preserve">NOTICE OF DEFICIENCY. </w:t>
      </w:r>
      <w:r w:rsidRPr="00A00DFB">
        <w:rPr>
          <w:bCs/>
          <w:iCs/>
          <w:sz w:val="20"/>
          <w:szCs w:val="18"/>
        </w:rPr>
        <w:t xml:space="preserve">The State reserves the right to issue a </w:t>
      </w:r>
      <w:r w:rsidRPr="00A00DFB">
        <w:rPr>
          <w:b/>
          <w:bCs/>
          <w:iCs/>
          <w:sz w:val="20"/>
          <w:szCs w:val="18"/>
        </w:rPr>
        <w:t>Notice of Deficiency</w:t>
      </w:r>
      <w:r w:rsidRPr="00A00DFB">
        <w:rPr>
          <w:bCs/>
          <w:iCs/>
          <w:sz w:val="20"/>
          <w:szCs w:val="18"/>
        </w:rPr>
        <w:t xml:space="preserve"> to bidders if the State determines after the proposal deadline that a portion of the RFP was deficient, unclear, or ambiguous. Failure to respond to a </w:t>
      </w:r>
      <w:r w:rsidRPr="00A00DFB">
        <w:rPr>
          <w:b/>
          <w:bCs/>
          <w:iCs/>
          <w:sz w:val="20"/>
          <w:szCs w:val="18"/>
        </w:rPr>
        <w:t xml:space="preserve">Notice of Deficiency </w:t>
      </w:r>
      <w:r w:rsidRPr="00A00DFB">
        <w:rPr>
          <w:bCs/>
          <w:iCs/>
          <w:sz w:val="20"/>
          <w:szCs w:val="18"/>
        </w:rPr>
        <w:t>timely may be cause for disqualification</w:t>
      </w:r>
      <w:r w:rsidR="00536BA1" w:rsidRPr="00A00DFB">
        <w:rPr>
          <w:bCs/>
          <w:iCs/>
          <w:sz w:val="20"/>
          <w:szCs w:val="18"/>
        </w:rPr>
        <w:t>.</w:t>
      </w:r>
    </w:p>
    <w:p w14:paraId="19CB6F41" w14:textId="77777777" w:rsidR="00987D30" w:rsidRPr="00A00DFB" w:rsidRDefault="00987D30" w:rsidP="00AA1F5A">
      <w:pPr>
        <w:numPr>
          <w:ilvl w:val="0"/>
          <w:numId w:val="14"/>
        </w:numPr>
        <w:spacing w:after="120"/>
        <w:ind w:left="288" w:hanging="432"/>
        <w:rPr>
          <w:bCs/>
          <w:iCs/>
          <w:sz w:val="20"/>
          <w:szCs w:val="18"/>
        </w:rPr>
      </w:pPr>
      <w:r w:rsidRPr="00A00DFB">
        <w:rPr>
          <w:b/>
          <w:bCs/>
          <w:iCs/>
          <w:sz w:val="20"/>
          <w:szCs w:val="18"/>
        </w:rPr>
        <w:t>CLARIFICATION REQUEST.</w:t>
      </w:r>
      <w:r w:rsidRPr="00A00DFB">
        <w:rPr>
          <w:bCs/>
          <w:iCs/>
          <w:sz w:val="20"/>
          <w:szCs w:val="18"/>
        </w:rPr>
        <w:t xml:space="preserve"> The State reserves the right to issue a </w:t>
      </w:r>
      <w:r w:rsidRPr="00A00DFB">
        <w:rPr>
          <w:b/>
          <w:bCs/>
          <w:iCs/>
          <w:sz w:val="20"/>
          <w:szCs w:val="18"/>
        </w:rPr>
        <w:t>Clarification Request</w:t>
      </w:r>
      <w:r w:rsidRPr="00A00DFB">
        <w:rPr>
          <w:bCs/>
          <w:iCs/>
          <w:sz w:val="20"/>
          <w:szCs w:val="18"/>
        </w:rPr>
        <w:t xml:space="preserve"> to a bidder to clarify its proposal if the State determines the proposal is not clear. Failure to respond to a </w:t>
      </w:r>
      <w:r w:rsidRPr="00A00DFB">
        <w:rPr>
          <w:b/>
          <w:bCs/>
          <w:iCs/>
          <w:sz w:val="20"/>
          <w:szCs w:val="18"/>
        </w:rPr>
        <w:t>Clarification Request</w:t>
      </w:r>
      <w:r w:rsidRPr="00A00DFB">
        <w:rPr>
          <w:bCs/>
          <w:iCs/>
          <w:sz w:val="20"/>
          <w:szCs w:val="18"/>
        </w:rPr>
        <w:t xml:space="preserve"> timely may be cause for disqualification.</w:t>
      </w:r>
    </w:p>
    <w:p w14:paraId="0BF7BD85" w14:textId="799CBF87" w:rsidR="00987D30" w:rsidRPr="00A00DFB" w:rsidRDefault="00987D30" w:rsidP="00AA1F5A">
      <w:pPr>
        <w:numPr>
          <w:ilvl w:val="0"/>
          <w:numId w:val="14"/>
        </w:numPr>
        <w:spacing w:before="120" w:after="0"/>
        <w:ind w:left="288" w:hanging="432"/>
        <w:rPr>
          <w:bCs/>
          <w:iCs/>
          <w:sz w:val="20"/>
          <w:szCs w:val="18"/>
        </w:rPr>
      </w:pPr>
      <w:r w:rsidRPr="00A00DFB">
        <w:rPr>
          <w:b/>
          <w:bCs/>
          <w:sz w:val="20"/>
          <w:szCs w:val="18"/>
        </w:rPr>
        <w:t xml:space="preserve">RESERVATIONS. </w:t>
      </w:r>
      <w:r w:rsidRPr="00A00DFB">
        <w:rPr>
          <w:bCs/>
          <w:sz w:val="20"/>
          <w:szCs w:val="18"/>
        </w:rPr>
        <w:t>The State reserves the right to:</w:t>
      </w:r>
    </w:p>
    <w:p w14:paraId="3A2E4985" w14:textId="77777777" w:rsidR="00987D30" w:rsidRPr="00A00DFB" w:rsidRDefault="00987D30" w:rsidP="00AA1F5A">
      <w:pPr>
        <w:numPr>
          <w:ilvl w:val="1"/>
          <w:numId w:val="14"/>
        </w:numPr>
        <w:spacing w:before="120" w:after="0"/>
        <w:ind w:left="648"/>
        <w:rPr>
          <w:bCs/>
          <w:sz w:val="20"/>
          <w:szCs w:val="18"/>
        </w:rPr>
      </w:pPr>
      <w:r w:rsidRPr="00A00DFB">
        <w:rPr>
          <w:sz w:val="20"/>
          <w:szCs w:val="18"/>
        </w:rPr>
        <w:t>Disqualify a bidder for failure to follow these instructions.</w:t>
      </w:r>
    </w:p>
    <w:p w14:paraId="1CC7419E" w14:textId="4F8D44FF" w:rsidR="00987D30" w:rsidRPr="00A00DFB" w:rsidRDefault="00987D30" w:rsidP="00AA1F5A">
      <w:pPr>
        <w:numPr>
          <w:ilvl w:val="1"/>
          <w:numId w:val="14"/>
        </w:numPr>
        <w:spacing w:before="120" w:after="0"/>
        <w:ind w:left="648"/>
        <w:rPr>
          <w:bCs/>
          <w:sz w:val="20"/>
          <w:szCs w:val="18"/>
        </w:rPr>
      </w:pPr>
      <w:r w:rsidRPr="00A00DFB">
        <w:rPr>
          <w:sz w:val="20"/>
          <w:szCs w:val="18"/>
        </w:rPr>
        <w:t xml:space="preserve">Discontinue the RFP process at any time for any or no reason. The issuance of an RFP, your preparation and submission of a proposal, and the State’s subsequent receipt and </w:t>
      </w:r>
      <w:r w:rsidRPr="00286C4F">
        <w:rPr>
          <w:sz w:val="22"/>
          <w:szCs w:val="20"/>
        </w:rPr>
        <w:t xml:space="preserve">evaluation of </w:t>
      </w:r>
      <w:r w:rsidRPr="00A00DFB">
        <w:rPr>
          <w:sz w:val="20"/>
          <w:szCs w:val="18"/>
        </w:rPr>
        <w:t>your proposal does not commit the State to award a contract to you or anyone, even if all the requirements in the RFP are met.</w:t>
      </w:r>
    </w:p>
    <w:p w14:paraId="232D1D1F" w14:textId="709A9882" w:rsidR="00987D30" w:rsidRPr="00A00DFB" w:rsidRDefault="00987D30" w:rsidP="00AA1F5A">
      <w:pPr>
        <w:numPr>
          <w:ilvl w:val="1"/>
          <w:numId w:val="14"/>
        </w:numPr>
        <w:spacing w:before="120" w:after="0"/>
        <w:ind w:left="648"/>
        <w:rPr>
          <w:bCs/>
          <w:sz w:val="20"/>
          <w:szCs w:val="18"/>
        </w:rPr>
      </w:pPr>
      <w:r w:rsidRPr="00A00DFB">
        <w:rPr>
          <w:bCs/>
          <w:sz w:val="20"/>
          <w:szCs w:val="18"/>
        </w:rPr>
        <w:t>Consider late proposals if: (i) no other proposals are received; (ii) no complete proposals are received; (iii) the State received complete proposals, but the proposals did not meet mandatory minimum requirements or technical criteria; or (iv) the award process fails to result in an award.</w:t>
      </w:r>
    </w:p>
    <w:p w14:paraId="14C2F61F" w14:textId="00AC593F" w:rsidR="00987D30" w:rsidRPr="00A00DFB" w:rsidRDefault="00987D30" w:rsidP="00AA1F5A">
      <w:pPr>
        <w:numPr>
          <w:ilvl w:val="1"/>
          <w:numId w:val="14"/>
        </w:numPr>
        <w:spacing w:before="120" w:after="0"/>
        <w:ind w:left="648"/>
        <w:rPr>
          <w:bCs/>
          <w:sz w:val="20"/>
          <w:szCs w:val="18"/>
        </w:rPr>
      </w:pPr>
      <w:r w:rsidRPr="00A00DFB">
        <w:rPr>
          <w:bCs/>
          <w:sz w:val="20"/>
          <w:szCs w:val="18"/>
        </w:rPr>
        <w:lastRenderedPageBreak/>
        <w:t xml:space="preserve">Consider an otherwise disqualified </w:t>
      </w:r>
      <w:r w:rsidR="00263CDC" w:rsidRPr="00A00DFB">
        <w:rPr>
          <w:bCs/>
          <w:sz w:val="20"/>
          <w:szCs w:val="18"/>
        </w:rPr>
        <w:t>proposal if</w:t>
      </w:r>
      <w:r w:rsidRPr="00A00DFB">
        <w:rPr>
          <w:bCs/>
          <w:sz w:val="20"/>
          <w:szCs w:val="18"/>
        </w:rPr>
        <w:t xml:space="preserve"> no other proposals are received.</w:t>
      </w:r>
    </w:p>
    <w:p w14:paraId="1668BE29" w14:textId="399A8DBE" w:rsidR="00987D30" w:rsidRPr="00A00DFB" w:rsidRDefault="00987D30" w:rsidP="00AA1F5A">
      <w:pPr>
        <w:numPr>
          <w:ilvl w:val="1"/>
          <w:numId w:val="14"/>
        </w:numPr>
        <w:spacing w:before="120" w:after="0"/>
        <w:ind w:left="648"/>
        <w:rPr>
          <w:bCs/>
          <w:sz w:val="20"/>
          <w:szCs w:val="18"/>
        </w:rPr>
      </w:pPr>
      <w:r w:rsidRPr="00A00DFB">
        <w:rPr>
          <w:sz w:val="20"/>
          <w:szCs w:val="18"/>
        </w:rPr>
        <w:t xml:space="preserve">Disqualify a proposal based on: (i) information provided by the bidder in response to this RFP; (2) the bidder’s failure to complete registration on </w:t>
      </w:r>
      <w:hyperlink r:id="rId19" w:history="1">
        <w:r w:rsidRPr="00A00DFB">
          <w:rPr>
            <w:rStyle w:val="Hyperlink"/>
            <w:sz w:val="20"/>
            <w:szCs w:val="18"/>
          </w:rPr>
          <w:t>www.michigan.gov/SIGMAVSS</w:t>
        </w:r>
      </w:hyperlink>
      <w:r w:rsidRPr="00A00DFB">
        <w:rPr>
          <w:sz w:val="20"/>
          <w:szCs w:val="18"/>
        </w:rPr>
        <w:t xml:space="preserve"> ; or (3) if it is determined that a bidder purposely or willfully submitted false or misleading information in response to the RFP.</w:t>
      </w:r>
    </w:p>
    <w:p w14:paraId="4B53D587" w14:textId="77777777" w:rsidR="00987D30" w:rsidRPr="00A00DFB" w:rsidRDefault="00987D30" w:rsidP="00AA1F5A">
      <w:pPr>
        <w:numPr>
          <w:ilvl w:val="1"/>
          <w:numId w:val="14"/>
        </w:numPr>
        <w:spacing w:before="120" w:after="0"/>
        <w:ind w:left="648"/>
        <w:rPr>
          <w:bCs/>
          <w:sz w:val="20"/>
          <w:szCs w:val="18"/>
        </w:rPr>
      </w:pPr>
      <w:r w:rsidRPr="00A00DFB">
        <w:rPr>
          <w:bCs/>
          <w:iCs/>
          <w:sz w:val="20"/>
          <w:szCs w:val="18"/>
        </w:rPr>
        <w:t>Consider prior performance with the State in making its award decision.</w:t>
      </w:r>
    </w:p>
    <w:p w14:paraId="6A338371" w14:textId="793C8F28" w:rsidR="00987D30" w:rsidRPr="00A00DFB" w:rsidRDefault="00987D30" w:rsidP="00AA1F5A">
      <w:pPr>
        <w:numPr>
          <w:ilvl w:val="1"/>
          <w:numId w:val="14"/>
        </w:numPr>
        <w:spacing w:before="120" w:after="0"/>
        <w:ind w:left="648"/>
        <w:rPr>
          <w:bCs/>
          <w:sz w:val="20"/>
          <w:szCs w:val="18"/>
        </w:rPr>
      </w:pPr>
      <w:r w:rsidRPr="00A00DFB">
        <w:rPr>
          <w:bCs/>
          <w:iCs/>
          <w:sz w:val="20"/>
          <w:szCs w:val="18"/>
        </w:rPr>
        <w:t>Consider</w:t>
      </w:r>
      <w:r w:rsidRPr="00A00DFB">
        <w:rPr>
          <w:bCs/>
          <w:sz w:val="20"/>
          <w:szCs w:val="18"/>
        </w:rPr>
        <w:t xml:space="preserve"> overall economic impact to the State when evaluating proposal pricing and in the final award recommendation. This includes but is not limited to: considering principal place of performance, number of Michigan citizens employed or potentially employed, dollars paid to Michigan residents, Michigan capital investments, job creation, tax revenue implications, and economically disadvantaged businesses.</w:t>
      </w:r>
    </w:p>
    <w:p w14:paraId="5546795D" w14:textId="234CE945" w:rsidR="00987D30" w:rsidRPr="00A00DFB" w:rsidRDefault="00987D30" w:rsidP="00AA1F5A">
      <w:pPr>
        <w:numPr>
          <w:ilvl w:val="1"/>
          <w:numId w:val="14"/>
        </w:numPr>
        <w:spacing w:before="120" w:after="0"/>
        <w:ind w:left="648"/>
        <w:rPr>
          <w:bCs/>
          <w:sz w:val="20"/>
          <w:szCs w:val="18"/>
        </w:rPr>
      </w:pPr>
      <w:r w:rsidRPr="00A00DFB">
        <w:rPr>
          <w:bCs/>
          <w:iCs/>
          <w:sz w:val="20"/>
          <w:szCs w:val="18"/>
        </w:rPr>
        <w:t>Consider</w:t>
      </w:r>
      <w:r w:rsidRPr="00A00DFB">
        <w:rPr>
          <w:bCs/>
          <w:sz w:val="20"/>
          <w:szCs w:val="18"/>
        </w:rPr>
        <w:t xml:space="preserve"> total-cost-of-ownership factors (e.g., transition and training costs) when evaluating proposal pricing and in the final award recommendation.</w:t>
      </w:r>
    </w:p>
    <w:p w14:paraId="0BAAD388" w14:textId="77777777" w:rsidR="00987D30" w:rsidRPr="00A00DFB" w:rsidRDefault="00987D30" w:rsidP="00AA1F5A">
      <w:pPr>
        <w:numPr>
          <w:ilvl w:val="1"/>
          <w:numId w:val="14"/>
        </w:numPr>
        <w:spacing w:before="120" w:after="0"/>
        <w:ind w:left="648"/>
        <w:rPr>
          <w:bCs/>
          <w:sz w:val="20"/>
          <w:szCs w:val="18"/>
        </w:rPr>
      </w:pPr>
      <w:r w:rsidRPr="00A00DFB">
        <w:rPr>
          <w:bCs/>
          <w:iCs/>
          <w:sz w:val="20"/>
          <w:szCs w:val="18"/>
        </w:rPr>
        <w:t>Refuse</w:t>
      </w:r>
      <w:r w:rsidRPr="00A00DFB">
        <w:rPr>
          <w:bCs/>
          <w:sz w:val="20"/>
          <w:szCs w:val="18"/>
        </w:rPr>
        <w:t xml:space="preserve"> to award a contract to any bidder that has failed to pay State taxes or has outstanding debt with the State.</w:t>
      </w:r>
      <w:bookmarkStart w:id="4" w:name="_Toc301531414"/>
    </w:p>
    <w:p w14:paraId="3381CDB7" w14:textId="77777777" w:rsidR="00987D30" w:rsidRPr="00A00DFB" w:rsidRDefault="00987D30" w:rsidP="00AA1F5A">
      <w:pPr>
        <w:numPr>
          <w:ilvl w:val="1"/>
          <w:numId w:val="14"/>
        </w:numPr>
        <w:spacing w:before="120" w:after="0"/>
        <w:ind w:left="648"/>
        <w:rPr>
          <w:bCs/>
          <w:sz w:val="20"/>
          <w:szCs w:val="18"/>
        </w:rPr>
      </w:pPr>
      <w:r w:rsidRPr="00A00DFB">
        <w:rPr>
          <w:bCs/>
          <w:iCs/>
          <w:sz w:val="20"/>
          <w:szCs w:val="18"/>
        </w:rPr>
        <w:t>Enter</w:t>
      </w:r>
      <w:r w:rsidRPr="00A00DFB">
        <w:rPr>
          <w:sz w:val="20"/>
          <w:szCs w:val="18"/>
        </w:rPr>
        <w:t xml:space="preserve"> into negotiations with one or more bidders on price, terms, technical requirements, or other deliverables.</w:t>
      </w:r>
      <w:bookmarkEnd w:id="4"/>
      <w:r w:rsidRPr="00A00DFB">
        <w:rPr>
          <w:sz w:val="20"/>
          <w:szCs w:val="18"/>
        </w:rPr>
        <w:t xml:space="preserve"> </w:t>
      </w:r>
    </w:p>
    <w:p w14:paraId="15BDBFFF" w14:textId="77777777" w:rsidR="00987D30" w:rsidRPr="00A00DFB" w:rsidRDefault="00987D30" w:rsidP="00AA1F5A">
      <w:pPr>
        <w:numPr>
          <w:ilvl w:val="1"/>
          <w:numId w:val="14"/>
        </w:numPr>
        <w:spacing w:before="120" w:after="0"/>
        <w:ind w:left="648"/>
        <w:rPr>
          <w:bCs/>
          <w:sz w:val="20"/>
          <w:szCs w:val="18"/>
        </w:rPr>
      </w:pPr>
      <w:r w:rsidRPr="00A00DFB">
        <w:rPr>
          <w:bCs/>
          <w:iCs/>
          <w:sz w:val="20"/>
          <w:szCs w:val="18"/>
        </w:rPr>
        <w:t>Award</w:t>
      </w:r>
      <w:r w:rsidRPr="00A00DFB">
        <w:rPr>
          <w:sz w:val="20"/>
          <w:szCs w:val="18"/>
        </w:rPr>
        <w:t xml:space="preserve"> multiple, optional-use contracts, or award by Contract Activity.</w:t>
      </w:r>
    </w:p>
    <w:p w14:paraId="2B7B5D4C" w14:textId="77777777" w:rsidR="00987D30" w:rsidRPr="00A00DFB" w:rsidRDefault="00987D30" w:rsidP="00AA1F5A">
      <w:pPr>
        <w:numPr>
          <w:ilvl w:val="1"/>
          <w:numId w:val="14"/>
        </w:numPr>
        <w:spacing w:before="120" w:after="0"/>
        <w:ind w:left="648"/>
        <w:rPr>
          <w:bCs/>
          <w:sz w:val="20"/>
          <w:szCs w:val="18"/>
        </w:rPr>
      </w:pPr>
      <w:r w:rsidRPr="00A00DFB">
        <w:rPr>
          <w:bCs/>
          <w:iCs/>
          <w:sz w:val="20"/>
          <w:szCs w:val="18"/>
        </w:rPr>
        <w:t>Evaluate</w:t>
      </w:r>
      <w:r w:rsidRPr="00A00DFB">
        <w:rPr>
          <w:bCs/>
          <w:sz w:val="20"/>
          <w:szCs w:val="18"/>
        </w:rPr>
        <w:t xml:space="preserve"> the proposal outside the scope identified in the </w:t>
      </w:r>
      <w:r w:rsidRPr="00A00DFB">
        <w:rPr>
          <w:b/>
          <w:bCs/>
          <w:sz w:val="20"/>
          <w:szCs w:val="18"/>
        </w:rPr>
        <w:t xml:space="preserve">Evaluation Process </w:t>
      </w:r>
      <w:r w:rsidRPr="00A00DFB">
        <w:rPr>
          <w:sz w:val="20"/>
          <w:szCs w:val="18"/>
        </w:rPr>
        <w:t>section of this document</w:t>
      </w:r>
      <w:r w:rsidRPr="00A00DFB">
        <w:rPr>
          <w:bCs/>
          <w:sz w:val="20"/>
          <w:szCs w:val="18"/>
        </w:rPr>
        <w:t xml:space="preserve"> if the State receives only one proposal.</w:t>
      </w:r>
    </w:p>
    <w:p w14:paraId="269EDA07" w14:textId="17647EA9" w:rsidR="00987D30" w:rsidRPr="00A00DFB" w:rsidRDefault="00987D30" w:rsidP="00AA1F5A">
      <w:pPr>
        <w:numPr>
          <w:ilvl w:val="0"/>
          <w:numId w:val="14"/>
        </w:numPr>
        <w:spacing w:before="120" w:after="0"/>
        <w:ind w:left="288" w:hanging="432"/>
        <w:rPr>
          <w:bCs/>
          <w:sz w:val="20"/>
          <w:szCs w:val="18"/>
        </w:rPr>
      </w:pPr>
      <w:r w:rsidRPr="00A00DFB">
        <w:rPr>
          <w:b/>
          <w:sz w:val="20"/>
          <w:szCs w:val="18"/>
        </w:rPr>
        <w:t xml:space="preserve">AWARD RECOMMENDATION. </w:t>
      </w:r>
      <w:r w:rsidRPr="00A00DFB">
        <w:rPr>
          <w:sz w:val="20"/>
          <w:szCs w:val="18"/>
        </w:rPr>
        <w:t xml:space="preserve">The contract will be awarded to the responsive and responsible bidder who offers the best value to the State, as determined by the State. Best value will be determined by the bidder meeting the minimum point threshold and offering the best combination of the factors stated in the </w:t>
      </w:r>
      <w:r w:rsidRPr="00A00DFB">
        <w:rPr>
          <w:b/>
          <w:sz w:val="20"/>
          <w:szCs w:val="18"/>
        </w:rPr>
        <w:t>Evaluation Process</w:t>
      </w:r>
      <w:r w:rsidRPr="00A00DFB">
        <w:rPr>
          <w:bCs/>
          <w:sz w:val="20"/>
          <w:szCs w:val="18"/>
        </w:rPr>
        <w:t xml:space="preserve"> section of this document</w:t>
      </w:r>
      <w:r w:rsidRPr="00A00DFB">
        <w:rPr>
          <w:sz w:val="20"/>
          <w:szCs w:val="18"/>
        </w:rPr>
        <w:t xml:space="preserve">, and price, as demonstrated by the proposal. The State will post an </w:t>
      </w:r>
      <w:r w:rsidRPr="00A00DFB">
        <w:rPr>
          <w:b/>
          <w:sz w:val="20"/>
          <w:szCs w:val="18"/>
        </w:rPr>
        <w:t>Award Recommendation and Evaluation Synopsis</w:t>
      </w:r>
      <w:r w:rsidRPr="00A00DFB">
        <w:rPr>
          <w:sz w:val="20"/>
          <w:szCs w:val="18"/>
        </w:rPr>
        <w:t xml:space="preserve"> on </w:t>
      </w:r>
      <w:hyperlink r:id="rId20" w:history="1">
        <w:r w:rsidRPr="00A00DFB">
          <w:rPr>
            <w:rStyle w:val="Hyperlink"/>
            <w:sz w:val="20"/>
            <w:szCs w:val="18"/>
          </w:rPr>
          <w:t>www.michigan.gov/SIGMAVSS</w:t>
        </w:r>
      </w:hyperlink>
      <w:r w:rsidR="00547ABF" w:rsidRPr="00A00DFB">
        <w:rPr>
          <w:rStyle w:val="Hyperlink"/>
          <w:sz w:val="20"/>
          <w:szCs w:val="18"/>
        </w:rPr>
        <w:t xml:space="preserve"> </w:t>
      </w:r>
      <w:bookmarkStart w:id="5" w:name="_Hlk67900893"/>
      <w:r w:rsidR="00547ABF" w:rsidRPr="00A00DFB">
        <w:rPr>
          <w:sz w:val="20"/>
          <w:szCs w:val="18"/>
        </w:rPr>
        <w:t>or in the manner it was originally published</w:t>
      </w:r>
      <w:bookmarkEnd w:id="5"/>
      <w:r w:rsidRPr="00A00DFB">
        <w:rPr>
          <w:sz w:val="20"/>
          <w:szCs w:val="18"/>
        </w:rPr>
        <w:t>.</w:t>
      </w:r>
    </w:p>
    <w:p w14:paraId="3DDAA614" w14:textId="3E29BD98" w:rsidR="00987D30" w:rsidRPr="00A00DFB" w:rsidRDefault="00987D30" w:rsidP="00AA1F5A">
      <w:pPr>
        <w:numPr>
          <w:ilvl w:val="0"/>
          <w:numId w:val="14"/>
        </w:numPr>
        <w:spacing w:before="120" w:after="120"/>
        <w:ind w:left="288" w:hanging="432"/>
        <w:rPr>
          <w:bCs/>
          <w:sz w:val="20"/>
          <w:szCs w:val="18"/>
        </w:rPr>
      </w:pPr>
      <w:r w:rsidRPr="00A00DFB">
        <w:rPr>
          <w:b/>
          <w:sz w:val="20"/>
          <w:szCs w:val="18"/>
        </w:rPr>
        <w:t xml:space="preserve">DEBRIEF MEETING AND BID PROTEST. </w:t>
      </w:r>
      <w:r w:rsidRPr="00A00DFB">
        <w:rPr>
          <w:sz w:val="20"/>
          <w:szCs w:val="18"/>
        </w:rPr>
        <w:t xml:space="preserve">The State will </w:t>
      </w:r>
      <w:r w:rsidR="00547ABF" w:rsidRPr="00A00DFB">
        <w:rPr>
          <w:sz w:val="20"/>
          <w:szCs w:val="18"/>
        </w:rPr>
        <w:t>publish</w:t>
      </w:r>
      <w:r w:rsidRPr="00A00DFB">
        <w:rPr>
          <w:sz w:val="20"/>
          <w:szCs w:val="18"/>
        </w:rPr>
        <w:t xml:space="preserve"> an </w:t>
      </w:r>
      <w:r w:rsidRPr="00A00DFB">
        <w:rPr>
          <w:b/>
          <w:bCs/>
          <w:i/>
          <w:iCs/>
          <w:sz w:val="20"/>
          <w:szCs w:val="18"/>
        </w:rPr>
        <w:t xml:space="preserve">Award </w:t>
      </w:r>
      <w:r w:rsidRPr="00A00DFB">
        <w:rPr>
          <w:b/>
          <w:i/>
          <w:iCs/>
          <w:sz w:val="20"/>
          <w:szCs w:val="18"/>
        </w:rPr>
        <w:t>Recommendation and Evaluation Synopsis</w:t>
      </w:r>
      <w:r w:rsidRPr="00A00DFB">
        <w:rPr>
          <w:sz w:val="20"/>
          <w:szCs w:val="18"/>
        </w:rPr>
        <w:t xml:space="preserve"> which will provide instructions on how to request a debrief meeting</w:t>
      </w:r>
      <w:r w:rsidR="00DC23E3" w:rsidRPr="00A00DFB">
        <w:rPr>
          <w:sz w:val="20"/>
          <w:szCs w:val="18"/>
        </w:rPr>
        <w:t>.</w:t>
      </w:r>
    </w:p>
    <w:p w14:paraId="00935B2E" w14:textId="59274C05" w:rsidR="00987D30" w:rsidRPr="00A00DFB" w:rsidRDefault="00987D30" w:rsidP="00381AE1">
      <w:pPr>
        <w:spacing w:after="120"/>
        <w:ind w:left="288"/>
        <w:rPr>
          <w:sz w:val="20"/>
          <w:szCs w:val="18"/>
        </w:rPr>
      </w:pPr>
      <w:r w:rsidRPr="00A00DFB">
        <w:rPr>
          <w:sz w:val="20"/>
          <w:szCs w:val="18"/>
        </w:rPr>
        <w:t xml:space="preserve">If you wish to initiate a protest of the award, you must submit your written protest </w:t>
      </w:r>
      <w:r w:rsidR="00AC466D" w:rsidRPr="00A00DFB">
        <w:rPr>
          <w:sz w:val="20"/>
          <w:szCs w:val="18"/>
        </w:rPr>
        <w:t>e</w:t>
      </w:r>
      <w:r w:rsidRPr="00A00DFB">
        <w:rPr>
          <w:sz w:val="20"/>
          <w:szCs w:val="18"/>
        </w:rPr>
        <w:t xml:space="preserve">lectronically at </w:t>
      </w:r>
      <w:hyperlink r:id="rId21">
        <w:r w:rsidRPr="00A00DFB">
          <w:rPr>
            <w:rStyle w:val="Hyperlink"/>
            <w:sz w:val="20"/>
            <w:szCs w:val="18"/>
          </w:rPr>
          <w:t>BidProtest-DTMB@michigan.gov</w:t>
        </w:r>
      </w:hyperlink>
      <w:r w:rsidRPr="00A00DFB">
        <w:rPr>
          <w:sz w:val="20"/>
          <w:szCs w:val="18"/>
        </w:rPr>
        <w:t xml:space="preserve"> no later than</w:t>
      </w:r>
      <w:r w:rsidR="00286C4F" w:rsidRPr="00A00DFB">
        <w:rPr>
          <w:sz w:val="20"/>
          <w:szCs w:val="18"/>
        </w:rPr>
        <w:t xml:space="preserve"> 1:00 p.m. EST, 5</w:t>
      </w:r>
      <w:r w:rsidR="00EF4448" w:rsidRPr="00A00DFB">
        <w:rPr>
          <w:sz w:val="20"/>
          <w:szCs w:val="18"/>
        </w:rPr>
        <w:t xml:space="preserve"> </w:t>
      </w:r>
      <w:r w:rsidR="005A0FC9" w:rsidRPr="00A00DFB">
        <w:rPr>
          <w:sz w:val="20"/>
          <w:szCs w:val="18"/>
        </w:rPr>
        <w:t>business</w:t>
      </w:r>
      <w:r w:rsidRPr="00A00DFB">
        <w:rPr>
          <w:sz w:val="20"/>
          <w:szCs w:val="18"/>
        </w:rPr>
        <w:t xml:space="preserve"> days after posting the </w:t>
      </w:r>
      <w:r w:rsidRPr="00A00DFB">
        <w:rPr>
          <w:b/>
          <w:bCs/>
          <w:i/>
          <w:iCs/>
          <w:sz w:val="20"/>
          <w:szCs w:val="18"/>
        </w:rPr>
        <w:t>Award Recommendation and Evaluation Synopsis</w:t>
      </w:r>
      <w:r w:rsidRPr="00A00DFB">
        <w:rPr>
          <w:sz w:val="20"/>
          <w:szCs w:val="18"/>
        </w:rPr>
        <w:t xml:space="preserve"> on SIGMA VSS</w:t>
      </w:r>
      <w:r w:rsidR="00286C4F" w:rsidRPr="00A00DFB">
        <w:rPr>
          <w:sz w:val="20"/>
          <w:szCs w:val="18"/>
        </w:rPr>
        <w:t>.</w:t>
      </w:r>
      <w:r w:rsidRPr="00A00DFB">
        <w:rPr>
          <w:sz w:val="20"/>
          <w:szCs w:val="18"/>
        </w:rPr>
        <w:t xml:space="preserve"> The State reserves the right to adjust this timing and will publish any change.</w:t>
      </w:r>
    </w:p>
    <w:p w14:paraId="7B8FBA86" w14:textId="11EB6EC3" w:rsidR="00987D30" w:rsidRPr="00A00DFB" w:rsidRDefault="00987D30" w:rsidP="00381AE1">
      <w:pPr>
        <w:spacing w:after="120"/>
        <w:ind w:left="288"/>
        <w:rPr>
          <w:sz w:val="20"/>
          <w:szCs w:val="18"/>
        </w:rPr>
      </w:pPr>
      <w:r w:rsidRPr="00A00DFB">
        <w:rPr>
          <w:sz w:val="20"/>
          <w:szCs w:val="18"/>
        </w:rPr>
        <w:t xml:space="preserve">Additional information about the protest process is available at </w:t>
      </w:r>
      <w:hyperlink r:id="rId22" w:history="1">
        <w:r w:rsidRPr="00A00DFB">
          <w:rPr>
            <w:rStyle w:val="Hyperlink"/>
            <w:sz w:val="20"/>
            <w:szCs w:val="18"/>
          </w:rPr>
          <w:t>www.michigan.gov/micontractconnect</w:t>
        </w:r>
      </w:hyperlink>
      <w:r w:rsidRPr="00A00DFB">
        <w:rPr>
          <w:sz w:val="20"/>
          <w:szCs w:val="18"/>
        </w:rPr>
        <w:t xml:space="preserve"> under the “Programs and Policies” link.</w:t>
      </w:r>
    </w:p>
    <w:p w14:paraId="72AA31A7" w14:textId="08221B5E" w:rsidR="00987D30" w:rsidRPr="00A00DFB" w:rsidRDefault="00987D30" w:rsidP="00AA1F5A">
      <w:pPr>
        <w:numPr>
          <w:ilvl w:val="0"/>
          <w:numId w:val="14"/>
        </w:numPr>
        <w:spacing w:before="120" w:after="120"/>
        <w:ind w:left="288" w:hanging="432"/>
        <w:rPr>
          <w:sz w:val="20"/>
          <w:szCs w:val="20"/>
        </w:rPr>
      </w:pPr>
      <w:r w:rsidRPr="00A00DFB">
        <w:rPr>
          <w:b/>
          <w:bCs/>
          <w:sz w:val="20"/>
          <w:szCs w:val="20"/>
        </w:rPr>
        <w:t xml:space="preserve">STATE ADMINISTRATIVE BOARD. </w:t>
      </w:r>
      <w:r w:rsidRPr="00A00DFB">
        <w:rPr>
          <w:sz w:val="20"/>
          <w:szCs w:val="20"/>
        </w:rPr>
        <w:t>Contracts equal to $250,000 or greater than require approval by the State Administrative Board. The State Administrative Board’s decision is final; however, its approval does not constitute a contract. The award process is not complete until the awarded contractor receives a contract fully executed by all parties.</w:t>
      </w:r>
    </w:p>
    <w:p w14:paraId="57851CCB" w14:textId="4E989B92" w:rsidR="00987D30" w:rsidRPr="00A00DFB" w:rsidRDefault="00987D30" w:rsidP="00AA1F5A">
      <w:pPr>
        <w:numPr>
          <w:ilvl w:val="0"/>
          <w:numId w:val="14"/>
        </w:numPr>
        <w:spacing w:after="120"/>
        <w:ind w:left="288" w:hanging="432"/>
        <w:rPr>
          <w:bCs/>
          <w:sz w:val="20"/>
          <w:szCs w:val="20"/>
        </w:rPr>
      </w:pPr>
      <w:r w:rsidRPr="00A00DFB">
        <w:rPr>
          <w:b/>
          <w:sz w:val="20"/>
          <w:szCs w:val="20"/>
        </w:rPr>
        <w:t xml:space="preserve">GENERAL CONDITIONS. </w:t>
      </w:r>
      <w:r w:rsidRPr="00A00DFB">
        <w:rPr>
          <w:sz w:val="20"/>
          <w:szCs w:val="20"/>
        </w:rPr>
        <w:t>The State will not be liable for any costs, expenses, or damages incurred by a bidder participating in this solicitation. The bidder agrees that its proposal will be considered an offer to do business with the State in accordance with its proposal, including the Contract Terms, and that its proposal will be irrevocable and binding for a period of</w:t>
      </w:r>
      <w:r w:rsidR="00286C4F" w:rsidRPr="00A00DFB">
        <w:rPr>
          <w:sz w:val="20"/>
          <w:szCs w:val="20"/>
        </w:rPr>
        <w:t xml:space="preserve"> 180 </w:t>
      </w:r>
      <w:r w:rsidRPr="00A00DFB">
        <w:rPr>
          <w:sz w:val="20"/>
          <w:szCs w:val="20"/>
        </w:rPr>
        <w:t xml:space="preserve">calendar days from date of submission. If a contract is awarded to the bidder, the State may, at its option, incorporate any part of the bidder’s proposal into a contract. This RFP is not an offer to enter into a contract. This RFP may not provide a complete statement of the State’s environment or contain all matters upon which agreement must be reached. Other than verified trade secrets, proposals submitted via </w:t>
      </w:r>
      <w:hyperlink r:id="rId23" w:history="1">
        <w:r w:rsidRPr="00A00DFB">
          <w:rPr>
            <w:rStyle w:val="Hyperlink"/>
            <w:sz w:val="20"/>
            <w:szCs w:val="20"/>
          </w:rPr>
          <w:t>www.michigan.gov/SIGMAVSS</w:t>
        </w:r>
      </w:hyperlink>
      <w:r w:rsidRPr="00A00DFB">
        <w:rPr>
          <w:sz w:val="20"/>
          <w:szCs w:val="20"/>
        </w:rPr>
        <w:t xml:space="preserve"> are the </w:t>
      </w:r>
      <w:bookmarkStart w:id="6" w:name="_Toc527446427"/>
      <w:bookmarkStart w:id="7" w:name="_Toc527446679"/>
      <w:bookmarkStart w:id="8" w:name="_Toc90106907"/>
      <w:bookmarkStart w:id="9" w:name="_Toc527446426"/>
      <w:bookmarkStart w:id="10" w:name="_Toc527446678"/>
      <w:bookmarkStart w:id="11" w:name="_Toc90106906"/>
      <w:r w:rsidRPr="00A00DFB">
        <w:rPr>
          <w:sz w:val="20"/>
          <w:szCs w:val="20"/>
        </w:rPr>
        <w:t>State’s property.</w:t>
      </w:r>
    </w:p>
    <w:p w14:paraId="0A23F26E" w14:textId="77777777" w:rsidR="00C82C0E" w:rsidRPr="00A00DFB" w:rsidRDefault="00987D30" w:rsidP="00AA1F5A">
      <w:pPr>
        <w:numPr>
          <w:ilvl w:val="0"/>
          <w:numId w:val="14"/>
        </w:numPr>
        <w:spacing w:after="120"/>
        <w:ind w:left="288" w:hanging="432"/>
        <w:rPr>
          <w:sz w:val="20"/>
          <w:szCs w:val="20"/>
        </w:rPr>
      </w:pPr>
      <w:bookmarkStart w:id="12" w:name="_Hlk39657097"/>
      <w:r w:rsidRPr="00A00DFB">
        <w:rPr>
          <w:b/>
          <w:bCs/>
          <w:sz w:val="20"/>
          <w:szCs w:val="20"/>
        </w:rPr>
        <w:lastRenderedPageBreak/>
        <w:t>CONFIDENTIAL TREATMENT FORM AND THE FREEDOM OF INFORMATION ACT</w:t>
      </w:r>
      <w:bookmarkEnd w:id="12"/>
      <w:r w:rsidRPr="00A00DFB">
        <w:rPr>
          <w:b/>
          <w:bCs/>
          <w:sz w:val="20"/>
          <w:szCs w:val="20"/>
        </w:rPr>
        <w:t>.</w:t>
      </w:r>
      <w:r w:rsidRPr="00A00DFB">
        <w:rPr>
          <w:bCs/>
          <w:sz w:val="20"/>
          <w:szCs w:val="20"/>
        </w:rPr>
        <w:t xml:space="preserve"> </w:t>
      </w:r>
      <w:r w:rsidR="00C82C0E" w:rsidRPr="00A00DFB">
        <w:rPr>
          <w:bCs/>
          <w:sz w:val="20"/>
          <w:szCs w:val="20"/>
        </w:rPr>
        <w:t xml:space="preserve">As a public record, all portions of the </w:t>
      </w:r>
      <w:r w:rsidR="00C82C0E" w:rsidRPr="00A00DFB">
        <w:rPr>
          <w:sz w:val="20"/>
          <w:szCs w:val="20"/>
        </w:rPr>
        <w:t xml:space="preserve">bidder’s proposal and resulting contract are subject to disclosure as required under Michigan’s Freedom of Information Act (FOIA), MCL 15.231, et seq. However, the State may exempt some information from disclosure as permitted by law. Under MCL 18.1261(13)(b), records containing “a trade secret as defined under section 2 of the uniform trade secrets act, 1998 PA 448, MCL 445.1902,” are exempt from disclosure under FOIA. In addition, “financial or proprietary information” submitted with a bidder’s proposal is exempt from disclosure under FOIA. </w:t>
      </w:r>
      <w:r w:rsidR="00C82C0E" w:rsidRPr="00A00DFB">
        <w:rPr>
          <w:b/>
          <w:bCs/>
          <w:sz w:val="20"/>
          <w:szCs w:val="20"/>
        </w:rPr>
        <w:t>A bidder’s failure to comply with this Section is grounds for rejecting a bidder’s proposal as non-responsive</w:t>
      </w:r>
      <w:r w:rsidR="00C82C0E" w:rsidRPr="00A00DFB">
        <w:rPr>
          <w:sz w:val="20"/>
          <w:szCs w:val="20"/>
        </w:rPr>
        <w:t>. As a part of its proposal, each bidder must follow the procedure below.</w:t>
      </w:r>
    </w:p>
    <w:p w14:paraId="20181278" w14:textId="77777777" w:rsidR="00C82C0E" w:rsidRPr="00A00DFB" w:rsidRDefault="00C82C0E" w:rsidP="00C82C0E">
      <w:pPr>
        <w:pStyle w:val="ADAbullets"/>
        <w:spacing w:after="120"/>
        <w:ind w:left="648"/>
        <w:rPr>
          <w:b/>
          <w:bCs w:val="0"/>
          <w:sz w:val="20"/>
          <w:szCs w:val="20"/>
        </w:rPr>
      </w:pPr>
      <w:r w:rsidRPr="00A00DFB">
        <w:rPr>
          <w:b/>
          <w:bCs w:val="0"/>
          <w:sz w:val="20"/>
          <w:szCs w:val="20"/>
        </w:rPr>
        <w:t>SUBMIT A COMPLETED “CONFIDENTIAL TREATMENT FORM” (CT FORM) WITH YOUR BID</w:t>
      </w:r>
      <w:r w:rsidRPr="00A00DFB">
        <w:rPr>
          <w:sz w:val="20"/>
          <w:szCs w:val="20"/>
        </w:rPr>
        <w:t xml:space="preserve">. Completion and submission of the CT Form is required regardless of whether the bidder seeks confidential treatment of information. </w:t>
      </w:r>
      <w:r w:rsidRPr="00A00DFB">
        <w:rPr>
          <w:b/>
          <w:bCs w:val="0"/>
          <w:sz w:val="20"/>
          <w:szCs w:val="20"/>
        </w:rPr>
        <w:t xml:space="preserve">Failure to submit a completed CT Form may be cause for disqualification from the solicitation process. If a bidder fails to properly complete and submit the CT Form or otherwise fails to follow CT Form instructions, the proposal may be publicly disclosed </w:t>
      </w:r>
      <w:r w:rsidRPr="00A00DFB">
        <w:rPr>
          <w:b/>
          <w:bCs w:val="0"/>
          <w:sz w:val="20"/>
          <w:szCs w:val="20"/>
          <w:u w:val="single"/>
        </w:rPr>
        <w:t>in its entirety</w:t>
      </w:r>
      <w:r w:rsidRPr="00A00DFB">
        <w:rPr>
          <w:b/>
          <w:bCs w:val="0"/>
          <w:sz w:val="20"/>
          <w:szCs w:val="20"/>
        </w:rPr>
        <w:t xml:space="preserve"> without redaction after an award recommendation.</w:t>
      </w:r>
    </w:p>
    <w:p w14:paraId="56895B63" w14:textId="77777777" w:rsidR="00C82C0E" w:rsidRPr="00A00DFB" w:rsidRDefault="00C82C0E" w:rsidP="00C82C0E">
      <w:pPr>
        <w:pStyle w:val="ADAbullet2"/>
        <w:spacing w:after="120"/>
        <w:rPr>
          <w:sz w:val="20"/>
          <w:szCs w:val="20"/>
        </w:rPr>
      </w:pPr>
      <w:r w:rsidRPr="00A00DFB">
        <w:rPr>
          <w:sz w:val="20"/>
          <w:szCs w:val="20"/>
        </w:rPr>
        <w:t>Complete and sign Section 1 of the CT Form if the bidder does NOT request confidential treatment of information contained in its proposal; or</w:t>
      </w:r>
    </w:p>
    <w:p w14:paraId="6E83BDFA" w14:textId="77777777" w:rsidR="00C82C0E" w:rsidRPr="00A00DFB" w:rsidRDefault="00C82C0E" w:rsidP="00AA1F5A">
      <w:pPr>
        <w:numPr>
          <w:ilvl w:val="2"/>
          <w:numId w:val="14"/>
        </w:numPr>
        <w:spacing w:after="120"/>
        <w:ind w:left="900"/>
        <w:rPr>
          <w:b/>
          <w:bCs/>
          <w:sz w:val="20"/>
          <w:szCs w:val="20"/>
        </w:rPr>
      </w:pPr>
      <w:r w:rsidRPr="00A00DFB">
        <w:rPr>
          <w:sz w:val="20"/>
          <w:szCs w:val="20"/>
        </w:rPr>
        <w:t xml:space="preserve">Complete and sign Section 2 of the CT Form if the bidder requests confidential treatment of certain information. </w:t>
      </w:r>
      <w:r w:rsidRPr="00A00DFB">
        <w:rPr>
          <w:b/>
          <w:bCs/>
          <w:sz w:val="20"/>
          <w:szCs w:val="20"/>
        </w:rPr>
        <w:t>Bidder must also submit a “Public Copy” of the proposal with the trade secret, financial, and proprietary information redacted and clearly labeled as the “Public Copy.”</w:t>
      </w:r>
    </w:p>
    <w:p w14:paraId="4F1C17EE" w14:textId="77777777" w:rsidR="00C82C0E" w:rsidRPr="00A00DFB" w:rsidRDefault="00C82C0E" w:rsidP="00C82C0E">
      <w:pPr>
        <w:pStyle w:val="ADAbullet2"/>
        <w:spacing w:after="120"/>
        <w:rPr>
          <w:sz w:val="20"/>
          <w:szCs w:val="20"/>
        </w:rPr>
      </w:pPr>
      <w:r w:rsidRPr="00A00DFB">
        <w:rPr>
          <w:sz w:val="20"/>
          <w:szCs w:val="20"/>
        </w:rPr>
        <w:t xml:space="preserve">Failure to complete and sign a CT Form may result in disqualification of the bidder. </w:t>
      </w:r>
      <w:r w:rsidRPr="00A00DFB">
        <w:rPr>
          <w:b/>
          <w:bCs/>
          <w:sz w:val="20"/>
          <w:szCs w:val="20"/>
        </w:rPr>
        <w:t>If a bidder fails to properly complete and submit the CT Form or otherwise fails to follow the CT Form instructions, the proposal, in its entirety, will be treated as a “Public Copy” and may be publicly disclosed by the State without redaction after bidders have been notified of an award recommendation</w:t>
      </w:r>
    </w:p>
    <w:p w14:paraId="33565344" w14:textId="77777777" w:rsidR="00C82C0E" w:rsidRPr="00A00DFB" w:rsidRDefault="00C82C0E" w:rsidP="00AA1F5A">
      <w:pPr>
        <w:numPr>
          <w:ilvl w:val="1"/>
          <w:numId w:val="14"/>
        </w:numPr>
        <w:spacing w:after="120"/>
        <w:ind w:left="648"/>
        <w:rPr>
          <w:sz w:val="20"/>
          <w:szCs w:val="20"/>
        </w:rPr>
      </w:pPr>
      <w:r w:rsidRPr="00A00DFB">
        <w:rPr>
          <w:b/>
          <w:bCs/>
          <w:sz w:val="20"/>
          <w:szCs w:val="20"/>
        </w:rPr>
        <w:t>FOIA REQUESTS.</w:t>
      </w:r>
      <w:r w:rsidRPr="00A00DFB">
        <w:rPr>
          <w:sz w:val="20"/>
          <w:szCs w:val="20"/>
        </w:rPr>
        <w:t xml:space="preserve"> If a FOIA request is made for a bidder’s proposal, the Public Copy may be distributed to the public along with the bidder’s CT Form. The CT Form is a public document and serves as an explanation for the redactions to the Public Copy. Do not put any trade secret, financial, or proprietary information in the CT Form. Do not redact the CT Form itself.</w:t>
      </w:r>
    </w:p>
    <w:p w14:paraId="11C51FB6" w14:textId="77777777" w:rsidR="00C82C0E" w:rsidRPr="00A00DFB" w:rsidRDefault="00C82C0E" w:rsidP="00AA1F5A">
      <w:pPr>
        <w:numPr>
          <w:ilvl w:val="1"/>
          <w:numId w:val="14"/>
        </w:numPr>
        <w:spacing w:after="120"/>
        <w:ind w:left="648"/>
        <w:rPr>
          <w:sz w:val="20"/>
          <w:szCs w:val="18"/>
        </w:rPr>
      </w:pPr>
      <w:r w:rsidRPr="00A00DFB">
        <w:rPr>
          <w:b/>
          <w:bCs/>
          <w:sz w:val="20"/>
          <w:szCs w:val="18"/>
        </w:rPr>
        <w:t>NO ADVICE.</w:t>
      </w:r>
      <w:r w:rsidRPr="00A00DFB">
        <w:rPr>
          <w:sz w:val="20"/>
          <w:szCs w:val="18"/>
        </w:rPr>
        <w:t xml:space="preserve"> The State will not advise a bidder as to the nature or content of documents entitled to protection from disclosure under FOIA or other laws, as to the interpretation of such laws, or as to the definition of trade secret or financial or proprietary information. Nothing contained in this provision will modify or amend requirements and obligations imposed on the State by FOIA or other applicable law.</w:t>
      </w:r>
    </w:p>
    <w:p w14:paraId="525E51F2" w14:textId="77777777" w:rsidR="00C82C0E" w:rsidRPr="00A00DFB" w:rsidRDefault="00C82C0E" w:rsidP="00AA1F5A">
      <w:pPr>
        <w:numPr>
          <w:ilvl w:val="1"/>
          <w:numId w:val="14"/>
        </w:numPr>
        <w:spacing w:after="120"/>
        <w:ind w:left="648"/>
        <w:rPr>
          <w:sz w:val="20"/>
          <w:szCs w:val="18"/>
        </w:rPr>
      </w:pPr>
      <w:r w:rsidRPr="00A00DFB">
        <w:rPr>
          <w:b/>
          <w:bCs/>
          <w:sz w:val="20"/>
          <w:szCs w:val="18"/>
        </w:rPr>
        <w:t>FAILURE TO REQUEST CONFIDENTIAL TREATMENT.</w:t>
      </w:r>
      <w:r w:rsidRPr="00A00DFB">
        <w:rPr>
          <w:sz w:val="20"/>
          <w:szCs w:val="18"/>
        </w:rPr>
        <w:t xml:space="preserve"> Failure to request material be treated as confidential as specified herein relieves the State, its agencies, and personnel from any responsibility for maintaining material in confidence.</w:t>
      </w:r>
    </w:p>
    <w:p w14:paraId="077AA009" w14:textId="77777777" w:rsidR="00C82C0E" w:rsidRPr="00A00DFB" w:rsidRDefault="00C82C0E" w:rsidP="00AA1F5A">
      <w:pPr>
        <w:numPr>
          <w:ilvl w:val="1"/>
          <w:numId w:val="14"/>
        </w:numPr>
        <w:spacing w:after="120"/>
        <w:ind w:left="648"/>
        <w:rPr>
          <w:sz w:val="20"/>
          <w:szCs w:val="18"/>
        </w:rPr>
      </w:pPr>
      <w:r w:rsidRPr="00A00DFB">
        <w:rPr>
          <w:sz w:val="20"/>
          <w:szCs w:val="18"/>
        </w:rPr>
        <w:t>Bids containing a request to maintain an entire proposal as confidential may be rejected as non-responsive. Bidders may not request confidential treatment with respect to resumes, pricing, and marketing materials. The State reserves the right to determine whether material designated as exempt by a bidder falls under MCL 18.1261 or other applicable FOIA exemptions. If a FOIA request is made for materials that the bidder has identified as trade secret, financial, or proprietary information, the State has the final authority to determine whether the materials are exempt from disclosure under FOIA.</w:t>
      </w:r>
    </w:p>
    <w:p w14:paraId="418393B6" w14:textId="065A3B0F" w:rsidR="00D15FD8" w:rsidRDefault="00C82C0E" w:rsidP="00AA1F5A">
      <w:pPr>
        <w:numPr>
          <w:ilvl w:val="1"/>
          <w:numId w:val="14"/>
        </w:numPr>
        <w:spacing w:after="120"/>
        <w:ind w:left="648"/>
      </w:pPr>
      <w:r w:rsidRPr="00A00DFB">
        <w:rPr>
          <w:sz w:val="20"/>
          <w:szCs w:val="18"/>
        </w:rPr>
        <w:t xml:space="preserve">Bidder forever releases the State, its departments, subdivisions, officers, and employees from all claims, rights, actions, demands, damages, liabilities, expenses and fees, which arise out of or relate to the disclosure of all or a portion of bidder’s proposal submitted under this RFP. Bidder must defend, indemnify and hold the State, its departments, subdivisions, officers, and employees </w:t>
      </w:r>
      <w:r w:rsidRPr="00A00DFB">
        <w:rPr>
          <w:sz w:val="20"/>
          <w:szCs w:val="18"/>
        </w:rPr>
        <w:lastRenderedPageBreak/>
        <w:t>harmless, without limitation, from and against all actions, claims, losses, liabilities, damages, costs, attorney fees, and expenses (including those required to establish the right to indemnification), arising out of or relating to any FOIA request, including potential litigation and appeals, related to the portion of bidder’s proposal submitted under this RFP that bidder has identified as a trade secret, or financial or proprietary information. The State will notify bidder in writing if indemnification is sought. The State is entitled to: (i) regular updates on proceeding status; (ii) participate in the defense of the proceeding; (iii) employ its own counsel; and to (iv) retain control of the defense, or any portion thereof, if the State deems necessary. Bidder will not, without the State’s written consent (not to be unreasonably withheld), settle, compromise, or consent to the entry of any judgment in or otherwise seek to terminate any claim, action, or proceeding. If a State employee, official, or law is involved or challenged, the State may control the defense of that portion of the claim. 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r w:rsidR="00D15FD8">
        <w:br w:type="page"/>
      </w:r>
    </w:p>
    <w:p w14:paraId="28725365" w14:textId="4F4FBBC7" w:rsidR="00B56C6B" w:rsidRPr="00F30539" w:rsidRDefault="00B56C6B" w:rsidP="00D15FD8">
      <w:pPr>
        <w:pStyle w:val="HeaderTab"/>
        <w:pBdr>
          <w:bottom w:val="single" w:sz="12" w:space="0" w:color="0067AC"/>
        </w:pBdr>
        <w:tabs>
          <w:tab w:val="clear" w:pos="10800"/>
          <w:tab w:val="left" w:pos="8268"/>
          <w:tab w:val="right" w:pos="9360"/>
        </w:tabs>
        <w:spacing w:before="0" w:after="120"/>
        <w:rPr>
          <w:sz w:val="40"/>
          <w:szCs w:val="40"/>
        </w:rPr>
      </w:pPr>
      <w:r w:rsidRPr="00F30539">
        <w:rPr>
          <w:sz w:val="40"/>
          <w:szCs w:val="40"/>
        </w:rPr>
        <w:lastRenderedPageBreak/>
        <w:t>confidential treatment form</w:t>
      </w:r>
    </w:p>
    <w:p w14:paraId="48937DD6" w14:textId="77777777" w:rsidR="00A63781" w:rsidRPr="0051318D" w:rsidRDefault="00A63781" w:rsidP="00A63781">
      <w:pPr>
        <w:spacing w:before="240" w:after="120"/>
        <w:rPr>
          <w:sz w:val="22"/>
          <w:szCs w:val="20"/>
        </w:rPr>
      </w:pPr>
      <w:r w:rsidRPr="0051318D">
        <w:rPr>
          <w:b/>
          <w:sz w:val="22"/>
          <w:szCs w:val="20"/>
        </w:rPr>
        <w:t>INSTRUCTIONS</w:t>
      </w:r>
      <w:r w:rsidRPr="0051318D">
        <w:rPr>
          <w:sz w:val="22"/>
          <w:szCs w:val="20"/>
        </w:rPr>
        <w:t xml:space="preserve">. Complete either </w:t>
      </w:r>
      <w:r w:rsidRPr="0051318D">
        <w:rPr>
          <w:i/>
          <w:iCs/>
          <w:sz w:val="22"/>
          <w:szCs w:val="20"/>
        </w:rPr>
        <w:t>Section 1</w:t>
      </w:r>
      <w:r w:rsidRPr="0051318D">
        <w:rPr>
          <w:sz w:val="22"/>
          <w:szCs w:val="20"/>
        </w:rPr>
        <w:t xml:space="preserve"> or </w:t>
      </w:r>
      <w:r w:rsidRPr="0051318D">
        <w:rPr>
          <w:i/>
          <w:iCs/>
          <w:sz w:val="22"/>
          <w:szCs w:val="20"/>
        </w:rPr>
        <w:t>Section 2</w:t>
      </w:r>
      <w:r w:rsidRPr="0051318D">
        <w:rPr>
          <w:sz w:val="22"/>
          <w:szCs w:val="20"/>
        </w:rPr>
        <w:t xml:space="preserve"> of this CT Form and sign where indicated. This CT Form must be signed by the individual who signed the bidder’s proposal. A completed CT Form must be submitted with your proposal, regardless of whether your proposal contains confidential information.</w:t>
      </w:r>
    </w:p>
    <w:p w14:paraId="5D4F4B5D" w14:textId="77777777" w:rsidR="00A63781" w:rsidRPr="0051318D" w:rsidRDefault="00A63781" w:rsidP="00A63781">
      <w:pPr>
        <w:pStyle w:val="BodyTextIndent"/>
        <w:ind w:left="0"/>
        <w:rPr>
          <w:sz w:val="22"/>
          <w:szCs w:val="20"/>
        </w:rPr>
      </w:pPr>
      <w:r w:rsidRPr="0051318D">
        <w:rPr>
          <w:b/>
          <w:bCs/>
          <w:sz w:val="22"/>
          <w:szCs w:val="20"/>
        </w:rPr>
        <w:t xml:space="preserve">Failure to submit a completed CT Form with your bid is grounds for rejecting the proposal as non-responsive. If a bidder fails to properly complete and submit the CT Form or otherwise fails to follow CT Form Instructions, the proposal, in its entirety, will be treated as a “Public Copy” and may be publicly disclosed by the State without redaction after bidders have been notified of an award recommendation. </w:t>
      </w:r>
      <w:r w:rsidRPr="0051318D">
        <w:rPr>
          <w:bCs/>
          <w:sz w:val="22"/>
          <w:szCs w:val="20"/>
        </w:rPr>
        <w:t xml:space="preserve">See the </w:t>
      </w:r>
      <w:r w:rsidRPr="0051318D">
        <w:rPr>
          <w:b/>
          <w:bCs/>
          <w:sz w:val="22"/>
          <w:szCs w:val="20"/>
        </w:rPr>
        <w:t xml:space="preserve">Confidential Treatment Form </w:t>
      </w:r>
      <w:r w:rsidRPr="0051318D">
        <w:rPr>
          <w:sz w:val="22"/>
          <w:szCs w:val="20"/>
        </w:rPr>
        <w:t>and</w:t>
      </w:r>
      <w:r w:rsidRPr="0051318D">
        <w:rPr>
          <w:b/>
          <w:bCs/>
          <w:sz w:val="22"/>
          <w:szCs w:val="20"/>
        </w:rPr>
        <w:t xml:space="preserve"> The Freedom of Information Act </w:t>
      </w:r>
      <w:r w:rsidRPr="0051318D">
        <w:rPr>
          <w:sz w:val="22"/>
          <w:szCs w:val="20"/>
        </w:rPr>
        <w:t>(FOIA) sections</w:t>
      </w:r>
      <w:r w:rsidRPr="0051318D">
        <w:rPr>
          <w:b/>
          <w:bCs/>
          <w:sz w:val="22"/>
          <w:szCs w:val="20"/>
        </w:rPr>
        <w:t xml:space="preserve"> </w:t>
      </w:r>
      <w:r w:rsidRPr="0051318D">
        <w:rPr>
          <w:bCs/>
          <w:sz w:val="22"/>
          <w:szCs w:val="20"/>
        </w:rPr>
        <w:t xml:space="preserve">of the </w:t>
      </w:r>
      <w:r w:rsidRPr="0051318D">
        <w:rPr>
          <w:bCs/>
          <w:i/>
          <w:iCs/>
          <w:sz w:val="22"/>
          <w:szCs w:val="20"/>
        </w:rPr>
        <w:t>Proposal Instructions</w:t>
      </w:r>
      <w:r w:rsidRPr="0051318D">
        <w:rPr>
          <w:bCs/>
          <w:sz w:val="22"/>
          <w:szCs w:val="20"/>
        </w:rPr>
        <w:t xml:space="preserve"> for additional information</w:t>
      </w:r>
    </w:p>
    <w:p w14:paraId="460B19B5" w14:textId="77777777" w:rsidR="00A63781" w:rsidRPr="0051318D" w:rsidRDefault="00A63781" w:rsidP="00A63781">
      <w:pPr>
        <w:spacing w:before="240" w:after="120"/>
        <w:rPr>
          <w:sz w:val="22"/>
          <w:szCs w:val="20"/>
        </w:rPr>
      </w:pPr>
      <w:r w:rsidRPr="0051318D">
        <w:rPr>
          <w:b/>
          <w:sz w:val="22"/>
          <w:szCs w:val="20"/>
        </w:rPr>
        <w:t>Section 1. CONFIDENTIAL TREATMENT IS NOT REQUESTED</w:t>
      </w:r>
    </w:p>
    <w:p w14:paraId="32E61650" w14:textId="77777777" w:rsidR="00A63781" w:rsidRPr="0051318D" w:rsidRDefault="00A63781" w:rsidP="00A63781">
      <w:pPr>
        <w:spacing w:after="120"/>
        <w:rPr>
          <w:sz w:val="22"/>
          <w:szCs w:val="20"/>
        </w:rPr>
      </w:pPr>
      <w:r w:rsidRPr="0051318D">
        <w:rPr>
          <w:sz w:val="22"/>
          <w:szCs w:val="20"/>
        </w:rPr>
        <w:t xml:space="preserve">This section must be completed, signed, and submitted with the proposal if the bidder does </w:t>
      </w:r>
      <w:r w:rsidRPr="0051318D">
        <w:rPr>
          <w:b/>
          <w:sz w:val="22"/>
          <w:szCs w:val="20"/>
        </w:rPr>
        <w:t>not</w:t>
      </w:r>
      <w:r w:rsidRPr="0051318D">
        <w:rPr>
          <w:sz w:val="22"/>
          <w:szCs w:val="20"/>
        </w:rPr>
        <w:t xml:space="preserve"> request confidential treatment of any material contained in the proposal.</w:t>
      </w:r>
    </w:p>
    <w:p w14:paraId="60E46AFA" w14:textId="3FF2C192" w:rsidR="00987D30" w:rsidRPr="0051318D" w:rsidRDefault="00A63781" w:rsidP="00A63781">
      <w:pPr>
        <w:spacing w:after="360"/>
        <w:rPr>
          <w:b/>
          <w:sz w:val="22"/>
          <w:szCs w:val="20"/>
        </w:rPr>
      </w:pPr>
      <w:r w:rsidRPr="0051318D">
        <w:rPr>
          <w:b/>
          <w:sz w:val="22"/>
          <w:szCs w:val="20"/>
        </w:rPr>
        <w:t>By signing below, the bidder affirms that confidential treatment of material contained in their proposal is not requested</w:t>
      </w:r>
      <w:r w:rsidR="00987D30" w:rsidRPr="0051318D">
        <w:rPr>
          <w:b/>
          <w:sz w:val="22"/>
          <w:szCs w:val="20"/>
        </w:rPr>
        <w:t>.</w:t>
      </w:r>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222"/>
        <w:gridCol w:w="4969"/>
      </w:tblGrid>
      <w:tr w:rsidR="00CE2CE6" w:rsidRPr="0051318D" w14:paraId="69F23AFA" w14:textId="77777777" w:rsidTr="00233F33">
        <w:trPr>
          <w:cantSplit/>
          <w:trHeight w:val="886"/>
        </w:trPr>
        <w:tc>
          <w:tcPr>
            <w:tcW w:w="4542" w:type="dxa"/>
            <w:vAlign w:val="bottom"/>
          </w:tcPr>
          <w:p w14:paraId="42CDCE49" w14:textId="7DA15739" w:rsidR="00CE2CE6" w:rsidRPr="0051318D" w:rsidRDefault="00F53100" w:rsidP="008F2CF9">
            <w:pPr>
              <w:spacing w:after="0"/>
              <w:rPr>
                <w:b/>
                <w:sz w:val="22"/>
                <w:szCs w:val="20"/>
              </w:rPr>
            </w:pPr>
            <w:r>
              <w:rPr>
                <w:b/>
                <w:sz w:val="22"/>
                <w:szCs w:val="20"/>
              </w:rPr>
              <w:t>220000002457</w:t>
            </w:r>
            <w:r w:rsidR="001272E1">
              <w:rPr>
                <w:b/>
                <w:sz w:val="22"/>
                <w:szCs w:val="20"/>
              </w:rPr>
              <w:pict w14:anchorId="011670E6">
                <v:rect id="_x0000_i1025" style="width:237.6pt;height:2pt" o:hrpct="0" o:hralign="center" o:hrstd="t" o:hrnoshade="t" o:hr="t" fillcolor="black [3213]" stroked="f"/>
              </w:pict>
            </w:r>
          </w:p>
          <w:p w14:paraId="2F4605B4" w14:textId="12ABB7D7" w:rsidR="00CE2CE6" w:rsidRPr="0051318D" w:rsidRDefault="00CE2CE6" w:rsidP="00D15FD8">
            <w:pPr>
              <w:pStyle w:val="BodyTextIndent"/>
              <w:ind w:left="0"/>
              <w:jc w:val="both"/>
              <w:rPr>
                <w:sz w:val="22"/>
                <w:szCs w:val="20"/>
              </w:rPr>
            </w:pPr>
            <w:r w:rsidRPr="0051318D">
              <w:rPr>
                <w:sz w:val="22"/>
                <w:szCs w:val="20"/>
              </w:rPr>
              <w:t>RFP Number</w:t>
            </w:r>
          </w:p>
        </w:tc>
        <w:tc>
          <w:tcPr>
            <w:tcW w:w="283" w:type="dxa"/>
            <w:vAlign w:val="bottom"/>
          </w:tcPr>
          <w:p w14:paraId="5D85BB63" w14:textId="77777777" w:rsidR="00CE2CE6" w:rsidRPr="0051318D" w:rsidRDefault="00CE2CE6" w:rsidP="00381AE1">
            <w:pPr>
              <w:spacing w:after="120"/>
              <w:rPr>
                <w:b/>
                <w:sz w:val="22"/>
                <w:szCs w:val="20"/>
              </w:rPr>
            </w:pPr>
          </w:p>
        </w:tc>
        <w:tc>
          <w:tcPr>
            <w:tcW w:w="5028" w:type="dxa"/>
            <w:vAlign w:val="bottom"/>
          </w:tcPr>
          <w:p w14:paraId="1203EFFC" w14:textId="3F65A116" w:rsidR="00CE2CE6" w:rsidRPr="0051318D" w:rsidRDefault="00F53100" w:rsidP="008F2CF9">
            <w:pPr>
              <w:spacing w:after="0"/>
              <w:rPr>
                <w:b/>
                <w:sz w:val="22"/>
                <w:szCs w:val="20"/>
              </w:rPr>
            </w:pPr>
            <w:r>
              <w:rPr>
                <w:b/>
                <w:sz w:val="22"/>
                <w:szCs w:val="20"/>
              </w:rPr>
              <w:t>Paper and Optional Recycling Services and Confidential Document Destruction Services</w:t>
            </w:r>
            <w:r w:rsidR="001272E1">
              <w:rPr>
                <w:b/>
                <w:sz w:val="22"/>
                <w:szCs w:val="20"/>
              </w:rPr>
              <w:pict w14:anchorId="242A9E34">
                <v:rect id="_x0000_i1026" style="width:237.6pt;height:2pt" o:hrpct="0" o:hralign="center" o:hrstd="t" o:hrnoshade="t" o:hr="t" fillcolor="black [3213]" stroked="f"/>
              </w:pict>
            </w:r>
          </w:p>
          <w:p w14:paraId="2C5592EC" w14:textId="0787C478" w:rsidR="00CE2CE6" w:rsidRPr="0051318D" w:rsidRDefault="00CE2CE6" w:rsidP="00D15FD8">
            <w:pPr>
              <w:spacing w:after="120"/>
              <w:rPr>
                <w:sz w:val="22"/>
                <w:szCs w:val="20"/>
              </w:rPr>
            </w:pPr>
            <w:r w:rsidRPr="0051318D">
              <w:rPr>
                <w:sz w:val="22"/>
                <w:szCs w:val="20"/>
              </w:rPr>
              <w:t>RFP Title</w:t>
            </w:r>
          </w:p>
        </w:tc>
      </w:tr>
      <w:tr w:rsidR="00CE2CE6" w:rsidRPr="0051318D" w14:paraId="7910C9A0" w14:textId="77777777" w:rsidTr="00233F33">
        <w:trPr>
          <w:cantSplit/>
          <w:trHeight w:val="869"/>
        </w:trPr>
        <w:tc>
          <w:tcPr>
            <w:tcW w:w="4542" w:type="dxa"/>
            <w:vAlign w:val="bottom"/>
          </w:tcPr>
          <w:p w14:paraId="0AEE4325" w14:textId="1CE0C60A" w:rsidR="00CE2CE6" w:rsidRPr="0051318D" w:rsidRDefault="00C44B5A" w:rsidP="008F2CF9">
            <w:pPr>
              <w:spacing w:after="0"/>
              <w:rPr>
                <w:b/>
                <w:sz w:val="22"/>
                <w:szCs w:val="20"/>
              </w:rPr>
            </w:pPr>
            <w:r>
              <w:rPr>
                <w:b/>
                <w:sz w:val="22"/>
                <w:szCs w:val="20"/>
              </w:rPr>
              <w:t>/s/ Scott Dennis</w:t>
            </w:r>
            <w:r w:rsidR="001272E1">
              <w:rPr>
                <w:b/>
                <w:sz w:val="22"/>
                <w:szCs w:val="20"/>
              </w:rPr>
              <w:pict w14:anchorId="66594D10">
                <v:rect id="_x0000_i1027" style="width:237.6pt;height:2pt" o:hrpct="0" o:hralign="center" o:hrstd="t" o:hrnoshade="t" o:hr="t" fillcolor="black [3213]" stroked="f"/>
              </w:pict>
            </w:r>
          </w:p>
          <w:p w14:paraId="0CCD8175" w14:textId="2E3956B4" w:rsidR="00CE2CE6" w:rsidRPr="0051318D" w:rsidRDefault="00CE2CE6" w:rsidP="00D15FD8">
            <w:pPr>
              <w:spacing w:after="120"/>
              <w:rPr>
                <w:sz w:val="22"/>
                <w:szCs w:val="20"/>
              </w:rPr>
            </w:pPr>
            <w:r w:rsidRPr="0051318D">
              <w:rPr>
                <w:sz w:val="22"/>
                <w:szCs w:val="20"/>
              </w:rPr>
              <w:t>Signature</w:t>
            </w:r>
          </w:p>
        </w:tc>
        <w:tc>
          <w:tcPr>
            <w:tcW w:w="283" w:type="dxa"/>
            <w:vAlign w:val="bottom"/>
          </w:tcPr>
          <w:p w14:paraId="415F52AF" w14:textId="77777777" w:rsidR="00CE2CE6" w:rsidRPr="0051318D" w:rsidRDefault="00CE2CE6" w:rsidP="00381AE1">
            <w:pPr>
              <w:spacing w:after="120"/>
              <w:rPr>
                <w:b/>
                <w:sz w:val="22"/>
                <w:szCs w:val="20"/>
              </w:rPr>
            </w:pPr>
          </w:p>
        </w:tc>
        <w:tc>
          <w:tcPr>
            <w:tcW w:w="5028" w:type="dxa"/>
            <w:vAlign w:val="bottom"/>
          </w:tcPr>
          <w:p w14:paraId="42EC29EA" w14:textId="376587B7" w:rsidR="00CE2CE6" w:rsidRPr="0051318D" w:rsidRDefault="00A13FFF" w:rsidP="00D15FD8">
            <w:pPr>
              <w:spacing w:after="120"/>
              <w:rPr>
                <w:b/>
                <w:sz w:val="22"/>
                <w:szCs w:val="20"/>
              </w:rPr>
            </w:pPr>
            <w:r>
              <w:rPr>
                <w:b/>
                <w:sz w:val="22"/>
                <w:szCs w:val="20"/>
              </w:rPr>
              <w:t>July 1, 2022</w:t>
            </w:r>
            <w:r w:rsidR="001272E1">
              <w:rPr>
                <w:b/>
                <w:sz w:val="22"/>
                <w:szCs w:val="20"/>
              </w:rPr>
              <w:pict w14:anchorId="3BCC71C8">
                <v:rect id="_x0000_i1028" style="width:237.6pt;height:2pt" o:hrpct="0" o:hrstd="t" o:hrnoshade="t" o:hr="t" fillcolor="black [3213]" stroked="f"/>
              </w:pict>
            </w:r>
            <w:r w:rsidR="00CE2CE6" w:rsidRPr="0051318D">
              <w:rPr>
                <w:bCs/>
                <w:sz w:val="22"/>
                <w:szCs w:val="20"/>
              </w:rPr>
              <w:t>Date</w:t>
            </w:r>
          </w:p>
        </w:tc>
      </w:tr>
      <w:tr w:rsidR="00CE2CE6" w:rsidRPr="0051318D" w14:paraId="4002B1E1" w14:textId="77777777" w:rsidTr="008F2CF9">
        <w:trPr>
          <w:cantSplit/>
          <w:trHeight w:val="886"/>
        </w:trPr>
        <w:tc>
          <w:tcPr>
            <w:tcW w:w="9853" w:type="dxa"/>
            <w:gridSpan w:val="3"/>
            <w:vAlign w:val="bottom"/>
          </w:tcPr>
          <w:p w14:paraId="4B2B6FB1" w14:textId="23C56AB8" w:rsidR="00CE2CE6" w:rsidRPr="0051318D" w:rsidRDefault="00A13FFF" w:rsidP="008F2CF9">
            <w:pPr>
              <w:spacing w:after="0"/>
              <w:rPr>
                <w:b/>
                <w:sz w:val="22"/>
                <w:szCs w:val="20"/>
              </w:rPr>
            </w:pPr>
            <w:r>
              <w:rPr>
                <w:b/>
                <w:sz w:val="22"/>
                <w:szCs w:val="20"/>
              </w:rPr>
              <w:t>Scott Dennis, President, The Rapid Group, LLC</w:t>
            </w:r>
            <w:r w:rsidR="001272E1">
              <w:rPr>
                <w:b/>
                <w:sz w:val="22"/>
                <w:szCs w:val="20"/>
              </w:rPr>
              <w:pict w14:anchorId="68C00E01">
                <v:rect id="_x0000_i1029" style="width:468pt;height:2pt" o:hrstd="t" o:hrnoshade="t" o:hr="t" fillcolor="black [3213]" stroked="f"/>
              </w:pict>
            </w:r>
          </w:p>
          <w:p w14:paraId="5C8D9E67" w14:textId="5C68C798" w:rsidR="00CE2CE6" w:rsidRPr="0051318D" w:rsidRDefault="00CE2CE6" w:rsidP="00D15FD8">
            <w:pPr>
              <w:spacing w:after="120"/>
              <w:rPr>
                <w:sz w:val="22"/>
                <w:szCs w:val="20"/>
              </w:rPr>
            </w:pPr>
            <w:r w:rsidRPr="0051318D">
              <w:rPr>
                <w:sz w:val="22"/>
                <w:szCs w:val="20"/>
              </w:rPr>
              <w:t>Printed Name, Title, Company</w:t>
            </w:r>
          </w:p>
        </w:tc>
      </w:tr>
    </w:tbl>
    <w:p w14:paraId="4FE61B45" w14:textId="77777777" w:rsidR="0024014A" w:rsidRPr="0051318D" w:rsidRDefault="00D15FD8" w:rsidP="00F45C7D">
      <w:pPr>
        <w:spacing w:after="120"/>
        <w:rPr>
          <w:sz w:val="22"/>
          <w:szCs w:val="20"/>
        </w:rPr>
      </w:pPr>
      <w:r w:rsidRPr="0051318D">
        <w:rPr>
          <w:sz w:val="22"/>
          <w:szCs w:val="20"/>
        </w:rPr>
        <w:br w:type="page"/>
      </w:r>
      <w:bookmarkStart w:id="13" w:name="_Hlk52887036"/>
      <w:bookmarkStart w:id="14" w:name="_Hlk52888907"/>
    </w:p>
    <w:p w14:paraId="289ADED5" w14:textId="58634FF1" w:rsidR="0024014A" w:rsidRPr="0051318D" w:rsidRDefault="0024014A" w:rsidP="00F45C7D">
      <w:pPr>
        <w:spacing w:after="120"/>
        <w:rPr>
          <w:sz w:val="22"/>
          <w:szCs w:val="20"/>
        </w:rPr>
      </w:pPr>
      <w:r w:rsidRPr="0051318D">
        <w:rPr>
          <w:b/>
          <w:sz w:val="22"/>
          <w:szCs w:val="20"/>
        </w:rPr>
        <w:lastRenderedPageBreak/>
        <w:t>Section 2. CONFIDENTIAL TREATMENT IS REQUESTED</w:t>
      </w:r>
    </w:p>
    <w:p w14:paraId="16F135EC" w14:textId="49B10F0A" w:rsidR="00F45C7D" w:rsidRPr="0051318D" w:rsidRDefault="00F45C7D" w:rsidP="00F45C7D">
      <w:pPr>
        <w:spacing w:after="120"/>
        <w:rPr>
          <w:b/>
          <w:bCs/>
          <w:i/>
          <w:sz w:val="22"/>
          <w:szCs w:val="20"/>
        </w:rPr>
      </w:pPr>
      <w:r w:rsidRPr="0051318D">
        <w:rPr>
          <w:sz w:val="22"/>
          <w:szCs w:val="20"/>
        </w:rPr>
        <w:t>This section must be completed, signed, and submitted with the proposal if bidder requests confidential treatment of any material contained in the proposal. Submission of a completed CT Form is required to request confidential treatment.</w:t>
      </w:r>
    </w:p>
    <w:p w14:paraId="3EAE4BD7" w14:textId="77777777" w:rsidR="00F45C7D" w:rsidRPr="0051318D" w:rsidRDefault="00F45C7D" w:rsidP="00F45C7D">
      <w:pPr>
        <w:spacing w:before="120" w:after="120"/>
        <w:rPr>
          <w:sz w:val="22"/>
          <w:szCs w:val="20"/>
        </w:rPr>
      </w:pPr>
      <w:r w:rsidRPr="0051318D">
        <w:rPr>
          <w:sz w:val="22"/>
          <w:szCs w:val="20"/>
        </w:rPr>
        <w:t>Provide the information in the table below. Bidder may add rows or additional pages using the same format shown in the table. Bidder must specifically identify the information to be protected as confidential and state the reasons why protection is necessary.</w:t>
      </w:r>
    </w:p>
    <w:p w14:paraId="3FA05E48" w14:textId="77777777" w:rsidR="00F45C7D" w:rsidRPr="0051318D" w:rsidRDefault="00F45C7D" w:rsidP="00F45C7D">
      <w:pPr>
        <w:spacing w:before="120" w:after="0"/>
        <w:rPr>
          <w:sz w:val="22"/>
          <w:szCs w:val="20"/>
        </w:rPr>
      </w:pPr>
      <w:r w:rsidRPr="0051318D">
        <w:rPr>
          <w:sz w:val="22"/>
          <w:szCs w:val="20"/>
        </w:rPr>
        <w:t>The CT Form will not be considered fully complete unless, for each confidentiality request, the bidder: (1) identifies the Proposal Page #, Section #, and Paragraph #, (2) identifies whether the material is a Trade Secret (TS), Proprietary Financial Information (FI), or Proprietary Information (PI), and (3) explains the specific legal grounds that support treatment of the material as TS, FI, or PI. Bidders must provide a complete justification as to how the material falls within the scope of an applicable FOIA exemption or relevant case law. Bidders must not simply cite to an applicable exemption or case name. Bidders must also  provide the contact information for the person at their  organization authorized to respond to inquiries by the State concerning the material.</w:t>
      </w:r>
    </w:p>
    <w:p w14:paraId="72CDC497" w14:textId="75DD8219" w:rsidR="00987D30" w:rsidRPr="0051318D" w:rsidRDefault="00F45C7D" w:rsidP="00F45C7D">
      <w:pPr>
        <w:spacing w:after="240"/>
        <w:rPr>
          <w:sz w:val="22"/>
          <w:szCs w:val="20"/>
        </w:rPr>
      </w:pPr>
      <w:r w:rsidRPr="0051318D">
        <w:rPr>
          <w:b/>
          <w:bCs/>
          <w:sz w:val="22"/>
          <w:szCs w:val="20"/>
          <w:u w:val="single"/>
        </w:rPr>
        <w:t>Bidder must also submit a “Public Copy” of the proposal with the trade secret, financial, and proprietary information redacted and clearly labeled as the “Public Copy”.</w:t>
      </w:r>
    </w:p>
    <w:tbl>
      <w:tblPr>
        <w:tblW w:w="10080" w:type="dxa"/>
        <w:tblLayout w:type="fixed"/>
        <w:tblCellMar>
          <w:left w:w="0" w:type="dxa"/>
          <w:right w:w="0" w:type="dxa"/>
        </w:tblCellMar>
        <w:tblLook w:val="01E0" w:firstRow="1" w:lastRow="1" w:firstColumn="1" w:lastColumn="1" w:noHBand="0" w:noVBand="0"/>
      </w:tblPr>
      <w:tblGrid>
        <w:gridCol w:w="1980"/>
        <w:gridCol w:w="3144"/>
        <w:gridCol w:w="2700"/>
        <w:gridCol w:w="2256"/>
      </w:tblGrid>
      <w:tr w:rsidR="003B1383" w:rsidRPr="0051318D" w14:paraId="4EC6ADB1" w14:textId="77777777" w:rsidTr="00D36525">
        <w:trPr>
          <w:trHeight w:val="1656"/>
          <w:tblHeader/>
        </w:trPr>
        <w:tc>
          <w:tcPr>
            <w:tcW w:w="1980" w:type="dxa"/>
            <w:tcBorders>
              <w:top w:val="single" w:sz="5" w:space="0" w:color="000000"/>
              <w:left w:val="single" w:sz="5" w:space="0" w:color="000000"/>
              <w:bottom w:val="single" w:sz="5" w:space="0" w:color="000000"/>
              <w:right w:val="single" w:sz="5" w:space="0" w:color="000000"/>
            </w:tcBorders>
            <w:shd w:val="clear" w:color="auto" w:fill="0067AC"/>
          </w:tcPr>
          <w:p w14:paraId="10D49680" w14:textId="0D164CC7" w:rsidR="0014158B" w:rsidRPr="0051318D" w:rsidRDefault="0014158B" w:rsidP="0014158B">
            <w:pPr>
              <w:spacing w:after="120"/>
              <w:jc w:val="center"/>
              <w:rPr>
                <w:color w:val="FFFFFF" w:themeColor="background1"/>
                <w:sz w:val="22"/>
                <w:szCs w:val="20"/>
              </w:rPr>
            </w:pPr>
            <w:r w:rsidRPr="0051318D">
              <w:rPr>
                <w:color w:val="FFFFFF" w:themeColor="background1"/>
                <w:sz w:val="22"/>
                <w:szCs w:val="20"/>
              </w:rPr>
              <w:t>(1)</w:t>
            </w:r>
          </w:p>
          <w:p w14:paraId="29ABDBF1" w14:textId="289C5779" w:rsidR="003B1383" w:rsidRPr="0051318D" w:rsidRDefault="003B1383" w:rsidP="0014158B">
            <w:pPr>
              <w:spacing w:after="120"/>
              <w:jc w:val="center"/>
              <w:rPr>
                <w:color w:val="FFFFFF" w:themeColor="background1"/>
                <w:sz w:val="22"/>
                <w:szCs w:val="20"/>
              </w:rPr>
            </w:pPr>
            <w:r w:rsidRPr="0051318D">
              <w:rPr>
                <w:color w:val="FFFFFF" w:themeColor="background1"/>
                <w:sz w:val="22"/>
                <w:szCs w:val="20"/>
              </w:rPr>
              <w:t>Proposal Page #, Section #, Paragraph #</w:t>
            </w:r>
          </w:p>
        </w:tc>
        <w:tc>
          <w:tcPr>
            <w:tcW w:w="3144" w:type="dxa"/>
            <w:tcBorders>
              <w:top w:val="single" w:sz="5" w:space="0" w:color="000000"/>
              <w:left w:val="single" w:sz="5" w:space="0" w:color="000000"/>
              <w:bottom w:val="single" w:sz="5" w:space="0" w:color="000000"/>
              <w:right w:val="single" w:sz="5" w:space="0" w:color="000000"/>
            </w:tcBorders>
            <w:shd w:val="clear" w:color="auto" w:fill="0067AC"/>
          </w:tcPr>
          <w:p w14:paraId="0FC9E463" w14:textId="238B94D6" w:rsidR="0014158B" w:rsidRPr="0051318D" w:rsidRDefault="0014158B" w:rsidP="0014158B">
            <w:pPr>
              <w:spacing w:after="120"/>
              <w:jc w:val="center"/>
              <w:rPr>
                <w:color w:val="FFFFFF" w:themeColor="background1"/>
                <w:sz w:val="22"/>
                <w:szCs w:val="20"/>
              </w:rPr>
            </w:pPr>
            <w:r w:rsidRPr="0051318D">
              <w:rPr>
                <w:color w:val="FFFFFF" w:themeColor="background1"/>
                <w:sz w:val="22"/>
                <w:szCs w:val="20"/>
              </w:rPr>
              <w:t>(2)</w:t>
            </w:r>
          </w:p>
          <w:p w14:paraId="4121699E" w14:textId="37DF41F9" w:rsidR="003B1383" w:rsidRPr="0051318D" w:rsidRDefault="003B1383" w:rsidP="0014158B">
            <w:pPr>
              <w:spacing w:after="120"/>
              <w:jc w:val="center"/>
              <w:rPr>
                <w:color w:val="FFFFFF" w:themeColor="background1"/>
                <w:sz w:val="22"/>
                <w:szCs w:val="20"/>
              </w:rPr>
            </w:pPr>
            <w:r w:rsidRPr="0051318D">
              <w:rPr>
                <w:color w:val="FFFFFF" w:themeColor="background1"/>
                <w:sz w:val="22"/>
                <w:szCs w:val="20"/>
              </w:rPr>
              <w:t xml:space="preserve">Material is Trade Secret (TS), </w:t>
            </w:r>
            <w:r w:rsidR="00FC1D84" w:rsidRPr="0051318D">
              <w:rPr>
                <w:color w:val="FFFFFF" w:themeColor="background1"/>
                <w:sz w:val="22"/>
                <w:szCs w:val="20"/>
              </w:rPr>
              <w:t xml:space="preserve">Proprietary </w:t>
            </w:r>
            <w:r w:rsidRPr="0051318D">
              <w:rPr>
                <w:color w:val="FFFFFF" w:themeColor="background1"/>
                <w:sz w:val="22"/>
                <w:szCs w:val="20"/>
              </w:rPr>
              <w:t>Financial Information (FI), Proprietary Information (PI)</w:t>
            </w:r>
          </w:p>
        </w:tc>
        <w:tc>
          <w:tcPr>
            <w:tcW w:w="2700" w:type="dxa"/>
            <w:tcBorders>
              <w:top w:val="single" w:sz="5" w:space="0" w:color="000000"/>
              <w:left w:val="single" w:sz="5" w:space="0" w:color="000000"/>
              <w:bottom w:val="single" w:sz="5" w:space="0" w:color="000000"/>
              <w:right w:val="single" w:sz="5" w:space="0" w:color="000000"/>
            </w:tcBorders>
            <w:shd w:val="clear" w:color="auto" w:fill="0067AC"/>
          </w:tcPr>
          <w:p w14:paraId="681B03D2" w14:textId="3CD9A4DE" w:rsidR="0014158B" w:rsidRPr="0051318D" w:rsidRDefault="0014158B" w:rsidP="0014158B">
            <w:pPr>
              <w:spacing w:after="120"/>
              <w:jc w:val="center"/>
              <w:rPr>
                <w:color w:val="FFFFFF" w:themeColor="background1"/>
                <w:sz w:val="22"/>
                <w:szCs w:val="20"/>
              </w:rPr>
            </w:pPr>
            <w:r w:rsidRPr="0051318D">
              <w:rPr>
                <w:color w:val="FFFFFF" w:themeColor="background1"/>
                <w:sz w:val="22"/>
                <w:szCs w:val="20"/>
              </w:rPr>
              <w:t>(3)</w:t>
            </w:r>
          </w:p>
          <w:p w14:paraId="39DDADA9" w14:textId="6AB51D0B" w:rsidR="003B1383" w:rsidRPr="0051318D" w:rsidRDefault="003B1383" w:rsidP="0014158B">
            <w:pPr>
              <w:spacing w:after="120"/>
              <w:jc w:val="center"/>
              <w:rPr>
                <w:color w:val="FFFFFF" w:themeColor="background1"/>
                <w:sz w:val="22"/>
                <w:szCs w:val="20"/>
              </w:rPr>
            </w:pPr>
            <w:r w:rsidRPr="0051318D">
              <w:rPr>
                <w:color w:val="FFFFFF" w:themeColor="background1"/>
                <w:sz w:val="22"/>
                <w:szCs w:val="20"/>
              </w:rPr>
              <w:t>Applicable FOIA Exemption with Written Justification</w:t>
            </w:r>
          </w:p>
        </w:tc>
        <w:tc>
          <w:tcPr>
            <w:tcW w:w="2256" w:type="dxa"/>
            <w:tcBorders>
              <w:top w:val="single" w:sz="5" w:space="0" w:color="000000"/>
              <w:left w:val="single" w:sz="5" w:space="0" w:color="000000"/>
              <w:bottom w:val="single" w:sz="5" w:space="0" w:color="000000"/>
              <w:right w:val="single" w:sz="5" w:space="0" w:color="000000"/>
            </w:tcBorders>
            <w:shd w:val="clear" w:color="auto" w:fill="0067AC"/>
          </w:tcPr>
          <w:p w14:paraId="6444194D" w14:textId="0496AB4C" w:rsidR="0014158B" w:rsidRPr="0051318D" w:rsidRDefault="0014158B" w:rsidP="0014158B">
            <w:pPr>
              <w:spacing w:after="120"/>
              <w:jc w:val="center"/>
              <w:rPr>
                <w:color w:val="FFFFFF" w:themeColor="background1"/>
                <w:sz w:val="22"/>
                <w:szCs w:val="20"/>
              </w:rPr>
            </w:pPr>
            <w:r w:rsidRPr="0051318D">
              <w:rPr>
                <w:color w:val="FFFFFF" w:themeColor="background1"/>
                <w:sz w:val="22"/>
                <w:szCs w:val="20"/>
              </w:rPr>
              <w:t>(4)</w:t>
            </w:r>
          </w:p>
          <w:p w14:paraId="085C0F61" w14:textId="562225EB" w:rsidR="003B1383" w:rsidRPr="0051318D" w:rsidRDefault="003B1383" w:rsidP="0014158B">
            <w:pPr>
              <w:spacing w:after="120"/>
              <w:jc w:val="center"/>
              <w:rPr>
                <w:color w:val="FFFFFF" w:themeColor="background1"/>
                <w:sz w:val="22"/>
                <w:szCs w:val="20"/>
              </w:rPr>
            </w:pPr>
            <w:r w:rsidRPr="0051318D">
              <w:rPr>
                <w:color w:val="FFFFFF" w:themeColor="background1"/>
                <w:sz w:val="22"/>
                <w:szCs w:val="20"/>
              </w:rPr>
              <w:t>Bidder Contact Information</w:t>
            </w:r>
          </w:p>
        </w:tc>
      </w:tr>
      <w:tr w:rsidR="003B1383" w:rsidRPr="0051318D" w14:paraId="76EFF6F2" w14:textId="77777777" w:rsidTr="002B46F7">
        <w:trPr>
          <w:trHeight w:val="618"/>
        </w:trPr>
        <w:tc>
          <w:tcPr>
            <w:tcW w:w="1980" w:type="dxa"/>
            <w:tcBorders>
              <w:top w:val="single" w:sz="5" w:space="0" w:color="000000"/>
              <w:left w:val="single" w:sz="5" w:space="0" w:color="000000"/>
              <w:bottom w:val="single" w:sz="5" w:space="0" w:color="000000"/>
              <w:right w:val="single" w:sz="5" w:space="0" w:color="000000"/>
            </w:tcBorders>
          </w:tcPr>
          <w:p w14:paraId="370234A5" w14:textId="77777777" w:rsidR="003B1383" w:rsidRPr="0051318D" w:rsidRDefault="003B1383" w:rsidP="003B1383">
            <w:pPr>
              <w:spacing w:after="120"/>
              <w:rPr>
                <w:sz w:val="22"/>
                <w:szCs w:val="20"/>
              </w:rPr>
            </w:pPr>
          </w:p>
        </w:tc>
        <w:tc>
          <w:tcPr>
            <w:tcW w:w="3144" w:type="dxa"/>
            <w:tcBorders>
              <w:top w:val="single" w:sz="5" w:space="0" w:color="000000"/>
              <w:left w:val="single" w:sz="5" w:space="0" w:color="000000"/>
              <w:bottom w:val="single" w:sz="5" w:space="0" w:color="000000"/>
              <w:right w:val="single" w:sz="5" w:space="0" w:color="000000"/>
            </w:tcBorders>
          </w:tcPr>
          <w:p w14:paraId="6AAA7382" w14:textId="77777777" w:rsidR="003B1383" w:rsidRPr="0051318D" w:rsidRDefault="003B1383" w:rsidP="003B1383">
            <w:pPr>
              <w:spacing w:after="120"/>
              <w:rPr>
                <w:sz w:val="22"/>
                <w:szCs w:val="20"/>
              </w:rPr>
            </w:pPr>
          </w:p>
        </w:tc>
        <w:tc>
          <w:tcPr>
            <w:tcW w:w="2700" w:type="dxa"/>
            <w:tcBorders>
              <w:top w:val="single" w:sz="5" w:space="0" w:color="000000"/>
              <w:left w:val="single" w:sz="5" w:space="0" w:color="000000"/>
              <w:bottom w:val="single" w:sz="5" w:space="0" w:color="000000"/>
              <w:right w:val="single" w:sz="5" w:space="0" w:color="000000"/>
            </w:tcBorders>
          </w:tcPr>
          <w:p w14:paraId="281E2CB4" w14:textId="77777777" w:rsidR="003B1383" w:rsidRPr="0051318D" w:rsidRDefault="003B1383" w:rsidP="003B1383">
            <w:pPr>
              <w:spacing w:after="0"/>
              <w:rPr>
                <w:sz w:val="22"/>
                <w:szCs w:val="20"/>
              </w:rPr>
            </w:pPr>
          </w:p>
        </w:tc>
        <w:tc>
          <w:tcPr>
            <w:tcW w:w="2256" w:type="dxa"/>
            <w:tcBorders>
              <w:top w:val="single" w:sz="5" w:space="0" w:color="000000"/>
              <w:left w:val="single" w:sz="5" w:space="0" w:color="000000"/>
              <w:bottom w:val="single" w:sz="5" w:space="0" w:color="000000"/>
              <w:right w:val="single" w:sz="5" w:space="0" w:color="000000"/>
            </w:tcBorders>
          </w:tcPr>
          <w:p w14:paraId="28A5AD24" w14:textId="77777777" w:rsidR="003B1383" w:rsidRPr="0051318D" w:rsidRDefault="003B1383" w:rsidP="003B1383">
            <w:pPr>
              <w:spacing w:after="120"/>
              <w:rPr>
                <w:sz w:val="22"/>
                <w:szCs w:val="20"/>
              </w:rPr>
            </w:pPr>
          </w:p>
        </w:tc>
      </w:tr>
    </w:tbl>
    <w:bookmarkEnd w:id="13"/>
    <w:p w14:paraId="2FF64F40" w14:textId="1754E565" w:rsidR="00987D30" w:rsidRPr="0051318D" w:rsidRDefault="00987D30" w:rsidP="00482AEB">
      <w:pPr>
        <w:spacing w:before="120" w:after="120"/>
        <w:rPr>
          <w:b/>
          <w:sz w:val="22"/>
          <w:szCs w:val="20"/>
        </w:rPr>
      </w:pPr>
      <w:r w:rsidRPr="0051318D">
        <w:rPr>
          <w:b/>
          <w:sz w:val="22"/>
          <w:szCs w:val="20"/>
        </w:rPr>
        <w:t xml:space="preserve">By signing below, the </w:t>
      </w:r>
      <w:r w:rsidR="00E959BD" w:rsidRPr="0051318D">
        <w:rPr>
          <w:b/>
          <w:sz w:val="22"/>
          <w:szCs w:val="20"/>
        </w:rPr>
        <w:t>b</w:t>
      </w:r>
      <w:r w:rsidRPr="0051318D">
        <w:rPr>
          <w:b/>
          <w:sz w:val="22"/>
          <w:szCs w:val="20"/>
        </w:rPr>
        <w:t xml:space="preserve">idder affirms that confidential treatment of material contained in </w:t>
      </w:r>
      <w:r w:rsidR="0082131B" w:rsidRPr="0051318D">
        <w:rPr>
          <w:b/>
          <w:sz w:val="22"/>
          <w:szCs w:val="20"/>
        </w:rPr>
        <w:t>their</w:t>
      </w:r>
      <w:r w:rsidRPr="0051318D">
        <w:rPr>
          <w:b/>
          <w:sz w:val="22"/>
          <w:szCs w:val="20"/>
        </w:rPr>
        <w:t xml:space="preserve"> proposal is requested and has attached to this form a redacted “Public Copy” of the </w:t>
      </w:r>
      <w:r w:rsidR="00E959BD" w:rsidRPr="0051318D">
        <w:rPr>
          <w:b/>
          <w:sz w:val="22"/>
          <w:szCs w:val="20"/>
        </w:rPr>
        <w:t>b</w:t>
      </w:r>
      <w:r w:rsidRPr="0051318D">
        <w:rPr>
          <w:b/>
          <w:sz w:val="22"/>
          <w:szCs w:val="20"/>
        </w:rPr>
        <w:t>idder’s proposal.</w:t>
      </w:r>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222"/>
        <w:gridCol w:w="4969"/>
      </w:tblGrid>
      <w:tr w:rsidR="00482AEB" w:rsidRPr="0051318D" w14:paraId="23AFFE86" w14:textId="77777777" w:rsidTr="005C7842">
        <w:trPr>
          <w:cantSplit/>
          <w:trHeight w:val="886"/>
        </w:trPr>
        <w:tc>
          <w:tcPr>
            <w:tcW w:w="4542" w:type="dxa"/>
            <w:vAlign w:val="bottom"/>
          </w:tcPr>
          <w:bookmarkEnd w:id="14"/>
          <w:p w14:paraId="1E9D261D" w14:textId="298577CD" w:rsidR="00482AEB" w:rsidRPr="0051318D" w:rsidRDefault="00D15FD8" w:rsidP="004D7EA1">
            <w:pPr>
              <w:spacing w:after="0"/>
              <w:rPr>
                <w:b/>
                <w:sz w:val="22"/>
                <w:szCs w:val="20"/>
              </w:rPr>
            </w:pPr>
            <w:r w:rsidRPr="0051318D">
              <w:rPr>
                <w:b/>
                <w:sz w:val="22"/>
                <w:szCs w:val="20"/>
              </w:rPr>
              <w:fldChar w:fldCharType="begin">
                <w:ffData>
                  <w:name w:val="Text29"/>
                  <w:enabled/>
                  <w:calcOnExit w:val="0"/>
                  <w:textInput/>
                </w:ffData>
              </w:fldChar>
            </w:r>
            <w:bookmarkStart w:id="15" w:name="Text29"/>
            <w:r w:rsidRPr="0051318D">
              <w:rPr>
                <w:b/>
                <w:sz w:val="22"/>
                <w:szCs w:val="20"/>
              </w:rPr>
              <w:instrText xml:space="preserve"> FORMTEXT </w:instrText>
            </w:r>
            <w:r w:rsidRPr="0051318D">
              <w:rPr>
                <w:b/>
                <w:sz w:val="22"/>
                <w:szCs w:val="20"/>
              </w:rPr>
            </w:r>
            <w:r w:rsidRPr="0051318D">
              <w:rPr>
                <w:b/>
                <w:sz w:val="22"/>
                <w:szCs w:val="20"/>
              </w:rPr>
              <w:fldChar w:fldCharType="separate"/>
            </w:r>
            <w:r w:rsidRPr="0051318D">
              <w:rPr>
                <w:b/>
                <w:noProof/>
                <w:sz w:val="22"/>
                <w:szCs w:val="20"/>
              </w:rPr>
              <w:t> </w:t>
            </w:r>
            <w:r w:rsidRPr="0051318D">
              <w:rPr>
                <w:b/>
                <w:noProof/>
                <w:sz w:val="22"/>
                <w:szCs w:val="20"/>
              </w:rPr>
              <w:t> </w:t>
            </w:r>
            <w:r w:rsidRPr="0051318D">
              <w:rPr>
                <w:b/>
                <w:noProof/>
                <w:sz w:val="22"/>
                <w:szCs w:val="20"/>
              </w:rPr>
              <w:t> </w:t>
            </w:r>
            <w:r w:rsidRPr="0051318D">
              <w:rPr>
                <w:b/>
                <w:noProof/>
                <w:sz w:val="22"/>
                <w:szCs w:val="20"/>
              </w:rPr>
              <w:t> </w:t>
            </w:r>
            <w:r w:rsidRPr="0051318D">
              <w:rPr>
                <w:b/>
                <w:noProof/>
                <w:sz w:val="22"/>
                <w:szCs w:val="20"/>
              </w:rPr>
              <w:t> </w:t>
            </w:r>
            <w:r w:rsidRPr="0051318D">
              <w:rPr>
                <w:b/>
                <w:sz w:val="22"/>
                <w:szCs w:val="20"/>
              </w:rPr>
              <w:fldChar w:fldCharType="end"/>
            </w:r>
            <w:bookmarkEnd w:id="15"/>
            <w:r w:rsidR="001272E1">
              <w:rPr>
                <w:b/>
                <w:sz w:val="22"/>
                <w:szCs w:val="20"/>
              </w:rPr>
              <w:pict w14:anchorId="40BF7549">
                <v:rect id="_x0000_i1030" style="width:237.6pt;height:2pt" o:hrpct="0" o:hralign="center" o:hrstd="t" o:hrnoshade="t" o:hr="t" fillcolor="black [3213]" stroked="f"/>
              </w:pict>
            </w:r>
          </w:p>
          <w:p w14:paraId="0DCBE1CF" w14:textId="77777777" w:rsidR="00482AEB" w:rsidRPr="0051318D" w:rsidRDefault="00482AEB" w:rsidP="00D15FD8">
            <w:pPr>
              <w:pStyle w:val="BodyTextIndent"/>
              <w:ind w:left="0"/>
              <w:jc w:val="both"/>
              <w:rPr>
                <w:sz w:val="22"/>
                <w:szCs w:val="20"/>
              </w:rPr>
            </w:pPr>
            <w:r w:rsidRPr="0051318D">
              <w:rPr>
                <w:sz w:val="22"/>
                <w:szCs w:val="20"/>
              </w:rPr>
              <w:t>RFP Number</w:t>
            </w:r>
          </w:p>
        </w:tc>
        <w:tc>
          <w:tcPr>
            <w:tcW w:w="283" w:type="dxa"/>
            <w:vAlign w:val="bottom"/>
          </w:tcPr>
          <w:p w14:paraId="61A2694F" w14:textId="77777777" w:rsidR="00482AEB" w:rsidRPr="0051318D" w:rsidRDefault="00482AEB" w:rsidP="004D7EA1">
            <w:pPr>
              <w:spacing w:after="120"/>
              <w:rPr>
                <w:b/>
                <w:sz w:val="22"/>
                <w:szCs w:val="20"/>
              </w:rPr>
            </w:pPr>
          </w:p>
        </w:tc>
        <w:tc>
          <w:tcPr>
            <w:tcW w:w="5028" w:type="dxa"/>
            <w:vAlign w:val="bottom"/>
          </w:tcPr>
          <w:p w14:paraId="2EAEF4DC" w14:textId="225BFD77" w:rsidR="00482AEB" w:rsidRPr="0051318D" w:rsidRDefault="00D15FD8" w:rsidP="004D7EA1">
            <w:pPr>
              <w:spacing w:after="0"/>
              <w:rPr>
                <w:b/>
                <w:sz w:val="22"/>
                <w:szCs w:val="20"/>
              </w:rPr>
            </w:pPr>
            <w:r w:rsidRPr="0051318D">
              <w:rPr>
                <w:b/>
                <w:sz w:val="22"/>
                <w:szCs w:val="20"/>
              </w:rPr>
              <w:fldChar w:fldCharType="begin">
                <w:ffData>
                  <w:name w:val="Text30"/>
                  <w:enabled/>
                  <w:calcOnExit w:val="0"/>
                  <w:textInput/>
                </w:ffData>
              </w:fldChar>
            </w:r>
            <w:bookmarkStart w:id="16" w:name="Text30"/>
            <w:r w:rsidRPr="0051318D">
              <w:rPr>
                <w:b/>
                <w:sz w:val="22"/>
                <w:szCs w:val="20"/>
              </w:rPr>
              <w:instrText xml:space="preserve"> FORMTEXT </w:instrText>
            </w:r>
            <w:r w:rsidRPr="0051318D">
              <w:rPr>
                <w:b/>
                <w:sz w:val="22"/>
                <w:szCs w:val="20"/>
              </w:rPr>
            </w:r>
            <w:r w:rsidRPr="0051318D">
              <w:rPr>
                <w:b/>
                <w:sz w:val="22"/>
                <w:szCs w:val="20"/>
              </w:rPr>
              <w:fldChar w:fldCharType="separate"/>
            </w:r>
            <w:r w:rsidRPr="0051318D">
              <w:rPr>
                <w:b/>
                <w:noProof/>
                <w:sz w:val="22"/>
                <w:szCs w:val="20"/>
              </w:rPr>
              <w:t> </w:t>
            </w:r>
            <w:r w:rsidRPr="0051318D">
              <w:rPr>
                <w:b/>
                <w:noProof/>
                <w:sz w:val="22"/>
                <w:szCs w:val="20"/>
              </w:rPr>
              <w:t> </w:t>
            </w:r>
            <w:r w:rsidRPr="0051318D">
              <w:rPr>
                <w:b/>
                <w:noProof/>
                <w:sz w:val="22"/>
                <w:szCs w:val="20"/>
              </w:rPr>
              <w:t> </w:t>
            </w:r>
            <w:r w:rsidRPr="0051318D">
              <w:rPr>
                <w:b/>
                <w:noProof/>
                <w:sz w:val="22"/>
                <w:szCs w:val="20"/>
              </w:rPr>
              <w:t> </w:t>
            </w:r>
            <w:r w:rsidRPr="0051318D">
              <w:rPr>
                <w:b/>
                <w:noProof/>
                <w:sz w:val="22"/>
                <w:szCs w:val="20"/>
              </w:rPr>
              <w:t> </w:t>
            </w:r>
            <w:r w:rsidRPr="0051318D">
              <w:rPr>
                <w:b/>
                <w:sz w:val="22"/>
                <w:szCs w:val="20"/>
              </w:rPr>
              <w:fldChar w:fldCharType="end"/>
            </w:r>
            <w:bookmarkEnd w:id="16"/>
            <w:r w:rsidR="001272E1">
              <w:rPr>
                <w:b/>
                <w:sz w:val="22"/>
                <w:szCs w:val="20"/>
              </w:rPr>
              <w:pict w14:anchorId="0C0345F8">
                <v:rect id="_x0000_i1031" style="width:237.6pt;height:2pt" o:hrpct="0" o:hralign="center" o:hrstd="t" o:hrnoshade="t" o:hr="t" fillcolor="black [3213]" stroked="f"/>
              </w:pict>
            </w:r>
          </w:p>
          <w:p w14:paraId="08F46AC0" w14:textId="77777777" w:rsidR="00482AEB" w:rsidRPr="0051318D" w:rsidRDefault="00482AEB" w:rsidP="00D15FD8">
            <w:pPr>
              <w:spacing w:after="120"/>
              <w:rPr>
                <w:sz w:val="22"/>
                <w:szCs w:val="20"/>
              </w:rPr>
            </w:pPr>
            <w:r w:rsidRPr="0051318D">
              <w:rPr>
                <w:sz w:val="22"/>
                <w:szCs w:val="20"/>
              </w:rPr>
              <w:t>RFP Title</w:t>
            </w:r>
          </w:p>
        </w:tc>
      </w:tr>
      <w:tr w:rsidR="00482AEB" w:rsidRPr="0051318D" w14:paraId="10C5A196" w14:textId="77777777" w:rsidTr="005C7842">
        <w:trPr>
          <w:cantSplit/>
          <w:trHeight w:val="869"/>
        </w:trPr>
        <w:tc>
          <w:tcPr>
            <w:tcW w:w="4542" w:type="dxa"/>
            <w:vAlign w:val="bottom"/>
          </w:tcPr>
          <w:p w14:paraId="31C42C0E" w14:textId="6F16AF0B" w:rsidR="00482AEB" w:rsidRPr="0051318D" w:rsidRDefault="00D15FD8" w:rsidP="004D7EA1">
            <w:pPr>
              <w:spacing w:after="0"/>
              <w:rPr>
                <w:b/>
                <w:sz w:val="22"/>
                <w:szCs w:val="20"/>
              </w:rPr>
            </w:pPr>
            <w:r w:rsidRPr="0051318D">
              <w:rPr>
                <w:b/>
                <w:sz w:val="22"/>
                <w:szCs w:val="20"/>
              </w:rPr>
              <w:fldChar w:fldCharType="begin">
                <w:ffData>
                  <w:name w:val="Text31"/>
                  <w:enabled/>
                  <w:calcOnExit w:val="0"/>
                  <w:textInput/>
                </w:ffData>
              </w:fldChar>
            </w:r>
            <w:bookmarkStart w:id="17" w:name="Text31"/>
            <w:r w:rsidRPr="0051318D">
              <w:rPr>
                <w:b/>
                <w:sz w:val="22"/>
                <w:szCs w:val="20"/>
              </w:rPr>
              <w:instrText xml:space="preserve"> FORMTEXT </w:instrText>
            </w:r>
            <w:r w:rsidRPr="0051318D">
              <w:rPr>
                <w:b/>
                <w:sz w:val="22"/>
                <w:szCs w:val="20"/>
              </w:rPr>
            </w:r>
            <w:r w:rsidRPr="0051318D">
              <w:rPr>
                <w:b/>
                <w:sz w:val="22"/>
                <w:szCs w:val="20"/>
              </w:rPr>
              <w:fldChar w:fldCharType="separate"/>
            </w:r>
            <w:r w:rsidRPr="0051318D">
              <w:rPr>
                <w:b/>
                <w:noProof/>
                <w:sz w:val="22"/>
                <w:szCs w:val="20"/>
              </w:rPr>
              <w:t> </w:t>
            </w:r>
            <w:r w:rsidRPr="0051318D">
              <w:rPr>
                <w:b/>
                <w:noProof/>
                <w:sz w:val="22"/>
                <w:szCs w:val="20"/>
              </w:rPr>
              <w:t> </w:t>
            </w:r>
            <w:r w:rsidRPr="0051318D">
              <w:rPr>
                <w:b/>
                <w:noProof/>
                <w:sz w:val="22"/>
                <w:szCs w:val="20"/>
              </w:rPr>
              <w:t> </w:t>
            </w:r>
            <w:r w:rsidRPr="0051318D">
              <w:rPr>
                <w:b/>
                <w:noProof/>
                <w:sz w:val="22"/>
                <w:szCs w:val="20"/>
              </w:rPr>
              <w:t> </w:t>
            </w:r>
            <w:r w:rsidRPr="0051318D">
              <w:rPr>
                <w:b/>
                <w:noProof/>
                <w:sz w:val="22"/>
                <w:szCs w:val="20"/>
              </w:rPr>
              <w:t> </w:t>
            </w:r>
            <w:r w:rsidRPr="0051318D">
              <w:rPr>
                <w:b/>
                <w:sz w:val="22"/>
                <w:szCs w:val="20"/>
              </w:rPr>
              <w:fldChar w:fldCharType="end"/>
            </w:r>
            <w:bookmarkEnd w:id="17"/>
            <w:r w:rsidR="001272E1">
              <w:rPr>
                <w:b/>
                <w:sz w:val="22"/>
                <w:szCs w:val="20"/>
              </w:rPr>
              <w:pict w14:anchorId="749FE367">
                <v:rect id="_x0000_i1032" style="width:237.6pt;height:2pt" o:hrpct="0" o:hralign="center" o:hrstd="t" o:hrnoshade="t" o:hr="t" fillcolor="black [3213]" stroked="f"/>
              </w:pict>
            </w:r>
          </w:p>
          <w:p w14:paraId="4DDAD29A" w14:textId="77777777" w:rsidR="00482AEB" w:rsidRPr="0051318D" w:rsidRDefault="00482AEB" w:rsidP="00D15FD8">
            <w:pPr>
              <w:spacing w:after="120"/>
              <w:rPr>
                <w:sz w:val="22"/>
                <w:szCs w:val="20"/>
              </w:rPr>
            </w:pPr>
            <w:r w:rsidRPr="0051318D">
              <w:rPr>
                <w:sz w:val="22"/>
                <w:szCs w:val="20"/>
              </w:rPr>
              <w:t>Signature</w:t>
            </w:r>
          </w:p>
        </w:tc>
        <w:tc>
          <w:tcPr>
            <w:tcW w:w="283" w:type="dxa"/>
            <w:vAlign w:val="bottom"/>
          </w:tcPr>
          <w:p w14:paraId="5ECE3CA7" w14:textId="77777777" w:rsidR="00482AEB" w:rsidRPr="0051318D" w:rsidRDefault="00482AEB" w:rsidP="004D7EA1">
            <w:pPr>
              <w:spacing w:after="120"/>
              <w:rPr>
                <w:b/>
                <w:sz w:val="22"/>
                <w:szCs w:val="20"/>
              </w:rPr>
            </w:pPr>
          </w:p>
        </w:tc>
        <w:tc>
          <w:tcPr>
            <w:tcW w:w="5028" w:type="dxa"/>
            <w:vAlign w:val="bottom"/>
          </w:tcPr>
          <w:p w14:paraId="28F9C349" w14:textId="5C851AC3" w:rsidR="00482AEB" w:rsidRPr="0051318D" w:rsidRDefault="00D15FD8" w:rsidP="004D7EA1">
            <w:pPr>
              <w:spacing w:after="0"/>
              <w:rPr>
                <w:b/>
                <w:sz w:val="22"/>
                <w:szCs w:val="20"/>
              </w:rPr>
            </w:pPr>
            <w:r w:rsidRPr="0051318D">
              <w:rPr>
                <w:b/>
                <w:sz w:val="22"/>
                <w:szCs w:val="20"/>
              </w:rPr>
              <w:fldChar w:fldCharType="begin">
                <w:ffData>
                  <w:name w:val="Text32"/>
                  <w:enabled/>
                  <w:calcOnExit w:val="0"/>
                  <w:textInput/>
                </w:ffData>
              </w:fldChar>
            </w:r>
            <w:bookmarkStart w:id="18" w:name="Text32"/>
            <w:r w:rsidRPr="0051318D">
              <w:rPr>
                <w:b/>
                <w:sz w:val="22"/>
                <w:szCs w:val="20"/>
              </w:rPr>
              <w:instrText xml:space="preserve"> FORMTEXT </w:instrText>
            </w:r>
            <w:r w:rsidRPr="0051318D">
              <w:rPr>
                <w:b/>
                <w:sz w:val="22"/>
                <w:szCs w:val="20"/>
              </w:rPr>
            </w:r>
            <w:r w:rsidRPr="0051318D">
              <w:rPr>
                <w:b/>
                <w:sz w:val="22"/>
                <w:szCs w:val="20"/>
              </w:rPr>
              <w:fldChar w:fldCharType="separate"/>
            </w:r>
            <w:r w:rsidRPr="0051318D">
              <w:rPr>
                <w:b/>
                <w:noProof/>
                <w:sz w:val="22"/>
                <w:szCs w:val="20"/>
              </w:rPr>
              <w:t> </w:t>
            </w:r>
            <w:r w:rsidRPr="0051318D">
              <w:rPr>
                <w:b/>
                <w:noProof/>
                <w:sz w:val="22"/>
                <w:szCs w:val="20"/>
              </w:rPr>
              <w:t> </w:t>
            </w:r>
            <w:r w:rsidRPr="0051318D">
              <w:rPr>
                <w:b/>
                <w:noProof/>
                <w:sz w:val="22"/>
                <w:szCs w:val="20"/>
              </w:rPr>
              <w:t> </w:t>
            </w:r>
            <w:r w:rsidRPr="0051318D">
              <w:rPr>
                <w:b/>
                <w:noProof/>
                <w:sz w:val="22"/>
                <w:szCs w:val="20"/>
              </w:rPr>
              <w:t> </w:t>
            </w:r>
            <w:r w:rsidRPr="0051318D">
              <w:rPr>
                <w:b/>
                <w:noProof/>
                <w:sz w:val="22"/>
                <w:szCs w:val="20"/>
              </w:rPr>
              <w:t> </w:t>
            </w:r>
            <w:r w:rsidRPr="0051318D">
              <w:rPr>
                <w:b/>
                <w:sz w:val="22"/>
                <w:szCs w:val="20"/>
              </w:rPr>
              <w:fldChar w:fldCharType="end"/>
            </w:r>
            <w:bookmarkEnd w:id="18"/>
            <w:r w:rsidR="001272E1">
              <w:rPr>
                <w:b/>
                <w:sz w:val="22"/>
                <w:szCs w:val="20"/>
              </w:rPr>
              <w:pict w14:anchorId="34E3DBFB">
                <v:rect id="_x0000_i1033" style="width:237.6pt;height:2pt" o:hrpct="0" o:hrstd="t" o:hrnoshade="t" o:hr="t" fillcolor="black [3213]" stroked="f"/>
              </w:pict>
            </w:r>
            <w:r w:rsidR="00482AEB" w:rsidRPr="0051318D">
              <w:rPr>
                <w:bCs/>
                <w:sz w:val="22"/>
                <w:szCs w:val="20"/>
              </w:rPr>
              <w:t>Date</w:t>
            </w:r>
          </w:p>
        </w:tc>
      </w:tr>
      <w:tr w:rsidR="00482AEB" w:rsidRPr="0051318D" w14:paraId="68D23301" w14:textId="77777777" w:rsidTr="005C7842">
        <w:trPr>
          <w:cantSplit/>
          <w:trHeight w:val="886"/>
        </w:trPr>
        <w:tc>
          <w:tcPr>
            <w:tcW w:w="9853" w:type="dxa"/>
            <w:gridSpan w:val="3"/>
            <w:vAlign w:val="bottom"/>
          </w:tcPr>
          <w:p w14:paraId="08D4B7B6" w14:textId="6211029D" w:rsidR="00482AEB" w:rsidRPr="0051318D" w:rsidRDefault="00D15FD8" w:rsidP="004D7EA1">
            <w:pPr>
              <w:spacing w:after="0"/>
              <w:rPr>
                <w:b/>
                <w:sz w:val="22"/>
                <w:szCs w:val="20"/>
              </w:rPr>
            </w:pPr>
            <w:r w:rsidRPr="0051318D">
              <w:rPr>
                <w:b/>
                <w:sz w:val="22"/>
                <w:szCs w:val="20"/>
              </w:rPr>
              <w:fldChar w:fldCharType="begin">
                <w:ffData>
                  <w:name w:val="Text33"/>
                  <w:enabled/>
                  <w:calcOnExit w:val="0"/>
                  <w:textInput/>
                </w:ffData>
              </w:fldChar>
            </w:r>
            <w:bookmarkStart w:id="19" w:name="Text33"/>
            <w:r w:rsidRPr="0051318D">
              <w:rPr>
                <w:b/>
                <w:sz w:val="22"/>
                <w:szCs w:val="20"/>
              </w:rPr>
              <w:instrText xml:space="preserve"> FORMTEXT </w:instrText>
            </w:r>
            <w:r w:rsidRPr="0051318D">
              <w:rPr>
                <w:b/>
                <w:sz w:val="22"/>
                <w:szCs w:val="20"/>
              </w:rPr>
            </w:r>
            <w:r w:rsidRPr="0051318D">
              <w:rPr>
                <w:b/>
                <w:sz w:val="22"/>
                <w:szCs w:val="20"/>
              </w:rPr>
              <w:fldChar w:fldCharType="separate"/>
            </w:r>
            <w:r w:rsidRPr="0051318D">
              <w:rPr>
                <w:b/>
                <w:noProof/>
                <w:sz w:val="22"/>
                <w:szCs w:val="20"/>
              </w:rPr>
              <w:t> </w:t>
            </w:r>
            <w:r w:rsidRPr="0051318D">
              <w:rPr>
                <w:b/>
                <w:noProof/>
                <w:sz w:val="22"/>
                <w:szCs w:val="20"/>
              </w:rPr>
              <w:t> </w:t>
            </w:r>
            <w:r w:rsidRPr="0051318D">
              <w:rPr>
                <w:b/>
                <w:noProof/>
                <w:sz w:val="22"/>
                <w:szCs w:val="20"/>
              </w:rPr>
              <w:t> </w:t>
            </w:r>
            <w:r w:rsidRPr="0051318D">
              <w:rPr>
                <w:b/>
                <w:noProof/>
                <w:sz w:val="22"/>
                <w:szCs w:val="20"/>
              </w:rPr>
              <w:t> </w:t>
            </w:r>
            <w:r w:rsidRPr="0051318D">
              <w:rPr>
                <w:b/>
                <w:noProof/>
                <w:sz w:val="22"/>
                <w:szCs w:val="20"/>
              </w:rPr>
              <w:t> </w:t>
            </w:r>
            <w:r w:rsidRPr="0051318D">
              <w:rPr>
                <w:b/>
                <w:sz w:val="22"/>
                <w:szCs w:val="20"/>
              </w:rPr>
              <w:fldChar w:fldCharType="end"/>
            </w:r>
            <w:bookmarkEnd w:id="19"/>
            <w:r w:rsidR="001272E1">
              <w:rPr>
                <w:b/>
                <w:sz w:val="22"/>
                <w:szCs w:val="20"/>
              </w:rPr>
              <w:pict w14:anchorId="247B05E0">
                <v:rect id="_x0000_i1034" style="width:468pt;height:2pt" o:hrstd="t" o:hrnoshade="t" o:hr="t" fillcolor="black [3213]" stroked="f"/>
              </w:pict>
            </w:r>
          </w:p>
          <w:p w14:paraId="639867C7" w14:textId="0A627F1A" w:rsidR="00482AEB" w:rsidRPr="0051318D" w:rsidRDefault="00482AEB" w:rsidP="00D15FD8">
            <w:pPr>
              <w:spacing w:after="120"/>
              <w:rPr>
                <w:sz w:val="22"/>
                <w:szCs w:val="20"/>
              </w:rPr>
            </w:pPr>
            <w:r w:rsidRPr="0051318D">
              <w:rPr>
                <w:sz w:val="22"/>
                <w:szCs w:val="20"/>
              </w:rPr>
              <w:t>Printed Name, Title, Company</w:t>
            </w:r>
            <w:r w:rsidR="00820CF3" w:rsidRPr="0051318D">
              <w:rPr>
                <w:sz w:val="22"/>
                <w:szCs w:val="20"/>
              </w:rPr>
              <w:t xml:space="preserve"> </w:t>
            </w:r>
          </w:p>
        </w:tc>
      </w:tr>
      <w:bookmarkEnd w:id="3"/>
      <w:bookmarkEnd w:id="6"/>
      <w:bookmarkEnd w:id="7"/>
      <w:bookmarkEnd w:id="8"/>
      <w:bookmarkEnd w:id="9"/>
      <w:bookmarkEnd w:id="10"/>
      <w:bookmarkEnd w:id="11"/>
    </w:tbl>
    <w:p w14:paraId="7B0503B0" w14:textId="77777777" w:rsidR="00D15FD8" w:rsidRPr="0051318D" w:rsidRDefault="00D15FD8" w:rsidP="00D15FD8">
      <w:pPr>
        <w:pStyle w:val="BodyTextIndent"/>
        <w:ind w:left="0"/>
        <w:rPr>
          <w:rFonts w:asciiTheme="majorHAnsi" w:eastAsiaTheme="majorEastAsia" w:hAnsiTheme="majorHAnsi" w:cstheme="majorBidi"/>
          <w:sz w:val="44"/>
          <w:szCs w:val="28"/>
        </w:rPr>
      </w:pPr>
      <w:r w:rsidRPr="0051318D">
        <w:rPr>
          <w:sz w:val="22"/>
          <w:szCs w:val="20"/>
        </w:rPr>
        <w:br w:type="page"/>
      </w:r>
    </w:p>
    <w:p w14:paraId="1818204F" w14:textId="77777777" w:rsidR="00B56C6B" w:rsidRPr="00B71BD1" w:rsidRDefault="00B56C6B" w:rsidP="00B56C6B">
      <w:pPr>
        <w:pStyle w:val="HeaderTab"/>
        <w:tabs>
          <w:tab w:val="clear" w:pos="10800"/>
          <w:tab w:val="right" w:pos="9360"/>
        </w:tabs>
        <w:spacing w:before="0" w:after="120"/>
        <w:rPr>
          <w:rFonts w:asciiTheme="minorHAnsi" w:hAnsiTheme="minorHAnsi" w:cstheme="minorHAnsi"/>
          <w:sz w:val="40"/>
          <w:szCs w:val="40"/>
        </w:rPr>
      </w:pPr>
      <w:r w:rsidRPr="00B71BD1">
        <w:rPr>
          <w:rFonts w:asciiTheme="minorHAnsi" w:hAnsiTheme="minorHAnsi" w:cstheme="minorHAnsi"/>
          <w:sz w:val="40"/>
          <w:szCs w:val="40"/>
        </w:rPr>
        <w:lastRenderedPageBreak/>
        <w:t>vendor questions worksheet</w:t>
      </w:r>
    </w:p>
    <w:p w14:paraId="29469220" w14:textId="0F8AA8BA" w:rsidR="00987D30" w:rsidRPr="0051318D" w:rsidRDefault="00987D30" w:rsidP="00A21045">
      <w:pPr>
        <w:spacing w:before="120" w:after="240"/>
        <w:rPr>
          <w:rFonts w:asciiTheme="minorHAnsi" w:hAnsiTheme="minorHAnsi" w:cstheme="minorHAnsi"/>
          <w:sz w:val="22"/>
        </w:rPr>
      </w:pPr>
      <w:r w:rsidRPr="0051318D">
        <w:rPr>
          <w:rFonts w:asciiTheme="minorHAnsi" w:hAnsiTheme="minorHAnsi" w:cstheme="minorHAnsi"/>
          <w:bCs/>
          <w:iCs/>
          <w:sz w:val="22"/>
        </w:rPr>
        <w:t>Provide a detailed response to each question. “You” and “company” refers to the bidder.</w:t>
      </w:r>
    </w:p>
    <w:tbl>
      <w:tblPr>
        <w:tblStyle w:val="ListTable3"/>
        <w:tblW w:w="10080" w:type="dxa"/>
        <w:tblBorders>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5395"/>
        <w:gridCol w:w="4685"/>
      </w:tblGrid>
      <w:tr w:rsidR="00987D30" w:rsidRPr="0051318D" w14:paraId="2DF80CAB" w14:textId="77777777" w:rsidTr="00321B89">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5395" w:type="dxa"/>
            <w:shd w:val="clear" w:color="auto" w:fill="0067AC"/>
          </w:tcPr>
          <w:p w14:paraId="7EFBDC9D" w14:textId="77777777" w:rsidR="00987D30" w:rsidRPr="0051318D" w:rsidRDefault="00987D30" w:rsidP="00381AE1">
            <w:pPr>
              <w:spacing w:after="120"/>
              <w:rPr>
                <w:rFonts w:asciiTheme="minorHAnsi" w:hAnsiTheme="minorHAnsi" w:cstheme="minorHAnsi"/>
                <w:bCs w:val="0"/>
                <w:sz w:val="22"/>
              </w:rPr>
            </w:pPr>
            <w:r w:rsidRPr="0051318D">
              <w:rPr>
                <w:rFonts w:asciiTheme="minorHAnsi" w:hAnsiTheme="minorHAnsi" w:cstheme="minorHAnsi"/>
                <w:bCs w:val="0"/>
                <w:sz w:val="22"/>
              </w:rPr>
              <w:t>Information Sought</w:t>
            </w:r>
          </w:p>
        </w:tc>
        <w:tc>
          <w:tcPr>
            <w:tcW w:w="4685" w:type="dxa"/>
            <w:shd w:val="clear" w:color="auto" w:fill="0067AC"/>
          </w:tcPr>
          <w:p w14:paraId="1F4B7C9B" w14:textId="77777777" w:rsidR="00987D30" w:rsidRPr="0051318D" w:rsidRDefault="00987D30" w:rsidP="00381AE1">
            <w:pPr>
              <w:spacing w:after="12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2"/>
              </w:rPr>
            </w:pPr>
            <w:r w:rsidRPr="0051318D">
              <w:rPr>
                <w:rFonts w:asciiTheme="minorHAnsi" w:hAnsiTheme="minorHAnsi" w:cstheme="minorHAnsi"/>
                <w:bCs w:val="0"/>
                <w:sz w:val="22"/>
              </w:rPr>
              <w:t xml:space="preserve">Bidder Response </w:t>
            </w:r>
          </w:p>
        </w:tc>
      </w:tr>
      <w:tr w:rsidR="00987D30" w:rsidRPr="0051318D" w14:paraId="02F417A1" w14:textId="77777777" w:rsidTr="00321B89">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200AC51B" w14:textId="77777777" w:rsidR="00987D30" w:rsidRPr="0051318D" w:rsidRDefault="00987D30" w:rsidP="00AA1F5A">
            <w:pPr>
              <w:numPr>
                <w:ilvl w:val="0"/>
                <w:numId w:val="16"/>
              </w:numPr>
              <w:spacing w:after="120"/>
              <w:rPr>
                <w:rFonts w:asciiTheme="minorHAnsi" w:hAnsiTheme="minorHAnsi" w:cstheme="minorHAnsi"/>
                <w:sz w:val="22"/>
              </w:rPr>
            </w:pPr>
            <w:r w:rsidRPr="0051318D">
              <w:rPr>
                <w:rFonts w:asciiTheme="minorHAnsi" w:hAnsiTheme="minorHAnsi" w:cstheme="minorHAnsi"/>
                <w:sz w:val="22"/>
              </w:rPr>
              <w:t>Contact Information</w:t>
            </w:r>
          </w:p>
        </w:tc>
        <w:tc>
          <w:tcPr>
            <w:tcW w:w="4685" w:type="dxa"/>
            <w:shd w:val="clear" w:color="auto" w:fill="D9D9D9"/>
          </w:tcPr>
          <w:p w14:paraId="58384D23" w14:textId="6788BFBF" w:rsidR="00987D30" w:rsidRPr="0051318D" w:rsidRDefault="00987D30" w:rsidP="00381AE1">
            <w:pPr>
              <w:tabs>
                <w:tab w:val="left" w:pos="3504"/>
              </w:tabs>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p>
        </w:tc>
      </w:tr>
      <w:tr w:rsidR="00987D30" w:rsidRPr="0051318D" w14:paraId="3DD7FACD"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93B1BC8" w14:textId="57ACAC50"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Bidder’s sole contact person during the RFP process. Include name, title, address, email, and phone number.</w:t>
            </w:r>
          </w:p>
        </w:tc>
        <w:tc>
          <w:tcPr>
            <w:tcW w:w="4685" w:type="dxa"/>
          </w:tcPr>
          <w:p w14:paraId="7634CFA1" w14:textId="77777777" w:rsidR="00A13FFF" w:rsidRPr="006E157A" w:rsidRDefault="00A13FFF" w:rsidP="00A13FFF">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r w:rsidRPr="006E157A">
              <w:rPr>
                <w:rFonts w:cs="Arial"/>
                <w:color w:val="000000"/>
                <w:sz w:val="22"/>
              </w:rPr>
              <w:t>Scott Dennis, CSDS</w:t>
            </w:r>
          </w:p>
          <w:p w14:paraId="630E520A" w14:textId="77777777" w:rsidR="00A13FFF" w:rsidRPr="006E157A" w:rsidRDefault="00A13FFF" w:rsidP="00A13FFF">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r w:rsidRPr="006E157A">
              <w:rPr>
                <w:rFonts w:cs="Arial"/>
                <w:color w:val="000000"/>
                <w:sz w:val="22"/>
              </w:rPr>
              <w:t>President</w:t>
            </w:r>
          </w:p>
          <w:p w14:paraId="376E41E5" w14:textId="77777777" w:rsidR="00A13FFF" w:rsidRPr="006E157A" w:rsidRDefault="00A13FFF" w:rsidP="00A13FFF">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r w:rsidRPr="006E157A">
              <w:rPr>
                <w:rFonts w:cs="Arial"/>
                <w:color w:val="000000"/>
                <w:sz w:val="22"/>
              </w:rPr>
              <w:t>P.O. Box 248</w:t>
            </w:r>
          </w:p>
          <w:p w14:paraId="1BE2B620" w14:textId="77777777" w:rsidR="00A13FFF" w:rsidRPr="006E157A" w:rsidRDefault="00A13FFF" w:rsidP="00A13FFF">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r w:rsidRPr="006E157A">
              <w:rPr>
                <w:rFonts w:cs="Arial"/>
                <w:color w:val="000000"/>
                <w:sz w:val="22"/>
              </w:rPr>
              <w:t>Grandville, MI 49468</w:t>
            </w:r>
          </w:p>
          <w:p w14:paraId="6371AB7C" w14:textId="77777777" w:rsidR="00A13FFF" w:rsidRPr="006E157A" w:rsidRDefault="00A13FFF" w:rsidP="00A13FFF">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r w:rsidRPr="006E157A">
              <w:rPr>
                <w:rFonts w:cs="Arial"/>
                <w:color w:val="000000"/>
                <w:sz w:val="22"/>
              </w:rPr>
              <w:t>Office: 616-735-2900</w:t>
            </w:r>
          </w:p>
          <w:p w14:paraId="1ACCA74A" w14:textId="77777777" w:rsidR="00A13FFF" w:rsidRPr="006E157A" w:rsidRDefault="00A13FFF" w:rsidP="00A13FFF">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r w:rsidRPr="006E157A">
              <w:rPr>
                <w:rFonts w:cs="Arial"/>
                <w:color w:val="000000"/>
                <w:sz w:val="22"/>
              </w:rPr>
              <w:t>Cell: 616-318-6944</w:t>
            </w:r>
          </w:p>
          <w:p w14:paraId="383A834C" w14:textId="77777777" w:rsidR="00A13FFF" w:rsidRPr="006E157A" w:rsidRDefault="001272E1" w:rsidP="00A13FFF">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hyperlink r:id="rId24" w:history="1">
              <w:r w:rsidR="00A13FFF" w:rsidRPr="006E157A">
                <w:rPr>
                  <w:rStyle w:val="Hyperlink"/>
                  <w:rFonts w:cs="Arial"/>
                  <w:sz w:val="22"/>
                </w:rPr>
                <w:t>sdennis@rapidshred.com</w:t>
              </w:r>
            </w:hyperlink>
            <w:r w:rsidR="00A13FFF" w:rsidRPr="006E157A">
              <w:rPr>
                <w:rFonts w:cs="Arial"/>
                <w:color w:val="000000"/>
                <w:sz w:val="22"/>
              </w:rPr>
              <w:t xml:space="preserve"> </w:t>
            </w:r>
          </w:p>
          <w:p w14:paraId="1BA5AC84" w14:textId="7F086374" w:rsidR="00987D30" w:rsidRPr="0051318D" w:rsidRDefault="00987D30"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p>
        </w:tc>
      </w:tr>
      <w:tr w:rsidR="00987D30" w:rsidRPr="0051318D" w14:paraId="70C719DF"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1BD62D1" w14:textId="68B493A3"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Person authorized to receive and sign a resulting contract. Include name, title, address, email, phone number and vendor customer code in SIGMA VSS.</w:t>
            </w:r>
          </w:p>
        </w:tc>
        <w:tc>
          <w:tcPr>
            <w:tcW w:w="4685" w:type="dxa"/>
          </w:tcPr>
          <w:p w14:paraId="27FA1FCC" w14:textId="77777777" w:rsidR="00987D30" w:rsidRDefault="00AB7E86"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 xml:space="preserve">Contact </w:t>
            </w:r>
            <w:r w:rsidR="00A13FFF">
              <w:rPr>
                <w:rFonts w:asciiTheme="minorHAnsi" w:hAnsiTheme="minorHAnsi" w:cstheme="minorHAnsi"/>
                <w:sz w:val="22"/>
              </w:rPr>
              <w:t>same</w:t>
            </w:r>
            <w:r>
              <w:rPr>
                <w:rFonts w:asciiTheme="minorHAnsi" w:hAnsiTheme="minorHAnsi" w:cstheme="minorHAnsi"/>
                <w:sz w:val="22"/>
              </w:rPr>
              <w:t xml:space="preserve"> as above</w:t>
            </w:r>
          </w:p>
          <w:p w14:paraId="7984A551" w14:textId="3897B345" w:rsidR="00AB7E86" w:rsidRPr="00AB7E86" w:rsidRDefault="00AB7E86" w:rsidP="00AB7E86">
            <w:pPr>
              <w:pStyle w:val="BodyTextIndent"/>
              <w:ind w:left="0"/>
              <w:cnfStyle w:val="000000100000" w:firstRow="0" w:lastRow="0" w:firstColumn="0" w:lastColumn="0" w:oddVBand="0" w:evenVBand="0" w:oddHBand="1" w:evenHBand="0" w:firstRowFirstColumn="0" w:firstRowLastColumn="0" w:lastRowFirstColumn="0" w:lastRowLastColumn="0"/>
            </w:pPr>
            <w:r>
              <w:t>SIGMA VSS Code: VC0044048</w:t>
            </w:r>
          </w:p>
        </w:tc>
      </w:tr>
      <w:tr w:rsidR="00987D30" w:rsidRPr="0051318D" w14:paraId="7408A2B2"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21386D2F" w14:textId="77777777" w:rsidR="00987D30" w:rsidRPr="0051318D" w:rsidRDefault="00987D30" w:rsidP="00AA1F5A">
            <w:pPr>
              <w:numPr>
                <w:ilvl w:val="0"/>
                <w:numId w:val="16"/>
              </w:numPr>
              <w:spacing w:after="120"/>
              <w:rPr>
                <w:rFonts w:asciiTheme="minorHAnsi" w:hAnsiTheme="minorHAnsi" w:cstheme="minorHAnsi"/>
                <w:sz w:val="22"/>
              </w:rPr>
            </w:pPr>
            <w:r w:rsidRPr="0051318D">
              <w:rPr>
                <w:rFonts w:asciiTheme="minorHAnsi" w:hAnsiTheme="minorHAnsi" w:cstheme="minorHAnsi"/>
                <w:sz w:val="22"/>
              </w:rPr>
              <w:t>Company Background Information</w:t>
            </w:r>
          </w:p>
        </w:tc>
        <w:tc>
          <w:tcPr>
            <w:tcW w:w="4685" w:type="dxa"/>
            <w:shd w:val="clear" w:color="auto" w:fill="D9D9D9" w:themeFill="background1" w:themeFillShade="D9"/>
          </w:tcPr>
          <w:p w14:paraId="0CC17094" w14:textId="77777777" w:rsidR="00987D30" w:rsidRPr="0051318D" w:rsidRDefault="00987D30"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p>
        </w:tc>
      </w:tr>
      <w:tr w:rsidR="00987D30" w:rsidRPr="0051318D" w14:paraId="6A6260ED"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0A568B11"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Legal business name and address. Include business entity designation, e.g., sole proprietor, Inc., LLC, or LLP.</w:t>
            </w:r>
          </w:p>
        </w:tc>
        <w:tc>
          <w:tcPr>
            <w:tcW w:w="4685" w:type="dxa"/>
          </w:tcPr>
          <w:p w14:paraId="29CA1E20" w14:textId="77777777" w:rsidR="00A13FFF" w:rsidRDefault="00A13FFF" w:rsidP="00A13FFF">
            <w:pPr>
              <w:shd w:val="clear" w:color="auto" w:fill="FFFFFF"/>
              <w:spacing w:after="0"/>
              <w:cnfStyle w:val="000000100000" w:firstRow="0" w:lastRow="0" w:firstColumn="0" w:lastColumn="0" w:oddVBand="0" w:evenVBand="0" w:oddHBand="1" w:evenHBand="0" w:firstRowFirstColumn="0" w:firstRowLastColumn="0" w:lastRowFirstColumn="0" w:lastRowLastColumn="0"/>
              <w:rPr>
                <w:rFonts w:cs="Arial"/>
                <w:color w:val="000000"/>
                <w:sz w:val="18"/>
                <w:szCs w:val="18"/>
              </w:rPr>
            </w:pPr>
            <w:r>
              <w:rPr>
                <w:rFonts w:cs="Arial"/>
                <w:color w:val="000000"/>
                <w:sz w:val="18"/>
                <w:szCs w:val="18"/>
              </w:rPr>
              <w:t>The Rapid Group, LLC</w:t>
            </w:r>
          </w:p>
          <w:p w14:paraId="49F2870B" w14:textId="77777777" w:rsidR="00A13FFF" w:rsidRDefault="00A13FFF" w:rsidP="00A13FFF">
            <w:pPr>
              <w:shd w:val="clear" w:color="auto" w:fill="FFFFFF"/>
              <w:spacing w:after="0"/>
              <w:cnfStyle w:val="000000100000" w:firstRow="0" w:lastRow="0" w:firstColumn="0" w:lastColumn="0" w:oddVBand="0" w:evenVBand="0" w:oddHBand="1" w:evenHBand="0" w:firstRowFirstColumn="0" w:firstRowLastColumn="0" w:lastRowFirstColumn="0" w:lastRowLastColumn="0"/>
              <w:rPr>
                <w:rFonts w:cs="Arial"/>
                <w:color w:val="000000"/>
                <w:sz w:val="18"/>
                <w:szCs w:val="18"/>
              </w:rPr>
            </w:pPr>
            <w:r>
              <w:rPr>
                <w:rFonts w:cs="Arial"/>
                <w:color w:val="000000"/>
                <w:sz w:val="18"/>
                <w:szCs w:val="18"/>
              </w:rPr>
              <w:t>P.O. Box 248</w:t>
            </w:r>
          </w:p>
          <w:p w14:paraId="3521BD27" w14:textId="78338D88" w:rsidR="00987D30" w:rsidRPr="0051318D" w:rsidRDefault="00A13FFF" w:rsidP="00A13FFF">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Pr>
                <w:rFonts w:cs="Arial"/>
                <w:color w:val="000000"/>
                <w:sz w:val="18"/>
                <w:szCs w:val="18"/>
              </w:rPr>
              <w:t>Grandville, MI 49468</w:t>
            </w:r>
          </w:p>
        </w:tc>
      </w:tr>
      <w:tr w:rsidR="00987D30" w:rsidRPr="0051318D" w14:paraId="606552A8"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B2D432E"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What state was the company formed in?</w:t>
            </w:r>
          </w:p>
        </w:tc>
        <w:tc>
          <w:tcPr>
            <w:tcW w:w="4685" w:type="dxa"/>
          </w:tcPr>
          <w:p w14:paraId="727728CE" w14:textId="3178666C" w:rsidR="00987D30" w:rsidRPr="0051318D" w:rsidRDefault="00A13FFF"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Michigan</w:t>
            </w:r>
          </w:p>
        </w:tc>
      </w:tr>
      <w:tr w:rsidR="00987D30" w:rsidRPr="0051318D" w14:paraId="43174189"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A20DF8F" w14:textId="7D382650"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Phone number</w:t>
            </w:r>
            <w:r w:rsidR="0064725C" w:rsidRPr="0051318D">
              <w:rPr>
                <w:rFonts w:asciiTheme="minorHAnsi" w:hAnsiTheme="minorHAnsi" w:cstheme="minorHAnsi"/>
                <w:b w:val="0"/>
                <w:bCs w:val="0"/>
                <w:sz w:val="22"/>
              </w:rPr>
              <w:t>.</w:t>
            </w:r>
          </w:p>
        </w:tc>
        <w:tc>
          <w:tcPr>
            <w:tcW w:w="4685" w:type="dxa"/>
          </w:tcPr>
          <w:p w14:paraId="4A2D3356" w14:textId="4CBF4BD0" w:rsidR="00987D30" w:rsidRPr="0051318D" w:rsidRDefault="00A13FFF"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616-735-2900</w:t>
            </w:r>
          </w:p>
        </w:tc>
      </w:tr>
      <w:tr w:rsidR="00987D30" w:rsidRPr="0051318D" w14:paraId="7BFE5130"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E39EFB2" w14:textId="6E22BE60"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Website address</w:t>
            </w:r>
            <w:r w:rsidR="0064725C" w:rsidRPr="0051318D">
              <w:rPr>
                <w:rFonts w:asciiTheme="minorHAnsi" w:hAnsiTheme="minorHAnsi" w:cstheme="minorHAnsi"/>
                <w:b w:val="0"/>
                <w:bCs w:val="0"/>
                <w:sz w:val="22"/>
              </w:rPr>
              <w:t>.</w:t>
            </w:r>
          </w:p>
        </w:tc>
        <w:tc>
          <w:tcPr>
            <w:tcW w:w="4685" w:type="dxa"/>
          </w:tcPr>
          <w:p w14:paraId="3FAD7214" w14:textId="4EB193C2" w:rsidR="00987D30" w:rsidRPr="0051318D" w:rsidRDefault="00A13FFF"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www.rapidshred.com</w:t>
            </w:r>
          </w:p>
        </w:tc>
      </w:tr>
      <w:tr w:rsidR="00987D30" w:rsidRPr="0051318D" w14:paraId="65E348FD"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667D9C2A" w14:textId="32BE8D5E"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Number of years in business and number of employees</w:t>
            </w:r>
            <w:r w:rsidR="00B5404B" w:rsidRPr="0051318D">
              <w:rPr>
                <w:rFonts w:asciiTheme="minorHAnsi" w:hAnsiTheme="minorHAnsi" w:cstheme="minorHAnsi"/>
                <w:b w:val="0"/>
                <w:bCs w:val="0"/>
                <w:sz w:val="22"/>
              </w:rPr>
              <w:t>.</w:t>
            </w:r>
          </w:p>
        </w:tc>
        <w:tc>
          <w:tcPr>
            <w:tcW w:w="4685" w:type="dxa"/>
          </w:tcPr>
          <w:p w14:paraId="7BDCEFAA" w14:textId="73865773" w:rsidR="00987D30" w:rsidRPr="0051318D" w:rsidRDefault="00A13FFF"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Established in 1999.  Currently employ 32 full-time employees.</w:t>
            </w:r>
          </w:p>
        </w:tc>
      </w:tr>
      <w:tr w:rsidR="00987D30" w:rsidRPr="0051318D" w14:paraId="0C402571"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B73F20B" w14:textId="45824C86"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Legal business name and address of parent company, if any</w:t>
            </w:r>
            <w:r w:rsidR="00B5404B" w:rsidRPr="0051318D">
              <w:rPr>
                <w:rFonts w:asciiTheme="minorHAnsi" w:hAnsiTheme="minorHAnsi" w:cstheme="minorHAnsi"/>
                <w:b w:val="0"/>
                <w:bCs w:val="0"/>
                <w:sz w:val="22"/>
              </w:rPr>
              <w:t>.</w:t>
            </w:r>
          </w:p>
        </w:tc>
        <w:tc>
          <w:tcPr>
            <w:tcW w:w="4685" w:type="dxa"/>
          </w:tcPr>
          <w:p w14:paraId="0A196B90" w14:textId="1E37C3FE" w:rsidR="00987D30" w:rsidRPr="0051318D" w:rsidRDefault="00987D30"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p>
        </w:tc>
      </w:tr>
      <w:tr w:rsidR="00987D30" w:rsidRPr="0051318D" w14:paraId="66DC29E5"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3E92763"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Has there been a recent change in organizational structure (e.g., management team) or control (e.g., merger or acquisition) of your company? If the answer is yes: (a) explain why the change occurred and (b) how this change has affected your company.</w:t>
            </w:r>
          </w:p>
        </w:tc>
        <w:tc>
          <w:tcPr>
            <w:tcW w:w="4685" w:type="dxa"/>
          </w:tcPr>
          <w:p w14:paraId="7298B171" w14:textId="70DC8122" w:rsidR="00987D30" w:rsidRPr="006E157A" w:rsidRDefault="006E157A"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sidRPr="006E157A">
              <w:rPr>
                <w:rFonts w:cs="Arial"/>
                <w:color w:val="000000"/>
                <w:sz w:val="22"/>
              </w:rPr>
              <w:t>The company was originally formed as Rapid Shred, LLC as a single-member LLC in 1999.  The name was changed to The Rapid Group LLC in 2015, but is still a single-member LLC.  Both entities were/are owned 100% by Scott Dennis.</w:t>
            </w:r>
          </w:p>
        </w:tc>
      </w:tr>
      <w:tr w:rsidR="00987D30" w:rsidRPr="0051318D" w14:paraId="51A442F9"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27401B1F"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 xml:space="preserve">Discuss your company’s history. Has growth been organic, through mergers and acquisitions, or both? </w:t>
            </w:r>
          </w:p>
        </w:tc>
        <w:tc>
          <w:tcPr>
            <w:tcW w:w="4685" w:type="dxa"/>
          </w:tcPr>
          <w:p w14:paraId="615D4170" w14:textId="331892EC" w:rsidR="00987D30" w:rsidRPr="006E157A" w:rsidRDefault="006E157A" w:rsidP="00381AE1">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sidRPr="006E157A">
              <w:rPr>
                <w:rFonts w:cs="Arial"/>
                <w:color w:val="000000"/>
                <w:sz w:val="22"/>
              </w:rPr>
              <w:t xml:space="preserve">Most growth has been </w:t>
            </w:r>
            <w:proofErr w:type="gramStart"/>
            <w:r w:rsidRPr="006E157A">
              <w:rPr>
                <w:rFonts w:cs="Arial"/>
                <w:color w:val="000000"/>
                <w:sz w:val="22"/>
              </w:rPr>
              <w:t>organic,</w:t>
            </w:r>
            <w:proofErr w:type="gramEnd"/>
            <w:r w:rsidRPr="006E157A">
              <w:rPr>
                <w:rFonts w:cs="Arial"/>
                <w:color w:val="000000"/>
                <w:sz w:val="22"/>
              </w:rPr>
              <w:t xml:space="preserve"> however we did acquire a shredding company in South Bend, Indiana in 2010, and a shredding company in Auburn Hills, Michigan in January 20</w:t>
            </w:r>
            <w:r>
              <w:rPr>
                <w:rFonts w:cs="Arial"/>
                <w:color w:val="000000"/>
                <w:sz w:val="22"/>
              </w:rPr>
              <w:t>16.  In early 2022, a</w:t>
            </w:r>
            <w:r w:rsidR="00AB7E86">
              <w:rPr>
                <w:rFonts w:cs="Arial"/>
                <w:color w:val="000000"/>
                <w:sz w:val="22"/>
              </w:rPr>
              <w:t>nother</w:t>
            </w:r>
            <w:r>
              <w:rPr>
                <w:rFonts w:cs="Arial"/>
                <w:color w:val="000000"/>
                <w:sz w:val="22"/>
              </w:rPr>
              <w:t xml:space="preserve"> shreddin</w:t>
            </w:r>
            <w:r w:rsidR="00AB7E86">
              <w:rPr>
                <w:rFonts w:cs="Arial"/>
                <w:color w:val="000000"/>
                <w:sz w:val="22"/>
              </w:rPr>
              <w:t xml:space="preserve">g company </w:t>
            </w:r>
            <w:r>
              <w:rPr>
                <w:rFonts w:cs="Arial"/>
                <w:color w:val="000000"/>
                <w:sz w:val="22"/>
              </w:rPr>
              <w:t>was purchased and merged into our South Bend, Indiana operation.</w:t>
            </w:r>
          </w:p>
        </w:tc>
      </w:tr>
      <w:tr w:rsidR="00987D30" w:rsidRPr="0051318D" w14:paraId="07FF5A91"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5AA29C5"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 xml:space="preserve">Has bidder ever been debarred, suspended, or disqualified from bidding or contracting with any </w:t>
            </w:r>
            <w:r w:rsidRPr="0051318D">
              <w:rPr>
                <w:rFonts w:asciiTheme="minorHAnsi" w:hAnsiTheme="minorHAnsi" w:cstheme="minorHAnsi"/>
                <w:b w:val="0"/>
                <w:bCs w:val="0"/>
                <w:sz w:val="22"/>
              </w:rPr>
              <w:lastRenderedPageBreak/>
              <w:t>entity, including the State of Michigan? If yes, provide the date, the entity, and details about the situation.</w:t>
            </w:r>
          </w:p>
        </w:tc>
        <w:tc>
          <w:tcPr>
            <w:tcW w:w="4685" w:type="dxa"/>
          </w:tcPr>
          <w:p w14:paraId="0C111FD8" w14:textId="3365720B" w:rsidR="00987D30" w:rsidRPr="0051318D" w:rsidRDefault="006E157A"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lastRenderedPageBreak/>
              <w:t>no</w:t>
            </w:r>
          </w:p>
        </w:tc>
      </w:tr>
      <w:tr w:rsidR="00987D30" w:rsidRPr="0051318D" w14:paraId="4B587389"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A422FE2"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Has your company been a party to litigation against the State of Michigan? If the answer is yes, then state the date of initial filing, case name and court number, and jurisdiction.</w:t>
            </w:r>
          </w:p>
        </w:tc>
        <w:tc>
          <w:tcPr>
            <w:tcW w:w="4685" w:type="dxa"/>
          </w:tcPr>
          <w:p w14:paraId="0833EEAF" w14:textId="62B158B5" w:rsidR="00987D30" w:rsidRPr="0051318D" w:rsidRDefault="006E157A"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no</w:t>
            </w:r>
          </w:p>
        </w:tc>
      </w:tr>
      <w:tr w:rsidR="00987D30" w:rsidRPr="0051318D" w14:paraId="71953F76"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B551EF2"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Within the last 5 years, has your company or any of its related business entities defaulted on a contract or had a contract terminated for cause? If yes, provide the date, contracting entity, type of contract, and details about the termination or default.</w:t>
            </w:r>
          </w:p>
        </w:tc>
        <w:tc>
          <w:tcPr>
            <w:tcW w:w="4685" w:type="dxa"/>
          </w:tcPr>
          <w:p w14:paraId="2B90EB07" w14:textId="7DD7833A" w:rsidR="00987D30" w:rsidRPr="0051318D" w:rsidRDefault="006E157A"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no</w:t>
            </w:r>
          </w:p>
        </w:tc>
      </w:tr>
      <w:tr w:rsidR="00987D30" w:rsidRPr="0051318D" w14:paraId="5A005572"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05B07C7E" w14:textId="797FDEEA"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State your gross annual sales for each of the last 5 years.</w:t>
            </w:r>
          </w:p>
          <w:p w14:paraId="5EA4B388"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If receiving a contract under this RFP will increase your gross revenue by more than 25% from last year’s sales, explain how the company will scale-up to manage this increase.</w:t>
            </w:r>
          </w:p>
        </w:tc>
        <w:tc>
          <w:tcPr>
            <w:tcW w:w="4685" w:type="dxa"/>
          </w:tcPr>
          <w:p w14:paraId="02AEA541" w14:textId="1922F039" w:rsidR="00232925" w:rsidRDefault="00232925" w:rsidP="006E157A">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r>
              <w:rPr>
                <w:rFonts w:cs="Arial"/>
                <w:color w:val="000000"/>
                <w:sz w:val="22"/>
              </w:rPr>
              <w:t>2017: $ 5,479,568</w:t>
            </w:r>
          </w:p>
          <w:p w14:paraId="1ADF601A" w14:textId="5D1A6783" w:rsidR="00232925" w:rsidRDefault="00232925" w:rsidP="006E157A">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r>
              <w:rPr>
                <w:rFonts w:cs="Arial"/>
                <w:color w:val="000000"/>
                <w:sz w:val="22"/>
              </w:rPr>
              <w:t>2018: $ 5,953,074</w:t>
            </w:r>
          </w:p>
          <w:p w14:paraId="2030BA54" w14:textId="2498DCBA" w:rsidR="00232925" w:rsidRDefault="00232925" w:rsidP="00232925">
            <w:pPr>
              <w:shd w:val="clear" w:color="auto" w:fill="FFFFFF"/>
              <w:tabs>
                <w:tab w:val="left" w:pos="1243"/>
              </w:tabs>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r>
              <w:rPr>
                <w:rFonts w:cs="Arial"/>
                <w:color w:val="000000"/>
                <w:sz w:val="22"/>
              </w:rPr>
              <w:t>2019: $ 5,313,850</w:t>
            </w:r>
          </w:p>
          <w:p w14:paraId="133BC4FF" w14:textId="5BB72FAD" w:rsidR="00232925" w:rsidRDefault="00232925" w:rsidP="006E157A">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r>
              <w:rPr>
                <w:rFonts w:cs="Arial"/>
                <w:color w:val="000000"/>
                <w:sz w:val="22"/>
              </w:rPr>
              <w:t>2020: $ 4,892,260</w:t>
            </w:r>
          </w:p>
          <w:p w14:paraId="68BFB501" w14:textId="6AAE3D37" w:rsidR="006E157A" w:rsidRPr="006E157A" w:rsidRDefault="00232925" w:rsidP="006E157A">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r>
              <w:rPr>
                <w:rFonts w:cs="Arial"/>
                <w:color w:val="000000"/>
                <w:sz w:val="22"/>
              </w:rPr>
              <w:t>2021: $ 4,983,323</w:t>
            </w:r>
          </w:p>
          <w:p w14:paraId="6F88465D" w14:textId="77777777" w:rsidR="00987D30" w:rsidRPr="006E157A" w:rsidRDefault="00987D30"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p>
        </w:tc>
      </w:tr>
      <w:tr w:rsidR="00987D30" w:rsidRPr="0051318D" w14:paraId="2B6E6C52"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9DAD366"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Describe partnerships and strategic relationships you think will bring significant value to the State.</w:t>
            </w:r>
          </w:p>
        </w:tc>
        <w:tc>
          <w:tcPr>
            <w:tcW w:w="4685" w:type="dxa"/>
          </w:tcPr>
          <w:p w14:paraId="3AECD9DB" w14:textId="0448D827" w:rsidR="00987D30" w:rsidRPr="0051318D" w:rsidRDefault="00C44B5A"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sidRPr="00507132">
              <w:rPr>
                <w:rFonts w:asciiTheme="minorHAnsi" w:hAnsiTheme="minorHAnsi" w:cstheme="minorHAnsi"/>
                <w:sz w:val="22"/>
              </w:rPr>
              <w:t>Rapid Distributing is also a single-member LLC owned by Scott Dennis (owner of Rapid Group/Rapid Shred</w:t>
            </w:r>
            <w:r w:rsidR="00507132">
              <w:rPr>
                <w:rFonts w:asciiTheme="minorHAnsi" w:hAnsiTheme="minorHAnsi" w:cstheme="minorHAnsi"/>
                <w:sz w:val="22"/>
              </w:rPr>
              <w:t>)</w:t>
            </w:r>
            <w:r w:rsidRPr="00507132">
              <w:rPr>
                <w:rFonts w:asciiTheme="minorHAnsi" w:hAnsiTheme="minorHAnsi" w:cstheme="minorHAnsi"/>
                <w:sz w:val="22"/>
              </w:rPr>
              <w:t xml:space="preserve">.  Rapid Distributing sells containers, locks, and other associated </w:t>
            </w:r>
            <w:r w:rsidR="00507132" w:rsidRPr="00507132">
              <w:rPr>
                <w:rFonts w:asciiTheme="minorHAnsi" w:hAnsiTheme="minorHAnsi" w:cstheme="minorHAnsi"/>
                <w:sz w:val="22"/>
              </w:rPr>
              <w:t>equipment nationally.  This provides us with direct access to many products in a very timely manner.</w:t>
            </w:r>
          </w:p>
        </w:tc>
      </w:tr>
      <w:tr w:rsidR="00987D30" w:rsidRPr="0051318D" w14:paraId="2BD37741"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463E3D63"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State the physical address of the place of business that would have primary responsibility for this account if bidder is awarded a contract under this RFP.</w:t>
            </w:r>
          </w:p>
        </w:tc>
        <w:tc>
          <w:tcPr>
            <w:tcW w:w="4685" w:type="dxa"/>
          </w:tcPr>
          <w:p w14:paraId="2E0883A2" w14:textId="77777777" w:rsidR="00232925" w:rsidRDefault="00232925"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Rapid Shred</w:t>
            </w:r>
          </w:p>
          <w:p w14:paraId="77679BFD" w14:textId="77777777" w:rsidR="00232925" w:rsidRDefault="00232925"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2972 Sangra SW</w:t>
            </w:r>
          </w:p>
          <w:p w14:paraId="7B05D987" w14:textId="1F60C963" w:rsidR="00987D30" w:rsidRDefault="00232925"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Grandville, MI 49418</w:t>
            </w:r>
          </w:p>
          <w:p w14:paraId="5CC5D043" w14:textId="3911CD82" w:rsidR="00232925" w:rsidRPr="00232925" w:rsidRDefault="00232925" w:rsidP="00232925">
            <w:pPr>
              <w:pStyle w:val="BodyTextIndent"/>
              <w:cnfStyle w:val="000000000000" w:firstRow="0" w:lastRow="0" w:firstColumn="0" w:lastColumn="0" w:oddVBand="0" w:evenVBand="0" w:oddHBand="0" w:evenHBand="0" w:firstRowFirstColumn="0" w:firstRowLastColumn="0" w:lastRowFirstColumn="0" w:lastRowLastColumn="0"/>
            </w:pPr>
          </w:p>
        </w:tc>
      </w:tr>
      <w:tr w:rsidR="00987D30" w:rsidRPr="0051318D" w14:paraId="553548D0"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A92B514" w14:textId="77777777" w:rsidR="00987D30" w:rsidRPr="0051318D" w:rsidRDefault="00987D30" w:rsidP="00AA1F5A">
            <w:pPr>
              <w:numPr>
                <w:ilvl w:val="0"/>
                <w:numId w:val="16"/>
              </w:numPr>
              <w:spacing w:after="120"/>
              <w:rPr>
                <w:rFonts w:asciiTheme="minorHAnsi" w:hAnsiTheme="minorHAnsi" w:cstheme="minorHAnsi"/>
                <w:bCs w:val="0"/>
                <w:sz w:val="22"/>
              </w:rPr>
            </w:pPr>
            <w:r w:rsidRPr="0051318D">
              <w:rPr>
                <w:rFonts w:asciiTheme="minorHAnsi" w:hAnsiTheme="minorHAnsi" w:cstheme="minorHAnsi"/>
                <w:bCs w:val="0"/>
                <w:sz w:val="22"/>
              </w:rPr>
              <w:t>Qualified Disabled Veteran/Service-Disabled Veteran-Owned Business Program</w:t>
            </w:r>
          </w:p>
        </w:tc>
        <w:tc>
          <w:tcPr>
            <w:tcW w:w="4685" w:type="dxa"/>
            <w:shd w:val="clear" w:color="auto" w:fill="D9D9D9" w:themeFill="background1" w:themeFillShade="D9"/>
          </w:tcPr>
          <w:p w14:paraId="1939B083" w14:textId="77777777" w:rsidR="00987D30" w:rsidRPr="0051318D" w:rsidRDefault="00987D30"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rPr>
            </w:pPr>
          </w:p>
        </w:tc>
      </w:tr>
      <w:tr w:rsidR="00987D30" w:rsidRPr="0051318D" w14:paraId="7C178724"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78372861" w14:textId="77777777" w:rsidR="00987D30" w:rsidRPr="0051318D" w:rsidRDefault="00987D30" w:rsidP="00767862">
            <w:pPr>
              <w:spacing w:after="120"/>
              <w:rPr>
                <w:rFonts w:asciiTheme="minorHAnsi" w:hAnsiTheme="minorHAnsi" w:cstheme="minorHAnsi"/>
                <w:b w:val="0"/>
                <w:bCs w:val="0"/>
                <w:sz w:val="22"/>
              </w:rPr>
            </w:pPr>
            <w:r w:rsidRPr="0051318D">
              <w:rPr>
                <w:rFonts w:asciiTheme="minorHAnsi" w:hAnsiTheme="minorHAnsi" w:cstheme="minorHAnsi"/>
                <w:b w:val="0"/>
                <w:bCs w:val="0"/>
                <w:sz w:val="22"/>
              </w:rPr>
              <w:t xml:space="preserve">Under </w:t>
            </w:r>
            <w:hyperlink r:id="rId25" w:history="1">
              <w:r w:rsidRPr="0051318D">
                <w:rPr>
                  <w:rStyle w:val="Hyperlink"/>
                  <w:rFonts w:asciiTheme="minorHAnsi" w:hAnsiTheme="minorHAnsi" w:cstheme="minorHAnsi"/>
                  <w:b w:val="0"/>
                  <w:bCs w:val="0"/>
                  <w:sz w:val="22"/>
                </w:rPr>
                <w:t>MCL 18.1261</w:t>
              </w:r>
            </w:hyperlink>
            <w:r w:rsidRPr="0051318D">
              <w:rPr>
                <w:rFonts w:asciiTheme="minorHAnsi" w:hAnsiTheme="minorHAnsi" w:cstheme="minorHAnsi"/>
                <w:b w:val="0"/>
                <w:bCs w:val="0"/>
                <w:sz w:val="22"/>
              </w:rPr>
              <w:t>, a “qualified disabled veteran” means a business entity that is 51% or more owned by 1 or more veterans with a service-connected disability. A “service-connected disability” means a disability incurred or aggravated in the line of duty in the active military, naval, or air service as described in 38 USC 101(16). Are you a qualified disabled veteran?</w:t>
            </w:r>
          </w:p>
        </w:tc>
        <w:tc>
          <w:tcPr>
            <w:tcW w:w="4685" w:type="dxa"/>
          </w:tcPr>
          <w:p w14:paraId="771502C0" w14:textId="285C6329" w:rsidR="00987D30" w:rsidRPr="0051318D" w:rsidRDefault="008821C5"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rPr>
            </w:pPr>
            <w:r>
              <w:rPr>
                <w:rFonts w:asciiTheme="minorHAnsi" w:hAnsiTheme="minorHAnsi" w:cstheme="minorHAnsi"/>
                <w:b/>
                <w:bCs/>
                <w:sz w:val="22"/>
              </w:rPr>
              <w:t>No</w:t>
            </w:r>
          </w:p>
        </w:tc>
      </w:tr>
      <w:tr w:rsidR="00987D30" w:rsidRPr="0051318D" w14:paraId="3FB5D41A"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DA878F9" w14:textId="3997BBC8"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lastRenderedPageBreak/>
              <w:t>To demonstrate qualification as a qualified disabled veteran, you must provide:</w:t>
            </w:r>
          </w:p>
          <w:p w14:paraId="3335BCE7"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(a) Proof of service and conditions of discharge (DD214 or equivalent);</w:t>
            </w:r>
          </w:p>
          <w:p w14:paraId="2F9CB898"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(b) Proof of service-connected disability (DD214 if the disability was documented at discharge or Veterans Administration Rating Decision Letter or equivalent if the disability was documented after discharge); and</w:t>
            </w:r>
          </w:p>
          <w:p w14:paraId="2A626E6B"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(c) Legal documents setting forth the ownership of the business entity.</w:t>
            </w:r>
          </w:p>
          <w:p w14:paraId="1D32D87D"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In lieu of the documentation identified above, you may provide proof of certification by the National Veterans Business Development Council.</w:t>
            </w:r>
          </w:p>
        </w:tc>
        <w:tc>
          <w:tcPr>
            <w:tcW w:w="4685" w:type="dxa"/>
          </w:tcPr>
          <w:p w14:paraId="03E5B02C" w14:textId="77777777" w:rsidR="00987D30" w:rsidRDefault="00987D30"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sidRPr="0051318D">
              <w:rPr>
                <w:rFonts w:asciiTheme="minorHAnsi" w:hAnsiTheme="minorHAnsi" w:cstheme="minorHAnsi"/>
                <w:sz w:val="22"/>
              </w:rPr>
              <w:t>Enter the names of documents submitted with your proposal to demonstrate status as a qualified disabled veteran.</w:t>
            </w:r>
          </w:p>
          <w:p w14:paraId="42221D2D" w14:textId="77777777" w:rsidR="008821C5" w:rsidRDefault="008821C5" w:rsidP="008821C5">
            <w:pPr>
              <w:pStyle w:val="BodyTextIndent"/>
              <w:cnfStyle w:val="000000100000" w:firstRow="0" w:lastRow="0" w:firstColumn="0" w:lastColumn="0" w:oddVBand="0" w:evenVBand="0" w:oddHBand="1" w:evenHBand="0" w:firstRowFirstColumn="0" w:firstRowLastColumn="0" w:lastRowFirstColumn="0" w:lastRowLastColumn="0"/>
            </w:pPr>
          </w:p>
          <w:p w14:paraId="42A7F02D" w14:textId="4E4CCA6E" w:rsidR="008821C5" w:rsidRPr="008821C5" w:rsidRDefault="008821C5" w:rsidP="008821C5">
            <w:pPr>
              <w:pStyle w:val="BodyTextIndent"/>
              <w:cnfStyle w:val="000000100000" w:firstRow="0" w:lastRow="0" w:firstColumn="0" w:lastColumn="0" w:oddVBand="0" w:evenVBand="0" w:oddHBand="1" w:evenHBand="0" w:firstRowFirstColumn="0" w:firstRowLastColumn="0" w:lastRowFirstColumn="0" w:lastRowLastColumn="0"/>
            </w:pPr>
            <w:r>
              <w:t>n/a</w:t>
            </w:r>
          </w:p>
        </w:tc>
      </w:tr>
      <w:tr w:rsidR="00987D30" w:rsidRPr="0051318D" w14:paraId="651574C7"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3D96B68C" w14:textId="77777777" w:rsidR="00987D30" w:rsidRPr="0051318D" w:rsidRDefault="00987D30" w:rsidP="00AA1F5A">
            <w:pPr>
              <w:numPr>
                <w:ilvl w:val="0"/>
                <w:numId w:val="16"/>
              </w:numPr>
              <w:spacing w:after="120"/>
              <w:rPr>
                <w:rFonts w:asciiTheme="minorHAnsi" w:hAnsiTheme="minorHAnsi" w:cstheme="minorHAnsi"/>
                <w:bCs w:val="0"/>
                <w:sz w:val="22"/>
              </w:rPr>
            </w:pPr>
            <w:r w:rsidRPr="0051318D">
              <w:rPr>
                <w:rFonts w:asciiTheme="minorHAnsi" w:hAnsiTheme="minorHAnsi" w:cstheme="minorHAnsi"/>
                <w:bCs w:val="0"/>
                <w:sz w:val="22"/>
              </w:rPr>
              <w:t>Participation in RFP Development or Evaluation</w:t>
            </w:r>
          </w:p>
        </w:tc>
        <w:tc>
          <w:tcPr>
            <w:tcW w:w="4685" w:type="dxa"/>
            <w:shd w:val="clear" w:color="auto" w:fill="D9D9D9" w:themeFill="background1" w:themeFillShade="D9"/>
          </w:tcPr>
          <w:p w14:paraId="59E5EF2D" w14:textId="77777777" w:rsidR="00987D30" w:rsidRPr="0051318D" w:rsidRDefault="00987D30"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22"/>
              </w:rPr>
            </w:pPr>
          </w:p>
        </w:tc>
      </w:tr>
      <w:tr w:rsidR="00987D30" w:rsidRPr="0051318D" w14:paraId="135CE71F"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032DD18F"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Did your company, an employee, agent, or representative of your company, or any affiliated entity participate in developing any component of this solicitation? For purposes of this question, business concerns, organizations, or individuals are affiliates of each other if, directly or indirectly: (1) either one controls or has power to control the other or (2) a third-party controls or has the power to control both. Indicia of control include, but are not limited to, interlocking management or ownership, identity of interests among family members, shared facilities or equipment, and common use of employees.</w:t>
            </w:r>
          </w:p>
        </w:tc>
        <w:tc>
          <w:tcPr>
            <w:tcW w:w="4685" w:type="dxa"/>
          </w:tcPr>
          <w:p w14:paraId="0FCD1792" w14:textId="72FEC5F5" w:rsidR="00987D30" w:rsidRDefault="00987D30"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rPr>
            </w:pPr>
            <w:r w:rsidRPr="0051318D">
              <w:rPr>
                <w:rFonts w:asciiTheme="minorHAnsi" w:hAnsiTheme="minorHAnsi" w:cstheme="minorHAnsi"/>
                <w:b/>
                <w:bCs/>
                <w:sz w:val="22"/>
              </w:rPr>
              <w:t>Enter YES or NO.</w:t>
            </w:r>
          </w:p>
          <w:p w14:paraId="1E1010CD" w14:textId="1A7D3FD4" w:rsidR="008821C5" w:rsidRPr="008821C5" w:rsidRDefault="008821C5" w:rsidP="008821C5">
            <w:pPr>
              <w:pStyle w:val="BodyTextIndent"/>
              <w:cnfStyle w:val="000000100000" w:firstRow="0" w:lastRow="0" w:firstColumn="0" w:lastColumn="0" w:oddVBand="0" w:evenVBand="0" w:oddHBand="1" w:evenHBand="0" w:firstRowFirstColumn="0" w:firstRowLastColumn="0" w:lastRowFirstColumn="0" w:lastRowLastColumn="0"/>
            </w:pPr>
            <w:r>
              <w:t>No.</w:t>
            </w:r>
          </w:p>
          <w:p w14:paraId="4A0DED7E" w14:textId="77777777" w:rsidR="00987D30" w:rsidRPr="0051318D" w:rsidRDefault="00987D30"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sidRPr="0051318D">
              <w:rPr>
                <w:rFonts w:asciiTheme="minorHAnsi" w:hAnsiTheme="minorHAnsi" w:cstheme="minorHAnsi"/>
                <w:sz w:val="22"/>
              </w:rPr>
              <w:t>If you enter “YES”, you are not eligible for contract award or to work as a subcontractor for the awarded vendor.</w:t>
            </w:r>
          </w:p>
        </w:tc>
      </w:tr>
      <w:tr w:rsidR="00987D30" w:rsidRPr="0051318D" w14:paraId="47F8DA04"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E1B5CC3"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If you are awarded a contract under this solicitation, in order to provide the goods or services required under a resulting contract, do you intend to partner or subcontract with a person or entity that assisted in the development of this solicitation?</w:t>
            </w:r>
          </w:p>
        </w:tc>
        <w:tc>
          <w:tcPr>
            <w:tcW w:w="4685" w:type="dxa"/>
          </w:tcPr>
          <w:p w14:paraId="2AC29024" w14:textId="52067198" w:rsidR="00987D30" w:rsidRDefault="00987D30"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rPr>
            </w:pPr>
            <w:r w:rsidRPr="0051318D">
              <w:rPr>
                <w:rFonts w:asciiTheme="minorHAnsi" w:hAnsiTheme="minorHAnsi" w:cstheme="minorHAnsi"/>
                <w:b/>
                <w:bCs/>
                <w:sz w:val="22"/>
              </w:rPr>
              <w:t>Enter YES or NO.</w:t>
            </w:r>
          </w:p>
          <w:p w14:paraId="5C40BC4B" w14:textId="486CE06B" w:rsidR="008821C5" w:rsidRDefault="008821C5" w:rsidP="008821C5">
            <w:pPr>
              <w:pStyle w:val="BodyTextIndent"/>
              <w:cnfStyle w:val="000000000000" w:firstRow="0" w:lastRow="0" w:firstColumn="0" w:lastColumn="0" w:oddVBand="0" w:evenVBand="0" w:oddHBand="0" w:evenHBand="0" w:firstRowFirstColumn="0" w:firstRowLastColumn="0" w:lastRowFirstColumn="0" w:lastRowLastColumn="0"/>
            </w:pPr>
            <w:r>
              <w:t>No</w:t>
            </w:r>
          </w:p>
          <w:p w14:paraId="05206CC1" w14:textId="63A71404" w:rsidR="00987D30" w:rsidRPr="0051318D" w:rsidRDefault="00987D30"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sidRPr="0051318D">
              <w:rPr>
                <w:rFonts w:asciiTheme="minorHAnsi" w:hAnsiTheme="minorHAnsi" w:cstheme="minorHAnsi"/>
                <w:sz w:val="22"/>
              </w:rPr>
              <w:t>If you enter “YES,” you are not eligible for contract award. An awarded vendor may not partner or subcontract with anyone to provide goods and services required under a resulting contract if that subcontractor or partner assisted in the development of this solicitation.</w:t>
            </w:r>
          </w:p>
        </w:tc>
      </w:tr>
      <w:tr w:rsidR="00987D30" w:rsidRPr="0051318D" w14:paraId="5E07AB3A"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30D0A43F" w14:textId="1BB7BAD1" w:rsidR="00987D30" w:rsidRPr="0051318D" w:rsidRDefault="00987D30" w:rsidP="0064725C">
            <w:pPr>
              <w:spacing w:after="0"/>
              <w:rPr>
                <w:rFonts w:asciiTheme="minorHAnsi" w:hAnsiTheme="minorHAnsi" w:cstheme="minorHAnsi"/>
                <w:b w:val="0"/>
                <w:bCs w:val="0"/>
                <w:sz w:val="22"/>
              </w:rPr>
            </w:pPr>
            <w:r w:rsidRPr="0051318D">
              <w:rPr>
                <w:rFonts w:asciiTheme="minorHAnsi" w:hAnsiTheme="minorHAnsi" w:cstheme="minorHAnsi"/>
                <w:b w:val="0"/>
                <w:bCs w:val="0"/>
                <w:sz w:val="22"/>
              </w:rPr>
              <w:t>Will your company, or an employee, agent, or representative of your company, participate in the evaluation of the proposals received in response to this RFP?</w:t>
            </w:r>
          </w:p>
        </w:tc>
        <w:tc>
          <w:tcPr>
            <w:tcW w:w="4685" w:type="dxa"/>
          </w:tcPr>
          <w:p w14:paraId="7419A53D" w14:textId="2BAC4BD5" w:rsidR="008821C5" w:rsidRPr="008821C5" w:rsidRDefault="00987D30" w:rsidP="00381AE1">
            <w:pPr>
              <w:pStyle w:val="TableHeader"/>
              <w:spacing w:before="0"/>
              <w:cnfStyle w:val="000000100000" w:firstRow="0" w:lastRow="0" w:firstColumn="0" w:lastColumn="0" w:oddVBand="0" w:evenVBand="0" w:oddHBand="1" w:evenHBand="0" w:firstRowFirstColumn="0" w:firstRowLastColumn="0" w:lastRowFirstColumn="0" w:lastRowLastColumn="0"/>
              <w:rPr>
                <w:rStyle w:val="IntenseEmphasis"/>
                <w:rFonts w:asciiTheme="minorHAnsi" w:hAnsiTheme="minorHAnsi" w:cstheme="minorHAnsi"/>
                <w:sz w:val="22"/>
                <w:szCs w:val="22"/>
                <w:shd w:val="clear" w:color="auto" w:fill="auto"/>
              </w:rPr>
            </w:pPr>
            <w:r w:rsidRPr="0051318D">
              <w:rPr>
                <w:rFonts w:asciiTheme="minorHAnsi" w:hAnsiTheme="minorHAnsi" w:cstheme="minorHAnsi"/>
                <w:sz w:val="22"/>
                <w:szCs w:val="22"/>
              </w:rPr>
              <w:t>Enter YES or NO.</w:t>
            </w:r>
          </w:p>
          <w:p w14:paraId="0F400C6B" w14:textId="62B08043" w:rsidR="008821C5" w:rsidRDefault="008821C5" w:rsidP="00B56C6B">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No</w:t>
            </w:r>
          </w:p>
          <w:p w14:paraId="75C9E94A" w14:textId="283577D0" w:rsidR="00987D30" w:rsidRPr="0051318D" w:rsidRDefault="008821C5" w:rsidP="00B56C6B">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lastRenderedPageBreak/>
              <w:t>I</w:t>
            </w:r>
            <w:r w:rsidR="00987D30" w:rsidRPr="0051318D">
              <w:rPr>
                <w:rFonts w:asciiTheme="minorHAnsi" w:hAnsiTheme="minorHAnsi" w:cstheme="minorHAnsi"/>
                <w:sz w:val="22"/>
              </w:rPr>
              <w:t>f you enter “YES”, you are not eligible for contract award or to work as a subcontractor for the awarded vendor.</w:t>
            </w:r>
          </w:p>
        </w:tc>
      </w:tr>
      <w:tr w:rsidR="00987D30" w:rsidRPr="0051318D" w14:paraId="3BE16E30" w14:textId="77777777" w:rsidTr="00B56C6B">
        <w:trPr>
          <w:cantSplit/>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740A6E9" w14:textId="62F1AFE5" w:rsidR="00987D30" w:rsidRPr="0051318D" w:rsidRDefault="00987D30" w:rsidP="00AA1F5A">
            <w:pPr>
              <w:numPr>
                <w:ilvl w:val="0"/>
                <w:numId w:val="16"/>
              </w:numPr>
              <w:spacing w:after="120"/>
              <w:rPr>
                <w:rFonts w:asciiTheme="minorHAnsi" w:hAnsiTheme="minorHAnsi" w:cstheme="minorHAnsi"/>
                <w:sz w:val="22"/>
              </w:rPr>
            </w:pPr>
            <w:r w:rsidRPr="0051318D">
              <w:rPr>
                <w:rFonts w:asciiTheme="minorHAnsi" w:hAnsiTheme="minorHAnsi" w:cstheme="minorHAnsi"/>
                <w:sz w:val="22"/>
              </w:rPr>
              <w:lastRenderedPageBreak/>
              <w:t>State of Michigan Experience and Prior Experience</w:t>
            </w:r>
          </w:p>
        </w:tc>
        <w:tc>
          <w:tcPr>
            <w:tcW w:w="4685" w:type="dxa"/>
            <w:shd w:val="clear" w:color="auto" w:fill="D9D9D9" w:themeFill="background1" w:themeFillShade="D9"/>
          </w:tcPr>
          <w:p w14:paraId="3650267E" w14:textId="77777777" w:rsidR="00987D30" w:rsidRPr="0051318D" w:rsidRDefault="00987D30" w:rsidP="0064725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p>
        </w:tc>
      </w:tr>
      <w:tr w:rsidR="00987D30" w:rsidRPr="0051318D" w14:paraId="4663E974" w14:textId="77777777" w:rsidTr="00B56C6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395" w:type="dxa"/>
          </w:tcPr>
          <w:p w14:paraId="524D0D0A"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Does your company have experience working with the State of Michigan? If so, please provide a list (including the contract number) of the contracts you hold or have held with the State for the last 10 years.</w:t>
            </w:r>
          </w:p>
        </w:tc>
        <w:tc>
          <w:tcPr>
            <w:tcW w:w="4685" w:type="dxa"/>
          </w:tcPr>
          <w:p w14:paraId="2594B914" w14:textId="77777777" w:rsidR="00987D30" w:rsidRPr="00BE2DB7" w:rsidRDefault="008821C5" w:rsidP="008821C5">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sidRPr="00BE2DB7">
              <w:rPr>
                <w:rFonts w:asciiTheme="minorHAnsi" w:hAnsiTheme="minorHAnsi" w:cstheme="minorHAnsi"/>
                <w:sz w:val="22"/>
              </w:rPr>
              <w:t>Yes.</w:t>
            </w:r>
          </w:p>
          <w:p w14:paraId="33790651" w14:textId="14959C37" w:rsidR="008821C5" w:rsidRPr="00BE2DB7" w:rsidRDefault="008821C5" w:rsidP="008821C5">
            <w:pPr>
              <w:pStyle w:val="BodyTextIndent"/>
              <w:ind w:left="0"/>
              <w:cnfStyle w:val="000000100000" w:firstRow="0" w:lastRow="0" w:firstColumn="0" w:lastColumn="0" w:oddVBand="0" w:evenVBand="0" w:oddHBand="1" w:evenHBand="0" w:firstRowFirstColumn="0" w:firstRowLastColumn="0" w:lastRowFirstColumn="0" w:lastRowLastColumn="0"/>
              <w:rPr>
                <w:sz w:val="22"/>
              </w:rPr>
            </w:pPr>
            <w:r w:rsidRPr="00BE2DB7">
              <w:rPr>
                <w:sz w:val="22"/>
              </w:rPr>
              <w:t>We previously provided the services in this RFP under Contracts</w:t>
            </w:r>
            <w:r w:rsidR="00BE2DB7" w:rsidRPr="00BE2DB7">
              <w:rPr>
                <w:sz w:val="22"/>
              </w:rPr>
              <w:t>:</w:t>
            </w:r>
          </w:p>
          <w:p w14:paraId="10319706" w14:textId="5DA30B17" w:rsidR="00BE2DB7" w:rsidRPr="00BE2DB7" w:rsidRDefault="00BE2DB7" w:rsidP="00BE2DB7">
            <w:pPr>
              <w:shd w:val="clear" w:color="auto" w:fill="FFFFFF"/>
              <w:spacing w:after="0"/>
              <w:cnfStyle w:val="000000100000" w:firstRow="0" w:lastRow="0" w:firstColumn="0" w:lastColumn="0" w:oddVBand="0" w:evenVBand="0" w:oddHBand="1" w:evenHBand="0" w:firstRowFirstColumn="0" w:firstRowLastColumn="0" w:lastRowFirstColumn="0" w:lastRowLastColumn="0"/>
              <w:rPr>
                <w:rFonts w:cs="Arial"/>
                <w:color w:val="000000"/>
                <w:sz w:val="22"/>
              </w:rPr>
            </w:pPr>
            <w:r w:rsidRPr="00BE2DB7">
              <w:rPr>
                <w:rFonts w:cs="Arial"/>
                <w:sz w:val="22"/>
              </w:rPr>
              <w:t>071B9200229</w:t>
            </w:r>
            <w:r w:rsidRPr="00BE2DB7">
              <w:rPr>
                <w:rFonts w:cs="Arial"/>
                <w:color w:val="000000"/>
                <w:sz w:val="22"/>
              </w:rPr>
              <w:t>: Confidential Document Destruction</w:t>
            </w:r>
          </w:p>
          <w:p w14:paraId="4A96A480" w14:textId="52ED6C50" w:rsidR="00BE2DB7" w:rsidRPr="00BE2DB7" w:rsidRDefault="00BE2DB7" w:rsidP="00BE2DB7">
            <w:pPr>
              <w:pStyle w:val="BodyTextIndent"/>
              <w:ind w:left="0"/>
              <w:cnfStyle w:val="000000100000" w:firstRow="0" w:lastRow="0" w:firstColumn="0" w:lastColumn="0" w:oddVBand="0" w:evenVBand="0" w:oddHBand="1" w:evenHBand="0" w:firstRowFirstColumn="0" w:firstRowLastColumn="0" w:lastRowFirstColumn="0" w:lastRowLastColumn="0"/>
              <w:rPr>
                <w:rFonts w:cs="Arial"/>
                <w:color w:val="000000"/>
                <w:sz w:val="22"/>
              </w:rPr>
            </w:pPr>
            <w:r w:rsidRPr="00BE2DB7">
              <w:rPr>
                <w:rFonts w:cs="Arial"/>
                <w:color w:val="000000"/>
                <w:sz w:val="22"/>
              </w:rPr>
              <w:t>071B9200052: Recycling Services</w:t>
            </w:r>
          </w:p>
          <w:p w14:paraId="1A3E8748" w14:textId="14F7A200" w:rsidR="00BE2DB7" w:rsidRPr="00BE2DB7" w:rsidRDefault="00BE2DB7" w:rsidP="00BE2DB7">
            <w:pPr>
              <w:pStyle w:val="BodyTextIndent"/>
              <w:ind w:left="0"/>
              <w:cnfStyle w:val="000000100000" w:firstRow="0" w:lastRow="0" w:firstColumn="0" w:lastColumn="0" w:oddVBand="0" w:evenVBand="0" w:oddHBand="1" w:evenHBand="0" w:firstRowFirstColumn="0" w:firstRowLastColumn="0" w:lastRowFirstColumn="0" w:lastRowLastColumn="0"/>
              <w:rPr>
                <w:sz w:val="22"/>
              </w:rPr>
            </w:pPr>
            <w:r w:rsidRPr="00BE2DB7">
              <w:rPr>
                <w:rFonts w:cs="Arial"/>
                <w:color w:val="000000"/>
                <w:sz w:val="22"/>
              </w:rPr>
              <w:t>We currently</w:t>
            </w:r>
            <w:r>
              <w:rPr>
                <w:rFonts w:cs="Arial"/>
                <w:color w:val="000000"/>
                <w:sz w:val="22"/>
              </w:rPr>
              <w:t xml:space="preserve"> (effective July 1, 2017)</w:t>
            </w:r>
            <w:r w:rsidRPr="00BE2DB7">
              <w:rPr>
                <w:rFonts w:cs="Arial"/>
                <w:color w:val="000000"/>
                <w:sz w:val="22"/>
              </w:rPr>
              <w:t xml:space="preserve"> provide th</w:t>
            </w:r>
            <w:r>
              <w:rPr>
                <w:rFonts w:cs="Arial"/>
                <w:color w:val="000000"/>
                <w:sz w:val="22"/>
              </w:rPr>
              <w:t>e</w:t>
            </w:r>
            <w:r w:rsidRPr="00BE2DB7">
              <w:rPr>
                <w:rFonts w:cs="Arial"/>
                <w:color w:val="000000"/>
                <w:sz w:val="22"/>
              </w:rPr>
              <w:t xml:space="preserve">se services under existing Contract </w:t>
            </w:r>
            <w:r>
              <w:rPr>
                <w:rFonts w:cs="Arial"/>
                <w:color w:val="000000"/>
                <w:sz w:val="22"/>
              </w:rPr>
              <w:t>071B7700160</w:t>
            </w:r>
          </w:p>
          <w:p w14:paraId="70FA1E28" w14:textId="159C97D2" w:rsidR="00BE2DB7" w:rsidRPr="008821C5" w:rsidRDefault="00BE2DB7" w:rsidP="008821C5">
            <w:pPr>
              <w:pStyle w:val="BodyTextIndent"/>
              <w:ind w:left="0"/>
              <w:cnfStyle w:val="000000100000" w:firstRow="0" w:lastRow="0" w:firstColumn="0" w:lastColumn="0" w:oddVBand="0" w:evenVBand="0" w:oddHBand="1" w:evenHBand="0" w:firstRowFirstColumn="0" w:firstRowLastColumn="0" w:lastRowFirstColumn="0" w:lastRowLastColumn="0"/>
            </w:pPr>
          </w:p>
        </w:tc>
      </w:tr>
      <w:tr w:rsidR="00987D30" w:rsidRPr="0051318D" w14:paraId="441C23D4" w14:textId="77777777" w:rsidTr="00B56C6B">
        <w:tc>
          <w:tcPr>
            <w:cnfStyle w:val="001000000000" w:firstRow="0" w:lastRow="0" w:firstColumn="1" w:lastColumn="0" w:oddVBand="0" w:evenVBand="0" w:oddHBand="0" w:evenHBand="0" w:firstRowFirstColumn="0" w:firstRowLastColumn="0" w:lastRowFirstColumn="0" w:lastRowLastColumn="0"/>
            <w:tcW w:w="5395" w:type="dxa"/>
          </w:tcPr>
          <w:p w14:paraId="01FFE9FA" w14:textId="67F5FFB0" w:rsidR="00987D30" w:rsidRPr="005A08B2" w:rsidRDefault="00987D30" w:rsidP="00381AE1">
            <w:pPr>
              <w:spacing w:after="120"/>
              <w:rPr>
                <w:rFonts w:asciiTheme="minorHAnsi" w:hAnsiTheme="minorHAnsi" w:cstheme="minorHAnsi"/>
                <w:b w:val="0"/>
                <w:bCs w:val="0"/>
                <w:sz w:val="22"/>
                <w:highlight w:val="yellow"/>
              </w:rPr>
            </w:pPr>
            <w:r w:rsidRPr="005A08B2">
              <w:rPr>
                <w:rFonts w:asciiTheme="minorHAnsi" w:hAnsiTheme="minorHAnsi" w:cstheme="minorHAnsi"/>
                <w:b w:val="0"/>
                <w:bCs w:val="0"/>
                <w:sz w:val="22"/>
                <w:highlight w:val="yellow"/>
              </w:rPr>
              <w:t>Describe at least</w:t>
            </w:r>
            <w:r w:rsidR="00B71BD1" w:rsidRPr="005A08B2">
              <w:rPr>
                <w:rFonts w:asciiTheme="minorHAnsi" w:hAnsiTheme="minorHAnsi" w:cstheme="minorHAnsi"/>
                <w:b w:val="0"/>
                <w:bCs w:val="0"/>
                <w:sz w:val="22"/>
                <w:highlight w:val="yellow"/>
              </w:rPr>
              <w:t xml:space="preserve"> 3 </w:t>
            </w:r>
            <w:r w:rsidRPr="005A08B2">
              <w:rPr>
                <w:rFonts w:asciiTheme="minorHAnsi" w:hAnsiTheme="minorHAnsi" w:cstheme="minorHAnsi"/>
                <w:b w:val="0"/>
                <w:bCs w:val="0"/>
                <w:sz w:val="22"/>
                <w:highlight w:val="yellow"/>
              </w:rPr>
              <w:t>relevant experiences from the last</w:t>
            </w:r>
            <w:r w:rsidR="00B71BD1" w:rsidRPr="005A08B2">
              <w:rPr>
                <w:rFonts w:asciiTheme="minorHAnsi" w:hAnsiTheme="minorHAnsi" w:cstheme="minorHAnsi"/>
                <w:b w:val="0"/>
                <w:bCs w:val="0"/>
                <w:sz w:val="22"/>
                <w:highlight w:val="yellow"/>
              </w:rPr>
              <w:t xml:space="preserve"> 5 </w:t>
            </w:r>
            <w:r w:rsidRPr="005A08B2">
              <w:rPr>
                <w:rFonts w:asciiTheme="minorHAnsi" w:hAnsiTheme="minorHAnsi" w:cstheme="minorHAnsi"/>
                <w:b w:val="0"/>
                <w:bCs w:val="0"/>
                <w:sz w:val="22"/>
                <w:highlight w:val="yellow"/>
              </w:rPr>
              <w:t xml:space="preserve">years supporting your ability to successfully manage a contract of similar size and scope for the work described in this RFP. </w:t>
            </w:r>
          </w:p>
        </w:tc>
        <w:tc>
          <w:tcPr>
            <w:tcW w:w="4685" w:type="dxa"/>
          </w:tcPr>
          <w:p w14:paraId="51BFBF56" w14:textId="6CF5DE3F" w:rsidR="00987D30" w:rsidRPr="0051318D" w:rsidRDefault="00987D30"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p>
        </w:tc>
      </w:tr>
      <w:tr w:rsidR="00987D30" w:rsidRPr="0051318D" w14:paraId="7471EA94" w14:textId="77777777" w:rsidTr="00321B89">
        <w:trPr>
          <w:cnfStyle w:val="000000100000" w:firstRow="0" w:lastRow="0" w:firstColumn="0" w:lastColumn="0" w:oddVBand="0" w:evenVBand="0" w:oddHBand="1"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069767D7" w14:textId="77777777" w:rsidR="00987D30" w:rsidRPr="0051318D" w:rsidRDefault="00987D30" w:rsidP="00381AE1">
            <w:pPr>
              <w:spacing w:after="120"/>
              <w:rPr>
                <w:rFonts w:asciiTheme="minorHAnsi" w:hAnsiTheme="minorHAnsi" w:cstheme="minorHAnsi"/>
                <w:bCs w:val="0"/>
                <w:sz w:val="22"/>
              </w:rPr>
            </w:pPr>
            <w:r w:rsidRPr="0051318D">
              <w:rPr>
                <w:rFonts w:asciiTheme="minorHAnsi" w:hAnsiTheme="minorHAnsi" w:cstheme="minorHAnsi"/>
                <w:bCs w:val="0"/>
                <w:sz w:val="22"/>
              </w:rPr>
              <w:t>Experience 1</w:t>
            </w:r>
          </w:p>
        </w:tc>
        <w:tc>
          <w:tcPr>
            <w:tcW w:w="4685" w:type="dxa"/>
            <w:shd w:val="clear" w:color="auto" w:fill="D9D9D9" w:themeFill="background1" w:themeFillShade="D9"/>
          </w:tcPr>
          <w:p w14:paraId="79776530" w14:textId="77777777" w:rsidR="00987D30" w:rsidRPr="0051318D" w:rsidRDefault="00987D30"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rPr>
            </w:pPr>
          </w:p>
        </w:tc>
      </w:tr>
      <w:tr w:rsidR="00987D30" w:rsidRPr="0051318D" w14:paraId="7A30FDC4"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141319E" w14:textId="3248469F" w:rsidR="00987D30" w:rsidRPr="0051318D" w:rsidRDefault="00987D30" w:rsidP="00767862">
            <w:pPr>
              <w:spacing w:after="60"/>
              <w:rPr>
                <w:rFonts w:asciiTheme="minorHAnsi" w:hAnsiTheme="minorHAnsi" w:cstheme="minorHAnsi"/>
                <w:b w:val="0"/>
                <w:bCs w:val="0"/>
                <w:sz w:val="22"/>
              </w:rPr>
            </w:pPr>
            <w:r w:rsidRPr="0051318D">
              <w:rPr>
                <w:rFonts w:asciiTheme="minorHAnsi" w:hAnsiTheme="minorHAnsi" w:cstheme="minorHAnsi"/>
                <w:b w:val="0"/>
                <w:bCs w:val="0"/>
                <w:sz w:val="22"/>
              </w:rPr>
              <w:t>Company name</w:t>
            </w:r>
            <w:r w:rsidR="0064725C" w:rsidRPr="0051318D">
              <w:rPr>
                <w:rFonts w:asciiTheme="minorHAnsi" w:hAnsiTheme="minorHAnsi" w:cstheme="minorHAnsi"/>
                <w:b w:val="0"/>
                <w:bCs w:val="0"/>
                <w:sz w:val="22"/>
              </w:rPr>
              <w:t>.</w:t>
            </w:r>
          </w:p>
          <w:p w14:paraId="4D194BFF" w14:textId="19CA2199" w:rsidR="00987D30" w:rsidRPr="0051318D" w:rsidRDefault="00987D30" w:rsidP="00767862">
            <w:pPr>
              <w:spacing w:after="60"/>
              <w:rPr>
                <w:rFonts w:asciiTheme="minorHAnsi" w:hAnsiTheme="minorHAnsi" w:cstheme="minorHAnsi"/>
                <w:b w:val="0"/>
                <w:bCs w:val="0"/>
                <w:sz w:val="22"/>
              </w:rPr>
            </w:pPr>
            <w:r w:rsidRPr="0051318D">
              <w:rPr>
                <w:rFonts w:asciiTheme="minorHAnsi" w:hAnsiTheme="minorHAnsi" w:cstheme="minorHAnsi"/>
                <w:b w:val="0"/>
                <w:bCs w:val="0"/>
                <w:sz w:val="22"/>
              </w:rPr>
              <w:t>Contact name</w:t>
            </w:r>
            <w:r w:rsidR="0064725C" w:rsidRPr="0051318D">
              <w:rPr>
                <w:rFonts w:asciiTheme="minorHAnsi" w:hAnsiTheme="minorHAnsi" w:cstheme="minorHAnsi"/>
                <w:b w:val="0"/>
                <w:bCs w:val="0"/>
                <w:sz w:val="22"/>
              </w:rPr>
              <w:t>.</w:t>
            </w:r>
          </w:p>
          <w:p w14:paraId="5E85480E" w14:textId="7A77AA45" w:rsidR="00987D30" w:rsidRPr="0051318D" w:rsidRDefault="00987D30" w:rsidP="00767862">
            <w:pPr>
              <w:spacing w:after="60"/>
              <w:rPr>
                <w:rFonts w:asciiTheme="minorHAnsi" w:hAnsiTheme="minorHAnsi" w:cstheme="minorHAnsi"/>
                <w:b w:val="0"/>
                <w:bCs w:val="0"/>
                <w:sz w:val="22"/>
              </w:rPr>
            </w:pPr>
            <w:r w:rsidRPr="0051318D">
              <w:rPr>
                <w:rFonts w:asciiTheme="minorHAnsi" w:hAnsiTheme="minorHAnsi" w:cstheme="minorHAnsi"/>
                <w:b w:val="0"/>
                <w:bCs w:val="0"/>
                <w:sz w:val="22"/>
              </w:rPr>
              <w:t>Contact role at time of project</w:t>
            </w:r>
            <w:r w:rsidR="0064725C" w:rsidRPr="0051318D">
              <w:rPr>
                <w:rFonts w:asciiTheme="minorHAnsi" w:hAnsiTheme="minorHAnsi" w:cstheme="minorHAnsi"/>
                <w:b w:val="0"/>
                <w:bCs w:val="0"/>
                <w:sz w:val="22"/>
              </w:rPr>
              <w:t>.</w:t>
            </w:r>
          </w:p>
          <w:p w14:paraId="3A2A39CC" w14:textId="5BCC020A" w:rsidR="00987D30" w:rsidRPr="0051318D" w:rsidRDefault="00987D30" w:rsidP="00767862">
            <w:pPr>
              <w:spacing w:after="60"/>
              <w:rPr>
                <w:rFonts w:asciiTheme="minorHAnsi" w:hAnsiTheme="minorHAnsi" w:cstheme="minorHAnsi"/>
                <w:b w:val="0"/>
                <w:bCs w:val="0"/>
                <w:sz w:val="22"/>
              </w:rPr>
            </w:pPr>
            <w:r w:rsidRPr="0051318D">
              <w:rPr>
                <w:rFonts w:asciiTheme="minorHAnsi" w:hAnsiTheme="minorHAnsi" w:cstheme="minorHAnsi"/>
                <w:b w:val="0"/>
                <w:bCs w:val="0"/>
                <w:sz w:val="22"/>
              </w:rPr>
              <w:t>Contact phone</w:t>
            </w:r>
            <w:r w:rsidR="0064725C" w:rsidRPr="0051318D">
              <w:rPr>
                <w:rFonts w:asciiTheme="minorHAnsi" w:hAnsiTheme="minorHAnsi" w:cstheme="minorHAnsi"/>
                <w:b w:val="0"/>
                <w:bCs w:val="0"/>
                <w:sz w:val="22"/>
              </w:rPr>
              <w:t>.</w:t>
            </w:r>
          </w:p>
          <w:p w14:paraId="00F8127E" w14:textId="14A3ECFC" w:rsidR="00987D30" w:rsidRPr="0051318D" w:rsidRDefault="00987D30" w:rsidP="00767862">
            <w:pPr>
              <w:spacing w:after="60"/>
              <w:rPr>
                <w:rFonts w:asciiTheme="minorHAnsi" w:hAnsiTheme="minorHAnsi" w:cstheme="minorHAnsi"/>
                <w:b w:val="0"/>
                <w:bCs w:val="0"/>
                <w:sz w:val="22"/>
              </w:rPr>
            </w:pPr>
            <w:r w:rsidRPr="0051318D">
              <w:rPr>
                <w:rFonts w:asciiTheme="minorHAnsi" w:hAnsiTheme="minorHAnsi" w:cstheme="minorHAnsi"/>
                <w:b w:val="0"/>
                <w:bCs w:val="0"/>
                <w:sz w:val="22"/>
              </w:rPr>
              <w:t>Contact email</w:t>
            </w:r>
            <w:r w:rsidR="0064725C" w:rsidRPr="0051318D">
              <w:rPr>
                <w:rFonts w:asciiTheme="minorHAnsi" w:hAnsiTheme="minorHAnsi" w:cstheme="minorHAnsi"/>
                <w:b w:val="0"/>
                <w:bCs w:val="0"/>
                <w:sz w:val="22"/>
              </w:rPr>
              <w:t>.</w:t>
            </w:r>
          </w:p>
        </w:tc>
        <w:tc>
          <w:tcPr>
            <w:tcW w:w="4685" w:type="dxa"/>
          </w:tcPr>
          <w:p w14:paraId="26FF7597" w14:textId="77777777" w:rsidR="00BE2DB7" w:rsidRDefault="00BE2DB7"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State of Michigan</w:t>
            </w:r>
          </w:p>
          <w:p w14:paraId="1825D93B" w14:textId="77777777" w:rsidR="00681861" w:rsidRDefault="00681861"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Sarah Goodrich</w:t>
            </w:r>
          </w:p>
          <w:p w14:paraId="7C64E475" w14:textId="12B960E3" w:rsidR="00681861" w:rsidRDefault="00681861"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Program Manager</w:t>
            </w:r>
          </w:p>
          <w:p w14:paraId="4CC6BA04" w14:textId="77777777" w:rsidR="00681861" w:rsidRDefault="00681861"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517-284-7954</w:t>
            </w:r>
          </w:p>
          <w:p w14:paraId="4D3489AE" w14:textId="0187D607" w:rsidR="00987D30" w:rsidRDefault="00681861"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goodrichs@michigan.gov</w:t>
            </w:r>
          </w:p>
          <w:p w14:paraId="47EA14E9" w14:textId="5D6A2C5B" w:rsidR="00BE2DB7" w:rsidRPr="00BE2DB7" w:rsidRDefault="00BE2DB7" w:rsidP="00BE2DB7">
            <w:pPr>
              <w:pStyle w:val="BodyTextIndent"/>
              <w:cnfStyle w:val="000000000000" w:firstRow="0" w:lastRow="0" w:firstColumn="0" w:lastColumn="0" w:oddVBand="0" w:evenVBand="0" w:oddHBand="0" w:evenHBand="0" w:firstRowFirstColumn="0" w:firstRowLastColumn="0" w:lastRowFirstColumn="0" w:lastRowLastColumn="0"/>
            </w:pPr>
          </w:p>
        </w:tc>
      </w:tr>
      <w:tr w:rsidR="00987D30" w:rsidRPr="0051318D" w14:paraId="444537A3" w14:textId="77777777" w:rsidTr="00321B89">
        <w:trPr>
          <w:cnfStyle w:val="000000100000" w:firstRow="0" w:lastRow="0" w:firstColumn="0" w:lastColumn="0" w:oddVBand="0" w:evenVBand="0" w:oddHBand="1" w:evenHBand="0" w:firstRowFirstColumn="0" w:firstRowLastColumn="0" w:lastRowFirstColumn="0" w:lastRowLastColumn="0"/>
          <w:trHeight w:val="719"/>
        </w:trPr>
        <w:tc>
          <w:tcPr>
            <w:cnfStyle w:val="001000000000" w:firstRow="0" w:lastRow="0" w:firstColumn="1" w:lastColumn="0" w:oddVBand="0" w:evenVBand="0" w:oddHBand="0" w:evenHBand="0" w:firstRowFirstColumn="0" w:firstRowLastColumn="0" w:lastRowFirstColumn="0" w:lastRowLastColumn="0"/>
            <w:tcW w:w="5395" w:type="dxa"/>
          </w:tcPr>
          <w:p w14:paraId="44844CAD" w14:textId="6FC736D7" w:rsidR="00987D30" w:rsidRPr="0051318D" w:rsidRDefault="00987D30" w:rsidP="00767862">
            <w:pPr>
              <w:spacing w:after="60"/>
              <w:rPr>
                <w:rFonts w:asciiTheme="minorHAnsi" w:hAnsiTheme="minorHAnsi" w:cstheme="minorHAnsi"/>
                <w:b w:val="0"/>
                <w:bCs w:val="0"/>
                <w:sz w:val="22"/>
              </w:rPr>
            </w:pPr>
            <w:r w:rsidRPr="0051318D">
              <w:rPr>
                <w:rFonts w:asciiTheme="minorHAnsi" w:hAnsiTheme="minorHAnsi" w:cstheme="minorHAnsi"/>
                <w:b w:val="0"/>
                <w:bCs w:val="0"/>
                <w:sz w:val="22"/>
              </w:rPr>
              <w:t>City</w:t>
            </w:r>
            <w:r w:rsidR="0064725C" w:rsidRPr="0051318D">
              <w:rPr>
                <w:rFonts w:asciiTheme="minorHAnsi" w:hAnsiTheme="minorHAnsi" w:cstheme="minorHAnsi"/>
                <w:b w:val="0"/>
                <w:bCs w:val="0"/>
                <w:sz w:val="22"/>
              </w:rPr>
              <w:t>.</w:t>
            </w:r>
            <w:r w:rsidRPr="0051318D">
              <w:rPr>
                <w:rFonts w:asciiTheme="minorHAnsi" w:hAnsiTheme="minorHAnsi" w:cstheme="minorHAnsi"/>
                <w:b w:val="0"/>
                <w:bCs w:val="0"/>
                <w:sz w:val="22"/>
              </w:rPr>
              <w:t xml:space="preserve"> </w:t>
            </w:r>
          </w:p>
          <w:p w14:paraId="227E6815" w14:textId="488FD841" w:rsidR="00987D30" w:rsidRPr="0051318D" w:rsidRDefault="00987D30" w:rsidP="00767862">
            <w:pPr>
              <w:spacing w:after="60"/>
              <w:rPr>
                <w:rFonts w:asciiTheme="minorHAnsi" w:hAnsiTheme="minorHAnsi" w:cstheme="minorHAnsi"/>
                <w:b w:val="0"/>
                <w:bCs w:val="0"/>
                <w:sz w:val="22"/>
              </w:rPr>
            </w:pPr>
            <w:r w:rsidRPr="0051318D">
              <w:rPr>
                <w:rFonts w:asciiTheme="minorHAnsi" w:hAnsiTheme="minorHAnsi" w:cstheme="minorHAnsi"/>
                <w:b w:val="0"/>
                <w:bCs w:val="0"/>
                <w:sz w:val="22"/>
              </w:rPr>
              <w:t>State</w:t>
            </w:r>
            <w:r w:rsidR="0064725C" w:rsidRPr="0051318D">
              <w:rPr>
                <w:rFonts w:asciiTheme="minorHAnsi" w:hAnsiTheme="minorHAnsi" w:cstheme="minorHAnsi"/>
                <w:b w:val="0"/>
                <w:bCs w:val="0"/>
                <w:sz w:val="22"/>
              </w:rPr>
              <w:t>.</w:t>
            </w:r>
          </w:p>
          <w:p w14:paraId="666BC24C" w14:textId="51682315" w:rsidR="00987D30" w:rsidRPr="0051318D" w:rsidRDefault="00987D30" w:rsidP="00767862">
            <w:pPr>
              <w:spacing w:after="60"/>
              <w:rPr>
                <w:rFonts w:asciiTheme="minorHAnsi" w:hAnsiTheme="minorHAnsi" w:cstheme="minorHAnsi"/>
                <w:b w:val="0"/>
                <w:bCs w:val="0"/>
                <w:sz w:val="22"/>
              </w:rPr>
            </w:pPr>
            <w:r w:rsidRPr="0051318D">
              <w:rPr>
                <w:rFonts w:asciiTheme="minorHAnsi" w:hAnsiTheme="minorHAnsi" w:cstheme="minorHAnsi"/>
                <w:b w:val="0"/>
                <w:bCs w:val="0"/>
                <w:sz w:val="22"/>
              </w:rPr>
              <w:t>Zip</w:t>
            </w:r>
            <w:r w:rsidR="0064725C" w:rsidRPr="0051318D">
              <w:rPr>
                <w:rFonts w:asciiTheme="minorHAnsi" w:hAnsiTheme="minorHAnsi" w:cstheme="minorHAnsi"/>
                <w:b w:val="0"/>
                <w:bCs w:val="0"/>
                <w:sz w:val="22"/>
              </w:rPr>
              <w:t>.</w:t>
            </w:r>
          </w:p>
        </w:tc>
        <w:tc>
          <w:tcPr>
            <w:tcW w:w="4685" w:type="dxa"/>
          </w:tcPr>
          <w:p w14:paraId="0D260E0C" w14:textId="77777777" w:rsidR="00681861" w:rsidRDefault="00681861"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Lansing</w:t>
            </w:r>
          </w:p>
          <w:p w14:paraId="31824A59" w14:textId="77777777" w:rsidR="00681861" w:rsidRDefault="00681861"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Michigan</w:t>
            </w:r>
          </w:p>
          <w:p w14:paraId="1B830C2C" w14:textId="704E071D" w:rsidR="00987D30" w:rsidRDefault="00681861"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48909</w:t>
            </w:r>
          </w:p>
          <w:p w14:paraId="4F09C130" w14:textId="21F051E9" w:rsidR="00681861" w:rsidRPr="00681861" w:rsidRDefault="00681861" w:rsidP="00681861">
            <w:pPr>
              <w:pStyle w:val="BodyTextIndent"/>
              <w:cnfStyle w:val="000000100000" w:firstRow="0" w:lastRow="0" w:firstColumn="0" w:lastColumn="0" w:oddVBand="0" w:evenVBand="0" w:oddHBand="1" w:evenHBand="0" w:firstRowFirstColumn="0" w:firstRowLastColumn="0" w:lastRowFirstColumn="0" w:lastRowLastColumn="0"/>
            </w:pPr>
          </w:p>
        </w:tc>
      </w:tr>
      <w:tr w:rsidR="00987D30" w:rsidRPr="0051318D" w14:paraId="3C1BF68E"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2E7442F4" w14:textId="2316C4EE" w:rsidR="00987D30" w:rsidRPr="0051318D" w:rsidRDefault="00987D30" w:rsidP="00381AE1">
            <w:pPr>
              <w:spacing w:after="120"/>
              <w:rPr>
                <w:rFonts w:asciiTheme="minorHAnsi" w:hAnsiTheme="minorHAnsi" w:cstheme="minorHAnsi"/>
                <w:b w:val="0"/>
                <w:sz w:val="22"/>
              </w:rPr>
            </w:pPr>
            <w:r w:rsidRPr="0051318D">
              <w:rPr>
                <w:rFonts w:asciiTheme="minorHAnsi" w:hAnsiTheme="minorHAnsi" w:cstheme="minorHAnsi"/>
                <w:b w:val="0"/>
                <w:sz w:val="22"/>
              </w:rPr>
              <w:t>1. Project name and description of the scope of the project</w:t>
            </w:r>
            <w:r w:rsidR="0064725C" w:rsidRPr="0051318D">
              <w:rPr>
                <w:rFonts w:asciiTheme="minorHAnsi" w:hAnsiTheme="minorHAnsi" w:cstheme="minorHAnsi"/>
                <w:b w:val="0"/>
                <w:sz w:val="22"/>
              </w:rPr>
              <w:t>.</w:t>
            </w:r>
          </w:p>
          <w:p w14:paraId="3D396335" w14:textId="77777777" w:rsidR="00987D30" w:rsidRPr="0051318D" w:rsidRDefault="00987D30" w:rsidP="00381AE1">
            <w:pPr>
              <w:spacing w:after="120"/>
              <w:rPr>
                <w:rFonts w:asciiTheme="minorHAnsi" w:hAnsiTheme="minorHAnsi" w:cstheme="minorHAnsi"/>
                <w:b w:val="0"/>
                <w:sz w:val="22"/>
              </w:rPr>
            </w:pPr>
            <w:r w:rsidRPr="0051318D">
              <w:rPr>
                <w:rFonts w:asciiTheme="minorHAnsi" w:hAnsiTheme="minorHAnsi" w:cstheme="minorHAnsi"/>
                <w:b w:val="0"/>
                <w:sz w:val="22"/>
              </w:rPr>
              <w:t>2. What role did your company play?</w:t>
            </w:r>
          </w:p>
          <w:p w14:paraId="5D9FB68D" w14:textId="77777777" w:rsidR="00987D30" w:rsidRPr="0051318D" w:rsidRDefault="00987D30" w:rsidP="00381AE1">
            <w:pPr>
              <w:spacing w:after="120"/>
              <w:rPr>
                <w:rFonts w:asciiTheme="minorHAnsi" w:hAnsiTheme="minorHAnsi" w:cstheme="minorHAnsi"/>
                <w:b w:val="0"/>
                <w:sz w:val="22"/>
              </w:rPr>
            </w:pPr>
            <w:r w:rsidRPr="0051318D">
              <w:rPr>
                <w:rFonts w:asciiTheme="minorHAnsi" w:hAnsiTheme="minorHAnsi" w:cstheme="minorHAnsi"/>
                <w:b w:val="0"/>
                <w:sz w:val="22"/>
              </w:rPr>
              <w:t>3. How is this project experience relevant to the subject of this RFP?</w:t>
            </w:r>
          </w:p>
        </w:tc>
        <w:tc>
          <w:tcPr>
            <w:tcW w:w="4685" w:type="dxa"/>
          </w:tcPr>
          <w:p w14:paraId="5D8974C0" w14:textId="77777777" w:rsidR="00681861" w:rsidRDefault="00681861"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2"/>
              </w:rPr>
            </w:pPr>
            <w:r>
              <w:rPr>
                <w:rFonts w:asciiTheme="minorHAnsi" w:hAnsiTheme="minorHAnsi" w:cstheme="minorHAnsi"/>
                <w:bCs/>
                <w:sz w:val="22"/>
              </w:rPr>
              <w:t>State of Michigan – Paper and Optional Recycling</w:t>
            </w:r>
          </w:p>
          <w:p w14:paraId="11D4786B" w14:textId="77777777" w:rsidR="00681861" w:rsidRDefault="00681861"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2"/>
              </w:rPr>
            </w:pPr>
            <w:r>
              <w:rPr>
                <w:rFonts w:asciiTheme="minorHAnsi" w:hAnsiTheme="minorHAnsi" w:cstheme="minorHAnsi"/>
                <w:bCs/>
                <w:sz w:val="22"/>
              </w:rPr>
              <w:t>We are the vendor to the SOM providing recycling services.</w:t>
            </w:r>
          </w:p>
          <w:p w14:paraId="532B384E" w14:textId="52763185" w:rsidR="00987D30" w:rsidRPr="0051318D" w:rsidRDefault="00681861"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2"/>
              </w:rPr>
            </w:pPr>
            <w:r>
              <w:rPr>
                <w:rFonts w:asciiTheme="minorHAnsi" w:hAnsiTheme="minorHAnsi" w:cstheme="minorHAnsi"/>
                <w:bCs/>
                <w:sz w:val="22"/>
              </w:rPr>
              <w:t xml:space="preserve">We have demonstrated the ability to education SOM employees, adapt in invoicing (moved from one invoice and report </w:t>
            </w:r>
            <w:r>
              <w:rPr>
                <w:rFonts w:asciiTheme="minorHAnsi" w:hAnsiTheme="minorHAnsi" w:cstheme="minorHAnsi"/>
                <w:bCs/>
                <w:sz w:val="22"/>
              </w:rPr>
              <w:lastRenderedPageBreak/>
              <w:t>for all SOM locations, to separate invoices and reports for each agency).</w:t>
            </w:r>
            <w:r w:rsidR="00F30186">
              <w:rPr>
                <w:rFonts w:asciiTheme="minorHAnsi" w:hAnsiTheme="minorHAnsi" w:cstheme="minorHAnsi"/>
                <w:bCs/>
                <w:sz w:val="22"/>
              </w:rPr>
              <w:t xml:space="preserve">  We also significantly modified pick up schedules and services during COVID – demonstrating the ability to effective service the SOM.</w:t>
            </w:r>
          </w:p>
        </w:tc>
      </w:tr>
      <w:tr w:rsidR="00987D30" w:rsidRPr="0051318D" w14:paraId="539805A1"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7CE86D8" w14:textId="3B8DB24E" w:rsidR="00987D30" w:rsidRPr="0051318D" w:rsidRDefault="00987D30" w:rsidP="00381AE1">
            <w:pPr>
              <w:spacing w:after="120"/>
              <w:rPr>
                <w:rFonts w:asciiTheme="minorHAnsi" w:hAnsiTheme="minorHAnsi" w:cstheme="minorHAnsi"/>
                <w:b w:val="0"/>
                <w:sz w:val="22"/>
              </w:rPr>
            </w:pPr>
            <w:r w:rsidRPr="0051318D">
              <w:rPr>
                <w:rFonts w:asciiTheme="minorHAnsi" w:hAnsiTheme="minorHAnsi" w:cstheme="minorHAnsi"/>
                <w:b w:val="0"/>
                <w:sz w:val="22"/>
              </w:rPr>
              <w:lastRenderedPageBreak/>
              <w:t>Dollar value</w:t>
            </w:r>
            <w:r w:rsidR="0064725C" w:rsidRPr="0051318D">
              <w:rPr>
                <w:rFonts w:asciiTheme="minorHAnsi" w:hAnsiTheme="minorHAnsi" w:cstheme="minorHAnsi"/>
                <w:b w:val="0"/>
                <w:sz w:val="22"/>
              </w:rPr>
              <w:t>.</w:t>
            </w:r>
          </w:p>
        </w:tc>
        <w:tc>
          <w:tcPr>
            <w:tcW w:w="4685" w:type="dxa"/>
          </w:tcPr>
          <w:p w14:paraId="6917DD77" w14:textId="22CDBF7D" w:rsidR="00987D30" w:rsidRPr="0051318D" w:rsidRDefault="006839D9"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Net billed to date (after rebate credits) $495,526</w:t>
            </w:r>
            <w:r w:rsidR="00F30186">
              <w:rPr>
                <w:rFonts w:asciiTheme="minorHAnsi" w:hAnsiTheme="minorHAnsi" w:cstheme="minorHAnsi"/>
                <w:sz w:val="22"/>
              </w:rPr>
              <w:t xml:space="preserve"> (total shredding and recycling)</w:t>
            </w:r>
          </w:p>
        </w:tc>
      </w:tr>
      <w:tr w:rsidR="00987D30" w:rsidRPr="0051318D" w14:paraId="55BDD8A7"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0A1CE4CE" w14:textId="77777777" w:rsidR="00987D30" w:rsidRPr="0051318D" w:rsidRDefault="00987D30" w:rsidP="00381AE1">
            <w:pPr>
              <w:spacing w:after="120"/>
              <w:rPr>
                <w:rFonts w:asciiTheme="minorHAnsi" w:hAnsiTheme="minorHAnsi" w:cstheme="minorHAnsi"/>
                <w:b w:val="0"/>
                <w:sz w:val="22"/>
              </w:rPr>
            </w:pPr>
            <w:r w:rsidRPr="0051318D">
              <w:rPr>
                <w:rFonts w:asciiTheme="minorHAnsi" w:hAnsiTheme="minorHAnsi" w:cstheme="minorHAnsi"/>
                <w:b w:val="0"/>
                <w:sz w:val="22"/>
              </w:rPr>
              <w:t>Start and end date (mm/yy – mm/yy)</w:t>
            </w:r>
          </w:p>
        </w:tc>
        <w:tc>
          <w:tcPr>
            <w:tcW w:w="4685" w:type="dxa"/>
          </w:tcPr>
          <w:p w14:paraId="11827B38" w14:textId="774CD578" w:rsidR="00987D30" w:rsidRPr="0051318D" w:rsidRDefault="00681861"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July 2017 to October 2022</w:t>
            </w:r>
          </w:p>
        </w:tc>
      </w:tr>
      <w:tr w:rsidR="00987D30" w:rsidRPr="0051318D" w14:paraId="0E3EBE0A"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6F2D592E" w14:textId="77777777" w:rsidR="00987D30" w:rsidRPr="0051318D" w:rsidRDefault="00987D30" w:rsidP="00381AE1">
            <w:pPr>
              <w:spacing w:after="120"/>
              <w:rPr>
                <w:rFonts w:asciiTheme="minorHAnsi" w:hAnsiTheme="minorHAnsi" w:cstheme="minorHAnsi"/>
                <w:b w:val="0"/>
                <w:sz w:val="22"/>
              </w:rPr>
            </w:pPr>
            <w:r w:rsidRPr="0051318D">
              <w:rPr>
                <w:rFonts w:asciiTheme="minorHAnsi" w:hAnsiTheme="minorHAnsi" w:cstheme="minorHAnsi"/>
                <w:b w:val="0"/>
                <w:sz w:val="22"/>
              </w:rPr>
              <w:t>Status (completed, live, other – specify phase)</w:t>
            </w:r>
          </w:p>
        </w:tc>
        <w:tc>
          <w:tcPr>
            <w:tcW w:w="4685" w:type="dxa"/>
          </w:tcPr>
          <w:p w14:paraId="39C323BC" w14:textId="6922A5DE" w:rsidR="00987D30" w:rsidRPr="0051318D" w:rsidRDefault="00F30186"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live</w:t>
            </w:r>
          </w:p>
        </w:tc>
      </w:tr>
      <w:tr w:rsidR="00987D30" w:rsidRPr="0051318D" w14:paraId="509707B7"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180D37D6" w14:textId="45FE3DFE" w:rsidR="00987D30" w:rsidRPr="0051318D" w:rsidRDefault="00987D30" w:rsidP="00381AE1">
            <w:pPr>
              <w:spacing w:after="120"/>
              <w:rPr>
                <w:rFonts w:asciiTheme="minorHAnsi" w:hAnsiTheme="minorHAnsi" w:cstheme="minorHAnsi"/>
                <w:b w:val="0"/>
                <w:sz w:val="22"/>
              </w:rPr>
            </w:pPr>
            <w:r w:rsidRPr="0051318D">
              <w:rPr>
                <w:rFonts w:asciiTheme="minorHAnsi" w:hAnsiTheme="minorHAnsi" w:cstheme="minorHAnsi"/>
                <w:b w:val="0"/>
                <w:sz w:val="22"/>
              </w:rPr>
              <w:t>Results obtained</w:t>
            </w:r>
            <w:r w:rsidR="0064725C" w:rsidRPr="0051318D">
              <w:rPr>
                <w:rFonts w:asciiTheme="minorHAnsi" w:hAnsiTheme="minorHAnsi" w:cstheme="minorHAnsi"/>
                <w:b w:val="0"/>
                <w:sz w:val="22"/>
              </w:rPr>
              <w:t>.</w:t>
            </w:r>
          </w:p>
        </w:tc>
        <w:tc>
          <w:tcPr>
            <w:tcW w:w="4685" w:type="dxa"/>
          </w:tcPr>
          <w:p w14:paraId="4E23DB0B" w14:textId="18ABAB0E" w:rsidR="00987D30" w:rsidRPr="0051318D" w:rsidRDefault="00F30186"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We have helped the SOM to expand their recycling rate and increased the number of locations being serviced under this contract.</w:t>
            </w:r>
          </w:p>
        </w:tc>
      </w:tr>
      <w:tr w:rsidR="00987D30" w:rsidRPr="0051318D" w14:paraId="75C7F28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4D0FE5B3" w14:textId="77777777" w:rsidR="00987D30" w:rsidRPr="0051318D" w:rsidRDefault="00987D30" w:rsidP="00381AE1">
            <w:pPr>
              <w:spacing w:after="120"/>
              <w:rPr>
                <w:rFonts w:asciiTheme="minorHAnsi" w:hAnsiTheme="minorHAnsi" w:cstheme="minorHAnsi"/>
                <w:bCs w:val="0"/>
                <w:sz w:val="22"/>
              </w:rPr>
            </w:pPr>
            <w:r w:rsidRPr="0051318D">
              <w:rPr>
                <w:rFonts w:asciiTheme="minorHAnsi" w:hAnsiTheme="minorHAnsi" w:cstheme="minorHAnsi"/>
                <w:bCs w:val="0"/>
                <w:sz w:val="22"/>
              </w:rPr>
              <w:t>Experience 2</w:t>
            </w:r>
          </w:p>
        </w:tc>
        <w:tc>
          <w:tcPr>
            <w:tcW w:w="4685" w:type="dxa"/>
            <w:shd w:val="clear" w:color="auto" w:fill="D9D9D9" w:themeFill="background1" w:themeFillShade="D9"/>
          </w:tcPr>
          <w:p w14:paraId="75EBE548" w14:textId="77777777" w:rsidR="00987D30" w:rsidRPr="0051318D" w:rsidRDefault="00987D30"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rPr>
            </w:pPr>
          </w:p>
        </w:tc>
      </w:tr>
      <w:tr w:rsidR="00987D30" w:rsidRPr="0051318D" w14:paraId="4E2A7E16"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12AF996F" w14:textId="47ED8B69" w:rsidR="00987D30" w:rsidRPr="0051318D" w:rsidRDefault="00987D30" w:rsidP="00820CF3">
            <w:pPr>
              <w:spacing w:after="40"/>
              <w:rPr>
                <w:rFonts w:asciiTheme="minorHAnsi" w:hAnsiTheme="minorHAnsi" w:cstheme="minorHAnsi"/>
                <w:b w:val="0"/>
                <w:bCs w:val="0"/>
                <w:sz w:val="22"/>
              </w:rPr>
            </w:pPr>
            <w:r w:rsidRPr="0051318D">
              <w:rPr>
                <w:rFonts w:asciiTheme="minorHAnsi" w:hAnsiTheme="minorHAnsi" w:cstheme="minorHAnsi"/>
                <w:b w:val="0"/>
                <w:bCs w:val="0"/>
                <w:sz w:val="22"/>
              </w:rPr>
              <w:t>Company name</w:t>
            </w:r>
            <w:r w:rsidR="0064725C" w:rsidRPr="0051318D">
              <w:rPr>
                <w:rFonts w:asciiTheme="minorHAnsi" w:hAnsiTheme="minorHAnsi" w:cstheme="minorHAnsi"/>
                <w:b w:val="0"/>
                <w:bCs w:val="0"/>
                <w:sz w:val="22"/>
              </w:rPr>
              <w:t>.</w:t>
            </w:r>
          </w:p>
          <w:p w14:paraId="759DE4F4" w14:textId="444937C6" w:rsidR="00987D30" w:rsidRPr="0051318D" w:rsidRDefault="00987D30" w:rsidP="00820CF3">
            <w:pPr>
              <w:spacing w:after="40"/>
              <w:rPr>
                <w:rFonts w:asciiTheme="minorHAnsi" w:hAnsiTheme="minorHAnsi" w:cstheme="minorHAnsi"/>
                <w:b w:val="0"/>
                <w:bCs w:val="0"/>
                <w:sz w:val="22"/>
              </w:rPr>
            </w:pPr>
            <w:r w:rsidRPr="0051318D">
              <w:rPr>
                <w:rFonts w:asciiTheme="minorHAnsi" w:hAnsiTheme="minorHAnsi" w:cstheme="minorHAnsi"/>
                <w:b w:val="0"/>
                <w:bCs w:val="0"/>
                <w:sz w:val="22"/>
              </w:rPr>
              <w:t>Contact name</w:t>
            </w:r>
            <w:r w:rsidR="0064725C" w:rsidRPr="0051318D">
              <w:rPr>
                <w:rFonts w:asciiTheme="minorHAnsi" w:hAnsiTheme="minorHAnsi" w:cstheme="minorHAnsi"/>
                <w:b w:val="0"/>
                <w:bCs w:val="0"/>
                <w:sz w:val="22"/>
              </w:rPr>
              <w:t>.</w:t>
            </w:r>
          </w:p>
          <w:p w14:paraId="4565563B" w14:textId="1A0B730B" w:rsidR="00987D30" w:rsidRPr="0051318D" w:rsidRDefault="00987D30" w:rsidP="00820CF3">
            <w:pPr>
              <w:spacing w:after="40"/>
              <w:rPr>
                <w:rFonts w:asciiTheme="minorHAnsi" w:hAnsiTheme="minorHAnsi" w:cstheme="minorHAnsi"/>
                <w:b w:val="0"/>
                <w:bCs w:val="0"/>
                <w:sz w:val="22"/>
              </w:rPr>
            </w:pPr>
            <w:r w:rsidRPr="0051318D">
              <w:rPr>
                <w:rFonts w:asciiTheme="minorHAnsi" w:hAnsiTheme="minorHAnsi" w:cstheme="minorHAnsi"/>
                <w:b w:val="0"/>
                <w:bCs w:val="0"/>
                <w:sz w:val="22"/>
              </w:rPr>
              <w:t>Contact role at time of project</w:t>
            </w:r>
            <w:r w:rsidR="0064725C" w:rsidRPr="0051318D">
              <w:rPr>
                <w:rFonts w:asciiTheme="minorHAnsi" w:hAnsiTheme="minorHAnsi" w:cstheme="minorHAnsi"/>
                <w:b w:val="0"/>
                <w:bCs w:val="0"/>
                <w:sz w:val="22"/>
              </w:rPr>
              <w:t>.</w:t>
            </w:r>
          </w:p>
          <w:p w14:paraId="5BA9FD5C" w14:textId="338BECE2" w:rsidR="00987D30" w:rsidRPr="0051318D" w:rsidRDefault="00987D30" w:rsidP="00820CF3">
            <w:pPr>
              <w:spacing w:after="40"/>
              <w:rPr>
                <w:rFonts w:asciiTheme="minorHAnsi" w:hAnsiTheme="minorHAnsi" w:cstheme="minorHAnsi"/>
                <w:b w:val="0"/>
                <w:bCs w:val="0"/>
                <w:sz w:val="22"/>
              </w:rPr>
            </w:pPr>
            <w:r w:rsidRPr="0051318D">
              <w:rPr>
                <w:rFonts w:asciiTheme="minorHAnsi" w:hAnsiTheme="minorHAnsi" w:cstheme="minorHAnsi"/>
                <w:b w:val="0"/>
                <w:bCs w:val="0"/>
                <w:sz w:val="22"/>
              </w:rPr>
              <w:t>Contact phone</w:t>
            </w:r>
            <w:r w:rsidR="0064725C" w:rsidRPr="0051318D">
              <w:rPr>
                <w:rFonts w:asciiTheme="minorHAnsi" w:hAnsiTheme="minorHAnsi" w:cstheme="minorHAnsi"/>
                <w:b w:val="0"/>
                <w:bCs w:val="0"/>
                <w:sz w:val="22"/>
              </w:rPr>
              <w:t>.</w:t>
            </w:r>
          </w:p>
          <w:p w14:paraId="236989CA" w14:textId="459D0314" w:rsidR="00987D30" w:rsidRPr="0051318D" w:rsidRDefault="00987D30" w:rsidP="00767862">
            <w:pPr>
              <w:spacing w:after="60"/>
              <w:rPr>
                <w:rFonts w:asciiTheme="minorHAnsi" w:hAnsiTheme="minorHAnsi" w:cstheme="minorHAnsi"/>
                <w:b w:val="0"/>
                <w:bCs w:val="0"/>
                <w:sz w:val="22"/>
              </w:rPr>
            </w:pPr>
            <w:r w:rsidRPr="0051318D">
              <w:rPr>
                <w:rFonts w:asciiTheme="minorHAnsi" w:hAnsiTheme="minorHAnsi" w:cstheme="minorHAnsi"/>
                <w:b w:val="0"/>
                <w:bCs w:val="0"/>
                <w:sz w:val="22"/>
              </w:rPr>
              <w:t>Contact email</w:t>
            </w:r>
            <w:r w:rsidR="0064725C" w:rsidRPr="0051318D">
              <w:rPr>
                <w:rFonts w:asciiTheme="minorHAnsi" w:hAnsiTheme="minorHAnsi" w:cstheme="minorHAnsi"/>
                <w:b w:val="0"/>
                <w:bCs w:val="0"/>
                <w:sz w:val="22"/>
              </w:rPr>
              <w:t>.</w:t>
            </w:r>
          </w:p>
        </w:tc>
        <w:tc>
          <w:tcPr>
            <w:tcW w:w="4685" w:type="dxa"/>
          </w:tcPr>
          <w:p w14:paraId="784E1ED6" w14:textId="2FAB83FD" w:rsidR="00F30186" w:rsidRDefault="00F30186"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State of Michigan</w:t>
            </w:r>
          </w:p>
          <w:p w14:paraId="73EA7AF7" w14:textId="77777777" w:rsidR="00F30186" w:rsidRDefault="00F30186"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Caryn Wojcik</w:t>
            </w:r>
          </w:p>
          <w:p w14:paraId="7D870B72" w14:textId="547D752F" w:rsidR="00F30186" w:rsidRDefault="00F30186"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Program Manager</w:t>
            </w:r>
          </w:p>
          <w:p w14:paraId="65DE2BA2" w14:textId="77777777" w:rsidR="00F30186" w:rsidRDefault="00F30186"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517-335-8222</w:t>
            </w:r>
          </w:p>
          <w:p w14:paraId="22D7DC48" w14:textId="4CCFFEF2" w:rsidR="00F30186" w:rsidRPr="00F30186" w:rsidRDefault="00F30186" w:rsidP="00F30186">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wojcikc@michigan.gov</w:t>
            </w:r>
          </w:p>
        </w:tc>
      </w:tr>
      <w:tr w:rsidR="00987D30" w:rsidRPr="0051318D" w14:paraId="035C1172"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4F33FA38" w14:textId="086408CD" w:rsidR="00987D30" w:rsidRPr="0051318D" w:rsidRDefault="00987D30" w:rsidP="00767862">
            <w:pPr>
              <w:spacing w:after="60"/>
              <w:rPr>
                <w:rFonts w:asciiTheme="minorHAnsi" w:hAnsiTheme="minorHAnsi" w:cstheme="minorHAnsi"/>
                <w:b w:val="0"/>
                <w:sz w:val="22"/>
              </w:rPr>
            </w:pPr>
            <w:r w:rsidRPr="0051318D">
              <w:rPr>
                <w:rFonts w:asciiTheme="minorHAnsi" w:hAnsiTheme="minorHAnsi" w:cstheme="minorHAnsi"/>
                <w:b w:val="0"/>
                <w:sz w:val="22"/>
              </w:rPr>
              <w:t>City</w:t>
            </w:r>
            <w:r w:rsidR="0064725C" w:rsidRPr="0051318D">
              <w:rPr>
                <w:rFonts w:asciiTheme="minorHAnsi" w:hAnsiTheme="minorHAnsi" w:cstheme="minorHAnsi"/>
                <w:b w:val="0"/>
                <w:sz w:val="22"/>
              </w:rPr>
              <w:t>.</w:t>
            </w:r>
          </w:p>
          <w:p w14:paraId="18130339" w14:textId="3E69D506" w:rsidR="00987D30" w:rsidRPr="0051318D" w:rsidRDefault="00987D30" w:rsidP="00767862">
            <w:pPr>
              <w:spacing w:after="60"/>
              <w:rPr>
                <w:rFonts w:asciiTheme="minorHAnsi" w:hAnsiTheme="minorHAnsi" w:cstheme="minorHAnsi"/>
                <w:b w:val="0"/>
                <w:sz w:val="22"/>
              </w:rPr>
            </w:pPr>
            <w:r w:rsidRPr="0051318D">
              <w:rPr>
                <w:rFonts w:asciiTheme="minorHAnsi" w:hAnsiTheme="minorHAnsi" w:cstheme="minorHAnsi"/>
                <w:b w:val="0"/>
                <w:sz w:val="22"/>
              </w:rPr>
              <w:t>State</w:t>
            </w:r>
            <w:r w:rsidR="0064725C" w:rsidRPr="0051318D">
              <w:rPr>
                <w:rFonts w:asciiTheme="minorHAnsi" w:hAnsiTheme="minorHAnsi" w:cstheme="minorHAnsi"/>
                <w:b w:val="0"/>
                <w:sz w:val="22"/>
              </w:rPr>
              <w:t>.</w:t>
            </w:r>
          </w:p>
          <w:p w14:paraId="2C6F631F" w14:textId="7D1E2450" w:rsidR="00987D30" w:rsidRPr="0051318D" w:rsidRDefault="00987D30" w:rsidP="00767862">
            <w:pPr>
              <w:spacing w:after="60"/>
              <w:rPr>
                <w:rFonts w:asciiTheme="minorHAnsi" w:hAnsiTheme="minorHAnsi" w:cstheme="minorHAnsi"/>
                <w:b w:val="0"/>
                <w:sz w:val="22"/>
              </w:rPr>
            </w:pPr>
            <w:r w:rsidRPr="0051318D">
              <w:rPr>
                <w:rFonts w:asciiTheme="minorHAnsi" w:hAnsiTheme="minorHAnsi" w:cstheme="minorHAnsi"/>
                <w:b w:val="0"/>
                <w:sz w:val="22"/>
              </w:rPr>
              <w:t>Zip</w:t>
            </w:r>
            <w:r w:rsidR="0064725C" w:rsidRPr="0051318D">
              <w:rPr>
                <w:rFonts w:asciiTheme="minorHAnsi" w:hAnsiTheme="minorHAnsi" w:cstheme="minorHAnsi"/>
                <w:b w:val="0"/>
                <w:sz w:val="22"/>
              </w:rPr>
              <w:t>.</w:t>
            </w:r>
          </w:p>
        </w:tc>
        <w:tc>
          <w:tcPr>
            <w:tcW w:w="4685" w:type="dxa"/>
          </w:tcPr>
          <w:p w14:paraId="1477D4F4" w14:textId="77777777" w:rsidR="00987D30" w:rsidRDefault="00F30186"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Lansing</w:t>
            </w:r>
          </w:p>
          <w:p w14:paraId="470DCCEA" w14:textId="77777777" w:rsidR="00F30186" w:rsidRDefault="00F30186" w:rsidP="00F30186">
            <w:pPr>
              <w:pStyle w:val="BodyTextIndent"/>
              <w:ind w:left="0"/>
              <w:cnfStyle w:val="000000100000" w:firstRow="0" w:lastRow="0" w:firstColumn="0" w:lastColumn="0" w:oddVBand="0" w:evenVBand="0" w:oddHBand="1" w:evenHBand="0" w:firstRowFirstColumn="0" w:firstRowLastColumn="0" w:lastRowFirstColumn="0" w:lastRowLastColumn="0"/>
            </w:pPr>
            <w:r>
              <w:t>Michigan</w:t>
            </w:r>
          </w:p>
          <w:p w14:paraId="483A65B1" w14:textId="7F456052" w:rsidR="00F30186" w:rsidRPr="00F30186" w:rsidRDefault="00F30186" w:rsidP="00F30186">
            <w:pPr>
              <w:pStyle w:val="BodyTextIndent"/>
              <w:ind w:left="0"/>
              <w:cnfStyle w:val="000000100000" w:firstRow="0" w:lastRow="0" w:firstColumn="0" w:lastColumn="0" w:oddVBand="0" w:evenVBand="0" w:oddHBand="1" w:evenHBand="0" w:firstRowFirstColumn="0" w:firstRowLastColumn="0" w:lastRowFirstColumn="0" w:lastRowLastColumn="0"/>
            </w:pPr>
            <w:r>
              <w:t>48909</w:t>
            </w:r>
          </w:p>
        </w:tc>
      </w:tr>
      <w:tr w:rsidR="00987D30" w:rsidRPr="0051318D" w14:paraId="7085B8D9"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7E15E33B" w14:textId="00B25E25" w:rsidR="00987D30" w:rsidRPr="0051318D" w:rsidRDefault="00987D30" w:rsidP="00820CF3">
            <w:pPr>
              <w:spacing w:after="60"/>
              <w:rPr>
                <w:rFonts w:asciiTheme="minorHAnsi" w:hAnsiTheme="minorHAnsi" w:cstheme="minorHAnsi"/>
                <w:b w:val="0"/>
                <w:sz w:val="22"/>
              </w:rPr>
            </w:pPr>
            <w:r w:rsidRPr="0051318D">
              <w:rPr>
                <w:rFonts w:asciiTheme="minorHAnsi" w:hAnsiTheme="minorHAnsi" w:cstheme="minorHAnsi"/>
                <w:b w:val="0"/>
                <w:sz w:val="22"/>
              </w:rPr>
              <w:t>1. Project name and description of the scope of the project</w:t>
            </w:r>
            <w:r w:rsidR="0064725C" w:rsidRPr="0051318D">
              <w:rPr>
                <w:rFonts w:asciiTheme="minorHAnsi" w:hAnsiTheme="minorHAnsi" w:cstheme="minorHAnsi"/>
                <w:b w:val="0"/>
                <w:sz w:val="22"/>
              </w:rPr>
              <w:t>.</w:t>
            </w:r>
          </w:p>
          <w:p w14:paraId="28BB3DB4" w14:textId="77777777" w:rsidR="00987D30" w:rsidRPr="0051318D" w:rsidRDefault="00987D30" w:rsidP="00820CF3">
            <w:pPr>
              <w:spacing w:after="60"/>
              <w:rPr>
                <w:rFonts w:asciiTheme="minorHAnsi" w:hAnsiTheme="minorHAnsi" w:cstheme="minorHAnsi"/>
                <w:b w:val="0"/>
                <w:sz w:val="22"/>
              </w:rPr>
            </w:pPr>
            <w:r w:rsidRPr="0051318D">
              <w:rPr>
                <w:rFonts w:asciiTheme="minorHAnsi" w:hAnsiTheme="minorHAnsi" w:cstheme="minorHAnsi"/>
                <w:b w:val="0"/>
                <w:sz w:val="22"/>
              </w:rPr>
              <w:t>2. What role did your company play?</w:t>
            </w:r>
          </w:p>
          <w:p w14:paraId="323AF231" w14:textId="77777777" w:rsidR="00987D30" w:rsidRPr="0051318D" w:rsidRDefault="00987D30" w:rsidP="00820CF3">
            <w:pPr>
              <w:spacing w:after="60"/>
              <w:rPr>
                <w:rFonts w:asciiTheme="minorHAnsi" w:hAnsiTheme="minorHAnsi" w:cstheme="minorHAnsi"/>
                <w:b w:val="0"/>
                <w:sz w:val="22"/>
              </w:rPr>
            </w:pPr>
            <w:r w:rsidRPr="0051318D">
              <w:rPr>
                <w:rFonts w:asciiTheme="minorHAnsi" w:hAnsiTheme="minorHAnsi" w:cstheme="minorHAnsi"/>
                <w:b w:val="0"/>
                <w:sz w:val="22"/>
              </w:rPr>
              <w:t>3. How is this project experience relevant to the subject of this RFP?</w:t>
            </w:r>
          </w:p>
        </w:tc>
        <w:tc>
          <w:tcPr>
            <w:tcW w:w="4685" w:type="dxa"/>
          </w:tcPr>
          <w:p w14:paraId="32B8A9FB" w14:textId="77777777" w:rsidR="00987D30" w:rsidRDefault="00F30186"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Confidential Document Destruction – Statewide.</w:t>
            </w:r>
          </w:p>
          <w:p w14:paraId="1A6A0670" w14:textId="1667179D" w:rsidR="00F30186" w:rsidRPr="00F30186" w:rsidRDefault="00F30186" w:rsidP="00F30186">
            <w:pPr>
              <w:pStyle w:val="BodyTextIndent"/>
              <w:ind w:left="0"/>
              <w:cnfStyle w:val="000000000000" w:firstRow="0" w:lastRow="0" w:firstColumn="0" w:lastColumn="0" w:oddVBand="0" w:evenVBand="0" w:oddHBand="0" w:evenHBand="0" w:firstRowFirstColumn="0" w:firstRowLastColumn="0" w:lastRowFirstColumn="0" w:lastRowLastColumn="0"/>
            </w:pPr>
            <w:r>
              <w:t>Th</w:t>
            </w:r>
            <w:r w:rsidR="006839D9">
              <w:t>ese are the</w:t>
            </w:r>
            <w:r>
              <w:t xml:space="preserve"> same services </w:t>
            </w:r>
            <w:r w:rsidR="006839D9">
              <w:t xml:space="preserve">that are covered under this RFP.  </w:t>
            </w:r>
          </w:p>
        </w:tc>
      </w:tr>
      <w:tr w:rsidR="00987D30" w:rsidRPr="0051318D" w14:paraId="34CB85E8"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5114595" w14:textId="55D2515C" w:rsidR="00987D30" w:rsidRPr="0051318D" w:rsidRDefault="00987D30" w:rsidP="00381AE1">
            <w:pPr>
              <w:spacing w:after="120"/>
              <w:rPr>
                <w:rFonts w:asciiTheme="minorHAnsi" w:hAnsiTheme="minorHAnsi" w:cstheme="minorHAnsi"/>
                <w:b w:val="0"/>
                <w:sz w:val="22"/>
              </w:rPr>
            </w:pPr>
            <w:r w:rsidRPr="0051318D">
              <w:rPr>
                <w:rFonts w:asciiTheme="minorHAnsi" w:hAnsiTheme="minorHAnsi" w:cstheme="minorHAnsi"/>
                <w:b w:val="0"/>
                <w:sz w:val="22"/>
              </w:rPr>
              <w:t>Dollar value</w:t>
            </w:r>
            <w:r w:rsidR="0064725C" w:rsidRPr="0051318D">
              <w:rPr>
                <w:rFonts w:asciiTheme="minorHAnsi" w:hAnsiTheme="minorHAnsi" w:cstheme="minorHAnsi"/>
                <w:b w:val="0"/>
                <w:sz w:val="22"/>
              </w:rPr>
              <w:t>.</w:t>
            </w:r>
          </w:p>
        </w:tc>
        <w:tc>
          <w:tcPr>
            <w:tcW w:w="4685" w:type="dxa"/>
          </w:tcPr>
          <w:p w14:paraId="12A73C93" w14:textId="06F068CB" w:rsidR="00987D30" w:rsidRPr="0051318D" w:rsidRDefault="006839D9"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2"/>
              </w:rPr>
            </w:pPr>
            <w:r>
              <w:rPr>
                <w:rFonts w:asciiTheme="minorHAnsi" w:hAnsiTheme="minorHAnsi" w:cstheme="minorHAnsi"/>
                <w:bCs/>
                <w:sz w:val="22"/>
              </w:rPr>
              <w:t>Billed to date: $1,150,701</w:t>
            </w:r>
          </w:p>
        </w:tc>
      </w:tr>
      <w:tr w:rsidR="00987D30" w:rsidRPr="0051318D" w14:paraId="6C19935B"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7EDCD916" w14:textId="77777777" w:rsidR="00987D30" w:rsidRPr="0051318D" w:rsidRDefault="00987D30" w:rsidP="00381AE1">
            <w:pPr>
              <w:spacing w:after="120"/>
              <w:rPr>
                <w:rFonts w:asciiTheme="minorHAnsi" w:hAnsiTheme="minorHAnsi" w:cstheme="minorHAnsi"/>
                <w:b w:val="0"/>
                <w:sz w:val="22"/>
              </w:rPr>
            </w:pPr>
            <w:r w:rsidRPr="0051318D">
              <w:rPr>
                <w:rFonts w:asciiTheme="minorHAnsi" w:hAnsiTheme="minorHAnsi" w:cstheme="minorHAnsi"/>
                <w:b w:val="0"/>
                <w:sz w:val="22"/>
              </w:rPr>
              <w:t>Start and end date (mm/yy – mm/yy)</w:t>
            </w:r>
          </w:p>
        </w:tc>
        <w:tc>
          <w:tcPr>
            <w:tcW w:w="4685" w:type="dxa"/>
          </w:tcPr>
          <w:p w14:paraId="79812FF4" w14:textId="3CE418EE" w:rsidR="00987D30" w:rsidRPr="0051318D" w:rsidRDefault="006839D9"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2"/>
              </w:rPr>
            </w:pPr>
            <w:r>
              <w:rPr>
                <w:rFonts w:asciiTheme="minorHAnsi" w:hAnsiTheme="minorHAnsi" w:cstheme="minorHAnsi"/>
                <w:sz w:val="22"/>
              </w:rPr>
              <w:t>July 2017 to October 2022</w:t>
            </w:r>
          </w:p>
        </w:tc>
      </w:tr>
      <w:tr w:rsidR="00987D30" w:rsidRPr="0051318D" w14:paraId="3E6A8BF9"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C3703AB" w14:textId="77777777" w:rsidR="00987D30" w:rsidRPr="0051318D" w:rsidRDefault="00987D30" w:rsidP="00381AE1">
            <w:pPr>
              <w:spacing w:after="120"/>
              <w:rPr>
                <w:rFonts w:asciiTheme="minorHAnsi" w:hAnsiTheme="minorHAnsi" w:cstheme="minorHAnsi"/>
                <w:b w:val="0"/>
                <w:sz w:val="22"/>
              </w:rPr>
            </w:pPr>
            <w:r w:rsidRPr="0051318D">
              <w:rPr>
                <w:rFonts w:asciiTheme="minorHAnsi" w:hAnsiTheme="minorHAnsi" w:cstheme="minorHAnsi"/>
                <w:b w:val="0"/>
                <w:sz w:val="22"/>
              </w:rPr>
              <w:t>Status (completed, live, other – specify phase)</w:t>
            </w:r>
          </w:p>
        </w:tc>
        <w:tc>
          <w:tcPr>
            <w:tcW w:w="4685" w:type="dxa"/>
          </w:tcPr>
          <w:p w14:paraId="55948977" w14:textId="671D220B" w:rsidR="00987D30" w:rsidRPr="0051318D" w:rsidRDefault="006839D9"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live</w:t>
            </w:r>
          </w:p>
        </w:tc>
      </w:tr>
      <w:tr w:rsidR="00987D30" w:rsidRPr="0051318D" w14:paraId="57DD80A2"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18889EF5" w14:textId="00881ECD" w:rsidR="00987D30" w:rsidRPr="0051318D" w:rsidRDefault="00987D30" w:rsidP="00381AE1">
            <w:pPr>
              <w:spacing w:after="120"/>
              <w:rPr>
                <w:rFonts w:asciiTheme="minorHAnsi" w:hAnsiTheme="minorHAnsi" w:cstheme="minorHAnsi"/>
                <w:b w:val="0"/>
                <w:sz w:val="22"/>
              </w:rPr>
            </w:pPr>
            <w:r w:rsidRPr="0051318D">
              <w:rPr>
                <w:rFonts w:asciiTheme="minorHAnsi" w:hAnsiTheme="minorHAnsi" w:cstheme="minorHAnsi"/>
                <w:b w:val="0"/>
                <w:sz w:val="22"/>
              </w:rPr>
              <w:t>Results obtained</w:t>
            </w:r>
            <w:r w:rsidR="0064725C" w:rsidRPr="0051318D">
              <w:rPr>
                <w:rFonts w:asciiTheme="minorHAnsi" w:hAnsiTheme="minorHAnsi" w:cstheme="minorHAnsi"/>
                <w:b w:val="0"/>
                <w:sz w:val="22"/>
              </w:rPr>
              <w:t>.</w:t>
            </w:r>
          </w:p>
        </w:tc>
        <w:tc>
          <w:tcPr>
            <w:tcW w:w="4685" w:type="dxa"/>
          </w:tcPr>
          <w:p w14:paraId="4C46EC21" w14:textId="32F80BBB" w:rsidR="00987D30" w:rsidRPr="006839D9" w:rsidRDefault="006839D9"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sidRPr="006839D9">
              <w:rPr>
                <w:rFonts w:cs="Arial"/>
                <w:color w:val="000000"/>
                <w:sz w:val="22"/>
              </w:rPr>
              <w:t>We have demonstrated that we provide reliable, responsive service throughout the State – servicing locations throughout both the lower and upper peninsulas.  We have responded to increased security requests from SOM without additional cost.  We have also participated in several training events with SOM employees.</w:t>
            </w:r>
          </w:p>
        </w:tc>
      </w:tr>
      <w:tr w:rsidR="00987D30" w:rsidRPr="0051318D" w14:paraId="46BC6F46"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79CAE1A" w14:textId="77777777" w:rsidR="00987D30" w:rsidRPr="0051318D" w:rsidRDefault="00987D30" w:rsidP="00381AE1">
            <w:pPr>
              <w:spacing w:after="120"/>
              <w:rPr>
                <w:rFonts w:asciiTheme="minorHAnsi" w:hAnsiTheme="minorHAnsi" w:cstheme="minorHAnsi"/>
                <w:bCs w:val="0"/>
                <w:sz w:val="22"/>
              </w:rPr>
            </w:pPr>
            <w:r w:rsidRPr="0051318D">
              <w:rPr>
                <w:rFonts w:asciiTheme="minorHAnsi" w:hAnsiTheme="minorHAnsi" w:cstheme="minorHAnsi"/>
                <w:bCs w:val="0"/>
                <w:sz w:val="22"/>
              </w:rPr>
              <w:lastRenderedPageBreak/>
              <w:t>Experience 3</w:t>
            </w:r>
          </w:p>
        </w:tc>
        <w:tc>
          <w:tcPr>
            <w:tcW w:w="4685" w:type="dxa"/>
            <w:shd w:val="clear" w:color="auto" w:fill="D9D9D9" w:themeFill="background1" w:themeFillShade="D9"/>
          </w:tcPr>
          <w:p w14:paraId="00D000D4" w14:textId="77777777" w:rsidR="00987D30" w:rsidRPr="0051318D" w:rsidRDefault="00987D30"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rPr>
            </w:pPr>
          </w:p>
        </w:tc>
      </w:tr>
      <w:tr w:rsidR="00987D30" w:rsidRPr="0051318D" w14:paraId="722AD8E2"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4605BB5A" w14:textId="01125E64" w:rsidR="00987D30" w:rsidRPr="0051318D" w:rsidRDefault="00987D30" w:rsidP="00767862">
            <w:pPr>
              <w:spacing w:after="60"/>
              <w:rPr>
                <w:rFonts w:asciiTheme="minorHAnsi" w:hAnsiTheme="minorHAnsi" w:cstheme="minorHAnsi"/>
                <w:b w:val="0"/>
                <w:bCs w:val="0"/>
                <w:sz w:val="22"/>
              </w:rPr>
            </w:pPr>
            <w:r w:rsidRPr="0051318D">
              <w:rPr>
                <w:rFonts w:asciiTheme="minorHAnsi" w:hAnsiTheme="minorHAnsi" w:cstheme="minorHAnsi"/>
                <w:b w:val="0"/>
                <w:bCs w:val="0"/>
                <w:sz w:val="22"/>
              </w:rPr>
              <w:t>Company name</w:t>
            </w:r>
            <w:r w:rsidR="0064725C" w:rsidRPr="0051318D">
              <w:rPr>
                <w:rFonts w:asciiTheme="minorHAnsi" w:hAnsiTheme="minorHAnsi" w:cstheme="minorHAnsi"/>
                <w:b w:val="0"/>
                <w:bCs w:val="0"/>
                <w:sz w:val="22"/>
              </w:rPr>
              <w:t>.</w:t>
            </w:r>
          </w:p>
          <w:p w14:paraId="64F158B7" w14:textId="38BBD37C" w:rsidR="00987D30" w:rsidRPr="0051318D" w:rsidRDefault="00987D30" w:rsidP="00767862">
            <w:pPr>
              <w:spacing w:after="60"/>
              <w:rPr>
                <w:rFonts w:asciiTheme="minorHAnsi" w:hAnsiTheme="minorHAnsi" w:cstheme="minorHAnsi"/>
                <w:b w:val="0"/>
                <w:bCs w:val="0"/>
                <w:sz w:val="22"/>
              </w:rPr>
            </w:pPr>
            <w:r w:rsidRPr="0051318D">
              <w:rPr>
                <w:rFonts w:asciiTheme="minorHAnsi" w:hAnsiTheme="minorHAnsi" w:cstheme="minorHAnsi"/>
                <w:b w:val="0"/>
                <w:bCs w:val="0"/>
                <w:sz w:val="22"/>
              </w:rPr>
              <w:t>Contact name</w:t>
            </w:r>
            <w:r w:rsidR="0064725C" w:rsidRPr="0051318D">
              <w:rPr>
                <w:rFonts w:asciiTheme="minorHAnsi" w:hAnsiTheme="minorHAnsi" w:cstheme="minorHAnsi"/>
                <w:b w:val="0"/>
                <w:bCs w:val="0"/>
                <w:sz w:val="22"/>
              </w:rPr>
              <w:t>.</w:t>
            </w:r>
          </w:p>
          <w:p w14:paraId="19E54956" w14:textId="18AD0105" w:rsidR="00987D30" w:rsidRPr="0051318D" w:rsidRDefault="00987D30" w:rsidP="00767862">
            <w:pPr>
              <w:spacing w:after="60"/>
              <w:rPr>
                <w:rFonts w:asciiTheme="minorHAnsi" w:hAnsiTheme="minorHAnsi" w:cstheme="minorHAnsi"/>
                <w:b w:val="0"/>
                <w:bCs w:val="0"/>
                <w:sz w:val="22"/>
              </w:rPr>
            </w:pPr>
            <w:r w:rsidRPr="0051318D">
              <w:rPr>
                <w:rFonts w:asciiTheme="minorHAnsi" w:hAnsiTheme="minorHAnsi" w:cstheme="minorHAnsi"/>
                <w:b w:val="0"/>
                <w:bCs w:val="0"/>
                <w:sz w:val="22"/>
              </w:rPr>
              <w:t>Contact role at time of project</w:t>
            </w:r>
            <w:r w:rsidR="0064725C" w:rsidRPr="0051318D">
              <w:rPr>
                <w:rFonts w:asciiTheme="minorHAnsi" w:hAnsiTheme="minorHAnsi" w:cstheme="minorHAnsi"/>
                <w:b w:val="0"/>
                <w:bCs w:val="0"/>
                <w:sz w:val="22"/>
              </w:rPr>
              <w:t>.</w:t>
            </w:r>
          </w:p>
          <w:p w14:paraId="0C3B2E74" w14:textId="400CD430" w:rsidR="00987D30" w:rsidRPr="0051318D" w:rsidRDefault="00987D30" w:rsidP="00767862">
            <w:pPr>
              <w:spacing w:after="60"/>
              <w:rPr>
                <w:rFonts w:asciiTheme="minorHAnsi" w:hAnsiTheme="minorHAnsi" w:cstheme="minorHAnsi"/>
                <w:b w:val="0"/>
                <w:bCs w:val="0"/>
                <w:sz w:val="22"/>
              </w:rPr>
            </w:pPr>
            <w:r w:rsidRPr="0051318D">
              <w:rPr>
                <w:rFonts w:asciiTheme="minorHAnsi" w:hAnsiTheme="minorHAnsi" w:cstheme="minorHAnsi"/>
                <w:b w:val="0"/>
                <w:bCs w:val="0"/>
                <w:sz w:val="22"/>
              </w:rPr>
              <w:t>Contact phone</w:t>
            </w:r>
            <w:r w:rsidR="0064725C" w:rsidRPr="0051318D">
              <w:rPr>
                <w:rFonts w:asciiTheme="minorHAnsi" w:hAnsiTheme="minorHAnsi" w:cstheme="minorHAnsi"/>
                <w:b w:val="0"/>
                <w:bCs w:val="0"/>
                <w:sz w:val="22"/>
              </w:rPr>
              <w:t>.</w:t>
            </w:r>
          </w:p>
          <w:p w14:paraId="5571D32F" w14:textId="47351831" w:rsidR="00987D30" w:rsidRPr="0051318D" w:rsidRDefault="00987D30" w:rsidP="00767862">
            <w:pPr>
              <w:spacing w:after="60"/>
              <w:rPr>
                <w:rFonts w:asciiTheme="minorHAnsi" w:hAnsiTheme="minorHAnsi" w:cstheme="minorHAnsi"/>
                <w:b w:val="0"/>
                <w:bCs w:val="0"/>
                <w:sz w:val="22"/>
              </w:rPr>
            </w:pPr>
            <w:r w:rsidRPr="0051318D">
              <w:rPr>
                <w:rFonts w:asciiTheme="minorHAnsi" w:hAnsiTheme="minorHAnsi" w:cstheme="minorHAnsi"/>
                <w:b w:val="0"/>
                <w:bCs w:val="0"/>
                <w:sz w:val="22"/>
              </w:rPr>
              <w:t>Contact email</w:t>
            </w:r>
            <w:r w:rsidR="0064725C" w:rsidRPr="0051318D">
              <w:rPr>
                <w:rFonts w:asciiTheme="minorHAnsi" w:hAnsiTheme="minorHAnsi" w:cstheme="minorHAnsi"/>
                <w:b w:val="0"/>
                <w:bCs w:val="0"/>
                <w:sz w:val="22"/>
              </w:rPr>
              <w:t>.</w:t>
            </w:r>
          </w:p>
        </w:tc>
        <w:tc>
          <w:tcPr>
            <w:tcW w:w="4685" w:type="dxa"/>
          </w:tcPr>
          <w:p w14:paraId="404C7AFD" w14:textId="77777777" w:rsidR="006839D9" w:rsidRPr="006839D9" w:rsidRDefault="006839D9" w:rsidP="006839D9">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r w:rsidRPr="006839D9">
              <w:rPr>
                <w:rFonts w:cs="Arial"/>
                <w:color w:val="000000"/>
                <w:sz w:val="22"/>
              </w:rPr>
              <w:t>Spectrum Health</w:t>
            </w:r>
          </w:p>
          <w:p w14:paraId="5117208A" w14:textId="77777777" w:rsidR="006839D9" w:rsidRPr="006839D9" w:rsidRDefault="006839D9" w:rsidP="006839D9">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r w:rsidRPr="006839D9">
              <w:rPr>
                <w:rFonts w:cs="Arial"/>
                <w:color w:val="000000"/>
                <w:sz w:val="22"/>
              </w:rPr>
              <w:t>Sarah Chartier</w:t>
            </w:r>
          </w:p>
          <w:p w14:paraId="7F4825CC" w14:textId="77777777" w:rsidR="006839D9" w:rsidRPr="006839D9" w:rsidRDefault="006839D9" w:rsidP="006839D9">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r w:rsidRPr="006839D9">
              <w:rPr>
                <w:rFonts w:cs="Arial"/>
                <w:color w:val="000000"/>
                <w:sz w:val="22"/>
              </w:rPr>
              <w:t>Project Manager</w:t>
            </w:r>
          </w:p>
          <w:p w14:paraId="0DDEF0E2" w14:textId="77777777" w:rsidR="006839D9" w:rsidRPr="006839D9" w:rsidRDefault="006839D9" w:rsidP="006839D9">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r w:rsidRPr="006839D9">
              <w:rPr>
                <w:rFonts w:cs="Arial"/>
                <w:color w:val="000000"/>
                <w:sz w:val="22"/>
              </w:rPr>
              <w:t>616-486-2436</w:t>
            </w:r>
          </w:p>
          <w:p w14:paraId="0ABF9103" w14:textId="3CCBC5A0" w:rsidR="00987D30" w:rsidRPr="0051318D" w:rsidRDefault="001272E1" w:rsidP="006839D9">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hyperlink r:id="rId26" w:history="1">
              <w:r w:rsidR="006839D9" w:rsidRPr="006839D9">
                <w:rPr>
                  <w:rStyle w:val="Hyperlink"/>
                  <w:rFonts w:cs="Arial"/>
                  <w:sz w:val="22"/>
                </w:rPr>
                <w:t>Sarah.Chartier@spectrumhealth.org</w:t>
              </w:r>
            </w:hyperlink>
          </w:p>
        </w:tc>
      </w:tr>
      <w:tr w:rsidR="00987D30" w:rsidRPr="0051318D" w14:paraId="25DD96B2"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70CF4A2A" w14:textId="76792F9B" w:rsidR="00987D30" w:rsidRPr="0051318D" w:rsidRDefault="00987D30" w:rsidP="00767862">
            <w:pPr>
              <w:spacing w:after="60"/>
              <w:rPr>
                <w:rFonts w:asciiTheme="minorHAnsi" w:hAnsiTheme="minorHAnsi" w:cstheme="minorHAnsi"/>
                <w:b w:val="0"/>
                <w:bCs w:val="0"/>
                <w:sz w:val="22"/>
              </w:rPr>
            </w:pPr>
            <w:r w:rsidRPr="0051318D">
              <w:rPr>
                <w:rFonts w:asciiTheme="minorHAnsi" w:hAnsiTheme="minorHAnsi" w:cstheme="minorHAnsi"/>
                <w:b w:val="0"/>
                <w:bCs w:val="0"/>
                <w:sz w:val="22"/>
              </w:rPr>
              <w:t>City</w:t>
            </w:r>
            <w:r w:rsidR="0064725C" w:rsidRPr="0051318D">
              <w:rPr>
                <w:rFonts w:asciiTheme="minorHAnsi" w:hAnsiTheme="minorHAnsi" w:cstheme="minorHAnsi"/>
                <w:b w:val="0"/>
                <w:bCs w:val="0"/>
                <w:sz w:val="22"/>
              </w:rPr>
              <w:t>.</w:t>
            </w:r>
          </w:p>
          <w:p w14:paraId="5B5D1508" w14:textId="2224481E" w:rsidR="00987D30" w:rsidRPr="0051318D" w:rsidRDefault="00987D30" w:rsidP="00767862">
            <w:pPr>
              <w:spacing w:after="60"/>
              <w:rPr>
                <w:rFonts w:asciiTheme="minorHAnsi" w:hAnsiTheme="minorHAnsi" w:cstheme="minorHAnsi"/>
                <w:b w:val="0"/>
                <w:bCs w:val="0"/>
                <w:sz w:val="22"/>
              </w:rPr>
            </w:pPr>
            <w:r w:rsidRPr="0051318D">
              <w:rPr>
                <w:rFonts w:asciiTheme="minorHAnsi" w:hAnsiTheme="minorHAnsi" w:cstheme="minorHAnsi"/>
                <w:b w:val="0"/>
                <w:bCs w:val="0"/>
                <w:sz w:val="22"/>
              </w:rPr>
              <w:t>State</w:t>
            </w:r>
            <w:r w:rsidR="0064725C" w:rsidRPr="0051318D">
              <w:rPr>
                <w:rFonts w:asciiTheme="minorHAnsi" w:hAnsiTheme="minorHAnsi" w:cstheme="minorHAnsi"/>
                <w:b w:val="0"/>
                <w:bCs w:val="0"/>
                <w:sz w:val="22"/>
              </w:rPr>
              <w:t>.</w:t>
            </w:r>
          </w:p>
          <w:p w14:paraId="1CFCC3C7" w14:textId="64EF75A5" w:rsidR="00987D30" w:rsidRPr="0051318D" w:rsidRDefault="00987D30" w:rsidP="00767862">
            <w:pPr>
              <w:spacing w:after="60"/>
              <w:rPr>
                <w:rFonts w:asciiTheme="minorHAnsi" w:hAnsiTheme="minorHAnsi" w:cstheme="minorHAnsi"/>
                <w:b w:val="0"/>
                <w:bCs w:val="0"/>
                <w:sz w:val="22"/>
              </w:rPr>
            </w:pPr>
            <w:r w:rsidRPr="0051318D">
              <w:rPr>
                <w:rFonts w:asciiTheme="minorHAnsi" w:hAnsiTheme="minorHAnsi" w:cstheme="minorHAnsi"/>
                <w:b w:val="0"/>
                <w:bCs w:val="0"/>
                <w:sz w:val="22"/>
              </w:rPr>
              <w:t>Zip</w:t>
            </w:r>
            <w:r w:rsidR="0064725C" w:rsidRPr="0051318D">
              <w:rPr>
                <w:rFonts w:asciiTheme="minorHAnsi" w:hAnsiTheme="minorHAnsi" w:cstheme="minorHAnsi"/>
                <w:b w:val="0"/>
                <w:bCs w:val="0"/>
                <w:sz w:val="22"/>
              </w:rPr>
              <w:t>.</w:t>
            </w:r>
          </w:p>
        </w:tc>
        <w:tc>
          <w:tcPr>
            <w:tcW w:w="4685" w:type="dxa"/>
          </w:tcPr>
          <w:p w14:paraId="43A4863F" w14:textId="77777777" w:rsidR="00987D30" w:rsidRDefault="006839D9"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Grand Rapids</w:t>
            </w:r>
          </w:p>
          <w:p w14:paraId="24DFB951" w14:textId="77777777" w:rsidR="006839D9" w:rsidRDefault="006839D9" w:rsidP="006839D9">
            <w:pPr>
              <w:pStyle w:val="BodyTextIndent"/>
              <w:ind w:left="0"/>
              <w:cnfStyle w:val="000000100000" w:firstRow="0" w:lastRow="0" w:firstColumn="0" w:lastColumn="0" w:oddVBand="0" w:evenVBand="0" w:oddHBand="1" w:evenHBand="0" w:firstRowFirstColumn="0" w:firstRowLastColumn="0" w:lastRowFirstColumn="0" w:lastRowLastColumn="0"/>
            </w:pPr>
            <w:r>
              <w:t>Michigan</w:t>
            </w:r>
          </w:p>
          <w:p w14:paraId="27EF640A" w14:textId="0386B3F9" w:rsidR="006839D9" w:rsidRPr="006839D9" w:rsidRDefault="006839D9" w:rsidP="006839D9">
            <w:pPr>
              <w:pStyle w:val="BodyTextIndent"/>
              <w:ind w:left="0"/>
              <w:cnfStyle w:val="000000100000" w:firstRow="0" w:lastRow="0" w:firstColumn="0" w:lastColumn="0" w:oddVBand="0" w:evenVBand="0" w:oddHBand="1" w:evenHBand="0" w:firstRowFirstColumn="0" w:firstRowLastColumn="0" w:lastRowFirstColumn="0" w:lastRowLastColumn="0"/>
            </w:pPr>
            <w:r>
              <w:t>49503</w:t>
            </w:r>
          </w:p>
        </w:tc>
      </w:tr>
      <w:tr w:rsidR="00987D30" w:rsidRPr="0051318D" w14:paraId="5EC8F68A"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40EAF3F2" w14:textId="51813779" w:rsidR="00987D30" w:rsidRPr="0051318D" w:rsidRDefault="00987D30" w:rsidP="00820CF3">
            <w:pPr>
              <w:spacing w:after="60"/>
              <w:rPr>
                <w:rFonts w:asciiTheme="minorHAnsi" w:hAnsiTheme="minorHAnsi" w:cstheme="minorHAnsi"/>
                <w:b w:val="0"/>
                <w:sz w:val="22"/>
              </w:rPr>
            </w:pPr>
            <w:r w:rsidRPr="0051318D">
              <w:rPr>
                <w:rFonts w:asciiTheme="minorHAnsi" w:hAnsiTheme="minorHAnsi" w:cstheme="minorHAnsi"/>
                <w:b w:val="0"/>
                <w:sz w:val="22"/>
              </w:rPr>
              <w:t>1. Project name and description of the scope of the project</w:t>
            </w:r>
            <w:r w:rsidR="0064725C" w:rsidRPr="0051318D">
              <w:rPr>
                <w:rFonts w:asciiTheme="minorHAnsi" w:hAnsiTheme="minorHAnsi" w:cstheme="minorHAnsi"/>
                <w:b w:val="0"/>
                <w:sz w:val="22"/>
              </w:rPr>
              <w:t>.</w:t>
            </w:r>
          </w:p>
          <w:p w14:paraId="109D571F" w14:textId="77777777" w:rsidR="00987D30" w:rsidRPr="0051318D" w:rsidRDefault="00987D30" w:rsidP="00820CF3">
            <w:pPr>
              <w:spacing w:after="60"/>
              <w:rPr>
                <w:rFonts w:asciiTheme="minorHAnsi" w:hAnsiTheme="minorHAnsi" w:cstheme="minorHAnsi"/>
                <w:b w:val="0"/>
                <w:sz w:val="22"/>
              </w:rPr>
            </w:pPr>
            <w:r w:rsidRPr="0051318D">
              <w:rPr>
                <w:rFonts w:asciiTheme="minorHAnsi" w:hAnsiTheme="minorHAnsi" w:cstheme="minorHAnsi"/>
                <w:b w:val="0"/>
                <w:sz w:val="22"/>
              </w:rPr>
              <w:t>2. What role did your company play?</w:t>
            </w:r>
          </w:p>
          <w:p w14:paraId="7F23E952" w14:textId="77777777" w:rsidR="00987D30" w:rsidRPr="0051318D" w:rsidRDefault="00987D30" w:rsidP="00820CF3">
            <w:pPr>
              <w:spacing w:after="60"/>
              <w:rPr>
                <w:rFonts w:asciiTheme="minorHAnsi" w:hAnsiTheme="minorHAnsi" w:cstheme="minorHAnsi"/>
                <w:b w:val="0"/>
                <w:sz w:val="22"/>
              </w:rPr>
            </w:pPr>
            <w:r w:rsidRPr="0051318D">
              <w:rPr>
                <w:rFonts w:asciiTheme="minorHAnsi" w:hAnsiTheme="minorHAnsi" w:cstheme="minorHAnsi"/>
                <w:b w:val="0"/>
                <w:sz w:val="22"/>
              </w:rPr>
              <w:t>3. How is this project experience relevant to the subject of this RFP?</w:t>
            </w:r>
          </w:p>
        </w:tc>
        <w:tc>
          <w:tcPr>
            <w:tcW w:w="4685" w:type="dxa"/>
          </w:tcPr>
          <w:p w14:paraId="1D855E1A" w14:textId="77777777" w:rsidR="006839D9" w:rsidRPr="006839D9" w:rsidRDefault="006839D9" w:rsidP="006839D9">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r w:rsidRPr="006839D9">
              <w:rPr>
                <w:rFonts w:cs="Arial"/>
                <w:color w:val="000000"/>
                <w:sz w:val="22"/>
              </w:rPr>
              <w:t>We provide Single-Stream Recycling at multiple locations throughout western and central Michigan. These range from multi-bed hospital campuses to single doctor’s offices.</w:t>
            </w:r>
          </w:p>
          <w:p w14:paraId="7275C905" w14:textId="77777777" w:rsidR="00E55AC4" w:rsidRDefault="00E55AC4" w:rsidP="006839D9">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p>
          <w:p w14:paraId="2077C584" w14:textId="203802AE" w:rsidR="006839D9" w:rsidRPr="006839D9" w:rsidRDefault="006839D9" w:rsidP="006839D9">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cs="Arial"/>
                <w:color w:val="000000"/>
                <w:sz w:val="22"/>
              </w:rPr>
            </w:pPr>
            <w:r w:rsidRPr="006839D9">
              <w:rPr>
                <w:rFonts w:cs="Arial"/>
                <w:color w:val="000000"/>
                <w:sz w:val="22"/>
              </w:rPr>
              <w:t>We also perform all of Spectrum</w:t>
            </w:r>
            <w:r w:rsidR="00E55AC4">
              <w:rPr>
                <w:rFonts w:cs="Arial"/>
                <w:color w:val="000000"/>
                <w:sz w:val="22"/>
              </w:rPr>
              <w:t xml:space="preserve"> Health</w:t>
            </w:r>
            <w:r w:rsidRPr="006839D9">
              <w:rPr>
                <w:rFonts w:cs="Arial"/>
                <w:color w:val="000000"/>
                <w:sz w:val="22"/>
              </w:rPr>
              <w:t>’s Confidential Document Destruction.</w:t>
            </w:r>
          </w:p>
          <w:p w14:paraId="1FBADD50" w14:textId="77777777" w:rsidR="00987D30" w:rsidRPr="0051318D" w:rsidRDefault="00987D30"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2"/>
              </w:rPr>
            </w:pPr>
          </w:p>
        </w:tc>
      </w:tr>
      <w:tr w:rsidR="00987D30" w:rsidRPr="0051318D" w14:paraId="53DF632F"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EA6F9FA" w14:textId="6539F273" w:rsidR="00987D30" w:rsidRPr="0051318D" w:rsidRDefault="00987D30" w:rsidP="00381AE1">
            <w:pPr>
              <w:spacing w:after="120"/>
              <w:rPr>
                <w:rFonts w:asciiTheme="minorHAnsi" w:hAnsiTheme="minorHAnsi" w:cstheme="minorHAnsi"/>
                <w:b w:val="0"/>
                <w:sz w:val="22"/>
              </w:rPr>
            </w:pPr>
            <w:r w:rsidRPr="0051318D">
              <w:rPr>
                <w:rFonts w:asciiTheme="minorHAnsi" w:hAnsiTheme="minorHAnsi" w:cstheme="minorHAnsi"/>
                <w:b w:val="0"/>
                <w:sz w:val="22"/>
              </w:rPr>
              <w:t>Dollar value</w:t>
            </w:r>
            <w:r w:rsidR="0064725C" w:rsidRPr="0051318D">
              <w:rPr>
                <w:rFonts w:asciiTheme="minorHAnsi" w:hAnsiTheme="minorHAnsi" w:cstheme="minorHAnsi"/>
                <w:b w:val="0"/>
                <w:sz w:val="22"/>
              </w:rPr>
              <w:t>.</w:t>
            </w:r>
          </w:p>
        </w:tc>
        <w:tc>
          <w:tcPr>
            <w:tcW w:w="4685" w:type="dxa"/>
          </w:tcPr>
          <w:p w14:paraId="46D0D099" w14:textId="680B84E4" w:rsidR="00987D30" w:rsidRPr="0051318D" w:rsidRDefault="00E55AC4"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2"/>
              </w:rPr>
            </w:pPr>
            <w:r>
              <w:rPr>
                <w:rFonts w:asciiTheme="minorHAnsi" w:hAnsiTheme="minorHAnsi" w:cstheme="minorHAnsi"/>
                <w:bCs/>
                <w:sz w:val="22"/>
              </w:rPr>
              <w:t>Annual billed: $800,000</w:t>
            </w:r>
          </w:p>
        </w:tc>
      </w:tr>
      <w:tr w:rsidR="00987D30" w:rsidRPr="0051318D" w14:paraId="19A7808C"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3BECE79A" w14:textId="7604F3B6" w:rsidR="00987D30" w:rsidRPr="0051318D" w:rsidRDefault="00987D30" w:rsidP="00381AE1">
            <w:pPr>
              <w:spacing w:after="120"/>
              <w:rPr>
                <w:rFonts w:asciiTheme="minorHAnsi" w:hAnsiTheme="minorHAnsi" w:cstheme="minorHAnsi"/>
                <w:b w:val="0"/>
                <w:sz w:val="22"/>
              </w:rPr>
            </w:pPr>
            <w:r w:rsidRPr="0051318D">
              <w:rPr>
                <w:rFonts w:asciiTheme="minorHAnsi" w:hAnsiTheme="minorHAnsi" w:cstheme="minorHAnsi"/>
                <w:b w:val="0"/>
                <w:sz w:val="22"/>
              </w:rPr>
              <w:t>Start and end date (mm/yy – mm/yy)</w:t>
            </w:r>
          </w:p>
        </w:tc>
        <w:tc>
          <w:tcPr>
            <w:tcW w:w="4685" w:type="dxa"/>
          </w:tcPr>
          <w:p w14:paraId="0A7DDD82" w14:textId="61E20154" w:rsidR="00987D30" w:rsidRPr="0051318D" w:rsidRDefault="00E55AC4"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2"/>
              </w:rPr>
            </w:pPr>
            <w:r>
              <w:rPr>
                <w:rFonts w:asciiTheme="minorHAnsi" w:hAnsiTheme="minorHAnsi" w:cstheme="minorHAnsi"/>
                <w:bCs/>
                <w:sz w:val="22"/>
              </w:rPr>
              <w:t>On-going</w:t>
            </w:r>
          </w:p>
        </w:tc>
      </w:tr>
      <w:tr w:rsidR="00987D30" w:rsidRPr="0051318D" w14:paraId="4A802A0B"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49FB36CD" w14:textId="53F841E6" w:rsidR="00987D30" w:rsidRPr="0051318D" w:rsidRDefault="00987D30" w:rsidP="00381AE1">
            <w:pPr>
              <w:spacing w:after="120"/>
              <w:rPr>
                <w:rFonts w:asciiTheme="minorHAnsi" w:hAnsiTheme="minorHAnsi" w:cstheme="minorHAnsi"/>
                <w:b w:val="0"/>
                <w:sz w:val="22"/>
              </w:rPr>
            </w:pPr>
            <w:r w:rsidRPr="0051318D">
              <w:rPr>
                <w:rFonts w:asciiTheme="minorHAnsi" w:hAnsiTheme="minorHAnsi" w:cstheme="minorHAnsi"/>
                <w:b w:val="0"/>
                <w:sz w:val="22"/>
              </w:rPr>
              <w:t>Status (completed, live, other – specify phase)</w:t>
            </w:r>
          </w:p>
        </w:tc>
        <w:tc>
          <w:tcPr>
            <w:tcW w:w="4685" w:type="dxa"/>
          </w:tcPr>
          <w:p w14:paraId="45723C4D" w14:textId="2D29F6DC" w:rsidR="00987D30" w:rsidRPr="0051318D" w:rsidRDefault="00E55AC4"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2"/>
              </w:rPr>
            </w:pPr>
            <w:r>
              <w:rPr>
                <w:rFonts w:asciiTheme="minorHAnsi" w:hAnsiTheme="minorHAnsi" w:cstheme="minorHAnsi"/>
                <w:bCs/>
                <w:sz w:val="22"/>
              </w:rPr>
              <w:t>live</w:t>
            </w:r>
          </w:p>
        </w:tc>
      </w:tr>
      <w:tr w:rsidR="00987D30" w:rsidRPr="0051318D" w14:paraId="1A848B0D"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31D9BA32" w14:textId="3706812F" w:rsidR="00987D30" w:rsidRPr="0051318D" w:rsidRDefault="00987D30" w:rsidP="00381AE1">
            <w:pPr>
              <w:spacing w:after="120"/>
              <w:rPr>
                <w:rFonts w:asciiTheme="minorHAnsi" w:hAnsiTheme="minorHAnsi" w:cstheme="minorHAnsi"/>
                <w:b w:val="0"/>
                <w:sz w:val="22"/>
              </w:rPr>
            </w:pPr>
            <w:r w:rsidRPr="0051318D">
              <w:rPr>
                <w:rFonts w:asciiTheme="minorHAnsi" w:hAnsiTheme="minorHAnsi" w:cstheme="minorHAnsi"/>
                <w:b w:val="0"/>
                <w:sz w:val="22"/>
              </w:rPr>
              <w:t>Results obtained</w:t>
            </w:r>
            <w:r w:rsidR="0064725C" w:rsidRPr="0051318D">
              <w:rPr>
                <w:rFonts w:asciiTheme="minorHAnsi" w:hAnsiTheme="minorHAnsi" w:cstheme="minorHAnsi"/>
                <w:b w:val="0"/>
                <w:sz w:val="22"/>
              </w:rPr>
              <w:t>.</w:t>
            </w:r>
          </w:p>
        </w:tc>
        <w:tc>
          <w:tcPr>
            <w:tcW w:w="4685" w:type="dxa"/>
          </w:tcPr>
          <w:p w14:paraId="08C8CD9C" w14:textId="7E8282F5" w:rsidR="00987D30" w:rsidRPr="00E55AC4" w:rsidRDefault="00E55AC4" w:rsidP="00AB7E86">
            <w:pPr>
              <w:shd w:val="clear" w:color="auto" w:fill="FFFFFF"/>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2"/>
              </w:rPr>
            </w:pPr>
            <w:r w:rsidRPr="00E55AC4">
              <w:rPr>
                <w:rFonts w:cs="Arial"/>
                <w:color w:val="000000"/>
                <w:sz w:val="22"/>
              </w:rPr>
              <w:t>We have increased recycling rates at Spectrum Health’s facilities.  Metrics reported for specific buildings provides documentation for the buildings</w:t>
            </w:r>
            <w:r w:rsidR="00AB7E86">
              <w:rPr>
                <w:rFonts w:cs="Arial"/>
                <w:color w:val="000000"/>
                <w:sz w:val="22"/>
              </w:rPr>
              <w:t>’</w:t>
            </w:r>
            <w:r w:rsidRPr="00E55AC4">
              <w:rPr>
                <w:rFonts w:cs="Arial"/>
                <w:color w:val="000000"/>
                <w:sz w:val="22"/>
              </w:rPr>
              <w:t xml:space="preserve"> LEED status.  We developed special processes to facilitate sorting and processing of various specialized materials.</w:t>
            </w:r>
          </w:p>
        </w:tc>
      </w:tr>
      <w:tr w:rsidR="00987D30" w:rsidRPr="0051318D" w14:paraId="2B02E7AB"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9D74018" w14:textId="77777777" w:rsidR="00987D30" w:rsidRPr="0051318D" w:rsidRDefault="00987D30" w:rsidP="00AA1F5A">
            <w:pPr>
              <w:numPr>
                <w:ilvl w:val="0"/>
                <w:numId w:val="16"/>
              </w:numPr>
              <w:spacing w:after="120"/>
              <w:rPr>
                <w:rFonts w:asciiTheme="minorHAnsi" w:hAnsiTheme="minorHAnsi" w:cstheme="minorHAnsi"/>
                <w:bCs w:val="0"/>
                <w:sz w:val="22"/>
              </w:rPr>
            </w:pPr>
            <w:r w:rsidRPr="0051318D">
              <w:rPr>
                <w:rFonts w:asciiTheme="minorHAnsi" w:hAnsiTheme="minorHAnsi" w:cstheme="minorHAnsi"/>
                <w:bCs w:val="0"/>
                <w:sz w:val="22"/>
              </w:rPr>
              <w:t>Standard Contract Terms</w:t>
            </w:r>
          </w:p>
        </w:tc>
        <w:tc>
          <w:tcPr>
            <w:tcW w:w="4685" w:type="dxa"/>
            <w:shd w:val="clear" w:color="auto" w:fill="D9D9D9" w:themeFill="background1" w:themeFillShade="D9"/>
          </w:tcPr>
          <w:p w14:paraId="01C2D8C6" w14:textId="77777777" w:rsidR="00987D30" w:rsidRPr="0051318D" w:rsidRDefault="00987D30"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rPr>
            </w:pPr>
          </w:p>
        </w:tc>
      </w:tr>
      <w:tr w:rsidR="00987D30" w:rsidRPr="0051318D" w14:paraId="1F5F24EE" w14:textId="77777777" w:rsidTr="00321B89">
        <w:trPr>
          <w:trHeight w:val="980"/>
        </w:trPr>
        <w:tc>
          <w:tcPr>
            <w:cnfStyle w:val="001000000000" w:firstRow="0" w:lastRow="0" w:firstColumn="1" w:lastColumn="0" w:oddVBand="0" w:evenVBand="0" w:oddHBand="0" w:evenHBand="0" w:firstRowFirstColumn="0" w:firstRowLastColumn="0" w:lastRowFirstColumn="0" w:lastRowLastColumn="0"/>
            <w:tcW w:w="5395" w:type="dxa"/>
          </w:tcPr>
          <w:p w14:paraId="297E4665" w14:textId="77777777" w:rsidR="00987D30" w:rsidRPr="0051318D" w:rsidRDefault="00987D30" w:rsidP="00381AE1">
            <w:pPr>
              <w:spacing w:after="120"/>
              <w:rPr>
                <w:rFonts w:asciiTheme="minorHAnsi" w:hAnsiTheme="minorHAnsi" w:cstheme="minorHAnsi"/>
                <w:sz w:val="22"/>
              </w:rPr>
            </w:pPr>
            <w:r w:rsidRPr="0051318D">
              <w:rPr>
                <w:rFonts w:asciiTheme="minorHAnsi" w:hAnsiTheme="minorHAnsi" w:cstheme="minorHAnsi"/>
                <w:sz w:val="22"/>
                <w:highlight w:val="yellow"/>
              </w:rPr>
              <w:t>Bidder must affirm agreement with the attached Contract Terms. If not in agreement, written exceptions in accordance with the Evaluation Process section of the Proposal Instructions must be provided with Bidder’s proposal.</w:t>
            </w:r>
          </w:p>
        </w:tc>
        <w:tc>
          <w:tcPr>
            <w:tcW w:w="4685" w:type="dxa"/>
          </w:tcPr>
          <w:p w14:paraId="6C5F4ECE" w14:textId="428DC4BF" w:rsidR="00987D30" w:rsidRPr="0051318D" w:rsidRDefault="003626F6"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22"/>
              </w:rPr>
            </w:pPr>
            <w:r>
              <w:rPr>
                <w:rFonts w:asciiTheme="minorHAnsi" w:hAnsiTheme="minorHAnsi" w:cstheme="minorHAnsi"/>
                <w:b/>
                <w:sz w:val="22"/>
              </w:rPr>
              <w:t>Confirmed, in full agreement.</w:t>
            </w:r>
          </w:p>
        </w:tc>
      </w:tr>
      <w:tr w:rsidR="00987D30" w:rsidRPr="0051318D" w14:paraId="3E9FB933"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20188E1D" w14:textId="77777777" w:rsidR="00987D30" w:rsidRPr="0051318D" w:rsidRDefault="00987D30" w:rsidP="00AA1F5A">
            <w:pPr>
              <w:keepNext/>
              <w:keepLines/>
              <w:numPr>
                <w:ilvl w:val="0"/>
                <w:numId w:val="16"/>
              </w:numPr>
              <w:spacing w:after="120"/>
              <w:rPr>
                <w:rFonts w:asciiTheme="minorHAnsi" w:hAnsiTheme="minorHAnsi" w:cstheme="minorHAnsi"/>
                <w:bCs w:val="0"/>
                <w:sz w:val="22"/>
              </w:rPr>
            </w:pPr>
            <w:r w:rsidRPr="0051318D">
              <w:rPr>
                <w:rFonts w:asciiTheme="minorHAnsi" w:hAnsiTheme="minorHAnsi" w:cstheme="minorHAnsi"/>
                <w:bCs w:val="0"/>
                <w:sz w:val="22"/>
              </w:rPr>
              <w:t xml:space="preserve"> Michigan Economic Impact</w:t>
            </w:r>
          </w:p>
        </w:tc>
        <w:tc>
          <w:tcPr>
            <w:tcW w:w="4685" w:type="dxa"/>
            <w:shd w:val="clear" w:color="auto" w:fill="D9D9D9" w:themeFill="background1" w:themeFillShade="D9"/>
          </w:tcPr>
          <w:p w14:paraId="6910A53B" w14:textId="77777777" w:rsidR="00987D30" w:rsidRPr="0051318D" w:rsidRDefault="00987D30"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rPr>
            </w:pPr>
          </w:p>
        </w:tc>
      </w:tr>
      <w:tr w:rsidR="00987D30" w:rsidRPr="0051318D" w14:paraId="3EFBF504"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1090C188" w14:textId="02EDC098" w:rsidR="00987D30" w:rsidRPr="0051318D" w:rsidRDefault="00987D30" w:rsidP="00381AE1">
            <w:pPr>
              <w:keepNext/>
              <w:keepLines/>
              <w:spacing w:after="120"/>
              <w:rPr>
                <w:rFonts w:asciiTheme="minorHAnsi" w:hAnsiTheme="minorHAnsi" w:cstheme="minorHAnsi"/>
                <w:b w:val="0"/>
                <w:bCs w:val="0"/>
                <w:sz w:val="22"/>
              </w:rPr>
            </w:pPr>
            <w:r w:rsidRPr="0051318D">
              <w:rPr>
                <w:rFonts w:asciiTheme="minorHAnsi" w:hAnsiTheme="minorHAnsi" w:cstheme="minorHAnsi"/>
                <w:b w:val="0"/>
                <w:bCs w:val="0"/>
                <w:sz w:val="22"/>
              </w:rPr>
              <w:t>Number of employees currently employed at locations within the State of Michigan</w:t>
            </w:r>
            <w:r w:rsidR="0064725C" w:rsidRPr="0051318D">
              <w:rPr>
                <w:rFonts w:asciiTheme="minorHAnsi" w:hAnsiTheme="minorHAnsi" w:cstheme="minorHAnsi"/>
                <w:b w:val="0"/>
                <w:bCs w:val="0"/>
                <w:sz w:val="22"/>
              </w:rPr>
              <w:t>.</w:t>
            </w:r>
          </w:p>
        </w:tc>
        <w:tc>
          <w:tcPr>
            <w:tcW w:w="4685" w:type="dxa"/>
          </w:tcPr>
          <w:p w14:paraId="1C5D3661" w14:textId="48C05480" w:rsidR="00987D30" w:rsidRPr="0051318D" w:rsidRDefault="003626F6"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22"/>
              </w:rPr>
            </w:pPr>
            <w:r>
              <w:rPr>
                <w:rFonts w:asciiTheme="minorHAnsi" w:hAnsiTheme="minorHAnsi" w:cstheme="minorHAnsi"/>
                <w:b/>
                <w:sz w:val="22"/>
              </w:rPr>
              <w:t>28</w:t>
            </w:r>
          </w:p>
        </w:tc>
      </w:tr>
      <w:tr w:rsidR="00987D30" w:rsidRPr="0051318D" w14:paraId="326E7059"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62F362C2"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Number of additional employees to be employed at locations within the State of Michigan if awarded this Contract (if any)</w:t>
            </w:r>
          </w:p>
        </w:tc>
        <w:tc>
          <w:tcPr>
            <w:tcW w:w="4685" w:type="dxa"/>
          </w:tcPr>
          <w:p w14:paraId="2E20912E" w14:textId="2A4577C7" w:rsidR="00987D30" w:rsidRPr="00507132" w:rsidRDefault="00507132"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2"/>
              </w:rPr>
            </w:pPr>
            <w:r w:rsidRPr="00507132">
              <w:rPr>
                <w:rFonts w:asciiTheme="minorHAnsi" w:hAnsiTheme="minorHAnsi" w:cstheme="minorHAnsi"/>
                <w:bCs/>
                <w:sz w:val="22"/>
              </w:rPr>
              <w:t xml:space="preserve">if </w:t>
            </w:r>
            <w:r w:rsidRPr="00507132">
              <w:rPr>
                <w:rFonts w:asciiTheme="minorHAnsi" w:hAnsiTheme="minorHAnsi" w:cstheme="minorHAnsi"/>
                <w:b/>
                <w:sz w:val="22"/>
              </w:rPr>
              <w:t>not</w:t>
            </w:r>
            <w:r w:rsidRPr="00507132">
              <w:rPr>
                <w:rFonts w:asciiTheme="minorHAnsi" w:hAnsiTheme="minorHAnsi" w:cstheme="minorHAnsi"/>
                <w:bCs/>
                <w:sz w:val="22"/>
              </w:rPr>
              <w:t xml:space="preserve"> awarded, we will be forced to eliminate </w:t>
            </w:r>
            <w:r w:rsidR="00AB7E86">
              <w:rPr>
                <w:rFonts w:asciiTheme="minorHAnsi" w:hAnsiTheme="minorHAnsi" w:cstheme="minorHAnsi"/>
                <w:bCs/>
                <w:sz w:val="22"/>
              </w:rPr>
              <w:t xml:space="preserve">at least </w:t>
            </w:r>
            <w:r w:rsidRPr="00507132">
              <w:rPr>
                <w:rFonts w:asciiTheme="minorHAnsi" w:hAnsiTheme="minorHAnsi" w:cstheme="minorHAnsi"/>
                <w:bCs/>
                <w:sz w:val="22"/>
              </w:rPr>
              <w:t>4 FT positions</w:t>
            </w:r>
          </w:p>
        </w:tc>
      </w:tr>
      <w:tr w:rsidR="00987D30" w:rsidRPr="0051318D" w14:paraId="2AA68A55"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1D8C99E" w14:textId="760235D2"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lastRenderedPageBreak/>
              <w:t>Minimum wage paid to employees employed at locations within the State of Michigan</w:t>
            </w:r>
            <w:r w:rsidR="0064725C" w:rsidRPr="0051318D">
              <w:rPr>
                <w:rFonts w:asciiTheme="minorHAnsi" w:hAnsiTheme="minorHAnsi" w:cstheme="minorHAnsi"/>
                <w:b w:val="0"/>
                <w:bCs w:val="0"/>
                <w:sz w:val="22"/>
              </w:rPr>
              <w:t>.</w:t>
            </w:r>
          </w:p>
        </w:tc>
        <w:tc>
          <w:tcPr>
            <w:tcW w:w="4685" w:type="dxa"/>
          </w:tcPr>
          <w:p w14:paraId="04BB9096" w14:textId="6D2EC42B" w:rsidR="00987D30" w:rsidRPr="0051318D" w:rsidRDefault="003626F6"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22"/>
              </w:rPr>
            </w:pPr>
            <w:r>
              <w:rPr>
                <w:rFonts w:asciiTheme="minorHAnsi" w:hAnsiTheme="minorHAnsi" w:cstheme="minorHAnsi"/>
                <w:b/>
                <w:sz w:val="22"/>
              </w:rPr>
              <w:t>$18.00</w:t>
            </w:r>
          </w:p>
        </w:tc>
      </w:tr>
      <w:tr w:rsidR="00987D30" w:rsidRPr="0051318D" w14:paraId="516F22E6"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215AF6D" w14:textId="6A10351F"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Average wage paid to employees employed at locations within the State of Michigan</w:t>
            </w:r>
            <w:r w:rsidR="0064725C" w:rsidRPr="0051318D">
              <w:rPr>
                <w:rFonts w:asciiTheme="minorHAnsi" w:hAnsiTheme="minorHAnsi" w:cstheme="minorHAnsi"/>
                <w:b w:val="0"/>
                <w:bCs w:val="0"/>
                <w:sz w:val="22"/>
              </w:rPr>
              <w:t>.</w:t>
            </w:r>
          </w:p>
        </w:tc>
        <w:tc>
          <w:tcPr>
            <w:tcW w:w="4685" w:type="dxa"/>
          </w:tcPr>
          <w:p w14:paraId="24F7CC8E" w14:textId="1DEF283C" w:rsidR="00987D30" w:rsidRPr="0051318D" w:rsidRDefault="003626F6"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rPr>
            </w:pPr>
            <w:r>
              <w:rPr>
                <w:rFonts w:asciiTheme="minorHAnsi" w:hAnsiTheme="minorHAnsi" w:cstheme="minorHAnsi"/>
                <w:b/>
                <w:sz w:val="22"/>
              </w:rPr>
              <w:t>$23.00</w:t>
            </w:r>
          </w:p>
        </w:tc>
      </w:tr>
      <w:tr w:rsidR="00987D30" w:rsidRPr="0051318D" w14:paraId="02A6AEF4" w14:textId="77777777" w:rsidTr="003514A0">
        <w:tc>
          <w:tcPr>
            <w:cnfStyle w:val="001000000000" w:firstRow="0" w:lastRow="0" w:firstColumn="1" w:lastColumn="0" w:oddVBand="0" w:evenVBand="0" w:oddHBand="0" w:evenHBand="0" w:firstRowFirstColumn="0" w:firstRowLastColumn="0" w:lastRowFirstColumn="0" w:lastRowLastColumn="0"/>
            <w:tcW w:w="5395" w:type="dxa"/>
            <w:tcBorders>
              <w:bottom w:val="single" w:sz="4" w:space="0" w:color="auto"/>
            </w:tcBorders>
          </w:tcPr>
          <w:p w14:paraId="2F9ABE0D" w14:textId="0AD2DFE0"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b w:val="0"/>
                <w:bCs w:val="0"/>
                <w:sz w:val="22"/>
              </w:rPr>
              <w:t>Percentage of employees employed at locations within the State of Michigan that are covered by employer-provided health insurance</w:t>
            </w:r>
            <w:r w:rsidR="0064725C" w:rsidRPr="0051318D">
              <w:rPr>
                <w:rFonts w:asciiTheme="minorHAnsi" w:hAnsiTheme="minorHAnsi" w:cstheme="minorHAnsi"/>
                <w:b w:val="0"/>
                <w:bCs w:val="0"/>
                <w:sz w:val="22"/>
              </w:rPr>
              <w:t>.</w:t>
            </w:r>
          </w:p>
        </w:tc>
        <w:tc>
          <w:tcPr>
            <w:tcW w:w="4685" w:type="dxa"/>
            <w:tcBorders>
              <w:bottom w:val="single" w:sz="4" w:space="0" w:color="auto"/>
            </w:tcBorders>
          </w:tcPr>
          <w:p w14:paraId="5E79D329" w14:textId="7594EC38" w:rsidR="00987D30" w:rsidRPr="0051318D" w:rsidRDefault="003626F6"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22"/>
              </w:rPr>
            </w:pPr>
            <w:r>
              <w:rPr>
                <w:rFonts w:asciiTheme="minorHAnsi" w:hAnsiTheme="minorHAnsi" w:cstheme="minorHAnsi"/>
                <w:b/>
                <w:sz w:val="22"/>
              </w:rPr>
              <w:t>All employees are covered and all health insurance premiums are paid 100% by company.</w:t>
            </w:r>
          </w:p>
        </w:tc>
      </w:tr>
      <w:tr w:rsidR="003514A0" w:rsidRPr="0051318D" w14:paraId="4044DC1C" w14:textId="77777777" w:rsidTr="003514A0">
        <w:tblPrEx>
          <w:tblBorders>
            <w:insideH w:val="none" w:sz="0" w:space="0" w:color="auto"/>
            <w:insideV w:val="none" w:sz="0" w:space="0" w:color="auto"/>
          </w:tblBorders>
          <w:tblCellMar>
            <w:left w:w="108" w:type="dxa"/>
            <w:right w:w="108"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auto"/>
              <w:bottom w:val="single" w:sz="4" w:space="0" w:color="auto"/>
              <w:right w:val="single" w:sz="4" w:space="0" w:color="auto"/>
            </w:tcBorders>
            <w:shd w:val="clear" w:color="auto" w:fill="D0CECE" w:themeFill="background2" w:themeFillShade="E6"/>
          </w:tcPr>
          <w:p w14:paraId="46C662A8" w14:textId="77777777" w:rsidR="003514A0" w:rsidRPr="0051318D" w:rsidRDefault="003514A0" w:rsidP="00AA1F5A">
            <w:pPr>
              <w:numPr>
                <w:ilvl w:val="0"/>
                <w:numId w:val="16"/>
              </w:numPr>
              <w:spacing w:after="120"/>
              <w:rPr>
                <w:rFonts w:asciiTheme="minorHAnsi" w:hAnsiTheme="minorHAnsi" w:cstheme="minorHAnsi"/>
                <w:sz w:val="22"/>
              </w:rPr>
            </w:pPr>
            <w:bookmarkStart w:id="20" w:name="_Hlk69458073"/>
            <w:r w:rsidRPr="0051318D">
              <w:rPr>
                <w:rFonts w:asciiTheme="minorHAnsi" w:hAnsiTheme="minorHAnsi" w:cstheme="minorHAnsi"/>
                <w:bCs w:val="0"/>
                <w:sz w:val="22"/>
              </w:rPr>
              <w:t>Labor</w:t>
            </w:r>
            <w:r w:rsidRPr="0051318D">
              <w:rPr>
                <w:rFonts w:asciiTheme="minorHAnsi" w:hAnsiTheme="minorHAnsi" w:cstheme="minorHAnsi"/>
                <w:sz w:val="22"/>
              </w:rPr>
              <w:t xml:space="preserve"> and Environmental Laws Compliance</w:t>
            </w:r>
          </w:p>
        </w:tc>
        <w:tc>
          <w:tcPr>
            <w:tcW w:w="4685" w:type="dxa"/>
            <w:tcBorders>
              <w:top w:val="single" w:sz="4" w:space="0" w:color="auto"/>
              <w:left w:val="single" w:sz="4" w:space="0" w:color="auto"/>
              <w:bottom w:val="single" w:sz="4" w:space="0" w:color="auto"/>
            </w:tcBorders>
            <w:shd w:val="clear" w:color="auto" w:fill="D0CECE" w:themeFill="background2" w:themeFillShade="E6"/>
          </w:tcPr>
          <w:p w14:paraId="43C38EAA" w14:textId="77777777" w:rsidR="003514A0" w:rsidRPr="0051318D" w:rsidRDefault="003514A0" w:rsidP="00853F54">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rPr>
            </w:pPr>
          </w:p>
        </w:tc>
      </w:tr>
      <w:tr w:rsidR="003514A0" w:rsidRPr="0051318D" w14:paraId="5177EF17" w14:textId="77777777" w:rsidTr="003514A0">
        <w:tblPrEx>
          <w:tblBorders>
            <w:insideH w:val="none" w:sz="0" w:space="0" w:color="auto"/>
            <w:insideV w:val="none" w:sz="0" w:space="0" w:color="auto"/>
          </w:tblBorders>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auto"/>
              <w:bottom w:val="single" w:sz="4" w:space="0" w:color="auto"/>
              <w:right w:val="single" w:sz="4" w:space="0" w:color="auto"/>
            </w:tcBorders>
          </w:tcPr>
          <w:p w14:paraId="2CBCFB89" w14:textId="77777777" w:rsidR="003514A0" w:rsidRPr="0051318D" w:rsidRDefault="003514A0" w:rsidP="00853F54">
            <w:pPr>
              <w:spacing w:after="120"/>
              <w:rPr>
                <w:rFonts w:asciiTheme="minorHAnsi" w:hAnsiTheme="minorHAnsi" w:cstheme="minorHAnsi"/>
                <w:b w:val="0"/>
                <w:sz w:val="22"/>
              </w:rPr>
            </w:pPr>
            <w:r w:rsidRPr="0051318D">
              <w:rPr>
                <w:rFonts w:asciiTheme="minorHAnsi" w:hAnsiTheme="minorHAnsi" w:cstheme="minorHAnsi"/>
                <w:b w:val="0"/>
                <w:sz w:val="22"/>
              </w:rPr>
              <w:t>Bidder must disclose any violations of state or federal labor and employment laws and regulations received within the past five years.</w:t>
            </w:r>
          </w:p>
        </w:tc>
        <w:tc>
          <w:tcPr>
            <w:tcW w:w="4685" w:type="dxa"/>
            <w:tcBorders>
              <w:top w:val="single" w:sz="4" w:space="0" w:color="auto"/>
              <w:left w:val="single" w:sz="4" w:space="0" w:color="auto"/>
              <w:bottom w:val="single" w:sz="4" w:space="0" w:color="auto"/>
            </w:tcBorders>
          </w:tcPr>
          <w:p w14:paraId="690A76AE" w14:textId="6B6884A8" w:rsidR="003514A0" w:rsidRPr="0051318D" w:rsidRDefault="003626F6" w:rsidP="00853F54">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22"/>
              </w:rPr>
            </w:pPr>
            <w:r>
              <w:rPr>
                <w:rFonts w:asciiTheme="minorHAnsi" w:hAnsiTheme="minorHAnsi" w:cstheme="minorHAnsi"/>
                <w:b/>
                <w:sz w:val="22"/>
              </w:rPr>
              <w:t>none</w:t>
            </w:r>
          </w:p>
        </w:tc>
      </w:tr>
      <w:tr w:rsidR="003514A0" w:rsidRPr="0051318D" w14:paraId="2E400C63" w14:textId="77777777" w:rsidTr="003514A0">
        <w:tblPrEx>
          <w:tblBorders>
            <w:insideH w:val="none" w:sz="0" w:space="0" w:color="auto"/>
            <w:insideV w:val="none" w:sz="0" w:space="0" w:color="auto"/>
          </w:tblBorders>
          <w:tblCellMar>
            <w:left w:w="108" w:type="dxa"/>
            <w:right w:w="108"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auto"/>
              <w:right w:val="single" w:sz="4" w:space="0" w:color="auto"/>
            </w:tcBorders>
          </w:tcPr>
          <w:p w14:paraId="011C2531" w14:textId="77777777" w:rsidR="003514A0" w:rsidRPr="0051318D" w:rsidRDefault="003514A0" w:rsidP="00853F54">
            <w:pPr>
              <w:spacing w:after="120"/>
              <w:rPr>
                <w:rFonts w:asciiTheme="minorHAnsi" w:hAnsiTheme="minorHAnsi" w:cstheme="minorHAnsi"/>
                <w:b w:val="0"/>
                <w:sz w:val="22"/>
              </w:rPr>
            </w:pPr>
            <w:r w:rsidRPr="0051318D">
              <w:rPr>
                <w:rFonts w:asciiTheme="minorHAnsi" w:hAnsiTheme="minorHAnsi" w:cstheme="minorHAnsi"/>
                <w:b w:val="0"/>
                <w:sz w:val="22"/>
              </w:rPr>
              <w:t>Bidder must disclose any violations of state or federal environmental laws and regulations received within the past five years.</w:t>
            </w:r>
          </w:p>
        </w:tc>
        <w:tc>
          <w:tcPr>
            <w:tcW w:w="4685" w:type="dxa"/>
            <w:tcBorders>
              <w:top w:val="single" w:sz="4" w:space="0" w:color="auto"/>
              <w:left w:val="single" w:sz="4" w:space="0" w:color="auto"/>
            </w:tcBorders>
          </w:tcPr>
          <w:p w14:paraId="2FCB887E" w14:textId="225D8968" w:rsidR="003514A0" w:rsidRPr="0051318D" w:rsidRDefault="003626F6" w:rsidP="00853F54">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rPr>
            </w:pPr>
            <w:r>
              <w:rPr>
                <w:rFonts w:asciiTheme="minorHAnsi" w:hAnsiTheme="minorHAnsi" w:cstheme="minorHAnsi"/>
                <w:b/>
                <w:sz w:val="22"/>
              </w:rPr>
              <w:t>none</w:t>
            </w:r>
          </w:p>
        </w:tc>
      </w:tr>
      <w:tr w:rsidR="00BB3155" w:rsidRPr="0051318D" w14:paraId="647F471A" w14:textId="77777777" w:rsidTr="003514A0">
        <w:tblPrEx>
          <w:tblBorders>
            <w:insideH w:val="none" w:sz="0" w:space="0" w:color="auto"/>
            <w:insideV w:val="none" w:sz="0" w:space="0" w:color="auto"/>
          </w:tblBorders>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auto"/>
              <w:right w:val="single" w:sz="4" w:space="0" w:color="auto"/>
            </w:tcBorders>
            <w:shd w:val="clear" w:color="auto" w:fill="D0CECE" w:themeFill="background2" w:themeFillShade="E6"/>
          </w:tcPr>
          <w:p w14:paraId="0E4190B4" w14:textId="403CEA80" w:rsidR="00BB3155" w:rsidRPr="0051318D" w:rsidRDefault="003923AE" w:rsidP="00AA1F5A">
            <w:pPr>
              <w:numPr>
                <w:ilvl w:val="0"/>
                <w:numId w:val="16"/>
              </w:numPr>
              <w:spacing w:after="120"/>
              <w:rPr>
                <w:rFonts w:asciiTheme="minorHAnsi" w:hAnsiTheme="minorHAnsi" w:cstheme="minorHAnsi"/>
                <w:sz w:val="22"/>
              </w:rPr>
            </w:pPr>
            <w:r w:rsidRPr="0051318D">
              <w:rPr>
                <w:rFonts w:asciiTheme="minorHAnsi" w:hAnsiTheme="minorHAnsi" w:cstheme="minorHAnsi"/>
                <w:sz w:val="22"/>
              </w:rPr>
              <w:t>Supplier Diversity</w:t>
            </w:r>
          </w:p>
        </w:tc>
        <w:tc>
          <w:tcPr>
            <w:tcW w:w="4685" w:type="dxa"/>
            <w:tcBorders>
              <w:top w:val="single" w:sz="4" w:space="0" w:color="000000" w:themeColor="text1"/>
              <w:left w:val="single" w:sz="4" w:space="0" w:color="auto"/>
              <w:bottom w:val="single" w:sz="4" w:space="0" w:color="auto"/>
            </w:tcBorders>
            <w:shd w:val="clear" w:color="auto" w:fill="D0CECE" w:themeFill="background2" w:themeFillShade="E6"/>
          </w:tcPr>
          <w:p w14:paraId="0458FA19" w14:textId="77777777" w:rsidR="00BB3155" w:rsidRPr="0051318D" w:rsidRDefault="00BB3155" w:rsidP="00853F54">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22"/>
              </w:rPr>
            </w:pPr>
          </w:p>
        </w:tc>
      </w:tr>
      <w:tr w:rsidR="00BB3155" w:rsidRPr="0051318D" w14:paraId="583DAE8F" w14:textId="77777777" w:rsidTr="003923AE">
        <w:tblPrEx>
          <w:tblBorders>
            <w:insideH w:val="none" w:sz="0" w:space="0" w:color="auto"/>
            <w:insideV w:val="none" w:sz="0" w:space="0" w:color="auto"/>
          </w:tblBorders>
          <w:tblCellMar>
            <w:left w:w="108" w:type="dxa"/>
            <w:right w:w="108"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bottom w:val="single" w:sz="4" w:space="0" w:color="auto"/>
              <w:right w:val="single" w:sz="4" w:space="0" w:color="auto"/>
            </w:tcBorders>
            <w:shd w:val="clear" w:color="auto" w:fill="auto"/>
          </w:tcPr>
          <w:p w14:paraId="48CA867F" w14:textId="374B52A8" w:rsidR="00BB3155" w:rsidRPr="0051318D" w:rsidRDefault="003923AE" w:rsidP="003923AE">
            <w:pPr>
              <w:spacing w:after="120"/>
              <w:rPr>
                <w:rFonts w:asciiTheme="minorHAnsi" w:hAnsiTheme="minorHAnsi" w:cstheme="minorHAnsi"/>
                <w:b w:val="0"/>
                <w:bCs w:val="0"/>
                <w:sz w:val="22"/>
              </w:rPr>
            </w:pPr>
            <w:r w:rsidRPr="0051318D">
              <w:rPr>
                <w:rFonts w:asciiTheme="minorHAnsi" w:hAnsiTheme="minorHAnsi" w:cstheme="minorHAnsi"/>
                <w:b w:val="0"/>
                <w:bCs w:val="0"/>
                <w:sz w:val="22"/>
              </w:rPr>
              <w:t xml:space="preserve">Does your company have a supplier diversity program or training? </w:t>
            </w:r>
          </w:p>
        </w:tc>
        <w:tc>
          <w:tcPr>
            <w:tcW w:w="4685" w:type="dxa"/>
            <w:tcBorders>
              <w:left w:val="single" w:sz="4" w:space="0" w:color="auto"/>
              <w:bottom w:val="single" w:sz="4" w:space="0" w:color="auto"/>
            </w:tcBorders>
            <w:shd w:val="clear" w:color="auto" w:fill="auto"/>
          </w:tcPr>
          <w:p w14:paraId="1C969779" w14:textId="596639BE" w:rsidR="00BB3155" w:rsidRPr="0051318D" w:rsidRDefault="003626F6" w:rsidP="00853F54">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rPr>
            </w:pPr>
            <w:r>
              <w:rPr>
                <w:rFonts w:asciiTheme="minorHAnsi" w:hAnsiTheme="minorHAnsi" w:cstheme="minorHAnsi"/>
                <w:b/>
                <w:sz w:val="22"/>
              </w:rPr>
              <w:t>No</w:t>
            </w:r>
          </w:p>
        </w:tc>
      </w:tr>
      <w:tr w:rsidR="003514A0" w:rsidRPr="0051318D" w14:paraId="3076F511" w14:textId="77777777" w:rsidTr="003514A0">
        <w:tblPrEx>
          <w:tblBorders>
            <w:insideH w:val="none" w:sz="0" w:space="0" w:color="auto"/>
            <w:insideV w:val="none" w:sz="0" w:space="0" w:color="auto"/>
          </w:tblBorders>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000000" w:themeColor="text1"/>
              <w:bottom w:val="single" w:sz="4" w:space="0" w:color="auto"/>
              <w:right w:val="single" w:sz="4" w:space="0" w:color="auto"/>
            </w:tcBorders>
            <w:shd w:val="clear" w:color="auto" w:fill="D0CECE" w:themeFill="background2" w:themeFillShade="E6"/>
          </w:tcPr>
          <w:p w14:paraId="6A28034C" w14:textId="77777777" w:rsidR="003514A0" w:rsidRPr="0051318D" w:rsidRDefault="003514A0" w:rsidP="00AA1F5A">
            <w:pPr>
              <w:numPr>
                <w:ilvl w:val="0"/>
                <w:numId w:val="16"/>
              </w:numPr>
              <w:spacing w:after="120"/>
              <w:rPr>
                <w:rFonts w:asciiTheme="minorHAnsi" w:hAnsiTheme="minorHAnsi" w:cstheme="minorHAnsi"/>
                <w:bCs w:val="0"/>
                <w:sz w:val="22"/>
              </w:rPr>
            </w:pPr>
            <w:r w:rsidRPr="0051318D">
              <w:rPr>
                <w:rFonts w:asciiTheme="minorHAnsi" w:hAnsiTheme="minorHAnsi" w:cstheme="minorHAnsi"/>
                <w:bCs w:val="0"/>
                <w:sz w:val="22"/>
              </w:rPr>
              <w:t>Other</w:t>
            </w:r>
          </w:p>
        </w:tc>
        <w:tc>
          <w:tcPr>
            <w:tcW w:w="4685" w:type="dxa"/>
            <w:tcBorders>
              <w:top w:val="single" w:sz="4" w:space="0" w:color="000000" w:themeColor="text1"/>
              <w:left w:val="single" w:sz="4" w:space="0" w:color="auto"/>
              <w:bottom w:val="single" w:sz="4" w:space="0" w:color="auto"/>
            </w:tcBorders>
            <w:shd w:val="clear" w:color="auto" w:fill="D0CECE" w:themeFill="background2" w:themeFillShade="E6"/>
          </w:tcPr>
          <w:p w14:paraId="1C136E30" w14:textId="77777777" w:rsidR="003514A0" w:rsidRPr="0051318D" w:rsidRDefault="003514A0" w:rsidP="00853F54">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22"/>
              </w:rPr>
            </w:pPr>
          </w:p>
        </w:tc>
      </w:tr>
      <w:tr w:rsidR="003514A0" w:rsidRPr="0051318D" w14:paraId="096DA8F1" w14:textId="77777777" w:rsidTr="003514A0">
        <w:tblPrEx>
          <w:tblBorders>
            <w:insideH w:val="none" w:sz="0" w:space="0" w:color="auto"/>
            <w:insideV w:val="none" w:sz="0" w:space="0" w:color="auto"/>
          </w:tblBorders>
          <w:tblCellMar>
            <w:left w:w="108" w:type="dxa"/>
            <w:right w:w="108"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Borders>
              <w:top w:val="single" w:sz="4" w:space="0" w:color="auto"/>
              <w:right w:val="single" w:sz="4" w:space="0" w:color="auto"/>
            </w:tcBorders>
          </w:tcPr>
          <w:p w14:paraId="5EA4478B" w14:textId="77777777" w:rsidR="003514A0" w:rsidRPr="0051318D" w:rsidRDefault="003514A0" w:rsidP="00853F54">
            <w:pPr>
              <w:spacing w:after="120"/>
              <w:rPr>
                <w:rFonts w:asciiTheme="minorHAnsi" w:hAnsiTheme="minorHAnsi" w:cstheme="minorHAnsi"/>
                <w:b w:val="0"/>
                <w:bCs w:val="0"/>
                <w:sz w:val="22"/>
              </w:rPr>
            </w:pPr>
            <w:r w:rsidRPr="0051318D">
              <w:rPr>
                <w:rFonts w:asciiTheme="minorHAnsi" w:hAnsiTheme="minorHAnsi" w:cstheme="minorHAnsi"/>
                <w:sz w:val="22"/>
              </w:rPr>
              <w:t xml:space="preserve">Classification of Employees. </w:t>
            </w:r>
            <w:r w:rsidRPr="0051318D">
              <w:rPr>
                <w:rFonts w:asciiTheme="minorHAnsi" w:hAnsiTheme="minorHAnsi" w:cstheme="minorHAnsi"/>
                <w:b w:val="0"/>
                <w:bCs w:val="0"/>
                <w:sz w:val="22"/>
              </w:rPr>
              <w:t>I certify that the company has properly classified its employees in accordance with federal/state labor and employment laws.</w:t>
            </w:r>
          </w:p>
        </w:tc>
        <w:tc>
          <w:tcPr>
            <w:tcW w:w="4685" w:type="dxa"/>
            <w:tcBorders>
              <w:top w:val="single" w:sz="4" w:space="0" w:color="auto"/>
              <w:left w:val="single" w:sz="4" w:space="0" w:color="auto"/>
            </w:tcBorders>
          </w:tcPr>
          <w:p w14:paraId="5F598C71" w14:textId="326B24DF" w:rsidR="003514A0" w:rsidRPr="0051318D" w:rsidRDefault="003626F6" w:rsidP="00853F54">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rPr>
            </w:pPr>
            <w:r>
              <w:rPr>
                <w:rFonts w:asciiTheme="minorHAnsi" w:hAnsiTheme="minorHAnsi" w:cstheme="minorHAnsi"/>
                <w:b/>
                <w:bCs/>
                <w:sz w:val="22"/>
              </w:rPr>
              <w:t>Yes</w:t>
            </w:r>
            <w:r w:rsidR="003514A0" w:rsidRPr="0051318D">
              <w:rPr>
                <w:rFonts w:asciiTheme="minorHAnsi" w:hAnsiTheme="minorHAnsi" w:cstheme="minorHAnsi"/>
                <w:b/>
                <w:bCs/>
                <w:sz w:val="22"/>
              </w:rPr>
              <w:t>.</w:t>
            </w:r>
          </w:p>
        </w:tc>
      </w:tr>
      <w:bookmarkEnd w:id="20"/>
      <w:tr w:rsidR="00987D30" w:rsidRPr="0051318D" w14:paraId="56EA78DA"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3F4A33DE"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sz w:val="22"/>
              </w:rPr>
              <w:t>Abusive Labor Practices</w:t>
            </w:r>
            <w:r w:rsidRPr="0051318D">
              <w:rPr>
                <w:rFonts w:asciiTheme="minorHAnsi" w:hAnsiTheme="minorHAnsi" w:cstheme="minorHAnsi"/>
                <w:b w:val="0"/>
                <w:bCs w:val="0"/>
                <w:sz w:val="22"/>
              </w:rPr>
              <w:t>. The Contractor certifies that it will not furnish any Deliverable that was produced fully or partially by forced labor, forced or indentured child labor, or indentured servitude.</w:t>
            </w:r>
          </w:p>
        </w:tc>
        <w:tc>
          <w:tcPr>
            <w:tcW w:w="4685" w:type="dxa"/>
          </w:tcPr>
          <w:p w14:paraId="1CB495FB" w14:textId="7A9E7BB0" w:rsidR="00987D30" w:rsidRPr="0051318D" w:rsidRDefault="003626F6"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rPr>
            </w:pPr>
            <w:r>
              <w:rPr>
                <w:rFonts w:asciiTheme="minorHAnsi" w:hAnsiTheme="minorHAnsi" w:cstheme="minorHAnsi"/>
                <w:b/>
                <w:bCs/>
                <w:sz w:val="22"/>
              </w:rPr>
              <w:t>Yes</w:t>
            </w:r>
          </w:p>
        </w:tc>
      </w:tr>
      <w:tr w:rsidR="00987D30" w:rsidRPr="0051318D" w14:paraId="08768F72"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7C2B25A6"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sz w:val="22"/>
              </w:rPr>
              <w:t>Certification of Michigan Business- Public Act 431 of 1984, Sec. 268</w:t>
            </w:r>
            <w:r w:rsidRPr="0051318D">
              <w:rPr>
                <w:rFonts w:asciiTheme="minorHAnsi" w:hAnsiTheme="minorHAnsi" w:cstheme="minorHAnsi"/>
                <w:b w:val="0"/>
                <w:bCs w:val="0"/>
                <w:sz w:val="22"/>
              </w:rPr>
              <w:t>. I certify that the company has, pursuant to the provisions of Sec 268 of Public Act 431 of 1984, filed a Michigan Business Tax Corporate Income Tax Return. I certify that the company has, pursuant to the provisions of Sec 268 of Public Act 431 of 1984, filed a Michigan Income Tax return showing income generated in, or attributed to the State of Michigan. I certify that the company has, pursuant to the provisions of Sec 268 of Public Act 431 of 1984, withheld Michigan Income Tax from compensation paid to the company’s owners and remitted the tax to the Michigan Department of Treasury.</w:t>
            </w:r>
          </w:p>
        </w:tc>
        <w:tc>
          <w:tcPr>
            <w:tcW w:w="4685" w:type="dxa"/>
          </w:tcPr>
          <w:p w14:paraId="1E504512" w14:textId="29569FCB" w:rsidR="00987D30" w:rsidRPr="0051318D" w:rsidRDefault="003626F6"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rPr>
            </w:pPr>
            <w:r>
              <w:rPr>
                <w:rFonts w:asciiTheme="minorHAnsi" w:hAnsiTheme="minorHAnsi" w:cstheme="minorHAnsi"/>
                <w:b/>
                <w:bCs/>
                <w:sz w:val="22"/>
              </w:rPr>
              <w:t>Yes</w:t>
            </w:r>
          </w:p>
        </w:tc>
      </w:tr>
      <w:tr w:rsidR="00987D30" w:rsidRPr="0051318D" w14:paraId="08F2D0C9"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4769BBF7" w14:textId="68ADC4AC"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sz w:val="22"/>
              </w:rPr>
              <w:lastRenderedPageBreak/>
              <w:t>Iran Linked Business- Public Act 517 of 2012</w:t>
            </w:r>
            <w:r w:rsidRPr="0051318D">
              <w:rPr>
                <w:rFonts w:asciiTheme="minorHAnsi" w:hAnsiTheme="minorHAnsi" w:cstheme="minorHAnsi"/>
                <w:b w:val="0"/>
                <w:bCs w:val="0"/>
                <w:sz w:val="22"/>
              </w:rPr>
              <w:t>. I certify that the Company is not an Iran-Linked business as defined by Public Act 517 of 2012.</w:t>
            </w:r>
          </w:p>
        </w:tc>
        <w:tc>
          <w:tcPr>
            <w:tcW w:w="4685" w:type="dxa"/>
          </w:tcPr>
          <w:p w14:paraId="3E5CCB5F" w14:textId="50AE10DD" w:rsidR="00987D30" w:rsidRPr="0051318D" w:rsidRDefault="003626F6"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rPr>
            </w:pPr>
            <w:r>
              <w:rPr>
                <w:rFonts w:asciiTheme="minorHAnsi" w:hAnsiTheme="minorHAnsi" w:cstheme="minorHAnsi"/>
                <w:b/>
                <w:bCs/>
                <w:sz w:val="22"/>
              </w:rPr>
              <w:t>No</w:t>
            </w:r>
          </w:p>
        </w:tc>
      </w:tr>
      <w:tr w:rsidR="00987D30" w:rsidRPr="0051318D" w14:paraId="019899FE"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66405741" w14:textId="71DA0EE3"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sz w:val="22"/>
              </w:rPr>
              <w:t>Clean Corporate Citizen</w:t>
            </w:r>
            <w:r w:rsidRPr="0051318D">
              <w:rPr>
                <w:rFonts w:asciiTheme="minorHAnsi" w:hAnsiTheme="minorHAnsi" w:cstheme="minorHAnsi"/>
                <w:b w:val="0"/>
                <w:bCs w:val="0"/>
                <w:sz w:val="22"/>
              </w:rPr>
              <w:t>. I certify that the Company is a Clean Corporate Citizen as defined by the Environmental Protection Act, 1994 PA 451.</w:t>
            </w:r>
          </w:p>
        </w:tc>
        <w:tc>
          <w:tcPr>
            <w:tcW w:w="4685" w:type="dxa"/>
          </w:tcPr>
          <w:p w14:paraId="4D604735" w14:textId="737C3B5F" w:rsidR="00987D30" w:rsidRPr="0051318D" w:rsidRDefault="003626F6"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rPr>
            </w:pPr>
            <w:r>
              <w:rPr>
                <w:rFonts w:asciiTheme="minorHAnsi" w:hAnsiTheme="minorHAnsi" w:cstheme="minorHAnsi"/>
                <w:b/>
                <w:bCs/>
                <w:sz w:val="22"/>
              </w:rPr>
              <w:t>No</w:t>
            </w:r>
            <w:r w:rsidR="00987D30" w:rsidRPr="0051318D">
              <w:rPr>
                <w:rFonts w:asciiTheme="minorHAnsi" w:hAnsiTheme="minorHAnsi" w:cstheme="minorHAnsi"/>
                <w:b/>
                <w:bCs/>
                <w:sz w:val="22"/>
              </w:rPr>
              <w:t>.</w:t>
            </w:r>
          </w:p>
        </w:tc>
      </w:tr>
      <w:tr w:rsidR="00987D30" w:rsidRPr="0051318D" w14:paraId="14B34014"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65861AA" w14:textId="6C180DE6"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sz w:val="22"/>
              </w:rPr>
              <w:t>Convict Labor</w:t>
            </w:r>
            <w:r w:rsidRPr="0051318D">
              <w:rPr>
                <w:rFonts w:asciiTheme="minorHAnsi" w:hAnsiTheme="minorHAnsi" w:cstheme="minorHAnsi"/>
                <w:b w:val="0"/>
                <w:bCs w:val="0"/>
                <w:sz w:val="22"/>
              </w:rPr>
              <w:t>. The Contractor certifies that if using convict labor, it is complying with all applicable state and federal laws and policies.</w:t>
            </w:r>
          </w:p>
        </w:tc>
        <w:tc>
          <w:tcPr>
            <w:tcW w:w="4685" w:type="dxa"/>
          </w:tcPr>
          <w:p w14:paraId="17A7A009" w14:textId="74B676F2" w:rsidR="00987D30" w:rsidRPr="0051318D" w:rsidRDefault="003626F6"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rPr>
            </w:pPr>
            <w:r>
              <w:rPr>
                <w:rFonts w:asciiTheme="minorHAnsi" w:hAnsiTheme="minorHAnsi" w:cstheme="minorHAnsi"/>
                <w:b/>
                <w:bCs/>
                <w:sz w:val="22"/>
              </w:rPr>
              <w:t>n/a</w:t>
            </w:r>
          </w:p>
        </w:tc>
      </w:tr>
      <w:tr w:rsidR="00987D30" w:rsidRPr="0051318D" w14:paraId="60F827A5"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3BAE0BB1" w14:textId="777777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sz w:val="22"/>
              </w:rPr>
              <w:t>SOM Debt/Tax Payment</w:t>
            </w:r>
            <w:r w:rsidRPr="0051318D">
              <w:rPr>
                <w:rFonts w:asciiTheme="minorHAnsi" w:hAnsiTheme="minorHAnsi" w:cstheme="minorHAnsi"/>
                <w:b w:val="0"/>
                <w:bCs w:val="0"/>
                <w:sz w:val="22"/>
              </w:rPr>
              <w:t>. All SOM tax/debts. I certify that all applicable State of Michigan taxes are paid, and that no outstanding debt is owed to the State of Michigan.</w:t>
            </w:r>
          </w:p>
        </w:tc>
        <w:tc>
          <w:tcPr>
            <w:tcW w:w="4685" w:type="dxa"/>
          </w:tcPr>
          <w:p w14:paraId="1F0369A2" w14:textId="15726551" w:rsidR="00987D30" w:rsidRPr="0051318D" w:rsidRDefault="003626F6" w:rsidP="00381AE1">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rPr>
            </w:pPr>
            <w:r>
              <w:rPr>
                <w:rFonts w:asciiTheme="minorHAnsi" w:hAnsiTheme="minorHAnsi" w:cstheme="minorHAnsi"/>
                <w:b/>
                <w:bCs/>
                <w:sz w:val="22"/>
              </w:rPr>
              <w:t>Yes</w:t>
            </w:r>
            <w:r w:rsidR="00987D30" w:rsidRPr="0051318D">
              <w:rPr>
                <w:rFonts w:asciiTheme="minorHAnsi" w:hAnsiTheme="minorHAnsi" w:cstheme="minorHAnsi"/>
                <w:b/>
                <w:bCs/>
                <w:sz w:val="22"/>
              </w:rPr>
              <w:t>.</w:t>
            </w:r>
          </w:p>
        </w:tc>
      </w:tr>
      <w:tr w:rsidR="00987D30" w:rsidRPr="0051318D" w14:paraId="43D23EBF"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2B15BCD5" w14:textId="0F9EC577" w:rsidR="00987D30" w:rsidRPr="0051318D" w:rsidRDefault="00987D30" w:rsidP="00381AE1">
            <w:pPr>
              <w:spacing w:after="120"/>
              <w:rPr>
                <w:rFonts w:asciiTheme="minorHAnsi" w:hAnsiTheme="minorHAnsi" w:cstheme="minorHAnsi"/>
                <w:b w:val="0"/>
                <w:bCs w:val="0"/>
                <w:sz w:val="22"/>
              </w:rPr>
            </w:pPr>
            <w:r w:rsidRPr="0051318D">
              <w:rPr>
                <w:rFonts w:asciiTheme="minorHAnsi" w:hAnsiTheme="minorHAnsi" w:cstheme="minorHAnsi"/>
                <w:sz w:val="22"/>
              </w:rPr>
              <w:t xml:space="preserve">Authorization to Verify Information </w:t>
            </w:r>
            <w:r w:rsidR="00C853DD" w:rsidRPr="0051318D">
              <w:rPr>
                <w:rFonts w:asciiTheme="minorHAnsi" w:hAnsiTheme="minorHAnsi" w:cstheme="minorHAnsi"/>
                <w:sz w:val="22"/>
              </w:rPr>
              <w:t>P</w:t>
            </w:r>
            <w:r w:rsidRPr="0051318D">
              <w:rPr>
                <w:rFonts w:asciiTheme="minorHAnsi" w:hAnsiTheme="minorHAnsi" w:cstheme="minorHAnsi"/>
                <w:sz w:val="22"/>
              </w:rPr>
              <w:t>rovided by Vendor</w:t>
            </w:r>
            <w:r w:rsidRPr="0051318D">
              <w:rPr>
                <w:rFonts w:asciiTheme="minorHAnsi" w:hAnsiTheme="minorHAnsi" w:cstheme="minorHAnsi"/>
                <w:b w:val="0"/>
                <w:bCs w:val="0"/>
                <w:sz w:val="22"/>
              </w:rPr>
              <w:t>. I authorize the State to verify that all information provided in this registration, in bidding and contracting documents, and any attachments or supplement documents and processes are accurate.</w:t>
            </w:r>
          </w:p>
        </w:tc>
        <w:tc>
          <w:tcPr>
            <w:tcW w:w="4685" w:type="dxa"/>
          </w:tcPr>
          <w:p w14:paraId="7BFA13B0" w14:textId="4D4FD22C" w:rsidR="00987D30" w:rsidRPr="0051318D" w:rsidRDefault="003626F6" w:rsidP="00381AE1">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2"/>
              </w:rPr>
            </w:pPr>
            <w:r>
              <w:rPr>
                <w:rFonts w:asciiTheme="minorHAnsi" w:hAnsiTheme="minorHAnsi" w:cstheme="minorHAnsi"/>
                <w:b/>
                <w:bCs/>
                <w:sz w:val="22"/>
              </w:rPr>
              <w:t>Yes</w:t>
            </w:r>
          </w:p>
        </w:tc>
      </w:tr>
      <w:bookmarkEnd w:id="2"/>
    </w:tbl>
    <w:p w14:paraId="0FEBD990" w14:textId="49661B7F" w:rsidR="00E17636" w:rsidRPr="0051318D" w:rsidRDefault="00E17636" w:rsidP="00D15FD8">
      <w:pPr>
        <w:spacing w:after="120"/>
        <w:rPr>
          <w:rFonts w:asciiTheme="minorHAnsi" w:hAnsiTheme="minorHAnsi" w:cstheme="minorHAnsi"/>
          <w:sz w:val="22"/>
        </w:rPr>
      </w:pPr>
      <w:r w:rsidRPr="0051318D">
        <w:rPr>
          <w:rFonts w:asciiTheme="minorHAnsi" w:hAnsiTheme="minorHAnsi" w:cstheme="minorHAnsi"/>
          <w:sz w:val="22"/>
        </w:rPr>
        <w:br w:type="page"/>
      </w:r>
    </w:p>
    <w:p w14:paraId="5B9D1D97" w14:textId="05E44DD5" w:rsidR="00E17636" w:rsidRPr="007765D2" w:rsidRDefault="00E17636" w:rsidP="00E17636">
      <w:pPr>
        <w:pStyle w:val="HeaderTab"/>
        <w:tabs>
          <w:tab w:val="clear" w:pos="10800"/>
          <w:tab w:val="right" w:pos="9360"/>
        </w:tabs>
        <w:spacing w:before="0" w:after="240"/>
        <w:rPr>
          <w:sz w:val="40"/>
          <w:szCs w:val="40"/>
        </w:rPr>
      </w:pPr>
      <w:r w:rsidRPr="00647B75">
        <w:rPr>
          <w:noProof/>
          <w:sz w:val="40"/>
          <w:szCs w:val="40"/>
        </w:rPr>
        <w:lastRenderedPageBreak/>
        <w:t>SCHEDULE A</w:t>
      </w:r>
      <w:r w:rsidR="008C2570" w:rsidRPr="008C3B37">
        <w:rPr>
          <w:noProof/>
          <w:sz w:val="40"/>
          <w:szCs w:val="40"/>
          <w:vertAlign w:val="superscript"/>
        </w:rPr>
        <w:t>1</w:t>
      </w:r>
      <w:r w:rsidRPr="00647B75">
        <w:rPr>
          <w:noProof/>
          <w:sz w:val="40"/>
          <w:szCs w:val="40"/>
        </w:rPr>
        <w:t xml:space="preserve"> </w:t>
      </w:r>
      <w:r w:rsidR="00612705">
        <w:rPr>
          <w:noProof/>
          <w:sz w:val="40"/>
          <w:szCs w:val="40"/>
        </w:rPr>
        <w:t xml:space="preserve">- </w:t>
      </w:r>
      <w:r w:rsidRPr="00647B75">
        <w:rPr>
          <w:noProof/>
          <w:sz w:val="40"/>
          <w:szCs w:val="40"/>
        </w:rPr>
        <w:t>STATEMENT OF WORK CONTRACT ACTIVITIES</w:t>
      </w:r>
    </w:p>
    <w:p w14:paraId="35851C92" w14:textId="7E4D7B69" w:rsidR="00E17636" w:rsidRPr="0018311F" w:rsidRDefault="00E17636" w:rsidP="00E17636">
      <w:pPr>
        <w:spacing w:after="120"/>
        <w:jc w:val="center"/>
        <w:rPr>
          <w:rFonts w:cs="Arial"/>
          <w:sz w:val="20"/>
          <w:szCs w:val="18"/>
        </w:rPr>
      </w:pPr>
      <w:r w:rsidRPr="0018311F">
        <w:rPr>
          <w:rFonts w:cs="Arial"/>
          <w:b/>
          <w:bCs/>
          <w:sz w:val="20"/>
          <w:szCs w:val="18"/>
        </w:rPr>
        <w:t>Request for Proposal No</w:t>
      </w:r>
      <w:r w:rsidRPr="0018311F">
        <w:rPr>
          <w:rFonts w:cs="Arial"/>
          <w:sz w:val="20"/>
          <w:szCs w:val="18"/>
        </w:rPr>
        <w:t>.</w:t>
      </w:r>
      <w:r w:rsidR="00720686">
        <w:rPr>
          <w:rFonts w:cs="Arial"/>
          <w:sz w:val="20"/>
          <w:szCs w:val="18"/>
        </w:rPr>
        <w:t xml:space="preserve"> 22</w:t>
      </w:r>
      <w:r w:rsidR="00B71362">
        <w:rPr>
          <w:rFonts w:cs="Arial"/>
          <w:sz w:val="20"/>
          <w:szCs w:val="18"/>
        </w:rPr>
        <w:t>000000</w:t>
      </w:r>
      <w:r w:rsidR="00E650AC">
        <w:rPr>
          <w:rFonts w:cs="Arial"/>
          <w:sz w:val="20"/>
          <w:szCs w:val="18"/>
        </w:rPr>
        <w:t>2457</w:t>
      </w:r>
    </w:p>
    <w:p w14:paraId="4EA5EA66" w14:textId="52CDD6E2" w:rsidR="00E17636" w:rsidRPr="00C213EE" w:rsidRDefault="0018311F" w:rsidP="00E17636">
      <w:pPr>
        <w:spacing w:after="120"/>
        <w:jc w:val="center"/>
        <w:rPr>
          <w:rFonts w:cs="Arial"/>
          <w:b/>
          <w:bCs/>
          <w:sz w:val="20"/>
          <w:szCs w:val="18"/>
        </w:rPr>
      </w:pPr>
      <w:r w:rsidRPr="00C213EE">
        <w:rPr>
          <w:rFonts w:cs="Arial"/>
          <w:b/>
          <w:bCs/>
          <w:sz w:val="20"/>
          <w:szCs w:val="18"/>
        </w:rPr>
        <w:t>Paper and Optional Recycling Services</w:t>
      </w:r>
    </w:p>
    <w:p w14:paraId="4E1E3155" w14:textId="77777777" w:rsidR="00E17636" w:rsidRPr="0018311F" w:rsidRDefault="00E17636" w:rsidP="00E17636">
      <w:pPr>
        <w:spacing w:before="120" w:after="0"/>
        <w:rPr>
          <w:rFonts w:cs="Arial"/>
          <w:sz w:val="20"/>
          <w:szCs w:val="18"/>
        </w:rPr>
      </w:pPr>
      <w:bookmarkStart w:id="21" w:name="_Hlk53656137"/>
      <w:r w:rsidRPr="0018311F">
        <w:rPr>
          <w:rFonts w:cs="Arial"/>
          <w:sz w:val="20"/>
          <w:szCs w:val="18"/>
        </w:rPr>
        <w:t>This schedule identifies the anticipated requirements of any Contract resulting from this RFP. The term “Contractor” in this document refers to a bidder responding to this RFP,</w:t>
      </w:r>
      <w:r w:rsidRPr="0018311F">
        <w:rPr>
          <w:rFonts w:eastAsia="Calibri" w:cs="Arial"/>
          <w:sz w:val="18"/>
          <w:szCs w:val="18"/>
        </w:rPr>
        <w:t xml:space="preserve"> </w:t>
      </w:r>
      <w:r w:rsidRPr="0018311F">
        <w:rPr>
          <w:rFonts w:cs="Arial"/>
          <w:sz w:val="20"/>
          <w:szCs w:val="18"/>
        </w:rPr>
        <w:t>as well as the Contractor who is awarded the contract. The term “Bidder” is used to identify where specific responses to the RFP are required.</w:t>
      </w:r>
    </w:p>
    <w:bookmarkEnd w:id="21"/>
    <w:p w14:paraId="77576164" w14:textId="77777777" w:rsidR="00E17636" w:rsidRPr="0018311F" w:rsidRDefault="00E17636" w:rsidP="00E17636">
      <w:pPr>
        <w:spacing w:before="120" w:after="120"/>
        <w:rPr>
          <w:rFonts w:cs="Arial"/>
          <w:bCs/>
          <w:iCs/>
          <w:sz w:val="20"/>
          <w:szCs w:val="18"/>
        </w:rPr>
      </w:pPr>
      <w:r w:rsidRPr="0018311F">
        <w:rPr>
          <w:rFonts w:cs="Arial"/>
          <w:bCs/>
          <w:iCs/>
          <w:sz w:val="20"/>
          <w:szCs w:val="18"/>
        </w:rPr>
        <w:t>The Contractor must respond to each requirement or question and explain how it will fulfill each requirement. Attach any supplemental information and appropriately reference within your response.</w:t>
      </w:r>
    </w:p>
    <w:p w14:paraId="6E403F86" w14:textId="77777777" w:rsidR="00E17636" w:rsidRPr="0018311F" w:rsidRDefault="00E17636" w:rsidP="00E17636">
      <w:pPr>
        <w:spacing w:after="120"/>
        <w:rPr>
          <w:rFonts w:cs="Arial"/>
          <w:b/>
          <w:sz w:val="20"/>
          <w:szCs w:val="20"/>
        </w:rPr>
      </w:pPr>
      <w:r w:rsidRPr="00243C10">
        <w:rPr>
          <w:rFonts w:cs="Arial"/>
          <w:b/>
          <w:sz w:val="20"/>
          <w:szCs w:val="20"/>
          <w:highlight w:val="yellow"/>
          <w:shd w:val="clear" w:color="auto" w:fill="FFFFCC"/>
        </w:rPr>
        <w:t>IMPORTANT NOTE TO CONTRACTORS/BIDDERS</w:t>
      </w:r>
      <w:r w:rsidRPr="0018311F">
        <w:rPr>
          <w:rFonts w:cs="Arial"/>
          <w:b/>
          <w:sz w:val="20"/>
          <w:szCs w:val="20"/>
        </w:rPr>
        <w:t>: There are specific requirements for which acceptance must be simply acknowledged through a checkbox(es), and others that require further explanation. Click the appropriate checkbox and complete the entries as appropriate.</w:t>
      </w:r>
    </w:p>
    <w:p w14:paraId="5B3717DA" w14:textId="517564F5" w:rsidR="00E17636" w:rsidRDefault="00E17636" w:rsidP="00E17636">
      <w:pPr>
        <w:spacing w:after="120"/>
        <w:rPr>
          <w:rFonts w:cs="Arial"/>
          <w:bCs/>
          <w:sz w:val="20"/>
          <w:szCs w:val="18"/>
        </w:rPr>
      </w:pPr>
      <w:r w:rsidRPr="0018311F">
        <w:rPr>
          <w:rFonts w:cs="Arial"/>
          <w:b/>
          <w:sz w:val="20"/>
          <w:szCs w:val="18"/>
        </w:rPr>
        <w:t>BACKGROUND</w:t>
      </w:r>
      <w:r w:rsidR="0018311F" w:rsidRPr="0018311F">
        <w:rPr>
          <w:rFonts w:cs="Arial"/>
          <w:b/>
          <w:sz w:val="20"/>
          <w:szCs w:val="18"/>
        </w:rPr>
        <w:t xml:space="preserve"> </w:t>
      </w:r>
    </w:p>
    <w:p w14:paraId="0821006A" w14:textId="0D621320" w:rsidR="009E14C8" w:rsidRPr="002C428E" w:rsidRDefault="009E14C8" w:rsidP="002C428E">
      <w:pPr>
        <w:autoSpaceDE w:val="0"/>
        <w:autoSpaceDN w:val="0"/>
        <w:adjustRightInd w:val="0"/>
        <w:spacing w:after="0"/>
        <w:rPr>
          <w:rFonts w:asciiTheme="minorHAnsi" w:eastAsia="Times New Roman" w:hAnsiTheme="minorHAnsi" w:cstheme="minorHAnsi"/>
          <w:b/>
          <w:sz w:val="20"/>
          <w:szCs w:val="20"/>
        </w:rPr>
      </w:pPr>
      <w:r w:rsidRPr="002C428E">
        <w:rPr>
          <w:rFonts w:asciiTheme="minorHAnsi" w:hAnsiTheme="minorHAnsi" w:cstheme="minorHAnsi"/>
          <w:sz w:val="20"/>
          <w:szCs w:val="20"/>
        </w:rPr>
        <w:t>The State of Michigan’s Public Act 451 Sec. 16502 of 1994 states: The department shall establish and implement a paper recycling system to recycle wastepaper products that are recyclable and for which there is an accessible and available market. The recycling system shall include the recyclable wastepaper products generated in the offices and other facilities of state departments and state agencies, the offices and other facilities of the legislature, and the judicial offices and other facilities within this state. The department may work with other state departments and hire private contractors to establish or implement all or a portion of the recycling system under this part.</w:t>
      </w:r>
      <w:r w:rsidRPr="002C428E">
        <w:rPr>
          <w:rFonts w:asciiTheme="minorHAnsi" w:eastAsia="Times New Roman" w:hAnsiTheme="minorHAnsi" w:cstheme="minorHAnsi"/>
          <w:b/>
          <w:sz w:val="20"/>
          <w:szCs w:val="20"/>
        </w:rPr>
        <w:t xml:space="preserve">  </w:t>
      </w:r>
    </w:p>
    <w:p w14:paraId="0EAF4FBC" w14:textId="7519A112" w:rsidR="009E14C8" w:rsidRPr="009E14C8" w:rsidRDefault="009E14C8" w:rsidP="002C428E">
      <w:pPr>
        <w:pStyle w:val="BodyTextIndent"/>
        <w:ind w:left="0"/>
        <w:rPr>
          <w:sz w:val="20"/>
          <w:szCs w:val="18"/>
        </w:rPr>
      </w:pPr>
    </w:p>
    <w:p w14:paraId="5E08EAD5" w14:textId="4A3D1B58" w:rsidR="000D4A94" w:rsidRPr="002C428E" w:rsidRDefault="00E17636" w:rsidP="002C428E">
      <w:pPr>
        <w:spacing w:after="120"/>
        <w:rPr>
          <w:rFonts w:cs="Arial"/>
          <w:b/>
          <w:bCs/>
          <w:iCs/>
          <w:color w:val="000000"/>
          <w:sz w:val="20"/>
          <w:szCs w:val="18"/>
        </w:rPr>
      </w:pPr>
      <w:r w:rsidRPr="000540B2">
        <w:rPr>
          <w:rFonts w:cs="Arial"/>
          <w:b/>
          <w:bCs/>
          <w:iCs/>
          <w:color w:val="000000"/>
          <w:sz w:val="20"/>
          <w:szCs w:val="18"/>
        </w:rPr>
        <w:t>SCOPE</w:t>
      </w:r>
    </w:p>
    <w:p w14:paraId="2543820F" w14:textId="11D49800" w:rsidR="000D4A94" w:rsidRPr="002C428E" w:rsidRDefault="000D4A94" w:rsidP="002C428E">
      <w:pPr>
        <w:autoSpaceDE w:val="0"/>
        <w:autoSpaceDN w:val="0"/>
        <w:adjustRightInd w:val="0"/>
        <w:spacing w:after="0"/>
        <w:rPr>
          <w:rFonts w:asciiTheme="minorHAnsi" w:hAnsiTheme="minorHAnsi" w:cstheme="minorHAnsi"/>
          <w:sz w:val="20"/>
          <w:szCs w:val="20"/>
        </w:rPr>
      </w:pPr>
      <w:r w:rsidRPr="002C428E">
        <w:rPr>
          <w:rFonts w:asciiTheme="minorHAnsi" w:hAnsiTheme="minorHAnsi" w:cstheme="minorHAnsi"/>
          <w:sz w:val="20"/>
          <w:szCs w:val="20"/>
        </w:rPr>
        <w:t>This Request for Proposal (RFP) is to establish a Contract(s) for optional recycling services and paper recycling services. The State of Michigan seeks to reduce the amount of generated waste being introduced into the waste stream through various State owned and State leased locations in Schedule D by creating a contract to effectively and efficiently handle recycle waste to help reduce the States ecological footprint within our ecosystems. Paper and Optional Recycling can be bid by regions, see Schedule C, Prosperity Regions.</w:t>
      </w:r>
    </w:p>
    <w:p w14:paraId="5CFD8ABC" w14:textId="77777777" w:rsidR="00342E9C" w:rsidRPr="000540B2" w:rsidRDefault="00342E9C" w:rsidP="002C428E">
      <w:pPr>
        <w:autoSpaceDE w:val="0"/>
        <w:autoSpaceDN w:val="0"/>
        <w:adjustRightInd w:val="0"/>
        <w:spacing w:after="0"/>
      </w:pPr>
    </w:p>
    <w:p w14:paraId="699D545C" w14:textId="17B4DF22" w:rsidR="00E17636" w:rsidRPr="00E3431A" w:rsidRDefault="00E17636" w:rsidP="00AA1F5A">
      <w:pPr>
        <w:pStyle w:val="ListParagraph"/>
        <w:numPr>
          <w:ilvl w:val="0"/>
          <w:numId w:val="17"/>
        </w:numPr>
        <w:spacing w:after="0"/>
        <w:ind w:left="216"/>
        <w:rPr>
          <w:rFonts w:asciiTheme="minorHAnsi" w:hAnsiTheme="minorHAnsi" w:cstheme="minorHAnsi"/>
          <w:b/>
          <w:bCs/>
          <w:iCs/>
          <w:caps/>
          <w:color w:val="000000"/>
          <w:sz w:val="20"/>
          <w:szCs w:val="20"/>
        </w:rPr>
      </w:pPr>
      <w:r w:rsidRPr="009A5543">
        <w:rPr>
          <w:rFonts w:asciiTheme="minorHAnsi" w:hAnsiTheme="minorHAnsi" w:cstheme="minorHAnsi"/>
          <w:b/>
          <w:bCs/>
          <w:iCs/>
          <w:color w:val="000000"/>
          <w:sz w:val="20"/>
          <w:szCs w:val="20"/>
        </w:rPr>
        <w:t>Requirements</w:t>
      </w:r>
      <w:bookmarkStart w:id="22" w:name="_Hlk53656053"/>
    </w:p>
    <w:p w14:paraId="10E0E250" w14:textId="77777777" w:rsidR="00E3431A" w:rsidRPr="00F0007D" w:rsidRDefault="00E3431A" w:rsidP="00E3431A">
      <w:pPr>
        <w:pStyle w:val="ListParagraph"/>
        <w:spacing w:after="0" w:line="240" w:lineRule="auto"/>
        <w:ind w:left="216"/>
        <w:rPr>
          <w:rFonts w:asciiTheme="minorHAnsi" w:hAnsiTheme="minorHAnsi" w:cstheme="minorHAnsi"/>
          <w:b/>
          <w:bCs/>
          <w:iCs/>
          <w:caps/>
          <w:color w:val="000000"/>
          <w:sz w:val="20"/>
          <w:szCs w:val="20"/>
        </w:rPr>
      </w:pPr>
    </w:p>
    <w:p w14:paraId="169F7668" w14:textId="24B47A1B" w:rsidR="009A5543" w:rsidRPr="00E3431A" w:rsidRDefault="00E3431A" w:rsidP="00E3431A">
      <w:pPr>
        <w:spacing w:after="120"/>
        <w:rPr>
          <w:rFonts w:asciiTheme="minorHAnsi" w:hAnsiTheme="minorHAnsi" w:cstheme="minorHAnsi"/>
          <w:bCs/>
          <w:iCs/>
          <w:color w:val="000000"/>
          <w:sz w:val="20"/>
          <w:szCs w:val="20"/>
        </w:rPr>
      </w:pPr>
      <w:r w:rsidRPr="00E3431A">
        <w:rPr>
          <w:rFonts w:asciiTheme="minorHAnsi" w:hAnsiTheme="minorHAnsi" w:cstheme="minorHAnsi"/>
          <w:bCs/>
          <w:iCs/>
          <w:color w:val="000000"/>
          <w:sz w:val="20"/>
          <w:szCs w:val="20"/>
        </w:rPr>
        <w:t>Th</w:t>
      </w:r>
      <w:r w:rsidR="00342E9C" w:rsidRPr="00E3431A">
        <w:rPr>
          <w:rFonts w:asciiTheme="minorHAnsi" w:hAnsiTheme="minorHAnsi" w:cstheme="minorHAnsi"/>
          <w:bCs/>
          <w:iCs/>
          <w:color w:val="000000"/>
          <w:sz w:val="20"/>
          <w:szCs w:val="20"/>
        </w:rPr>
        <w:t xml:space="preserve">e </w:t>
      </w:r>
      <w:r w:rsidR="009A5543" w:rsidRPr="00E3431A">
        <w:rPr>
          <w:rFonts w:asciiTheme="minorHAnsi" w:hAnsiTheme="minorHAnsi" w:cstheme="minorHAnsi"/>
          <w:bCs/>
          <w:iCs/>
          <w:color w:val="000000"/>
          <w:sz w:val="20"/>
          <w:szCs w:val="20"/>
        </w:rPr>
        <w:t>Contractor must provide services/deliverables, all personnel, vehicles, bins, compactors, and other items and/or services necessary to perform the Contract Activities as set forth below:</w:t>
      </w:r>
    </w:p>
    <w:p w14:paraId="0089AFE7" w14:textId="77777777" w:rsidR="00E3431A" w:rsidRDefault="009A5543" w:rsidP="00AA1F5A">
      <w:pPr>
        <w:pStyle w:val="ListParagraph"/>
        <w:numPr>
          <w:ilvl w:val="0"/>
          <w:numId w:val="48"/>
        </w:numPr>
        <w:spacing w:after="120"/>
        <w:rPr>
          <w:rFonts w:asciiTheme="minorHAnsi" w:hAnsiTheme="minorHAnsi" w:cstheme="minorHAnsi"/>
          <w:bCs/>
          <w:iCs/>
          <w:color w:val="000000"/>
          <w:sz w:val="20"/>
          <w:szCs w:val="20"/>
        </w:rPr>
      </w:pPr>
      <w:r w:rsidRPr="00E3431A">
        <w:rPr>
          <w:rFonts w:asciiTheme="minorHAnsi" w:hAnsiTheme="minorHAnsi" w:cstheme="minorHAnsi"/>
          <w:bCs/>
          <w:iCs/>
          <w:color w:val="000000"/>
          <w:sz w:val="20"/>
          <w:szCs w:val="20"/>
        </w:rPr>
        <w:t>Contractor to identify and describe in detail the following:</w:t>
      </w:r>
    </w:p>
    <w:p w14:paraId="087B4621" w14:textId="77777777" w:rsidR="00E3431A" w:rsidRPr="00E3431A" w:rsidRDefault="009474BE" w:rsidP="00AA1F5A">
      <w:pPr>
        <w:pStyle w:val="ListParagraph"/>
        <w:numPr>
          <w:ilvl w:val="1"/>
          <w:numId w:val="48"/>
        </w:numPr>
        <w:spacing w:after="120"/>
        <w:rPr>
          <w:rFonts w:asciiTheme="minorHAnsi" w:hAnsiTheme="minorHAnsi" w:cstheme="minorHAnsi"/>
          <w:bCs/>
          <w:iCs/>
          <w:color w:val="000000"/>
          <w:sz w:val="20"/>
          <w:szCs w:val="20"/>
        </w:rPr>
      </w:pPr>
      <w:r w:rsidRPr="00E3431A">
        <w:rPr>
          <w:rFonts w:asciiTheme="minorHAnsi" w:hAnsiTheme="minorHAnsi" w:cstheme="minorHAnsi"/>
          <w:sz w:val="20"/>
          <w:szCs w:val="20"/>
        </w:rPr>
        <w:t>types or recycling services offered (paper and/or other materials)</w:t>
      </w:r>
    </w:p>
    <w:p w14:paraId="44E93E6E" w14:textId="77777777" w:rsidR="00E3431A" w:rsidRPr="00E3431A" w:rsidRDefault="009474BE" w:rsidP="00AA1F5A">
      <w:pPr>
        <w:pStyle w:val="ListParagraph"/>
        <w:numPr>
          <w:ilvl w:val="1"/>
          <w:numId w:val="48"/>
        </w:numPr>
        <w:spacing w:after="120"/>
        <w:rPr>
          <w:rFonts w:asciiTheme="minorHAnsi" w:hAnsiTheme="minorHAnsi" w:cstheme="minorHAnsi"/>
          <w:bCs/>
          <w:iCs/>
          <w:color w:val="000000"/>
          <w:sz w:val="20"/>
          <w:szCs w:val="20"/>
        </w:rPr>
      </w:pPr>
      <w:r w:rsidRPr="00E3431A">
        <w:rPr>
          <w:rFonts w:asciiTheme="minorHAnsi" w:hAnsiTheme="minorHAnsi" w:cstheme="minorHAnsi"/>
          <w:sz w:val="20"/>
          <w:szCs w:val="20"/>
        </w:rPr>
        <w:t>collection process</w:t>
      </w:r>
    </w:p>
    <w:p w14:paraId="2CDC3A49" w14:textId="77777777" w:rsidR="00E3431A" w:rsidRPr="00E3431A" w:rsidRDefault="009474BE" w:rsidP="00AA1F5A">
      <w:pPr>
        <w:pStyle w:val="ListParagraph"/>
        <w:numPr>
          <w:ilvl w:val="1"/>
          <w:numId w:val="48"/>
        </w:numPr>
        <w:spacing w:after="120"/>
        <w:rPr>
          <w:rFonts w:asciiTheme="minorHAnsi" w:hAnsiTheme="minorHAnsi" w:cstheme="minorHAnsi"/>
          <w:bCs/>
          <w:iCs/>
          <w:color w:val="000000"/>
          <w:sz w:val="20"/>
          <w:szCs w:val="20"/>
        </w:rPr>
      </w:pPr>
      <w:r w:rsidRPr="00E3431A">
        <w:rPr>
          <w:rFonts w:asciiTheme="minorHAnsi" w:hAnsiTheme="minorHAnsi" w:cstheme="minorHAnsi"/>
          <w:sz w:val="20"/>
          <w:szCs w:val="20"/>
        </w:rPr>
        <w:t>container sizes available for service for comingled and single stream dumpsters or segregated Gaylord bins</w:t>
      </w:r>
    </w:p>
    <w:p w14:paraId="295F690F" w14:textId="77777777" w:rsidR="00E3431A" w:rsidRPr="00E3431A" w:rsidRDefault="009474BE" w:rsidP="00AA1F5A">
      <w:pPr>
        <w:pStyle w:val="ListParagraph"/>
        <w:numPr>
          <w:ilvl w:val="1"/>
          <w:numId w:val="48"/>
        </w:numPr>
        <w:spacing w:after="120"/>
        <w:rPr>
          <w:rFonts w:asciiTheme="minorHAnsi" w:hAnsiTheme="minorHAnsi" w:cstheme="minorHAnsi"/>
          <w:bCs/>
          <w:iCs/>
          <w:color w:val="000000"/>
          <w:sz w:val="20"/>
          <w:szCs w:val="20"/>
        </w:rPr>
      </w:pPr>
      <w:r w:rsidRPr="00E3431A">
        <w:rPr>
          <w:rFonts w:asciiTheme="minorHAnsi" w:hAnsiTheme="minorHAnsi" w:cstheme="minorHAnsi"/>
          <w:sz w:val="20"/>
          <w:szCs w:val="20"/>
        </w:rPr>
        <w:t>frequency of pick-ups</w:t>
      </w:r>
    </w:p>
    <w:p w14:paraId="40CF67F4" w14:textId="77777777" w:rsidR="00E3431A" w:rsidRPr="00E3431A" w:rsidRDefault="009474BE" w:rsidP="00AA1F5A">
      <w:pPr>
        <w:pStyle w:val="ListParagraph"/>
        <w:numPr>
          <w:ilvl w:val="1"/>
          <w:numId w:val="48"/>
        </w:numPr>
        <w:spacing w:after="120"/>
        <w:rPr>
          <w:rFonts w:asciiTheme="minorHAnsi" w:hAnsiTheme="minorHAnsi" w:cstheme="minorHAnsi"/>
          <w:bCs/>
          <w:iCs/>
          <w:color w:val="000000"/>
          <w:sz w:val="20"/>
          <w:szCs w:val="20"/>
        </w:rPr>
      </w:pPr>
      <w:r w:rsidRPr="00E3431A">
        <w:rPr>
          <w:rFonts w:asciiTheme="minorHAnsi" w:hAnsiTheme="minorHAnsi" w:cstheme="minorHAnsi"/>
          <w:sz w:val="20"/>
          <w:szCs w:val="20"/>
        </w:rPr>
        <w:t>Region(s) proposed</w:t>
      </w:r>
    </w:p>
    <w:p w14:paraId="729DA6FE" w14:textId="5C3D9023" w:rsidR="009474BE" w:rsidRPr="00E3431A" w:rsidRDefault="009474BE" w:rsidP="00AA1F5A">
      <w:pPr>
        <w:pStyle w:val="ListParagraph"/>
        <w:numPr>
          <w:ilvl w:val="1"/>
          <w:numId w:val="48"/>
        </w:numPr>
        <w:spacing w:after="120"/>
        <w:rPr>
          <w:rFonts w:asciiTheme="minorHAnsi" w:hAnsiTheme="minorHAnsi" w:cstheme="minorHAnsi"/>
          <w:bCs/>
          <w:iCs/>
          <w:color w:val="000000"/>
          <w:sz w:val="20"/>
          <w:szCs w:val="20"/>
        </w:rPr>
      </w:pPr>
      <w:r w:rsidRPr="00E3431A">
        <w:rPr>
          <w:rFonts w:asciiTheme="minorHAnsi" w:hAnsiTheme="minorHAnsi" w:cstheme="minorHAnsi"/>
          <w:sz w:val="20"/>
          <w:szCs w:val="20"/>
        </w:rPr>
        <w:t>Counties within Region proposed.</w:t>
      </w:r>
    </w:p>
    <w:p w14:paraId="2AFAE883" w14:textId="77777777" w:rsidR="009474BE" w:rsidRPr="00AE32CB" w:rsidRDefault="009474BE" w:rsidP="009474BE">
      <w:pPr>
        <w:pStyle w:val="ListParagraph"/>
        <w:spacing w:after="120"/>
        <w:ind w:left="3420"/>
        <w:rPr>
          <w:rFonts w:asciiTheme="minorHAnsi" w:hAnsiTheme="minorHAnsi" w:cstheme="minorHAnsi"/>
          <w:bCs/>
          <w:iCs/>
          <w:color w:val="000000"/>
          <w:sz w:val="20"/>
          <w:szCs w:val="20"/>
        </w:rPr>
      </w:pPr>
    </w:p>
    <w:p w14:paraId="11BB57D8" w14:textId="77777777" w:rsidR="00E3431A" w:rsidRPr="00E3431A" w:rsidRDefault="009474BE" w:rsidP="00AA1F5A">
      <w:pPr>
        <w:pStyle w:val="ListParagraph"/>
        <w:numPr>
          <w:ilvl w:val="0"/>
          <w:numId w:val="48"/>
        </w:numPr>
        <w:spacing w:after="120"/>
        <w:rPr>
          <w:rFonts w:asciiTheme="minorHAnsi" w:hAnsiTheme="minorHAnsi" w:cstheme="minorHAnsi"/>
          <w:bCs/>
          <w:iCs/>
          <w:color w:val="000000"/>
          <w:sz w:val="20"/>
          <w:szCs w:val="20"/>
        </w:rPr>
      </w:pPr>
      <w:r w:rsidRPr="00E3431A">
        <w:rPr>
          <w:rFonts w:asciiTheme="minorHAnsi" w:hAnsiTheme="minorHAnsi" w:cstheme="minorHAnsi"/>
          <w:sz w:val="20"/>
          <w:szCs w:val="20"/>
        </w:rPr>
        <w:t xml:space="preserve">The Contractor will analyze each location and appropriately furnish the necessary sized recycling containers if not already owned by the location being serviced. Contractor will install, set in place, </w:t>
      </w:r>
      <w:r w:rsidRPr="00E3431A">
        <w:rPr>
          <w:rFonts w:asciiTheme="minorHAnsi" w:hAnsiTheme="minorHAnsi" w:cstheme="minorHAnsi"/>
          <w:sz w:val="20"/>
          <w:szCs w:val="20"/>
        </w:rPr>
        <w:lastRenderedPageBreak/>
        <w:t>and service containers as specified and agreed upon with the Program Manager. The State’s Program Manager or designee will notify Contractor if any changes to the location of containers, collection frequency, and service times are required.</w:t>
      </w:r>
    </w:p>
    <w:p w14:paraId="4ED8D80D" w14:textId="77777777" w:rsidR="00E3431A" w:rsidRPr="00E3431A" w:rsidRDefault="00E3431A" w:rsidP="00E3431A">
      <w:pPr>
        <w:pStyle w:val="ListParagraph"/>
        <w:spacing w:after="120"/>
        <w:rPr>
          <w:rFonts w:asciiTheme="minorHAnsi" w:hAnsiTheme="minorHAnsi" w:cstheme="minorHAnsi"/>
          <w:bCs/>
          <w:iCs/>
          <w:color w:val="000000"/>
          <w:sz w:val="20"/>
          <w:szCs w:val="20"/>
        </w:rPr>
      </w:pPr>
    </w:p>
    <w:p w14:paraId="1652DB85" w14:textId="77777777" w:rsidR="00E3431A" w:rsidRPr="00E3431A" w:rsidRDefault="009474BE" w:rsidP="00AA1F5A">
      <w:pPr>
        <w:pStyle w:val="ListParagraph"/>
        <w:numPr>
          <w:ilvl w:val="0"/>
          <w:numId w:val="48"/>
        </w:numPr>
        <w:spacing w:after="120"/>
        <w:rPr>
          <w:rFonts w:asciiTheme="minorHAnsi" w:hAnsiTheme="minorHAnsi" w:cstheme="minorHAnsi"/>
          <w:bCs/>
          <w:iCs/>
          <w:color w:val="000000"/>
          <w:sz w:val="20"/>
          <w:szCs w:val="20"/>
        </w:rPr>
      </w:pPr>
      <w:r w:rsidRPr="00E3431A">
        <w:rPr>
          <w:rFonts w:asciiTheme="minorHAnsi" w:hAnsiTheme="minorHAnsi" w:cstheme="minorHAnsi"/>
          <w:sz w:val="20"/>
          <w:szCs w:val="20"/>
        </w:rPr>
        <w:t>Contractor’s containers will be “New or Like New” at the beginning of the Contract. Thereafter, containers shall be clean and kept in new condition. During the Contract term the Contractor will clean or replace dirty, unsightly, or inoperative vendor owned containers. Contractor must inspect all vendor owned containers semi-annually.</w:t>
      </w:r>
    </w:p>
    <w:p w14:paraId="65F36A0E" w14:textId="77777777" w:rsidR="00E3431A" w:rsidRPr="00E3431A" w:rsidRDefault="00E3431A" w:rsidP="00E3431A">
      <w:pPr>
        <w:pStyle w:val="ListParagraph"/>
        <w:spacing w:after="120"/>
        <w:rPr>
          <w:rFonts w:asciiTheme="minorHAnsi" w:hAnsiTheme="minorHAnsi" w:cstheme="minorHAnsi"/>
          <w:bCs/>
          <w:iCs/>
          <w:color w:val="000000"/>
          <w:sz w:val="20"/>
          <w:szCs w:val="20"/>
        </w:rPr>
      </w:pPr>
    </w:p>
    <w:p w14:paraId="4B6147B3" w14:textId="77777777" w:rsidR="00E3431A" w:rsidRPr="00E3431A" w:rsidRDefault="009474BE" w:rsidP="00AA1F5A">
      <w:pPr>
        <w:pStyle w:val="ListParagraph"/>
        <w:numPr>
          <w:ilvl w:val="0"/>
          <w:numId w:val="48"/>
        </w:numPr>
        <w:spacing w:after="120"/>
        <w:rPr>
          <w:rFonts w:asciiTheme="minorHAnsi" w:hAnsiTheme="minorHAnsi" w:cstheme="minorHAnsi"/>
          <w:bCs/>
          <w:iCs/>
          <w:color w:val="000000"/>
          <w:sz w:val="20"/>
          <w:szCs w:val="20"/>
        </w:rPr>
      </w:pPr>
      <w:r w:rsidRPr="00E3431A">
        <w:rPr>
          <w:rFonts w:asciiTheme="minorHAnsi" w:hAnsiTheme="minorHAnsi" w:cstheme="minorHAnsi"/>
          <w:sz w:val="20"/>
          <w:szCs w:val="20"/>
        </w:rPr>
        <w:t>The Contractor will be responsible for all penalties and fines for any improperly disposed items picked up at a State of Michigan serviced location.</w:t>
      </w:r>
    </w:p>
    <w:p w14:paraId="581BD81A" w14:textId="77777777" w:rsidR="00E3431A" w:rsidRPr="00E3431A" w:rsidRDefault="00E3431A" w:rsidP="00E3431A">
      <w:pPr>
        <w:pStyle w:val="ListParagraph"/>
        <w:spacing w:after="120"/>
        <w:rPr>
          <w:rFonts w:asciiTheme="minorHAnsi" w:hAnsiTheme="minorHAnsi" w:cstheme="minorHAnsi"/>
          <w:bCs/>
          <w:iCs/>
          <w:color w:val="000000"/>
          <w:sz w:val="20"/>
          <w:szCs w:val="20"/>
        </w:rPr>
      </w:pPr>
    </w:p>
    <w:p w14:paraId="1076805D" w14:textId="627B75A7" w:rsidR="00E3431A" w:rsidRPr="00E3431A" w:rsidRDefault="009474BE" w:rsidP="00AA1F5A">
      <w:pPr>
        <w:pStyle w:val="ListParagraph"/>
        <w:numPr>
          <w:ilvl w:val="0"/>
          <w:numId w:val="48"/>
        </w:numPr>
        <w:spacing w:after="120"/>
        <w:rPr>
          <w:rFonts w:asciiTheme="minorHAnsi" w:hAnsiTheme="minorHAnsi" w:cstheme="minorHAnsi"/>
          <w:bCs/>
          <w:iCs/>
          <w:color w:val="000000"/>
          <w:sz w:val="20"/>
          <w:szCs w:val="20"/>
        </w:rPr>
      </w:pPr>
      <w:r w:rsidRPr="00E3431A">
        <w:rPr>
          <w:rFonts w:asciiTheme="minorHAnsi" w:hAnsiTheme="minorHAnsi" w:cstheme="minorHAnsi"/>
          <w:sz w:val="20"/>
          <w:szCs w:val="20"/>
        </w:rPr>
        <w:t xml:space="preserve">The Contractor will provide adequate truck load pick-ups at regular intervals determined by the Program Manager and the Project Manager. </w:t>
      </w:r>
    </w:p>
    <w:p w14:paraId="355D77B0" w14:textId="77777777" w:rsidR="00E3431A" w:rsidRPr="00E3431A" w:rsidRDefault="00E3431A" w:rsidP="00E3431A">
      <w:pPr>
        <w:pStyle w:val="ListParagraph"/>
        <w:spacing w:after="120"/>
        <w:rPr>
          <w:rFonts w:asciiTheme="minorHAnsi" w:hAnsiTheme="minorHAnsi" w:cstheme="minorHAnsi"/>
          <w:bCs/>
          <w:iCs/>
          <w:color w:val="000000"/>
          <w:sz w:val="20"/>
          <w:szCs w:val="20"/>
        </w:rPr>
      </w:pPr>
    </w:p>
    <w:p w14:paraId="1A86BAF2" w14:textId="12E5A32D" w:rsidR="009474BE" w:rsidRPr="000B42FE" w:rsidRDefault="009474BE" w:rsidP="00AA1F5A">
      <w:pPr>
        <w:pStyle w:val="ListParagraph"/>
        <w:numPr>
          <w:ilvl w:val="1"/>
          <w:numId w:val="48"/>
        </w:numPr>
        <w:spacing w:after="120"/>
        <w:rPr>
          <w:rFonts w:asciiTheme="minorHAnsi" w:hAnsiTheme="minorHAnsi" w:cstheme="minorHAnsi"/>
          <w:bCs/>
          <w:iCs/>
          <w:color w:val="000000"/>
          <w:sz w:val="20"/>
          <w:szCs w:val="20"/>
        </w:rPr>
      </w:pPr>
      <w:r w:rsidRPr="00E3431A">
        <w:rPr>
          <w:rFonts w:asciiTheme="minorHAnsi" w:hAnsiTheme="minorHAnsi" w:cstheme="minorHAnsi"/>
          <w:sz w:val="20"/>
          <w:szCs w:val="20"/>
        </w:rPr>
        <w:t xml:space="preserve">Additionally, a will-call pick-up program is required to avoid backup of materials at State facilities. </w:t>
      </w:r>
    </w:p>
    <w:p w14:paraId="0EB1A65B" w14:textId="77777777" w:rsidR="000B42FE" w:rsidRPr="00E3431A" w:rsidRDefault="000B42FE" w:rsidP="000B42FE">
      <w:pPr>
        <w:pStyle w:val="ListParagraph"/>
        <w:spacing w:after="120"/>
        <w:ind w:left="1440"/>
        <w:rPr>
          <w:rFonts w:asciiTheme="minorHAnsi" w:hAnsiTheme="minorHAnsi" w:cstheme="minorHAnsi"/>
          <w:bCs/>
          <w:iCs/>
          <w:color w:val="000000"/>
          <w:sz w:val="20"/>
          <w:szCs w:val="20"/>
        </w:rPr>
      </w:pPr>
    </w:p>
    <w:p w14:paraId="6BBB08BF" w14:textId="014B789C" w:rsidR="000B42FE" w:rsidRPr="000B42FE" w:rsidRDefault="009474BE" w:rsidP="00AA1F5A">
      <w:pPr>
        <w:pStyle w:val="ListParagraph"/>
        <w:numPr>
          <w:ilvl w:val="0"/>
          <w:numId w:val="48"/>
        </w:numPr>
        <w:spacing w:after="160" w:line="259" w:lineRule="auto"/>
        <w:rPr>
          <w:rFonts w:asciiTheme="minorHAnsi" w:hAnsiTheme="minorHAnsi" w:cstheme="minorHAnsi"/>
          <w:sz w:val="20"/>
          <w:szCs w:val="20"/>
        </w:rPr>
      </w:pPr>
      <w:r w:rsidRPr="000B42FE">
        <w:rPr>
          <w:rFonts w:asciiTheme="minorHAnsi" w:hAnsiTheme="minorHAnsi" w:cstheme="minorHAnsi"/>
          <w:sz w:val="20"/>
          <w:szCs w:val="20"/>
        </w:rPr>
        <w:t xml:space="preserve">The Contractor must have equipment and personnel to adequately perform the specified services. In the event of a mechanical breakdown of trucks or equipment the Contractor will be expected to provide backup services so pick-ups will be performed as required to avoid material backups. </w:t>
      </w:r>
    </w:p>
    <w:p w14:paraId="475E9778" w14:textId="77777777" w:rsidR="000B42FE" w:rsidRPr="000B42FE" w:rsidRDefault="000B42FE" w:rsidP="000B42FE">
      <w:pPr>
        <w:pStyle w:val="ListParagraph"/>
        <w:spacing w:after="160" w:line="259" w:lineRule="auto"/>
        <w:rPr>
          <w:rFonts w:asciiTheme="minorHAnsi" w:hAnsiTheme="minorHAnsi" w:cstheme="minorHAnsi"/>
          <w:sz w:val="20"/>
          <w:szCs w:val="20"/>
        </w:rPr>
      </w:pPr>
    </w:p>
    <w:p w14:paraId="3E832278" w14:textId="77777777" w:rsidR="000B42FE" w:rsidRDefault="009474BE" w:rsidP="00AA1F5A">
      <w:pPr>
        <w:pStyle w:val="ListParagraph"/>
        <w:numPr>
          <w:ilvl w:val="0"/>
          <w:numId w:val="48"/>
        </w:numPr>
        <w:spacing w:after="160" w:line="259" w:lineRule="auto"/>
        <w:rPr>
          <w:rFonts w:asciiTheme="minorHAnsi" w:hAnsiTheme="minorHAnsi" w:cstheme="minorHAnsi"/>
          <w:sz w:val="20"/>
          <w:szCs w:val="20"/>
        </w:rPr>
      </w:pPr>
      <w:r w:rsidRPr="000B42FE">
        <w:rPr>
          <w:rFonts w:asciiTheme="minorHAnsi" w:hAnsiTheme="minorHAnsi" w:cstheme="minorHAnsi"/>
          <w:sz w:val="20"/>
          <w:szCs w:val="20"/>
        </w:rPr>
        <w:t xml:space="preserve">The Contractor shall use State Certified scales throughout the terms of the Contract to weigh all recyclable material being processed. </w:t>
      </w:r>
    </w:p>
    <w:p w14:paraId="49B42161" w14:textId="77777777" w:rsidR="000B42FE" w:rsidRDefault="000B42FE" w:rsidP="000B42FE">
      <w:pPr>
        <w:pStyle w:val="ListParagraph"/>
        <w:spacing w:after="160" w:line="259" w:lineRule="auto"/>
        <w:ind w:left="1440"/>
        <w:rPr>
          <w:rFonts w:asciiTheme="minorHAnsi" w:hAnsiTheme="minorHAnsi" w:cstheme="minorHAnsi"/>
          <w:sz w:val="20"/>
          <w:szCs w:val="20"/>
        </w:rPr>
      </w:pPr>
    </w:p>
    <w:p w14:paraId="0A0D2B1B" w14:textId="4065F5F0" w:rsidR="009474BE" w:rsidRDefault="009474BE" w:rsidP="00AA1F5A">
      <w:pPr>
        <w:pStyle w:val="ListParagraph"/>
        <w:numPr>
          <w:ilvl w:val="1"/>
          <w:numId w:val="48"/>
        </w:numPr>
        <w:spacing w:after="160" w:line="259" w:lineRule="auto"/>
        <w:rPr>
          <w:rFonts w:asciiTheme="minorHAnsi" w:hAnsiTheme="minorHAnsi" w:cstheme="minorHAnsi"/>
          <w:sz w:val="20"/>
          <w:szCs w:val="20"/>
        </w:rPr>
      </w:pPr>
      <w:r w:rsidRPr="000B42FE">
        <w:rPr>
          <w:rFonts w:asciiTheme="minorHAnsi" w:hAnsiTheme="minorHAnsi" w:cstheme="minorHAnsi"/>
          <w:sz w:val="20"/>
          <w:szCs w:val="20"/>
        </w:rPr>
        <w:t>Proof of certification of scales must be provided to the Program Manager prior to the Contract start date and annually.</w:t>
      </w:r>
    </w:p>
    <w:p w14:paraId="2298CA16" w14:textId="77777777" w:rsidR="000B42FE" w:rsidRPr="000B42FE" w:rsidRDefault="000B42FE" w:rsidP="000B42FE">
      <w:pPr>
        <w:pStyle w:val="ListParagraph"/>
        <w:spacing w:after="160" w:line="259" w:lineRule="auto"/>
        <w:ind w:left="1440"/>
        <w:rPr>
          <w:rFonts w:asciiTheme="minorHAnsi" w:hAnsiTheme="minorHAnsi" w:cstheme="minorHAnsi"/>
          <w:sz w:val="20"/>
          <w:szCs w:val="20"/>
        </w:rPr>
      </w:pPr>
    </w:p>
    <w:p w14:paraId="44580577" w14:textId="7FD674FA" w:rsidR="000B42FE" w:rsidRDefault="009474BE" w:rsidP="00AA1F5A">
      <w:pPr>
        <w:pStyle w:val="ListParagraph"/>
        <w:numPr>
          <w:ilvl w:val="0"/>
          <w:numId w:val="48"/>
        </w:numPr>
        <w:spacing w:after="160" w:line="259" w:lineRule="auto"/>
        <w:rPr>
          <w:rFonts w:asciiTheme="minorHAnsi" w:hAnsiTheme="minorHAnsi" w:cstheme="minorHAnsi"/>
          <w:sz w:val="20"/>
          <w:szCs w:val="20"/>
        </w:rPr>
      </w:pPr>
      <w:r w:rsidRPr="000B42FE">
        <w:rPr>
          <w:rFonts w:asciiTheme="minorHAnsi" w:hAnsiTheme="minorHAnsi" w:cstheme="minorHAnsi"/>
          <w:sz w:val="20"/>
          <w:szCs w:val="20"/>
        </w:rPr>
        <w:t>The Contractor must have an accounting procedure to keep State of Michigan recycled products separate from other customers and therefore have an auditable trail for the State’s volume, grade mix and revenue if applicable. The accounting procedures must also have the capabilities to separate billings per facility and/or per each State agency.</w:t>
      </w:r>
    </w:p>
    <w:p w14:paraId="61529759" w14:textId="77777777" w:rsidR="000B42FE" w:rsidRDefault="000B42FE" w:rsidP="000B42FE">
      <w:pPr>
        <w:pStyle w:val="ListParagraph"/>
        <w:spacing w:after="160" w:line="259" w:lineRule="auto"/>
        <w:rPr>
          <w:rFonts w:asciiTheme="minorHAnsi" w:hAnsiTheme="minorHAnsi" w:cstheme="minorHAnsi"/>
          <w:sz w:val="20"/>
          <w:szCs w:val="20"/>
        </w:rPr>
      </w:pPr>
    </w:p>
    <w:p w14:paraId="5A367549" w14:textId="763E64AE" w:rsidR="000B42FE" w:rsidRPr="000B42FE" w:rsidRDefault="009474BE" w:rsidP="00AA1F5A">
      <w:pPr>
        <w:pStyle w:val="ListParagraph"/>
        <w:numPr>
          <w:ilvl w:val="0"/>
          <w:numId w:val="48"/>
        </w:numPr>
        <w:spacing w:after="160" w:line="259" w:lineRule="auto"/>
        <w:rPr>
          <w:rFonts w:asciiTheme="minorHAnsi" w:hAnsiTheme="minorHAnsi" w:cstheme="minorHAnsi"/>
          <w:sz w:val="20"/>
          <w:szCs w:val="20"/>
        </w:rPr>
      </w:pPr>
      <w:r w:rsidRPr="000B42FE">
        <w:rPr>
          <w:rFonts w:cs="Arial"/>
          <w:sz w:val="20"/>
          <w:szCs w:val="20"/>
        </w:rPr>
        <w:t>The Contractor shall provide the Program Manager with a current annual subscription of the Official Board Markets, Chicago Prices, commonly referred to as the “Yellow Sheets”, for the duration of the Contract</w:t>
      </w:r>
      <w:r w:rsidR="000B42FE">
        <w:rPr>
          <w:rFonts w:cs="Arial"/>
          <w:sz w:val="20"/>
          <w:szCs w:val="20"/>
        </w:rPr>
        <w:t>.</w:t>
      </w:r>
    </w:p>
    <w:p w14:paraId="52A96E61" w14:textId="77777777" w:rsidR="000B42FE" w:rsidRPr="000B42FE" w:rsidRDefault="000B42FE" w:rsidP="000B42FE">
      <w:pPr>
        <w:pStyle w:val="ListParagraph"/>
        <w:spacing w:after="160" w:line="259" w:lineRule="auto"/>
        <w:rPr>
          <w:rFonts w:asciiTheme="minorHAnsi" w:hAnsiTheme="minorHAnsi" w:cstheme="minorHAnsi"/>
          <w:sz w:val="20"/>
          <w:szCs w:val="20"/>
        </w:rPr>
      </w:pPr>
    </w:p>
    <w:p w14:paraId="52948956" w14:textId="77777777" w:rsidR="000B42FE" w:rsidRPr="000B42FE" w:rsidRDefault="009474BE" w:rsidP="00AA1F5A">
      <w:pPr>
        <w:pStyle w:val="ListParagraph"/>
        <w:numPr>
          <w:ilvl w:val="0"/>
          <w:numId w:val="48"/>
        </w:numPr>
        <w:spacing w:after="160" w:line="259" w:lineRule="auto"/>
        <w:rPr>
          <w:rFonts w:asciiTheme="minorHAnsi" w:hAnsiTheme="minorHAnsi" w:cstheme="minorHAnsi"/>
          <w:sz w:val="20"/>
          <w:szCs w:val="20"/>
        </w:rPr>
      </w:pPr>
      <w:r w:rsidRPr="000B42FE">
        <w:rPr>
          <w:rFonts w:asciiTheme="minorHAnsi" w:hAnsiTheme="minorHAnsi" w:cstheme="minorHAnsi"/>
          <w:iCs/>
          <w:sz w:val="20"/>
          <w:szCs w:val="20"/>
        </w:rPr>
        <w:t>Contractor warrants it shall perform all services/deliverables in a professional manner, in compliance with all applicable federal, state, and local statutes, rules, regulations, ordinances, permits and orders (“Applicable Law”), and within industry standards.</w:t>
      </w:r>
    </w:p>
    <w:p w14:paraId="7CF14926" w14:textId="77777777" w:rsidR="000B42FE" w:rsidRPr="000B42FE" w:rsidRDefault="000B42FE" w:rsidP="000B42FE">
      <w:pPr>
        <w:pStyle w:val="ListParagraph"/>
        <w:spacing w:after="160" w:line="259" w:lineRule="auto"/>
        <w:rPr>
          <w:rFonts w:asciiTheme="minorHAnsi" w:hAnsiTheme="minorHAnsi" w:cstheme="minorHAnsi"/>
          <w:sz w:val="20"/>
          <w:szCs w:val="20"/>
        </w:rPr>
      </w:pPr>
    </w:p>
    <w:p w14:paraId="66E52379" w14:textId="276586CE" w:rsidR="009474BE" w:rsidRPr="000B42FE" w:rsidRDefault="009474BE" w:rsidP="00AA1F5A">
      <w:pPr>
        <w:pStyle w:val="ListParagraph"/>
        <w:numPr>
          <w:ilvl w:val="0"/>
          <w:numId w:val="48"/>
        </w:numPr>
        <w:spacing w:after="160" w:line="259" w:lineRule="auto"/>
        <w:rPr>
          <w:rFonts w:asciiTheme="minorHAnsi" w:hAnsiTheme="minorHAnsi" w:cstheme="minorHAnsi"/>
          <w:sz w:val="20"/>
          <w:szCs w:val="20"/>
        </w:rPr>
      </w:pPr>
      <w:r w:rsidRPr="000B42FE">
        <w:rPr>
          <w:rFonts w:asciiTheme="minorHAnsi" w:hAnsiTheme="minorHAnsi" w:cstheme="minorHAnsi"/>
          <w:sz w:val="20"/>
          <w:szCs w:val="20"/>
        </w:rPr>
        <w:t>No fuel surcharges are allowed under this Contract.</w:t>
      </w:r>
    </w:p>
    <w:p w14:paraId="6041E2EC" w14:textId="77777777" w:rsidR="004B40C2" w:rsidRDefault="004B40C2" w:rsidP="004B40C2">
      <w:pPr>
        <w:pStyle w:val="ListParagraph"/>
        <w:spacing w:after="0" w:line="240" w:lineRule="auto"/>
        <w:ind w:left="1800"/>
        <w:rPr>
          <w:rFonts w:ascii="Arial" w:hAnsi="Arial" w:cs="Arial"/>
          <w:sz w:val="20"/>
          <w:szCs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4B40C2" w:rsidRPr="007D0EA6" w14:paraId="2CA79F9F"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14E83E38" w14:textId="77777777" w:rsidR="004B40C2" w:rsidRPr="00C17BDF" w:rsidRDefault="004B40C2" w:rsidP="00D36BE3">
            <w:pPr>
              <w:spacing w:after="0"/>
              <w:rPr>
                <w:rFonts w:eastAsia="Times" w:cs="Arial"/>
                <w:spacing w:val="14"/>
                <w:sz w:val="20"/>
                <w:szCs w:val="20"/>
              </w:rPr>
            </w:pPr>
            <w:bookmarkStart w:id="23" w:name="_Hlk91058576"/>
            <w:r w:rsidRPr="00C17BDF">
              <w:rPr>
                <w:rFonts w:eastAsia="Times" w:cs="Arial"/>
                <w:spacing w:val="14"/>
                <w:sz w:val="20"/>
                <w:szCs w:val="20"/>
              </w:rPr>
              <w:t>Bidder Response</w:t>
            </w:r>
          </w:p>
        </w:tc>
      </w:tr>
      <w:tr w:rsidR="004B40C2" w:rsidRPr="007D0EA6" w14:paraId="63FCE591"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35A34FDC" w14:textId="3BB72E58" w:rsidR="004B40C2" w:rsidRPr="00C17BDF" w:rsidRDefault="001272E1" w:rsidP="00D36BE3">
            <w:pPr>
              <w:spacing w:after="0"/>
              <w:rPr>
                <w:rFonts w:eastAsia="Calibri" w:cs="Arial"/>
                <w:b/>
                <w:bCs/>
                <w:spacing w:val="14"/>
                <w:sz w:val="20"/>
                <w:szCs w:val="20"/>
              </w:rPr>
            </w:pPr>
            <w:sdt>
              <w:sdtPr>
                <w:rPr>
                  <w:rFonts w:eastAsia="Calibri" w:cs="Arial"/>
                  <w:spacing w:val="14"/>
                  <w:sz w:val="20"/>
                  <w:szCs w:val="20"/>
                </w:rPr>
                <w:id w:val="196510253"/>
                <w14:checkbox>
                  <w14:checked w14:val="1"/>
                  <w14:checkedState w14:val="2612" w14:font="MS Gothic"/>
                  <w14:uncheckedState w14:val="2610" w14:font="MS Gothic"/>
                </w14:checkbox>
              </w:sdtPr>
              <w:sdtEndPr/>
              <w:sdtContent>
                <w:r w:rsidR="00197E1C">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53B6E22" w14:textId="77777777" w:rsidR="004B40C2" w:rsidRPr="00C17BDF" w:rsidRDefault="004B40C2"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4B40C2" w:rsidRPr="007D0EA6" w14:paraId="1878159D"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77FFD5FF" w14:textId="77777777" w:rsidR="004B40C2" w:rsidRPr="00C17BDF" w:rsidRDefault="001272E1" w:rsidP="00D36BE3">
            <w:pPr>
              <w:spacing w:after="0"/>
              <w:rPr>
                <w:rFonts w:eastAsia="Calibri" w:cs="Arial"/>
                <w:spacing w:val="14"/>
                <w:sz w:val="20"/>
                <w:szCs w:val="20"/>
              </w:rPr>
            </w:pPr>
            <w:sdt>
              <w:sdtPr>
                <w:rPr>
                  <w:rFonts w:eastAsia="Calibri" w:cs="Arial"/>
                  <w:spacing w:val="14"/>
                  <w:sz w:val="20"/>
                  <w:szCs w:val="20"/>
                </w:rPr>
                <w:id w:val="1324854574"/>
                <w14:checkbox>
                  <w14:checked w14:val="0"/>
                  <w14:checkedState w14:val="2612" w14:font="MS Gothic"/>
                  <w14:uncheckedState w14:val="2610" w14:font="MS Gothic"/>
                </w14:checkbox>
              </w:sdtPr>
              <w:sdtEndPr/>
              <w:sdtContent>
                <w:r w:rsidR="004B40C2"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CC18E2D" w14:textId="77777777" w:rsidR="004B40C2" w:rsidRPr="00C17BDF" w:rsidRDefault="004B40C2"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4B40C2" w:rsidRPr="007D0EA6" w14:paraId="61E2946C"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1E1E387" w14:textId="77777777" w:rsidR="004B40C2" w:rsidRPr="00C17BDF" w:rsidRDefault="004B40C2"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4B40C2" w:rsidRPr="007D0EA6" w14:paraId="54F362DB"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431C35BC" w14:textId="77777777" w:rsidR="004B40C2" w:rsidRDefault="004B40C2" w:rsidP="00D36BE3">
            <w:pPr>
              <w:spacing w:after="0"/>
              <w:rPr>
                <w:rFonts w:eastAsia="Times" w:cs="Arial"/>
                <w:b/>
                <w:bCs/>
                <w:spacing w:val="14"/>
                <w:sz w:val="20"/>
                <w:szCs w:val="20"/>
              </w:rPr>
            </w:pPr>
            <w:r w:rsidRPr="00C17BDF">
              <w:rPr>
                <w:rFonts w:eastAsia="Times" w:cs="Arial"/>
                <w:b/>
                <w:bCs/>
                <w:spacing w:val="14"/>
                <w:sz w:val="20"/>
                <w:szCs w:val="20"/>
              </w:rPr>
              <w:lastRenderedPageBreak/>
              <w:t>Bidder must explain in detail how they will comply with the above requirements:</w:t>
            </w:r>
          </w:p>
          <w:p w14:paraId="4432D4AF" w14:textId="04B976B7" w:rsidR="00197E1C" w:rsidRPr="00DA2273" w:rsidRDefault="00E87496" w:rsidP="00197E1C">
            <w:pPr>
              <w:pStyle w:val="BodyTextIndent"/>
              <w:rPr>
                <w:sz w:val="22"/>
              </w:rPr>
            </w:pPr>
            <w:r w:rsidRPr="00DA2273">
              <w:rPr>
                <w:sz w:val="22"/>
              </w:rPr>
              <w:t xml:space="preserve">We collect recycling in 96-gallon (curby-style) containers, gaylord boxes (4’ x 4’) on skids, or bulky materials placed directly on skids.  We pick up the recyclable materials from a central collection location at each building (normally the truck dock).  These containers can be used, and properly labelled, for single stream or segregated materials.  We have established a </w:t>
            </w:r>
            <w:r w:rsidR="002F5846" w:rsidRPr="00DA2273">
              <w:rPr>
                <w:sz w:val="22"/>
              </w:rPr>
              <w:t>pick-up</w:t>
            </w:r>
            <w:r w:rsidRPr="00DA2273">
              <w:rPr>
                <w:sz w:val="22"/>
              </w:rPr>
              <w:t xml:space="preserve"> frequency for all SOM buildings.  We also respond to additional on-call requests as they arise.  These schedules were dramatically altered over the past years due to COVID, but we continued to be responsive to each location’s needs and demonstrated our ability to serve SOM.  The regions and counties included in our proposal are listed in the pricing table </w:t>
            </w:r>
            <w:r w:rsidR="00A67DC4" w:rsidRPr="00DA2273">
              <w:rPr>
                <w:sz w:val="22"/>
              </w:rPr>
              <w:t>of this bid.</w:t>
            </w:r>
          </w:p>
          <w:p w14:paraId="69105AD7" w14:textId="77777777" w:rsidR="00A67DC4" w:rsidRPr="00DA2273" w:rsidRDefault="00A67DC4" w:rsidP="00197E1C">
            <w:pPr>
              <w:pStyle w:val="BodyTextIndent"/>
              <w:rPr>
                <w:sz w:val="22"/>
              </w:rPr>
            </w:pPr>
            <w:r w:rsidRPr="00DA2273">
              <w:rPr>
                <w:sz w:val="22"/>
              </w:rPr>
              <w:t>Since we already have systems in place, we feel we are properly meeting locations’ needs.  As needs change, building managers or agency representatives have been, and will continue to, communicate with us so we can change our programs to continue meeting their needs.</w:t>
            </w:r>
          </w:p>
          <w:p w14:paraId="7791737E" w14:textId="3379E66A" w:rsidR="00A67DC4" w:rsidRPr="00DA2273" w:rsidRDefault="00A67DC4" w:rsidP="00197E1C">
            <w:pPr>
              <w:pStyle w:val="BodyTextIndent"/>
              <w:rPr>
                <w:sz w:val="22"/>
              </w:rPr>
            </w:pPr>
            <w:r w:rsidRPr="00DA2273">
              <w:rPr>
                <w:sz w:val="22"/>
              </w:rPr>
              <w:t>Because we switch out containers at each pick up, we are able to maintain the cleanliness of the containers and perform repairs as needed.</w:t>
            </w:r>
          </w:p>
          <w:p w14:paraId="0B990D21" w14:textId="77777777" w:rsidR="00321F70" w:rsidRPr="00DA2273" w:rsidRDefault="00A67DC4" w:rsidP="00197E1C">
            <w:pPr>
              <w:pStyle w:val="BodyTextIndent"/>
              <w:rPr>
                <w:sz w:val="22"/>
              </w:rPr>
            </w:pPr>
            <w:r w:rsidRPr="00DA2273">
              <w:rPr>
                <w:sz w:val="22"/>
              </w:rPr>
              <w:t>We have adequate staffing to prevent any lapses in service due to employee illness or vacations.  Our extremely high employee retention means that we have multiple people trained to service all SOM locations.</w:t>
            </w:r>
          </w:p>
          <w:p w14:paraId="66893118" w14:textId="09994FEE" w:rsidR="00A67DC4" w:rsidRPr="00DA2273" w:rsidRDefault="00A67DC4" w:rsidP="00197E1C">
            <w:pPr>
              <w:pStyle w:val="BodyTextIndent"/>
              <w:rPr>
                <w:sz w:val="22"/>
              </w:rPr>
            </w:pPr>
            <w:r w:rsidRPr="00DA2273">
              <w:rPr>
                <w:sz w:val="22"/>
              </w:rPr>
              <w:t>Likewise, we have adequate equipment to prevent lapses due to equipment failure.  Our on-going preventative maintenance program with our in-house mechanics keeps breakdowns to a minimum.</w:t>
            </w:r>
          </w:p>
          <w:p w14:paraId="7AF30856" w14:textId="49AB5099" w:rsidR="00321F70" w:rsidRPr="00DA2273" w:rsidRDefault="00321F70" w:rsidP="00197E1C">
            <w:pPr>
              <w:pStyle w:val="BodyTextIndent"/>
              <w:rPr>
                <w:sz w:val="22"/>
              </w:rPr>
            </w:pPr>
            <w:r w:rsidRPr="00DA2273">
              <w:rPr>
                <w:sz w:val="22"/>
              </w:rPr>
              <w:t>When we pick up from each SOM location, we keep that location’s material separate until it is returned to our building where it is weighed on state-certified scales.  These weights are recorded on each work ticket associated with each pickup.  Those weights are then entered into our scheduling and reporting software.  The weights are totaled for each location for the month and used in the reports submitted to SOM each month.  Samples of our reports were presented by SOM in this RFP, so we have not attached additional copies of those reports.</w:t>
            </w:r>
          </w:p>
          <w:p w14:paraId="4C3FDBC4" w14:textId="154BE8E3" w:rsidR="00321F70" w:rsidRPr="00DA2273" w:rsidRDefault="00321F70" w:rsidP="00197E1C">
            <w:pPr>
              <w:pStyle w:val="BodyTextIndent"/>
              <w:rPr>
                <w:sz w:val="22"/>
              </w:rPr>
            </w:pPr>
            <w:r w:rsidRPr="00DA2273">
              <w:rPr>
                <w:sz w:val="22"/>
              </w:rPr>
              <w:t xml:space="preserve">Our monthly reports to the SOM program manager include the monthly “Yellow Sheet” report. </w:t>
            </w:r>
          </w:p>
          <w:p w14:paraId="1C320BA2" w14:textId="46D06C03" w:rsidR="00321F70" w:rsidRPr="00DA2273" w:rsidRDefault="00321F70" w:rsidP="00197E1C">
            <w:pPr>
              <w:pStyle w:val="BodyTextIndent"/>
              <w:rPr>
                <w:sz w:val="22"/>
              </w:rPr>
            </w:pPr>
            <w:r w:rsidRPr="00DA2273">
              <w:rPr>
                <w:sz w:val="22"/>
              </w:rPr>
              <w:t xml:space="preserve">All work is performed professionally, and in compliance with all applicable federal, state, and local “Applicable Laws” and </w:t>
            </w:r>
            <w:r w:rsidR="008B597D" w:rsidRPr="00DA2273">
              <w:rPr>
                <w:sz w:val="22"/>
              </w:rPr>
              <w:t>exceed typical industry standards.</w:t>
            </w:r>
          </w:p>
          <w:p w14:paraId="44CC8BB4" w14:textId="0E1E9BF4" w:rsidR="007C1AC7" w:rsidRPr="00DA2273" w:rsidRDefault="007C1AC7" w:rsidP="00197E1C">
            <w:pPr>
              <w:pStyle w:val="BodyTextIndent"/>
              <w:rPr>
                <w:rFonts w:cs="Arial"/>
                <w:color w:val="000000"/>
                <w:sz w:val="22"/>
              </w:rPr>
            </w:pPr>
            <w:r w:rsidRPr="00DA2273">
              <w:rPr>
                <w:sz w:val="22"/>
              </w:rPr>
              <w:t xml:space="preserve">All of our employees undergo all training </w:t>
            </w:r>
            <w:r w:rsidR="00AB7E86">
              <w:rPr>
                <w:sz w:val="22"/>
              </w:rPr>
              <w:t>s</w:t>
            </w:r>
            <w:r w:rsidRPr="00DA2273">
              <w:rPr>
                <w:sz w:val="22"/>
              </w:rPr>
              <w:t xml:space="preserve">o they are qualified to handle confidential shredding, or non-confidential recycling.  </w:t>
            </w:r>
            <w:r w:rsidRPr="00DA2273">
              <w:rPr>
                <w:rFonts w:cs="Arial"/>
                <w:color w:val="000000"/>
                <w:sz w:val="22"/>
              </w:rPr>
              <w:t>Because of our extensive security training, all of our employees can easily identify what material is considered Personal Identifying Information (PII) or Protected Health Information (PHI).  We routinely receive papers for recycling from the SOM that contain this information.  This is a great concern because it presents a potential for a data breach and would expose the SOM to fines, negative publicity, and more.</w:t>
            </w:r>
          </w:p>
          <w:p w14:paraId="4C64E008" w14:textId="47519F7B" w:rsidR="00197E1C" w:rsidRPr="00AB7E86" w:rsidRDefault="007C1AC7" w:rsidP="00AB7E86">
            <w:pPr>
              <w:pStyle w:val="BodyTextIndent"/>
              <w:rPr>
                <w:b/>
                <w:bCs/>
                <w:szCs w:val="24"/>
              </w:rPr>
            </w:pPr>
            <w:r w:rsidRPr="00AB7E86">
              <w:rPr>
                <w:b/>
                <w:bCs/>
                <w:szCs w:val="24"/>
              </w:rPr>
              <w:t xml:space="preserve">If awarded both portions of this RFP, we will help SOM eliminate this potential avenue of data breach.  If awarded both portions, we will take all papers collected for recycling and shred them when they are returned to our </w:t>
            </w:r>
            <w:r w:rsidRPr="00AB7E86">
              <w:rPr>
                <w:b/>
                <w:bCs/>
                <w:szCs w:val="24"/>
              </w:rPr>
              <w:lastRenderedPageBreak/>
              <w:t xml:space="preserve">facility.  This shredding will be </w:t>
            </w:r>
            <w:r w:rsidR="00DA2273" w:rsidRPr="00AB7E86">
              <w:rPr>
                <w:b/>
                <w:bCs/>
                <w:szCs w:val="24"/>
              </w:rPr>
              <w:t>to NAID-certified standards (5/8-inch strip shred).  This shredding will be performed at no additional cost to SOM.</w:t>
            </w:r>
          </w:p>
        </w:tc>
      </w:tr>
    </w:tbl>
    <w:bookmarkEnd w:id="22"/>
    <w:bookmarkEnd w:id="23"/>
    <w:p w14:paraId="6ED68990" w14:textId="010F148D" w:rsidR="006D5551" w:rsidRDefault="001564A0" w:rsidP="00AA1F5A">
      <w:pPr>
        <w:pStyle w:val="ListParagraph"/>
        <w:numPr>
          <w:ilvl w:val="1"/>
          <w:numId w:val="17"/>
        </w:numPr>
        <w:spacing w:before="120" w:after="0"/>
        <w:rPr>
          <w:rFonts w:ascii="Arial" w:hAnsi="Arial" w:cs="Arial"/>
          <w:b/>
          <w:sz w:val="20"/>
          <w:szCs w:val="20"/>
        </w:rPr>
      </w:pPr>
      <w:r w:rsidRPr="006D5551">
        <w:rPr>
          <w:rFonts w:ascii="Arial" w:hAnsi="Arial" w:cs="Arial"/>
          <w:b/>
          <w:sz w:val="20"/>
          <w:szCs w:val="20"/>
        </w:rPr>
        <w:lastRenderedPageBreak/>
        <w:t xml:space="preserve"> Pick-</w:t>
      </w:r>
      <w:r w:rsidR="00830052" w:rsidRPr="006D5551">
        <w:rPr>
          <w:rFonts w:ascii="Arial" w:hAnsi="Arial" w:cs="Arial"/>
          <w:b/>
          <w:sz w:val="20"/>
          <w:szCs w:val="20"/>
        </w:rPr>
        <w:t>up Requirements</w:t>
      </w:r>
    </w:p>
    <w:p w14:paraId="4F811680" w14:textId="77777777" w:rsidR="000B42FE" w:rsidRPr="000B42FE" w:rsidRDefault="000B42FE" w:rsidP="000B42FE">
      <w:pPr>
        <w:pStyle w:val="ListParagraph"/>
        <w:spacing w:before="120" w:after="0"/>
        <w:ind w:left="432"/>
        <w:rPr>
          <w:rFonts w:ascii="Arial" w:hAnsi="Arial" w:cs="Arial"/>
          <w:b/>
          <w:sz w:val="20"/>
          <w:szCs w:val="20"/>
        </w:rPr>
      </w:pPr>
    </w:p>
    <w:p w14:paraId="04D0ACC4" w14:textId="77777777" w:rsidR="008C14C2" w:rsidRPr="008C14C2" w:rsidRDefault="006D5551" w:rsidP="00AA1F5A">
      <w:pPr>
        <w:pStyle w:val="ListParagraph"/>
        <w:numPr>
          <w:ilvl w:val="0"/>
          <w:numId w:val="47"/>
        </w:numPr>
        <w:spacing w:after="160" w:line="259" w:lineRule="auto"/>
        <w:ind w:left="1440"/>
        <w:rPr>
          <w:rFonts w:asciiTheme="minorHAnsi" w:hAnsiTheme="minorHAnsi" w:cstheme="minorHAnsi"/>
          <w:sz w:val="20"/>
          <w:szCs w:val="20"/>
        </w:rPr>
      </w:pPr>
      <w:r w:rsidRPr="008C14C2">
        <w:rPr>
          <w:rFonts w:asciiTheme="minorHAnsi" w:hAnsiTheme="minorHAnsi" w:cstheme="minorHAnsi"/>
          <w:bCs/>
          <w:sz w:val="20"/>
          <w:szCs w:val="20"/>
        </w:rPr>
        <w:t xml:space="preserve">The Contractor will be required </w:t>
      </w:r>
      <w:r w:rsidR="008C14C2" w:rsidRPr="008C14C2">
        <w:rPr>
          <w:rFonts w:asciiTheme="minorHAnsi" w:hAnsiTheme="minorHAnsi" w:cstheme="minorHAnsi"/>
          <w:bCs/>
          <w:sz w:val="20"/>
          <w:szCs w:val="20"/>
        </w:rPr>
        <w:t xml:space="preserve">to make </w:t>
      </w:r>
      <w:r w:rsidR="008C14C2" w:rsidRPr="008C14C2">
        <w:rPr>
          <w:rFonts w:asciiTheme="minorHAnsi" w:hAnsiTheme="minorHAnsi" w:cstheme="minorHAnsi"/>
          <w:sz w:val="20"/>
          <w:szCs w:val="20"/>
        </w:rPr>
        <w:t xml:space="preserve">pick-ups during normal working hours.  The Contractor must not disrupt normal operations of an office.  </w:t>
      </w:r>
    </w:p>
    <w:p w14:paraId="5480829D" w14:textId="77777777" w:rsidR="008C14C2" w:rsidRPr="008C14C2" w:rsidRDefault="008C14C2" w:rsidP="008C14C2">
      <w:pPr>
        <w:pStyle w:val="ListParagraph"/>
        <w:tabs>
          <w:tab w:val="left" w:pos="720"/>
        </w:tabs>
        <w:spacing w:after="0" w:line="240" w:lineRule="auto"/>
        <w:ind w:left="1440"/>
        <w:rPr>
          <w:rFonts w:asciiTheme="minorHAnsi" w:hAnsiTheme="minorHAnsi" w:cstheme="minorHAnsi"/>
          <w:sz w:val="20"/>
          <w:szCs w:val="20"/>
        </w:rPr>
      </w:pPr>
    </w:p>
    <w:p w14:paraId="47B86C78" w14:textId="09261110" w:rsidR="008C14C2" w:rsidRPr="008C14C2" w:rsidRDefault="008C14C2" w:rsidP="00AA1F5A">
      <w:pPr>
        <w:pStyle w:val="ListParagraph"/>
        <w:numPr>
          <w:ilvl w:val="0"/>
          <w:numId w:val="47"/>
        </w:numPr>
        <w:tabs>
          <w:tab w:val="left" w:pos="720"/>
        </w:tabs>
        <w:spacing w:after="0" w:line="240" w:lineRule="auto"/>
        <w:ind w:left="1440"/>
        <w:rPr>
          <w:rFonts w:asciiTheme="minorHAnsi" w:hAnsiTheme="minorHAnsi" w:cstheme="minorHAnsi"/>
          <w:sz w:val="20"/>
          <w:szCs w:val="20"/>
        </w:rPr>
      </w:pPr>
      <w:r w:rsidRPr="008C14C2">
        <w:rPr>
          <w:rFonts w:asciiTheme="minorHAnsi" w:hAnsiTheme="minorHAnsi" w:cstheme="minorHAnsi"/>
          <w:sz w:val="20"/>
          <w:szCs w:val="20"/>
        </w:rPr>
        <w:t>The Contractor will be required to accept request for services in writing, by e-mail, telephone, or by facsimile transmission.</w:t>
      </w:r>
    </w:p>
    <w:p w14:paraId="146941A5" w14:textId="77777777" w:rsidR="008C14C2" w:rsidRPr="008C14C2" w:rsidRDefault="008C14C2" w:rsidP="008C14C2">
      <w:pPr>
        <w:pStyle w:val="ListParagraph"/>
        <w:tabs>
          <w:tab w:val="left" w:pos="720"/>
        </w:tabs>
        <w:spacing w:after="0" w:line="240" w:lineRule="auto"/>
        <w:ind w:left="1440"/>
        <w:rPr>
          <w:rFonts w:asciiTheme="minorHAnsi" w:hAnsiTheme="minorHAnsi" w:cstheme="minorHAnsi"/>
          <w:sz w:val="20"/>
          <w:szCs w:val="20"/>
        </w:rPr>
      </w:pPr>
    </w:p>
    <w:p w14:paraId="3ADCA36C" w14:textId="77E1CA14" w:rsidR="008C14C2" w:rsidRDefault="008C14C2" w:rsidP="00AA1F5A">
      <w:pPr>
        <w:pStyle w:val="ListParagraph"/>
        <w:numPr>
          <w:ilvl w:val="0"/>
          <w:numId w:val="47"/>
        </w:numPr>
        <w:tabs>
          <w:tab w:val="left" w:pos="720"/>
        </w:tabs>
        <w:spacing w:after="0" w:line="240" w:lineRule="auto"/>
        <w:ind w:left="1440"/>
        <w:rPr>
          <w:rFonts w:asciiTheme="minorHAnsi" w:hAnsiTheme="minorHAnsi" w:cstheme="minorHAnsi"/>
          <w:sz w:val="20"/>
          <w:szCs w:val="20"/>
        </w:rPr>
      </w:pPr>
      <w:r w:rsidRPr="008C14C2">
        <w:rPr>
          <w:rFonts w:asciiTheme="minorHAnsi" w:hAnsiTheme="minorHAnsi" w:cstheme="minorHAnsi"/>
          <w:sz w:val="20"/>
          <w:szCs w:val="20"/>
        </w:rPr>
        <w:t>Contractor must provide pick-up within 4 business hours of request</w:t>
      </w:r>
    </w:p>
    <w:p w14:paraId="2C125628" w14:textId="77777777" w:rsidR="008C14C2" w:rsidRDefault="008C14C2" w:rsidP="008C14C2">
      <w:pPr>
        <w:pStyle w:val="ListParagraph"/>
        <w:tabs>
          <w:tab w:val="left" w:pos="720"/>
        </w:tabs>
        <w:spacing w:after="0" w:line="240" w:lineRule="auto"/>
        <w:ind w:left="1440"/>
        <w:rPr>
          <w:rFonts w:asciiTheme="minorHAnsi" w:hAnsiTheme="minorHAnsi" w:cstheme="minorHAnsi"/>
          <w:sz w:val="20"/>
          <w:szCs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8C14C2" w:rsidRPr="007D0EA6" w14:paraId="59126ED1"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51B99EEB" w14:textId="77777777" w:rsidR="008C14C2" w:rsidRPr="00C17BDF" w:rsidRDefault="008C14C2" w:rsidP="00D36BE3">
            <w:pPr>
              <w:spacing w:after="0"/>
              <w:rPr>
                <w:rFonts w:eastAsia="Times" w:cs="Arial"/>
                <w:spacing w:val="14"/>
                <w:sz w:val="20"/>
                <w:szCs w:val="20"/>
              </w:rPr>
            </w:pPr>
            <w:r w:rsidRPr="00C17BDF">
              <w:rPr>
                <w:rFonts w:eastAsia="Times" w:cs="Arial"/>
                <w:spacing w:val="14"/>
                <w:sz w:val="20"/>
                <w:szCs w:val="20"/>
              </w:rPr>
              <w:t>Bidder Response</w:t>
            </w:r>
          </w:p>
        </w:tc>
      </w:tr>
      <w:tr w:rsidR="008C14C2" w:rsidRPr="007D0EA6" w14:paraId="58CAA8F2"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333232C6" w14:textId="7E00B3D3" w:rsidR="008C14C2" w:rsidRPr="00C17BDF" w:rsidRDefault="001272E1" w:rsidP="00D36BE3">
            <w:pPr>
              <w:spacing w:after="0"/>
              <w:rPr>
                <w:rFonts w:eastAsia="Calibri" w:cs="Arial"/>
                <w:b/>
                <w:bCs/>
                <w:spacing w:val="14"/>
                <w:sz w:val="20"/>
                <w:szCs w:val="20"/>
              </w:rPr>
            </w:pPr>
            <w:sdt>
              <w:sdtPr>
                <w:rPr>
                  <w:rFonts w:eastAsia="Calibri" w:cs="Arial"/>
                  <w:spacing w:val="14"/>
                  <w:sz w:val="20"/>
                  <w:szCs w:val="20"/>
                </w:rPr>
                <w:id w:val="123665691"/>
                <w14:checkbox>
                  <w14:checked w14:val="1"/>
                  <w14:checkedState w14:val="2612" w14:font="MS Gothic"/>
                  <w14:uncheckedState w14:val="2610" w14:font="MS Gothic"/>
                </w14:checkbox>
              </w:sdtPr>
              <w:sdtEndPr/>
              <w:sdtContent>
                <w:r w:rsidR="00197E1C">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7D2B085" w14:textId="77777777" w:rsidR="008C14C2" w:rsidRPr="00C17BDF" w:rsidRDefault="008C14C2"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8C14C2" w:rsidRPr="007D0EA6" w14:paraId="7D767B5E"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71C02274" w14:textId="77777777" w:rsidR="008C14C2" w:rsidRPr="00C17BDF" w:rsidRDefault="001272E1" w:rsidP="00D36BE3">
            <w:pPr>
              <w:spacing w:after="0"/>
              <w:rPr>
                <w:rFonts w:eastAsia="Calibri" w:cs="Arial"/>
                <w:spacing w:val="14"/>
                <w:sz w:val="20"/>
                <w:szCs w:val="20"/>
              </w:rPr>
            </w:pPr>
            <w:sdt>
              <w:sdtPr>
                <w:rPr>
                  <w:rFonts w:eastAsia="Calibri" w:cs="Arial"/>
                  <w:spacing w:val="14"/>
                  <w:sz w:val="20"/>
                  <w:szCs w:val="20"/>
                </w:rPr>
                <w:id w:val="1836877089"/>
                <w14:checkbox>
                  <w14:checked w14:val="0"/>
                  <w14:checkedState w14:val="2612" w14:font="MS Gothic"/>
                  <w14:uncheckedState w14:val="2610" w14:font="MS Gothic"/>
                </w14:checkbox>
              </w:sdtPr>
              <w:sdtEndPr/>
              <w:sdtContent>
                <w:r w:rsidR="008C14C2"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2F6B479" w14:textId="77777777" w:rsidR="008C14C2" w:rsidRPr="00C17BDF" w:rsidRDefault="008C14C2"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8C14C2" w:rsidRPr="007D0EA6" w14:paraId="36EE77C2"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567B744" w14:textId="77777777" w:rsidR="008C14C2" w:rsidRPr="00C17BDF" w:rsidRDefault="008C14C2"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8C14C2" w:rsidRPr="007D0EA6" w14:paraId="26CBEA21"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18290424" w14:textId="77777777" w:rsidR="008C14C2" w:rsidRDefault="008C14C2"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5D97E7CE" w14:textId="297BDB15" w:rsidR="00197E1C" w:rsidRDefault="00197E1C" w:rsidP="00197E1C">
            <w:pPr>
              <w:pStyle w:val="BodyTextIndent"/>
            </w:pPr>
            <w:r>
              <w:t>We will continue to pick-up recyclable materials during normal business hours.  The majority of recycle containers are staged near a truck dock for pick up and we do not disrupt operations of the office.</w:t>
            </w:r>
          </w:p>
          <w:p w14:paraId="0F90893A" w14:textId="4CA84994" w:rsidR="00197E1C" w:rsidRDefault="00197E1C" w:rsidP="00197E1C">
            <w:pPr>
              <w:pStyle w:val="BodyTextIndent"/>
            </w:pPr>
            <w:r>
              <w:t>We accept service request</w:t>
            </w:r>
            <w:r w:rsidR="0051297D">
              <w:t>s</w:t>
            </w:r>
            <w:r>
              <w:t xml:space="preserve"> by phone, email, or fax.</w:t>
            </w:r>
          </w:p>
          <w:p w14:paraId="4B454D32" w14:textId="0D4B12B9" w:rsidR="00197E1C" w:rsidRDefault="00197E1C" w:rsidP="00197E1C">
            <w:pPr>
              <w:pStyle w:val="BodyTextIndent"/>
            </w:pPr>
            <w:r>
              <w:t xml:space="preserve">We will continue to </w:t>
            </w:r>
            <w:r w:rsidR="00B74B3E">
              <w:t>provide responsive pick-ups.</w:t>
            </w:r>
          </w:p>
          <w:p w14:paraId="75750EF6" w14:textId="7D9E9129" w:rsidR="00197E1C" w:rsidRPr="00197E1C" w:rsidRDefault="00B74B3E" w:rsidP="0051297D">
            <w:pPr>
              <w:pStyle w:val="BodyTextIndent"/>
            </w:pPr>
            <w:r>
              <w:t>We have provided these services for the SOM since 2008</w:t>
            </w:r>
            <w:r w:rsidR="0051297D">
              <w:t xml:space="preserve">.  We are confident </w:t>
            </w:r>
            <w:r>
              <w:t>that our past performance demonstrates our ability to effectively perform this work.</w:t>
            </w:r>
          </w:p>
        </w:tc>
      </w:tr>
    </w:tbl>
    <w:p w14:paraId="3BBF9E29" w14:textId="20E3FD39" w:rsidR="008C14C2" w:rsidRDefault="008C14C2" w:rsidP="008C14C2">
      <w:pPr>
        <w:tabs>
          <w:tab w:val="left" w:pos="720"/>
        </w:tabs>
        <w:spacing w:after="0"/>
        <w:rPr>
          <w:rFonts w:asciiTheme="minorHAnsi" w:hAnsiTheme="minorHAnsi" w:cstheme="minorHAnsi"/>
          <w:sz w:val="20"/>
          <w:szCs w:val="20"/>
        </w:rPr>
      </w:pPr>
    </w:p>
    <w:p w14:paraId="04722A5C" w14:textId="4B8C3870" w:rsidR="00E17636" w:rsidRPr="00D56747" w:rsidRDefault="00D2309B" w:rsidP="00AA1F5A">
      <w:pPr>
        <w:pStyle w:val="ListParagraph"/>
        <w:numPr>
          <w:ilvl w:val="1"/>
          <w:numId w:val="17"/>
        </w:numPr>
        <w:spacing w:before="120" w:after="0"/>
        <w:rPr>
          <w:rFonts w:ascii="Arial" w:hAnsi="Arial" w:cs="Arial"/>
          <w:b/>
          <w:sz w:val="18"/>
          <w:szCs w:val="18"/>
        </w:rPr>
      </w:pPr>
      <w:r w:rsidRPr="00D56747">
        <w:rPr>
          <w:rFonts w:ascii="Arial" w:hAnsi="Arial" w:cs="Arial"/>
          <w:b/>
          <w:sz w:val="20"/>
          <w:szCs w:val="20"/>
        </w:rPr>
        <w:t xml:space="preserve">Paper </w:t>
      </w:r>
      <w:r w:rsidR="00D56747" w:rsidRPr="00D56747">
        <w:rPr>
          <w:rFonts w:ascii="Arial" w:hAnsi="Arial" w:cs="Arial"/>
          <w:b/>
          <w:sz w:val="20"/>
          <w:szCs w:val="20"/>
        </w:rPr>
        <w:t>Recycling Requirements</w:t>
      </w:r>
    </w:p>
    <w:p w14:paraId="5D5E0889" w14:textId="77777777" w:rsidR="00D56747" w:rsidRPr="00D56747" w:rsidRDefault="00D56747" w:rsidP="00D56747">
      <w:pPr>
        <w:pStyle w:val="ListParagraph"/>
        <w:spacing w:before="120" w:after="0"/>
        <w:ind w:left="432"/>
        <w:rPr>
          <w:rFonts w:ascii="Arial" w:hAnsi="Arial" w:cs="Arial"/>
          <w:b/>
        </w:rPr>
      </w:pPr>
    </w:p>
    <w:p w14:paraId="4C014D19" w14:textId="3CE377BD" w:rsidR="00D56747" w:rsidRDefault="00D56747" w:rsidP="00AA1F5A">
      <w:pPr>
        <w:pStyle w:val="ListParagraph"/>
        <w:numPr>
          <w:ilvl w:val="0"/>
          <w:numId w:val="49"/>
        </w:numPr>
        <w:spacing w:before="120" w:after="0"/>
        <w:rPr>
          <w:rFonts w:ascii="Arial" w:hAnsi="Arial" w:cs="Arial"/>
          <w:b/>
          <w:sz w:val="20"/>
          <w:szCs w:val="20"/>
          <w:u w:val="single"/>
        </w:rPr>
      </w:pPr>
      <w:r w:rsidRPr="00D56747">
        <w:rPr>
          <w:rFonts w:ascii="Arial" w:hAnsi="Arial" w:cs="Arial"/>
          <w:b/>
          <w:sz w:val="20"/>
          <w:szCs w:val="20"/>
          <w:u w:val="single"/>
        </w:rPr>
        <w:t xml:space="preserve">White Ledger </w:t>
      </w:r>
      <w:r>
        <w:rPr>
          <w:rFonts w:ascii="Arial" w:hAnsi="Arial" w:cs="Arial"/>
          <w:b/>
          <w:sz w:val="20"/>
          <w:szCs w:val="20"/>
          <w:u w:val="single"/>
        </w:rPr>
        <w:t>c</w:t>
      </w:r>
      <w:r w:rsidRPr="00D56747">
        <w:rPr>
          <w:rFonts w:ascii="Arial" w:hAnsi="Arial" w:cs="Arial"/>
          <w:b/>
          <w:sz w:val="20"/>
          <w:szCs w:val="20"/>
          <w:u w:val="single"/>
        </w:rPr>
        <w:t xml:space="preserve">onsists of the </w:t>
      </w:r>
      <w:r>
        <w:rPr>
          <w:rFonts w:ascii="Arial" w:hAnsi="Arial" w:cs="Arial"/>
          <w:b/>
          <w:sz w:val="20"/>
          <w:szCs w:val="20"/>
          <w:u w:val="single"/>
        </w:rPr>
        <w:t>f</w:t>
      </w:r>
      <w:r w:rsidRPr="00D56747">
        <w:rPr>
          <w:rFonts w:ascii="Arial" w:hAnsi="Arial" w:cs="Arial"/>
          <w:b/>
          <w:sz w:val="20"/>
          <w:szCs w:val="20"/>
          <w:u w:val="single"/>
        </w:rPr>
        <w:t>ollowing:</w:t>
      </w:r>
    </w:p>
    <w:p w14:paraId="73DF1830" w14:textId="02D47A8E" w:rsidR="00D56747" w:rsidRPr="00D56747" w:rsidRDefault="00D56747" w:rsidP="00AA1F5A">
      <w:pPr>
        <w:pStyle w:val="ListParagraph"/>
        <w:numPr>
          <w:ilvl w:val="1"/>
          <w:numId w:val="49"/>
        </w:numPr>
        <w:spacing w:before="120" w:after="0" w:line="240" w:lineRule="auto"/>
        <w:rPr>
          <w:rFonts w:asciiTheme="minorHAnsi" w:hAnsiTheme="minorHAnsi" w:cstheme="minorHAnsi"/>
          <w:bCs/>
          <w:sz w:val="20"/>
          <w:szCs w:val="20"/>
        </w:rPr>
      </w:pPr>
      <w:r w:rsidRPr="00D56747">
        <w:rPr>
          <w:rFonts w:asciiTheme="minorHAnsi" w:hAnsiTheme="minorHAnsi" w:cstheme="minorHAnsi"/>
          <w:bCs/>
          <w:sz w:val="20"/>
          <w:szCs w:val="20"/>
        </w:rPr>
        <w:t>White Letterhead</w:t>
      </w:r>
    </w:p>
    <w:p w14:paraId="2C6E4160" w14:textId="788B5BB2" w:rsidR="00D56747" w:rsidRPr="00D56747" w:rsidRDefault="00D56747" w:rsidP="00AA1F5A">
      <w:pPr>
        <w:pStyle w:val="ListParagraph"/>
        <w:numPr>
          <w:ilvl w:val="1"/>
          <w:numId w:val="49"/>
        </w:numPr>
        <w:spacing w:before="120" w:after="0" w:line="240" w:lineRule="auto"/>
        <w:rPr>
          <w:rFonts w:asciiTheme="minorHAnsi" w:hAnsiTheme="minorHAnsi" w:cstheme="minorHAnsi"/>
          <w:bCs/>
          <w:sz w:val="20"/>
          <w:szCs w:val="20"/>
        </w:rPr>
      </w:pPr>
      <w:r w:rsidRPr="00D56747">
        <w:rPr>
          <w:rFonts w:asciiTheme="minorHAnsi" w:hAnsiTheme="minorHAnsi" w:cstheme="minorHAnsi"/>
          <w:bCs/>
          <w:sz w:val="20"/>
          <w:szCs w:val="20"/>
        </w:rPr>
        <w:t>White Stationary</w:t>
      </w:r>
    </w:p>
    <w:p w14:paraId="6239CCD2" w14:textId="1549A83D" w:rsidR="00D56747" w:rsidRPr="00D56747" w:rsidRDefault="00D56747" w:rsidP="00AA1F5A">
      <w:pPr>
        <w:pStyle w:val="ListParagraph"/>
        <w:numPr>
          <w:ilvl w:val="1"/>
          <w:numId w:val="49"/>
        </w:numPr>
        <w:spacing w:before="120" w:after="0" w:line="240" w:lineRule="auto"/>
        <w:rPr>
          <w:rFonts w:asciiTheme="minorHAnsi" w:hAnsiTheme="minorHAnsi" w:cstheme="minorHAnsi"/>
          <w:bCs/>
          <w:sz w:val="20"/>
          <w:szCs w:val="20"/>
        </w:rPr>
      </w:pPr>
      <w:r w:rsidRPr="00D56747">
        <w:rPr>
          <w:rFonts w:asciiTheme="minorHAnsi" w:hAnsiTheme="minorHAnsi" w:cstheme="minorHAnsi"/>
          <w:bCs/>
          <w:sz w:val="20"/>
          <w:szCs w:val="20"/>
        </w:rPr>
        <w:t>White Copy Paper</w:t>
      </w:r>
    </w:p>
    <w:p w14:paraId="1325CB65" w14:textId="77777777" w:rsidR="00D56747" w:rsidRPr="00D56747" w:rsidRDefault="00D56747" w:rsidP="00AA1F5A">
      <w:pPr>
        <w:pStyle w:val="ListParagraph"/>
        <w:numPr>
          <w:ilvl w:val="1"/>
          <w:numId w:val="49"/>
        </w:numPr>
        <w:spacing w:before="120" w:after="0" w:line="240" w:lineRule="auto"/>
        <w:rPr>
          <w:rFonts w:asciiTheme="minorHAnsi" w:hAnsiTheme="minorHAnsi" w:cstheme="minorHAnsi"/>
          <w:bCs/>
          <w:sz w:val="20"/>
          <w:szCs w:val="20"/>
        </w:rPr>
      </w:pPr>
      <w:r w:rsidRPr="00D56747">
        <w:rPr>
          <w:rFonts w:asciiTheme="minorHAnsi" w:hAnsiTheme="minorHAnsi" w:cstheme="minorHAnsi"/>
          <w:bCs/>
          <w:sz w:val="20"/>
          <w:szCs w:val="20"/>
        </w:rPr>
        <w:t>White Calculator Tape</w:t>
      </w:r>
    </w:p>
    <w:p w14:paraId="042CB909" w14:textId="77777777" w:rsidR="00D56747" w:rsidRPr="00D56747" w:rsidRDefault="00D56747" w:rsidP="00AA1F5A">
      <w:pPr>
        <w:pStyle w:val="ListParagraph"/>
        <w:numPr>
          <w:ilvl w:val="1"/>
          <w:numId w:val="49"/>
        </w:numPr>
        <w:spacing w:before="120" w:after="0" w:line="240" w:lineRule="auto"/>
        <w:rPr>
          <w:rFonts w:asciiTheme="minorHAnsi" w:hAnsiTheme="minorHAnsi" w:cstheme="minorHAnsi"/>
          <w:bCs/>
          <w:sz w:val="20"/>
          <w:szCs w:val="20"/>
        </w:rPr>
      </w:pPr>
      <w:r w:rsidRPr="00D56747">
        <w:rPr>
          <w:rFonts w:asciiTheme="minorHAnsi" w:hAnsiTheme="minorHAnsi" w:cstheme="minorHAnsi"/>
          <w:sz w:val="20"/>
          <w:szCs w:val="20"/>
        </w:rPr>
        <w:t>White Business Envelopes without Cellophane Windows or Self-Adhesive Stamps or Labels</w:t>
      </w:r>
    </w:p>
    <w:p w14:paraId="7AB06CB6" w14:textId="77777777" w:rsidR="00D56747" w:rsidRPr="00D56747" w:rsidRDefault="00D56747" w:rsidP="00AA1F5A">
      <w:pPr>
        <w:pStyle w:val="ListParagraph"/>
        <w:numPr>
          <w:ilvl w:val="1"/>
          <w:numId w:val="49"/>
        </w:numPr>
        <w:spacing w:before="120" w:after="0" w:line="240" w:lineRule="auto"/>
        <w:rPr>
          <w:rFonts w:asciiTheme="minorHAnsi" w:hAnsiTheme="minorHAnsi" w:cstheme="minorHAnsi"/>
          <w:bCs/>
          <w:sz w:val="20"/>
          <w:szCs w:val="20"/>
        </w:rPr>
      </w:pPr>
      <w:r w:rsidRPr="00D56747">
        <w:rPr>
          <w:rFonts w:asciiTheme="minorHAnsi" w:hAnsiTheme="minorHAnsi" w:cstheme="minorHAnsi"/>
          <w:sz w:val="20"/>
          <w:szCs w:val="20"/>
        </w:rPr>
        <w:t>White Forms (No Carbonized)</w:t>
      </w:r>
    </w:p>
    <w:p w14:paraId="200048BE" w14:textId="77777777" w:rsidR="00D56747" w:rsidRPr="00D56747" w:rsidRDefault="00D56747" w:rsidP="00AA1F5A">
      <w:pPr>
        <w:pStyle w:val="ListParagraph"/>
        <w:numPr>
          <w:ilvl w:val="1"/>
          <w:numId w:val="49"/>
        </w:numPr>
        <w:spacing w:before="120" w:after="0" w:line="240" w:lineRule="auto"/>
        <w:rPr>
          <w:rFonts w:asciiTheme="minorHAnsi" w:hAnsiTheme="minorHAnsi" w:cstheme="minorHAnsi"/>
          <w:bCs/>
        </w:rPr>
      </w:pPr>
      <w:r w:rsidRPr="00D56747">
        <w:rPr>
          <w:rFonts w:asciiTheme="minorHAnsi" w:hAnsiTheme="minorHAnsi" w:cstheme="minorHAnsi"/>
          <w:sz w:val="20"/>
          <w:szCs w:val="20"/>
        </w:rPr>
        <w:t>White Index Cards</w:t>
      </w:r>
    </w:p>
    <w:p w14:paraId="063073D0" w14:textId="77777777" w:rsidR="00D56747" w:rsidRPr="00D56747" w:rsidRDefault="00D56747" w:rsidP="00AA1F5A">
      <w:pPr>
        <w:pStyle w:val="ListParagraph"/>
        <w:numPr>
          <w:ilvl w:val="1"/>
          <w:numId w:val="49"/>
        </w:numPr>
        <w:spacing w:before="120" w:after="0" w:line="240" w:lineRule="auto"/>
        <w:rPr>
          <w:rFonts w:asciiTheme="minorHAnsi" w:hAnsiTheme="minorHAnsi" w:cstheme="minorHAnsi"/>
          <w:bCs/>
        </w:rPr>
      </w:pPr>
      <w:r w:rsidRPr="00D56747">
        <w:rPr>
          <w:rFonts w:asciiTheme="minorHAnsi" w:hAnsiTheme="minorHAnsi" w:cstheme="minorHAnsi"/>
          <w:sz w:val="20"/>
          <w:szCs w:val="20"/>
        </w:rPr>
        <w:t>White Lined Table Paper</w:t>
      </w:r>
    </w:p>
    <w:p w14:paraId="28209F84" w14:textId="77777777" w:rsidR="00D56747" w:rsidRPr="00D56747" w:rsidRDefault="00D56747" w:rsidP="00AA1F5A">
      <w:pPr>
        <w:pStyle w:val="ListParagraph"/>
        <w:numPr>
          <w:ilvl w:val="1"/>
          <w:numId w:val="49"/>
        </w:numPr>
        <w:spacing w:before="120" w:after="0" w:line="240" w:lineRule="auto"/>
        <w:rPr>
          <w:rFonts w:asciiTheme="minorHAnsi" w:hAnsiTheme="minorHAnsi" w:cstheme="minorHAnsi"/>
          <w:bCs/>
        </w:rPr>
      </w:pPr>
      <w:r w:rsidRPr="00D56747">
        <w:rPr>
          <w:rFonts w:asciiTheme="minorHAnsi" w:hAnsiTheme="minorHAnsi" w:cstheme="minorHAnsi"/>
          <w:sz w:val="20"/>
          <w:szCs w:val="20"/>
        </w:rPr>
        <w:t>White Offset Bond Paper</w:t>
      </w:r>
    </w:p>
    <w:p w14:paraId="41BB6A02" w14:textId="4DB2EAAA" w:rsidR="00D56747" w:rsidRPr="00D56747" w:rsidRDefault="00D56747" w:rsidP="00AA1F5A">
      <w:pPr>
        <w:pStyle w:val="ListParagraph"/>
        <w:numPr>
          <w:ilvl w:val="1"/>
          <w:numId w:val="49"/>
        </w:numPr>
        <w:spacing w:before="120" w:after="0" w:line="240" w:lineRule="auto"/>
        <w:rPr>
          <w:rFonts w:asciiTheme="minorHAnsi" w:hAnsiTheme="minorHAnsi" w:cstheme="minorHAnsi"/>
          <w:bCs/>
        </w:rPr>
      </w:pPr>
      <w:r w:rsidRPr="00D56747">
        <w:rPr>
          <w:rFonts w:asciiTheme="minorHAnsi" w:hAnsiTheme="minorHAnsi" w:cstheme="minorHAnsi"/>
          <w:sz w:val="20"/>
          <w:szCs w:val="20"/>
        </w:rPr>
        <w:t>White Computer Printouts</w:t>
      </w:r>
    </w:p>
    <w:p w14:paraId="63E16794" w14:textId="77777777" w:rsidR="00D56747" w:rsidRPr="00D56747" w:rsidRDefault="00D56747" w:rsidP="00D56747">
      <w:pPr>
        <w:pStyle w:val="ListParagraph"/>
        <w:spacing w:before="120" w:after="0" w:line="240" w:lineRule="auto"/>
        <w:ind w:left="1872"/>
        <w:rPr>
          <w:rFonts w:asciiTheme="minorHAnsi" w:hAnsiTheme="minorHAnsi" w:cstheme="minorHAnsi"/>
          <w:bCs/>
        </w:rPr>
      </w:pPr>
    </w:p>
    <w:p w14:paraId="2ACFCEB6" w14:textId="5E191B07" w:rsidR="00E17636" w:rsidRDefault="00D56747" w:rsidP="00AA1F5A">
      <w:pPr>
        <w:pStyle w:val="ListParagraph"/>
        <w:numPr>
          <w:ilvl w:val="0"/>
          <w:numId w:val="49"/>
        </w:numPr>
        <w:spacing w:after="120"/>
        <w:rPr>
          <w:rFonts w:cs="Arial"/>
          <w:b/>
          <w:bCs/>
          <w:u w:val="single"/>
        </w:rPr>
      </w:pPr>
      <w:r w:rsidRPr="00D56747">
        <w:rPr>
          <w:rFonts w:cs="Arial"/>
          <w:b/>
          <w:bCs/>
          <w:u w:val="single"/>
        </w:rPr>
        <w:t>Mixed Paper consists of the following:</w:t>
      </w:r>
    </w:p>
    <w:p w14:paraId="7DF0A37B" w14:textId="6526F365" w:rsidR="00085291" w:rsidRDefault="00085291" w:rsidP="00AA1F5A">
      <w:pPr>
        <w:pStyle w:val="ListParagraph"/>
        <w:numPr>
          <w:ilvl w:val="1"/>
          <w:numId w:val="49"/>
        </w:numPr>
        <w:spacing w:after="120" w:line="240" w:lineRule="auto"/>
        <w:rPr>
          <w:rFonts w:asciiTheme="minorHAnsi" w:hAnsiTheme="minorHAnsi" w:cstheme="minorHAnsi"/>
          <w:sz w:val="20"/>
          <w:szCs w:val="20"/>
        </w:rPr>
      </w:pPr>
      <w:r>
        <w:rPr>
          <w:rFonts w:asciiTheme="minorHAnsi" w:hAnsiTheme="minorHAnsi" w:cstheme="minorHAnsi"/>
          <w:sz w:val="20"/>
          <w:szCs w:val="20"/>
        </w:rPr>
        <w:t>Mixed Paper (all grades)</w:t>
      </w:r>
    </w:p>
    <w:p w14:paraId="6E3B18AD" w14:textId="5C09C5A8" w:rsidR="00023412" w:rsidRPr="00023412" w:rsidRDefault="00023412" w:rsidP="00AA1F5A">
      <w:pPr>
        <w:pStyle w:val="ListParagraph"/>
        <w:numPr>
          <w:ilvl w:val="1"/>
          <w:numId w:val="49"/>
        </w:numPr>
        <w:spacing w:after="120" w:line="240" w:lineRule="auto"/>
        <w:rPr>
          <w:rFonts w:asciiTheme="minorHAnsi" w:hAnsiTheme="minorHAnsi" w:cstheme="minorHAnsi"/>
          <w:sz w:val="20"/>
          <w:szCs w:val="20"/>
        </w:rPr>
      </w:pPr>
      <w:r w:rsidRPr="00023412">
        <w:rPr>
          <w:rFonts w:asciiTheme="minorHAnsi" w:hAnsiTheme="minorHAnsi" w:cstheme="minorHAnsi"/>
          <w:sz w:val="20"/>
          <w:szCs w:val="20"/>
        </w:rPr>
        <w:t>Booklets and Pamphlets</w:t>
      </w:r>
    </w:p>
    <w:p w14:paraId="151304D4" w14:textId="77777777" w:rsidR="00023412" w:rsidRPr="00023412" w:rsidRDefault="00023412" w:rsidP="00AA1F5A">
      <w:pPr>
        <w:pStyle w:val="ListParagraph"/>
        <w:numPr>
          <w:ilvl w:val="1"/>
          <w:numId w:val="49"/>
        </w:numPr>
        <w:spacing w:after="120" w:line="240" w:lineRule="auto"/>
        <w:rPr>
          <w:rFonts w:asciiTheme="minorHAnsi" w:hAnsiTheme="minorHAnsi" w:cstheme="minorHAnsi"/>
          <w:sz w:val="20"/>
          <w:szCs w:val="20"/>
        </w:rPr>
      </w:pPr>
      <w:r w:rsidRPr="00023412">
        <w:rPr>
          <w:rFonts w:asciiTheme="minorHAnsi" w:hAnsiTheme="minorHAnsi" w:cstheme="minorHAnsi"/>
          <w:sz w:val="20"/>
          <w:szCs w:val="20"/>
        </w:rPr>
        <w:t>Brochures</w:t>
      </w:r>
    </w:p>
    <w:p w14:paraId="57D5CDDF" w14:textId="77777777" w:rsidR="00023412" w:rsidRPr="00023412" w:rsidRDefault="00023412" w:rsidP="00AA1F5A">
      <w:pPr>
        <w:pStyle w:val="ListParagraph"/>
        <w:numPr>
          <w:ilvl w:val="1"/>
          <w:numId w:val="49"/>
        </w:numPr>
        <w:spacing w:after="120" w:line="240" w:lineRule="auto"/>
        <w:rPr>
          <w:rFonts w:asciiTheme="minorHAnsi" w:hAnsiTheme="minorHAnsi" w:cstheme="minorHAnsi"/>
          <w:sz w:val="20"/>
          <w:szCs w:val="20"/>
        </w:rPr>
      </w:pPr>
      <w:r w:rsidRPr="00023412">
        <w:rPr>
          <w:rFonts w:asciiTheme="minorHAnsi" w:hAnsiTheme="minorHAnsi" w:cstheme="minorHAnsi"/>
          <w:sz w:val="20"/>
          <w:szCs w:val="20"/>
        </w:rPr>
        <w:lastRenderedPageBreak/>
        <w:t>Carbonless Forms</w:t>
      </w:r>
    </w:p>
    <w:p w14:paraId="6B0F63D4" w14:textId="77777777" w:rsidR="00023412" w:rsidRPr="00023412" w:rsidRDefault="00023412" w:rsidP="00AA1F5A">
      <w:pPr>
        <w:pStyle w:val="ListParagraph"/>
        <w:numPr>
          <w:ilvl w:val="1"/>
          <w:numId w:val="49"/>
        </w:numPr>
        <w:spacing w:after="120" w:line="240" w:lineRule="auto"/>
        <w:rPr>
          <w:rFonts w:asciiTheme="minorHAnsi" w:hAnsiTheme="minorHAnsi" w:cstheme="minorHAnsi"/>
          <w:sz w:val="20"/>
          <w:szCs w:val="20"/>
        </w:rPr>
      </w:pPr>
      <w:r w:rsidRPr="00023412">
        <w:rPr>
          <w:rFonts w:asciiTheme="minorHAnsi" w:hAnsiTheme="minorHAnsi" w:cstheme="minorHAnsi"/>
          <w:sz w:val="20"/>
          <w:szCs w:val="20"/>
        </w:rPr>
        <w:t>Colored Paper</w:t>
      </w:r>
    </w:p>
    <w:p w14:paraId="073D797D" w14:textId="77777777" w:rsidR="00023412" w:rsidRPr="00023412" w:rsidRDefault="00023412" w:rsidP="00AA1F5A">
      <w:pPr>
        <w:pStyle w:val="ListParagraph"/>
        <w:numPr>
          <w:ilvl w:val="1"/>
          <w:numId w:val="49"/>
        </w:numPr>
        <w:spacing w:after="120" w:line="240" w:lineRule="auto"/>
        <w:rPr>
          <w:rFonts w:asciiTheme="minorHAnsi" w:hAnsiTheme="minorHAnsi" w:cstheme="minorHAnsi"/>
          <w:sz w:val="20"/>
          <w:szCs w:val="20"/>
        </w:rPr>
      </w:pPr>
      <w:r w:rsidRPr="00023412">
        <w:rPr>
          <w:rFonts w:asciiTheme="minorHAnsi" w:hAnsiTheme="minorHAnsi" w:cstheme="minorHAnsi"/>
          <w:sz w:val="20"/>
          <w:szCs w:val="20"/>
        </w:rPr>
        <w:t>Colored Lined Paper</w:t>
      </w:r>
    </w:p>
    <w:p w14:paraId="7155D31F" w14:textId="77777777" w:rsidR="00023412" w:rsidRPr="00023412" w:rsidRDefault="00023412" w:rsidP="00AA1F5A">
      <w:pPr>
        <w:pStyle w:val="ListParagraph"/>
        <w:numPr>
          <w:ilvl w:val="1"/>
          <w:numId w:val="49"/>
        </w:numPr>
        <w:spacing w:after="120" w:line="240" w:lineRule="auto"/>
        <w:rPr>
          <w:rFonts w:asciiTheme="minorHAnsi" w:hAnsiTheme="minorHAnsi" w:cstheme="minorHAnsi"/>
          <w:sz w:val="20"/>
          <w:szCs w:val="20"/>
        </w:rPr>
      </w:pPr>
      <w:r w:rsidRPr="00023412">
        <w:rPr>
          <w:rFonts w:asciiTheme="minorHAnsi" w:hAnsiTheme="minorHAnsi" w:cstheme="minorHAnsi"/>
          <w:sz w:val="20"/>
          <w:szCs w:val="20"/>
        </w:rPr>
        <w:t>Envelopes with Cellophane Windows or Labels</w:t>
      </w:r>
    </w:p>
    <w:p w14:paraId="0680DCF5" w14:textId="77777777" w:rsidR="00023412" w:rsidRPr="00023412" w:rsidRDefault="00023412" w:rsidP="00AA1F5A">
      <w:pPr>
        <w:pStyle w:val="ListParagraph"/>
        <w:numPr>
          <w:ilvl w:val="1"/>
          <w:numId w:val="49"/>
        </w:numPr>
        <w:spacing w:after="120" w:line="240" w:lineRule="auto"/>
        <w:rPr>
          <w:rFonts w:asciiTheme="minorHAnsi" w:hAnsiTheme="minorHAnsi" w:cstheme="minorHAnsi"/>
          <w:sz w:val="20"/>
          <w:szCs w:val="20"/>
        </w:rPr>
      </w:pPr>
      <w:r w:rsidRPr="00023412">
        <w:rPr>
          <w:rFonts w:asciiTheme="minorHAnsi" w:hAnsiTheme="minorHAnsi" w:cstheme="minorHAnsi"/>
          <w:sz w:val="20"/>
          <w:szCs w:val="20"/>
        </w:rPr>
        <w:t>Glossy Paper and Magazines</w:t>
      </w:r>
    </w:p>
    <w:p w14:paraId="19DEBD13" w14:textId="77777777" w:rsidR="00023412" w:rsidRPr="00023412" w:rsidRDefault="00023412" w:rsidP="00AA1F5A">
      <w:pPr>
        <w:pStyle w:val="ListParagraph"/>
        <w:numPr>
          <w:ilvl w:val="1"/>
          <w:numId w:val="49"/>
        </w:numPr>
        <w:spacing w:after="120" w:line="240" w:lineRule="auto"/>
        <w:rPr>
          <w:rFonts w:asciiTheme="minorHAnsi" w:hAnsiTheme="minorHAnsi" w:cstheme="minorHAnsi"/>
          <w:sz w:val="20"/>
          <w:szCs w:val="20"/>
        </w:rPr>
      </w:pPr>
      <w:r w:rsidRPr="00023412">
        <w:rPr>
          <w:rFonts w:asciiTheme="minorHAnsi" w:hAnsiTheme="minorHAnsi" w:cstheme="minorHAnsi"/>
          <w:sz w:val="20"/>
          <w:szCs w:val="20"/>
        </w:rPr>
        <w:t>Manuals with Glue Bindings</w:t>
      </w:r>
    </w:p>
    <w:p w14:paraId="29325967" w14:textId="77777777" w:rsidR="00023412" w:rsidRPr="00023412" w:rsidRDefault="00023412" w:rsidP="00AA1F5A">
      <w:pPr>
        <w:pStyle w:val="ListParagraph"/>
        <w:numPr>
          <w:ilvl w:val="1"/>
          <w:numId w:val="49"/>
        </w:numPr>
        <w:spacing w:after="120" w:line="240" w:lineRule="auto"/>
        <w:rPr>
          <w:rFonts w:asciiTheme="minorHAnsi" w:hAnsiTheme="minorHAnsi" w:cstheme="minorHAnsi"/>
          <w:sz w:val="20"/>
          <w:szCs w:val="20"/>
        </w:rPr>
      </w:pPr>
      <w:r w:rsidRPr="00023412">
        <w:rPr>
          <w:rFonts w:asciiTheme="minorHAnsi" w:hAnsiTheme="minorHAnsi" w:cstheme="minorHAnsi"/>
          <w:sz w:val="20"/>
          <w:szCs w:val="20"/>
        </w:rPr>
        <w:t>Posters</w:t>
      </w:r>
    </w:p>
    <w:p w14:paraId="75990FF5" w14:textId="77777777" w:rsidR="00023412" w:rsidRPr="00023412" w:rsidRDefault="00023412" w:rsidP="00AA1F5A">
      <w:pPr>
        <w:pStyle w:val="ListParagraph"/>
        <w:numPr>
          <w:ilvl w:val="1"/>
          <w:numId w:val="49"/>
        </w:numPr>
        <w:spacing w:after="120" w:line="240" w:lineRule="auto"/>
        <w:rPr>
          <w:rFonts w:asciiTheme="minorHAnsi" w:hAnsiTheme="minorHAnsi" w:cstheme="minorHAnsi"/>
          <w:sz w:val="20"/>
          <w:szCs w:val="20"/>
        </w:rPr>
      </w:pPr>
      <w:r w:rsidRPr="00023412">
        <w:rPr>
          <w:rFonts w:asciiTheme="minorHAnsi" w:hAnsiTheme="minorHAnsi" w:cstheme="minorHAnsi"/>
          <w:sz w:val="20"/>
          <w:szCs w:val="20"/>
        </w:rPr>
        <w:t>Printouts</w:t>
      </w:r>
    </w:p>
    <w:p w14:paraId="0F151567" w14:textId="77777777" w:rsidR="00023412" w:rsidRPr="00023412" w:rsidRDefault="00023412" w:rsidP="00AA1F5A">
      <w:pPr>
        <w:pStyle w:val="ListParagraph"/>
        <w:numPr>
          <w:ilvl w:val="1"/>
          <w:numId w:val="49"/>
        </w:numPr>
        <w:spacing w:after="120" w:line="240" w:lineRule="auto"/>
        <w:rPr>
          <w:rFonts w:asciiTheme="minorHAnsi" w:hAnsiTheme="minorHAnsi" w:cstheme="minorHAnsi"/>
          <w:sz w:val="20"/>
          <w:szCs w:val="20"/>
        </w:rPr>
      </w:pPr>
      <w:r w:rsidRPr="00023412">
        <w:rPr>
          <w:rFonts w:asciiTheme="minorHAnsi" w:hAnsiTheme="minorHAnsi" w:cstheme="minorHAnsi"/>
          <w:sz w:val="20"/>
          <w:szCs w:val="20"/>
        </w:rPr>
        <w:t>Soft Cover Books</w:t>
      </w:r>
    </w:p>
    <w:p w14:paraId="27519A18" w14:textId="77777777" w:rsidR="00023412" w:rsidRPr="00023412" w:rsidRDefault="00023412" w:rsidP="00AA1F5A">
      <w:pPr>
        <w:pStyle w:val="ListParagraph"/>
        <w:numPr>
          <w:ilvl w:val="1"/>
          <w:numId w:val="49"/>
        </w:numPr>
        <w:spacing w:after="120" w:line="240" w:lineRule="auto"/>
        <w:rPr>
          <w:rFonts w:asciiTheme="minorHAnsi" w:hAnsiTheme="minorHAnsi" w:cstheme="minorHAnsi"/>
          <w:sz w:val="20"/>
          <w:szCs w:val="20"/>
        </w:rPr>
      </w:pPr>
      <w:r w:rsidRPr="00023412">
        <w:rPr>
          <w:rFonts w:asciiTheme="minorHAnsi" w:hAnsiTheme="minorHAnsi" w:cstheme="minorHAnsi"/>
          <w:sz w:val="20"/>
          <w:szCs w:val="20"/>
        </w:rPr>
        <w:t>Phone Books</w:t>
      </w:r>
    </w:p>
    <w:p w14:paraId="227F3525" w14:textId="77777777" w:rsidR="00023412" w:rsidRPr="00023412" w:rsidRDefault="00023412" w:rsidP="00AA1F5A">
      <w:pPr>
        <w:pStyle w:val="ListParagraph"/>
        <w:numPr>
          <w:ilvl w:val="1"/>
          <w:numId w:val="49"/>
        </w:numPr>
        <w:spacing w:after="120" w:line="240" w:lineRule="auto"/>
        <w:rPr>
          <w:rFonts w:asciiTheme="minorHAnsi" w:hAnsiTheme="minorHAnsi" w:cstheme="minorHAnsi"/>
          <w:sz w:val="20"/>
          <w:szCs w:val="20"/>
        </w:rPr>
      </w:pPr>
      <w:r w:rsidRPr="00023412">
        <w:rPr>
          <w:rFonts w:asciiTheme="minorHAnsi" w:hAnsiTheme="minorHAnsi" w:cstheme="minorHAnsi"/>
          <w:sz w:val="20"/>
          <w:szCs w:val="20"/>
        </w:rPr>
        <w:t>Envelopes</w:t>
      </w:r>
    </w:p>
    <w:p w14:paraId="6A5779BF" w14:textId="77777777" w:rsidR="00023412" w:rsidRPr="00023412" w:rsidRDefault="00023412" w:rsidP="00AA1F5A">
      <w:pPr>
        <w:pStyle w:val="ListParagraph"/>
        <w:numPr>
          <w:ilvl w:val="1"/>
          <w:numId w:val="49"/>
        </w:numPr>
        <w:spacing w:after="120" w:line="240" w:lineRule="auto"/>
        <w:rPr>
          <w:rFonts w:asciiTheme="minorHAnsi" w:hAnsiTheme="minorHAnsi" w:cstheme="minorHAnsi"/>
          <w:sz w:val="20"/>
          <w:szCs w:val="20"/>
        </w:rPr>
      </w:pPr>
      <w:r w:rsidRPr="00023412">
        <w:rPr>
          <w:rFonts w:asciiTheme="minorHAnsi" w:hAnsiTheme="minorHAnsi" w:cstheme="minorHAnsi"/>
          <w:sz w:val="20"/>
          <w:szCs w:val="20"/>
        </w:rPr>
        <w:t>Sticky Notes</w:t>
      </w:r>
    </w:p>
    <w:p w14:paraId="55DF2F0A" w14:textId="043DCA65" w:rsidR="00023412" w:rsidRDefault="00023412" w:rsidP="00AA1F5A">
      <w:pPr>
        <w:pStyle w:val="ListParagraph"/>
        <w:numPr>
          <w:ilvl w:val="1"/>
          <w:numId w:val="49"/>
        </w:numPr>
        <w:spacing w:after="120" w:line="240" w:lineRule="auto"/>
        <w:rPr>
          <w:rFonts w:asciiTheme="minorHAnsi" w:hAnsiTheme="minorHAnsi" w:cstheme="minorHAnsi"/>
          <w:sz w:val="20"/>
          <w:szCs w:val="20"/>
        </w:rPr>
      </w:pPr>
      <w:r w:rsidRPr="00023412">
        <w:rPr>
          <w:rFonts w:asciiTheme="minorHAnsi" w:hAnsiTheme="minorHAnsi" w:cstheme="minorHAnsi"/>
          <w:sz w:val="20"/>
          <w:szCs w:val="20"/>
        </w:rPr>
        <w:t>Yellow Legal Paper</w:t>
      </w:r>
    </w:p>
    <w:p w14:paraId="6553ABDC" w14:textId="02DAA075" w:rsidR="00F038F8" w:rsidRPr="009E0BF7" w:rsidRDefault="00023412" w:rsidP="00AA1F5A">
      <w:pPr>
        <w:pStyle w:val="ListParagraph"/>
        <w:numPr>
          <w:ilvl w:val="1"/>
          <w:numId w:val="49"/>
        </w:numPr>
        <w:spacing w:after="120" w:line="240" w:lineRule="auto"/>
      </w:pPr>
      <w:r w:rsidRPr="00FE2BC8">
        <w:rPr>
          <w:rFonts w:asciiTheme="minorHAnsi" w:hAnsiTheme="minorHAnsi" w:cstheme="minorHAnsi"/>
          <w:sz w:val="20"/>
          <w:szCs w:val="20"/>
        </w:rPr>
        <w:t>Yellow/Brown Business Envelopes</w:t>
      </w:r>
    </w:p>
    <w:p w14:paraId="184A5B15" w14:textId="5982AD4D" w:rsidR="009E0BF7" w:rsidRPr="001E3BC2" w:rsidRDefault="00085291" w:rsidP="00AA1F5A">
      <w:pPr>
        <w:pStyle w:val="ListParagraph"/>
        <w:numPr>
          <w:ilvl w:val="1"/>
          <w:numId w:val="49"/>
        </w:numPr>
        <w:spacing w:after="120" w:line="240" w:lineRule="auto"/>
        <w:rPr>
          <w:rFonts w:ascii="Arial" w:hAnsi="Arial" w:cs="Arial"/>
          <w:sz w:val="20"/>
          <w:szCs w:val="20"/>
        </w:rPr>
      </w:pPr>
      <w:r w:rsidRPr="001E3BC2">
        <w:rPr>
          <w:rFonts w:ascii="Arial" w:hAnsi="Arial" w:cs="Arial"/>
          <w:sz w:val="20"/>
          <w:szCs w:val="20"/>
        </w:rPr>
        <w:t>Boxboard</w:t>
      </w:r>
    </w:p>
    <w:p w14:paraId="053F3EC4" w14:textId="07DE05A2" w:rsidR="00085291" w:rsidRPr="001E3BC2" w:rsidRDefault="00DA333C" w:rsidP="00AA1F5A">
      <w:pPr>
        <w:pStyle w:val="ListParagraph"/>
        <w:numPr>
          <w:ilvl w:val="1"/>
          <w:numId w:val="49"/>
        </w:numPr>
        <w:spacing w:after="120" w:line="240" w:lineRule="auto"/>
        <w:rPr>
          <w:rFonts w:ascii="Arial" w:hAnsi="Arial" w:cs="Arial"/>
          <w:sz w:val="20"/>
          <w:szCs w:val="20"/>
        </w:rPr>
      </w:pPr>
      <w:r w:rsidRPr="001E3BC2">
        <w:rPr>
          <w:rFonts w:ascii="Arial" w:hAnsi="Arial" w:cs="Arial"/>
          <w:sz w:val="20"/>
          <w:szCs w:val="20"/>
        </w:rPr>
        <w:t>Magazines</w:t>
      </w:r>
    </w:p>
    <w:p w14:paraId="6B8AC807" w14:textId="74A43BD1" w:rsidR="00DA333C" w:rsidRPr="001E3BC2" w:rsidRDefault="00DA333C" w:rsidP="00AA1F5A">
      <w:pPr>
        <w:pStyle w:val="ListParagraph"/>
        <w:numPr>
          <w:ilvl w:val="1"/>
          <w:numId w:val="49"/>
        </w:numPr>
        <w:spacing w:after="120" w:line="240" w:lineRule="auto"/>
        <w:rPr>
          <w:rFonts w:ascii="Arial" w:hAnsi="Arial" w:cs="Arial"/>
          <w:sz w:val="20"/>
          <w:szCs w:val="20"/>
        </w:rPr>
      </w:pPr>
      <w:r w:rsidRPr="001E3BC2">
        <w:rPr>
          <w:rFonts w:ascii="Arial" w:hAnsi="Arial" w:cs="Arial"/>
          <w:sz w:val="20"/>
          <w:szCs w:val="20"/>
        </w:rPr>
        <w:t>Newspaper</w:t>
      </w:r>
    </w:p>
    <w:p w14:paraId="292A4F5B" w14:textId="2B6E2F73" w:rsidR="008C3B37" w:rsidRPr="001E3BC2" w:rsidRDefault="00DA333C" w:rsidP="00392316">
      <w:pPr>
        <w:pStyle w:val="ListParagraph"/>
        <w:numPr>
          <w:ilvl w:val="1"/>
          <w:numId w:val="49"/>
        </w:numPr>
        <w:spacing w:after="120" w:line="240" w:lineRule="auto"/>
        <w:rPr>
          <w:rFonts w:ascii="Arial" w:hAnsi="Arial" w:cs="Arial"/>
          <w:sz w:val="20"/>
          <w:szCs w:val="20"/>
        </w:rPr>
      </w:pPr>
      <w:r w:rsidRPr="001E3BC2">
        <w:rPr>
          <w:rFonts w:ascii="Arial" w:hAnsi="Arial" w:cs="Arial"/>
          <w:sz w:val="20"/>
          <w:szCs w:val="20"/>
        </w:rPr>
        <w:t>Cardboard</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023412" w:rsidRPr="007D0EA6" w14:paraId="37CF4691"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198253A3" w14:textId="77777777" w:rsidR="00023412" w:rsidRPr="00C17BDF" w:rsidRDefault="00023412" w:rsidP="00D36BE3">
            <w:pPr>
              <w:spacing w:after="0"/>
              <w:rPr>
                <w:rFonts w:eastAsia="Times" w:cs="Arial"/>
                <w:spacing w:val="14"/>
                <w:sz w:val="20"/>
                <w:szCs w:val="20"/>
              </w:rPr>
            </w:pPr>
            <w:r w:rsidRPr="00C17BDF">
              <w:rPr>
                <w:rFonts w:eastAsia="Times" w:cs="Arial"/>
                <w:spacing w:val="14"/>
                <w:sz w:val="20"/>
                <w:szCs w:val="20"/>
              </w:rPr>
              <w:t>Bidder Response</w:t>
            </w:r>
          </w:p>
        </w:tc>
      </w:tr>
      <w:tr w:rsidR="00023412" w:rsidRPr="007D0EA6" w14:paraId="0EA63705"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25D304EA" w14:textId="165B92DA" w:rsidR="00023412" w:rsidRPr="00C17BDF" w:rsidRDefault="001272E1" w:rsidP="00D36BE3">
            <w:pPr>
              <w:spacing w:after="0"/>
              <w:rPr>
                <w:rFonts w:eastAsia="Calibri" w:cs="Arial"/>
                <w:b/>
                <w:bCs/>
                <w:spacing w:val="14"/>
                <w:sz w:val="20"/>
                <w:szCs w:val="20"/>
              </w:rPr>
            </w:pPr>
            <w:sdt>
              <w:sdtPr>
                <w:rPr>
                  <w:rFonts w:eastAsia="Calibri" w:cs="Arial"/>
                  <w:spacing w:val="14"/>
                  <w:sz w:val="20"/>
                  <w:szCs w:val="20"/>
                </w:rPr>
                <w:id w:val="-65647876"/>
                <w14:checkbox>
                  <w14:checked w14:val="1"/>
                  <w14:checkedState w14:val="2612" w14:font="MS Gothic"/>
                  <w14:uncheckedState w14:val="2610" w14:font="MS Gothic"/>
                </w14:checkbox>
              </w:sdtPr>
              <w:sdtEndPr/>
              <w:sdtContent>
                <w:r w:rsidR="00B74B3E">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B704F7D" w14:textId="77777777" w:rsidR="00023412" w:rsidRPr="00C17BDF" w:rsidRDefault="00023412"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023412" w:rsidRPr="007D0EA6" w14:paraId="1E0E9637"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9996EAB" w14:textId="77777777" w:rsidR="00023412" w:rsidRPr="00C17BDF" w:rsidRDefault="001272E1" w:rsidP="00D36BE3">
            <w:pPr>
              <w:spacing w:after="0"/>
              <w:rPr>
                <w:rFonts w:eastAsia="Calibri" w:cs="Arial"/>
                <w:spacing w:val="14"/>
                <w:sz w:val="20"/>
                <w:szCs w:val="20"/>
              </w:rPr>
            </w:pPr>
            <w:sdt>
              <w:sdtPr>
                <w:rPr>
                  <w:rFonts w:eastAsia="Calibri" w:cs="Arial"/>
                  <w:spacing w:val="14"/>
                  <w:sz w:val="20"/>
                  <w:szCs w:val="20"/>
                </w:rPr>
                <w:id w:val="151416006"/>
                <w14:checkbox>
                  <w14:checked w14:val="0"/>
                  <w14:checkedState w14:val="2612" w14:font="MS Gothic"/>
                  <w14:uncheckedState w14:val="2610" w14:font="MS Gothic"/>
                </w14:checkbox>
              </w:sdtPr>
              <w:sdtEndPr/>
              <w:sdtContent>
                <w:r w:rsidR="00023412"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E376446" w14:textId="77777777" w:rsidR="00023412" w:rsidRPr="00C17BDF" w:rsidRDefault="00023412"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023412" w:rsidRPr="007D0EA6" w14:paraId="59FBBBC6"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0A58C14" w14:textId="77777777" w:rsidR="00023412" w:rsidRPr="00C17BDF" w:rsidRDefault="00023412"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023412" w:rsidRPr="007D0EA6" w14:paraId="4DCA7E57"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4DB57B1D" w14:textId="77777777" w:rsidR="00023412" w:rsidRDefault="00023412"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2B09EFA7" w14:textId="77777777" w:rsidR="0051297D" w:rsidRDefault="00E466F2" w:rsidP="008B597D">
            <w:pPr>
              <w:pStyle w:val="BodyTextIndent"/>
              <w:rPr>
                <w:sz w:val="22"/>
              </w:rPr>
            </w:pPr>
            <w:r w:rsidRPr="00E466F2">
              <w:rPr>
                <w:sz w:val="22"/>
              </w:rPr>
              <w:t xml:space="preserve">We will continue to provide containers to allow for SOM collection of mixed paper and White Ledger as defined above.  </w:t>
            </w:r>
          </w:p>
          <w:p w14:paraId="39FA3D62" w14:textId="77777777" w:rsidR="0051297D" w:rsidRDefault="0051297D" w:rsidP="008B597D">
            <w:pPr>
              <w:pStyle w:val="BodyTextIndent"/>
              <w:rPr>
                <w:sz w:val="22"/>
              </w:rPr>
            </w:pPr>
            <w:r>
              <w:rPr>
                <w:sz w:val="22"/>
              </w:rPr>
              <w:t>Containers are also provided for the segregated collection of cardboard and newspapers.</w:t>
            </w:r>
          </w:p>
          <w:p w14:paraId="295F72F9" w14:textId="09B9DA59" w:rsidR="00B74B3E" w:rsidRPr="00B74B3E" w:rsidRDefault="00E466F2" w:rsidP="008B597D">
            <w:pPr>
              <w:pStyle w:val="BodyTextIndent"/>
            </w:pPr>
            <w:r w:rsidRPr="00E466F2">
              <w:rPr>
                <w:sz w:val="22"/>
              </w:rPr>
              <w:t>The weights of each are recorded and tracked so that appropriate rebates can be applied to SOM invoices.</w:t>
            </w:r>
          </w:p>
        </w:tc>
      </w:tr>
    </w:tbl>
    <w:p w14:paraId="0A41F294" w14:textId="77777777" w:rsidR="00435D42" w:rsidRDefault="00435D42" w:rsidP="00435D42">
      <w:pPr>
        <w:spacing w:after="0"/>
        <w:jc w:val="both"/>
        <w:rPr>
          <w:rFonts w:asciiTheme="minorHAnsi" w:hAnsiTheme="minorHAnsi" w:cstheme="minorHAnsi"/>
          <w:b/>
          <w:bCs/>
          <w:sz w:val="20"/>
          <w:szCs w:val="20"/>
        </w:rPr>
      </w:pPr>
    </w:p>
    <w:p w14:paraId="6EF6A63F" w14:textId="6920A41C" w:rsidR="00733D94" w:rsidRDefault="00C25B9A" w:rsidP="00435D42">
      <w:pPr>
        <w:spacing w:after="0"/>
        <w:jc w:val="both"/>
        <w:rPr>
          <w:rFonts w:asciiTheme="minorHAnsi" w:hAnsiTheme="minorHAnsi" w:cstheme="minorHAnsi"/>
          <w:b/>
          <w:bCs/>
          <w:sz w:val="20"/>
          <w:szCs w:val="20"/>
        </w:rPr>
      </w:pPr>
      <w:r>
        <w:rPr>
          <w:rFonts w:asciiTheme="minorHAnsi" w:hAnsiTheme="minorHAnsi" w:cstheme="minorHAnsi"/>
          <w:b/>
          <w:bCs/>
          <w:sz w:val="20"/>
          <w:szCs w:val="20"/>
        </w:rPr>
        <w:t>1.3</w:t>
      </w:r>
      <w:r w:rsidR="006B3829">
        <w:rPr>
          <w:rFonts w:asciiTheme="minorHAnsi" w:hAnsiTheme="minorHAnsi" w:cstheme="minorHAnsi"/>
          <w:b/>
          <w:bCs/>
          <w:sz w:val="20"/>
          <w:szCs w:val="20"/>
        </w:rPr>
        <w:t>.</w:t>
      </w:r>
      <w:r>
        <w:rPr>
          <w:rFonts w:asciiTheme="minorHAnsi" w:hAnsiTheme="minorHAnsi" w:cstheme="minorHAnsi"/>
          <w:b/>
          <w:bCs/>
          <w:sz w:val="20"/>
          <w:szCs w:val="20"/>
        </w:rPr>
        <w:t xml:space="preserve"> </w:t>
      </w:r>
      <w:r w:rsidR="00DA17A2">
        <w:rPr>
          <w:rFonts w:asciiTheme="minorHAnsi" w:hAnsiTheme="minorHAnsi" w:cstheme="minorHAnsi"/>
          <w:b/>
          <w:bCs/>
          <w:sz w:val="20"/>
          <w:szCs w:val="20"/>
        </w:rPr>
        <w:t>Assorted</w:t>
      </w:r>
      <w:r>
        <w:rPr>
          <w:rFonts w:asciiTheme="minorHAnsi" w:hAnsiTheme="minorHAnsi" w:cstheme="minorHAnsi"/>
          <w:b/>
          <w:bCs/>
          <w:sz w:val="20"/>
          <w:szCs w:val="20"/>
        </w:rPr>
        <w:t xml:space="preserve"> Recycling Requirements</w:t>
      </w:r>
    </w:p>
    <w:p w14:paraId="54EB1C39" w14:textId="6266AD5C" w:rsidR="00C25B9A" w:rsidRDefault="00C25B9A" w:rsidP="00EC6034">
      <w:pPr>
        <w:pStyle w:val="BodyTextIndent"/>
        <w:spacing w:after="0"/>
      </w:pPr>
    </w:p>
    <w:p w14:paraId="0E0A4876" w14:textId="1E678D4A" w:rsidR="00EC6034" w:rsidRDefault="00DA17A2" w:rsidP="00EC6034">
      <w:pPr>
        <w:pStyle w:val="ListParagraph"/>
        <w:numPr>
          <w:ilvl w:val="0"/>
          <w:numId w:val="87"/>
        </w:numPr>
        <w:spacing w:before="120" w:after="0"/>
        <w:rPr>
          <w:rFonts w:ascii="Arial" w:hAnsi="Arial" w:cs="Arial"/>
          <w:b/>
          <w:sz w:val="20"/>
          <w:szCs w:val="20"/>
          <w:u w:val="single"/>
        </w:rPr>
      </w:pPr>
      <w:r>
        <w:rPr>
          <w:rFonts w:ascii="Arial" w:hAnsi="Arial" w:cs="Arial"/>
          <w:b/>
          <w:sz w:val="20"/>
          <w:szCs w:val="20"/>
          <w:u w:val="single"/>
        </w:rPr>
        <w:t>Assorted</w:t>
      </w:r>
      <w:r w:rsidR="00EC6034">
        <w:rPr>
          <w:rFonts w:ascii="Arial" w:hAnsi="Arial" w:cs="Arial"/>
          <w:b/>
          <w:sz w:val="20"/>
          <w:szCs w:val="20"/>
          <w:u w:val="single"/>
        </w:rPr>
        <w:t xml:space="preserve"> Recycling</w:t>
      </w:r>
      <w:r w:rsidR="00EC6034" w:rsidRPr="00D56747">
        <w:rPr>
          <w:rFonts w:ascii="Arial" w:hAnsi="Arial" w:cs="Arial"/>
          <w:b/>
          <w:sz w:val="20"/>
          <w:szCs w:val="20"/>
          <w:u w:val="single"/>
        </w:rPr>
        <w:t xml:space="preserve"> </w:t>
      </w:r>
      <w:r w:rsidR="00EC6034">
        <w:rPr>
          <w:rFonts w:ascii="Arial" w:hAnsi="Arial" w:cs="Arial"/>
          <w:b/>
          <w:sz w:val="20"/>
          <w:szCs w:val="20"/>
          <w:u w:val="single"/>
        </w:rPr>
        <w:t>c</w:t>
      </w:r>
      <w:r w:rsidR="00EC6034" w:rsidRPr="00D56747">
        <w:rPr>
          <w:rFonts w:ascii="Arial" w:hAnsi="Arial" w:cs="Arial"/>
          <w:b/>
          <w:sz w:val="20"/>
          <w:szCs w:val="20"/>
          <w:u w:val="single"/>
        </w:rPr>
        <w:t xml:space="preserve">onsists of the </w:t>
      </w:r>
      <w:r w:rsidR="00EC6034">
        <w:rPr>
          <w:rFonts w:ascii="Arial" w:hAnsi="Arial" w:cs="Arial"/>
          <w:b/>
          <w:sz w:val="20"/>
          <w:szCs w:val="20"/>
          <w:u w:val="single"/>
        </w:rPr>
        <w:t>f</w:t>
      </w:r>
      <w:r w:rsidR="00EC6034" w:rsidRPr="00D56747">
        <w:rPr>
          <w:rFonts w:ascii="Arial" w:hAnsi="Arial" w:cs="Arial"/>
          <w:b/>
          <w:sz w:val="20"/>
          <w:szCs w:val="20"/>
          <w:u w:val="single"/>
        </w:rPr>
        <w:t>ollowing:</w:t>
      </w:r>
    </w:p>
    <w:p w14:paraId="3B8A81CD" w14:textId="0B7D6B70" w:rsidR="00EC6034" w:rsidRPr="0008601F" w:rsidRDefault="00EC6034" w:rsidP="00EC6034">
      <w:pPr>
        <w:pStyle w:val="ListParagraph"/>
        <w:numPr>
          <w:ilvl w:val="1"/>
          <w:numId w:val="87"/>
        </w:numPr>
        <w:spacing w:before="120" w:after="0" w:line="240" w:lineRule="auto"/>
        <w:rPr>
          <w:rFonts w:ascii="Arial" w:hAnsi="Arial" w:cs="Arial"/>
          <w:bCs/>
          <w:sz w:val="20"/>
          <w:szCs w:val="20"/>
        </w:rPr>
      </w:pPr>
      <w:r w:rsidRPr="0008601F">
        <w:rPr>
          <w:rFonts w:ascii="Arial" w:hAnsi="Arial" w:cs="Arial"/>
          <w:bCs/>
          <w:sz w:val="20"/>
          <w:szCs w:val="20"/>
        </w:rPr>
        <w:t>Glass</w:t>
      </w:r>
    </w:p>
    <w:p w14:paraId="658F4C07" w14:textId="241BB5F1" w:rsidR="00EC6034" w:rsidRPr="0008601F" w:rsidRDefault="00EC6034" w:rsidP="00EC6034">
      <w:pPr>
        <w:pStyle w:val="ListParagraph"/>
        <w:numPr>
          <w:ilvl w:val="1"/>
          <w:numId w:val="87"/>
        </w:numPr>
        <w:spacing w:before="120" w:after="0" w:line="240" w:lineRule="auto"/>
        <w:rPr>
          <w:rFonts w:ascii="Arial" w:hAnsi="Arial" w:cs="Arial"/>
          <w:bCs/>
          <w:sz w:val="20"/>
          <w:szCs w:val="20"/>
        </w:rPr>
      </w:pPr>
      <w:r w:rsidRPr="0008601F">
        <w:rPr>
          <w:rFonts w:ascii="Arial" w:hAnsi="Arial" w:cs="Arial"/>
          <w:bCs/>
          <w:sz w:val="20"/>
          <w:szCs w:val="20"/>
        </w:rPr>
        <w:t xml:space="preserve">Plastic #1 </w:t>
      </w:r>
      <w:r w:rsidR="00157EE9" w:rsidRPr="0008601F">
        <w:rPr>
          <w:rFonts w:ascii="Arial" w:hAnsi="Arial" w:cs="Arial"/>
          <w:bCs/>
          <w:sz w:val="20"/>
          <w:szCs w:val="20"/>
        </w:rPr>
        <w:t>–</w:t>
      </w:r>
      <w:r w:rsidRPr="0008601F">
        <w:rPr>
          <w:rFonts w:ascii="Arial" w:hAnsi="Arial" w:cs="Arial"/>
          <w:bCs/>
          <w:sz w:val="20"/>
          <w:szCs w:val="20"/>
        </w:rPr>
        <w:t xml:space="preserve"> </w:t>
      </w:r>
      <w:r w:rsidR="00157EE9" w:rsidRPr="0008601F">
        <w:rPr>
          <w:rFonts w:ascii="Arial" w:hAnsi="Arial" w:cs="Arial"/>
          <w:bCs/>
          <w:sz w:val="20"/>
          <w:szCs w:val="20"/>
        </w:rPr>
        <w:t>7 (bottles, lids, tubs, bags, stretch wrap, plastic ware)</w:t>
      </w:r>
    </w:p>
    <w:p w14:paraId="561F9B05" w14:textId="122E65F4" w:rsidR="00157EE9" w:rsidRPr="0008601F" w:rsidRDefault="00157EE9" w:rsidP="00EC6034">
      <w:pPr>
        <w:pStyle w:val="ListParagraph"/>
        <w:numPr>
          <w:ilvl w:val="1"/>
          <w:numId w:val="87"/>
        </w:numPr>
        <w:spacing w:before="120" w:after="0" w:line="240" w:lineRule="auto"/>
        <w:rPr>
          <w:rFonts w:ascii="Arial" w:hAnsi="Arial" w:cs="Arial"/>
          <w:bCs/>
          <w:sz w:val="20"/>
          <w:szCs w:val="20"/>
        </w:rPr>
      </w:pPr>
      <w:r w:rsidRPr="0008601F">
        <w:rPr>
          <w:rFonts w:ascii="Arial" w:hAnsi="Arial" w:cs="Arial"/>
          <w:bCs/>
          <w:sz w:val="20"/>
          <w:szCs w:val="20"/>
        </w:rPr>
        <w:t>Styrofoam</w:t>
      </w:r>
      <w:r w:rsidR="002033A5" w:rsidRPr="0008601F">
        <w:rPr>
          <w:rFonts w:ascii="Arial" w:hAnsi="Arial" w:cs="Arial"/>
          <w:bCs/>
          <w:sz w:val="20"/>
          <w:szCs w:val="20"/>
        </w:rPr>
        <w:t xml:space="preserve"> (No packing peanuts)</w:t>
      </w:r>
    </w:p>
    <w:p w14:paraId="5AD719A3" w14:textId="271CC8A8" w:rsidR="00157EE9" w:rsidRPr="0008601F" w:rsidRDefault="002033A5" w:rsidP="00EC6034">
      <w:pPr>
        <w:pStyle w:val="ListParagraph"/>
        <w:numPr>
          <w:ilvl w:val="1"/>
          <w:numId w:val="87"/>
        </w:numPr>
        <w:spacing w:before="120" w:after="0" w:line="240" w:lineRule="auto"/>
        <w:rPr>
          <w:rFonts w:ascii="Arial" w:hAnsi="Arial" w:cs="Arial"/>
          <w:bCs/>
          <w:sz w:val="20"/>
          <w:szCs w:val="20"/>
        </w:rPr>
      </w:pPr>
      <w:r w:rsidRPr="0008601F">
        <w:rPr>
          <w:rFonts w:ascii="Arial" w:hAnsi="Arial" w:cs="Arial"/>
          <w:bCs/>
          <w:sz w:val="20"/>
          <w:szCs w:val="20"/>
        </w:rPr>
        <w:t>Small Metal</w:t>
      </w:r>
    </w:p>
    <w:p w14:paraId="164AAD99" w14:textId="4007300C" w:rsidR="002033A5" w:rsidRPr="0008601F" w:rsidRDefault="002033A5" w:rsidP="00EC6034">
      <w:pPr>
        <w:pStyle w:val="ListParagraph"/>
        <w:numPr>
          <w:ilvl w:val="1"/>
          <w:numId w:val="87"/>
        </w:numPr>
        <w:spacing w:before="120" w:after="0" w:line="240" w:lineRule="auto"/>
        <w:rPr>
          <w:rFonts w:ascii="Arial" w:hAnsi="Arial" w:cs="Arial"/>
          <w:bCs/>
          <w:sz w:val="20"/>
          <w:szCs w:val="20"/>
        </w:rPr>
      </w:pPr>
      <w:r w:rsidRPr="0008601F">
        <w:rPr>
          <w:rFonts w:ascii="Arial" w:hAnsi="Arial" w:cs="Arial"/>
          <w:bCs/>
          <w:sz w:val="20"/>
          <w:szCs w:val="20"/>
        </w:rPr>
        <w:t>File Drawer Dividers</w:t>
      </w:r>
    </w:p>
    <w:p w14:paraId="6ECB23E8" w14:textId="3DAD935A" w:rsidR="002033A5" w:rsidRPr="0008601F" w:rsidRDefault="00120F62" w:rsidP="00EC6034">
      <w:pPr>
        <w:pStyle w:val="ListParagraph"/>
        <w:numPr>
          <w:ilvl w:val="1"/>
          <w:numId w:val="87"/>
        </w:numPr>
        <w:spacing w:before="120" w:after="0" w:line="240" w:lineRule="auto"/>
        <w:rPr>
          <w:rFonts w:ascii="Arial" w:hAnsi="Arial" w:cs="Arial"/>
          <w:bCs/>
          <w:sz w:val="20"/>
          <w:szCs w:val="20"/>
        </w:rPr>
      </w:pPr>
      <w:r w:rsidRPr="0008601F">
        <w:rPr>
          <w:rFonts w:ascii="Arial" w:hAnsi="Arial" w:cs="Arial"/>
          <w:bCs/>
          <w:sz w:val="20"/>
          <w:szCs w:val="20"/>
        </w:rPr>
        <w:t>Small White Boards</w:t>
      </w:r>
    </w:p>
    <w:p w14:paraId="46FABC43" w14:textId="5D2ACEF0" w:rsidR="00120F62" w:rsidRPr="0008601F" w:rsidRDefault="00120F62" w:rsidP="00EC6034">
      <w:pPr>
        <w:pStyle w:val="ListParagraph"/>
        <w:numPr>
          <w:ilvl w:val="1"/>
          <w:numId w:val="87"/>
        </w:numPr>
        <w:spacing w:before="120" w:after="0" w:line="240" w:lineRule="auto"/>
        <w:rPr>
          <w:rFonts w:ascii="Arial" w:hAnsi="Arial" w:cs="Arial"/>
          <w:bCs/>
          <w:sz w:val="20"/>
          <w:szCs w:val="20"/>
        </w:rPr>
      </w:pPr>
      <w:r w:rsidRPr="0008601F">
        <w:rPr>
          <w:rFonts w:ascii="Arial" w:hAnsi="Arial" w:cs="Arial"/>
          <w:bCs/>
          <w:sz w:val="20"/>
          <w:szCs w:val="20"/>
        </w:rPr>
        <w:t>Clip Boards</w:t>
      </w:r>
    </w:p>
    <w:p w14:paraId="4E51A826" w14:textId="1ABE5B42" w:rsidR="00120F62" w:rsidRPr="0008601F" w:rsidRDefault="00120F62" w:rsidP="00EC6034">
      <w:pPr>
        <w:pStyle w:val="ListParagraph"/>
        <w:numPr>
          <w:ilvl w:val="1"/>
          <w:numId w:val="87"/>
        </w:numPr>
        <w:spacing w:before="120" w:after="0" w:line="240" w:lineRule="auto"/>
        <w:rPr>
          <w:rFonts w:ascii="Arial" w:hAnsi="Arial" w:cs="Arial"/>
          <w:bCs/>
          <w:sz w:val="20"/>
          <w:szCs w:val="20"/>
        </w:rPr>
      </w:pPr>
      <w:r w:rsidRPr="0008601F">
        <w:rPr>
          <w:rFonts w:ascii="Arial" w:hAnsi="Arial" w:cs="Arial"/>
          <w:bCs/>
          <w:sz w:val="20"/>
          <w:szCs w:val="20"/>
        </w:rPr>
        <w:t>Tape Dispensers</w:t>
      </w:r>
    </w:p>
    <w:p w14:paraId="13BFA136" w14:textId="673046DA" w:rsidR="00120F62" w:rsidRPr="0008601F" w:rsidRDefault="00120F62" w:rsidP="00EC6034">
      <w:pPr>
        <w:pStyle w:val="ListParagraph"/>
        <w:numPr>
          <w:ilvl w:val="1"/>
          <w:numId w:val="87"/>
        </w:numPr>
        <w:spacing w:before="120" w:after="0" w:line="240" w:lineRule="auto"/>
        <w:rPr>
          <w:rFonts w:ascii="Arial" w:hAnsi="Arial" w:cs="Arial"/>
          <w:bCs/>
          <w:sz w:val="20"/>
          <w:szCs w:val="20"/>
        </w:rPr>
      </w:pPr>
      <w:r w:rsidRPr="0008601F">
        <w:rPr>
          <w:rFonts w:ascii="Arial" w:hAnsi="Arial" w:cs="Arial"/>
          <w:bCs/>
          <w:sz w:val="20"/>
          <w:szCs w:val="20"/>
        </w:rPr>
        <w:t>Binder and Paper Clips</w:t>
      </w:r>
    </w:p>
    <w:p w14:paraId="421B1401" w14:textId="4A61C5FF" w:rsidR="00120F62" w:rsidRPr="0008601F" w:rsidRDefault="009E2A19" w:rsidP="00EC6034">
      <w:pPr>
        <w:pStyle w:val="ListParagraph"/>
        <w:numPr>
          <w:ilvl w:val="1"/>
          <w:numId w:val="87"/>
        </w:numPr>
        <w:spacing w:before="120" w:after="0" w:line="240" w:lineRule="auto"/>
        <w:rPr>
          <w:rFonts w:ascii="Arial" w:hAnsi="Arial" w:cs="Arial"/>
          <w:bCs/>
          <w:sz w:val="20"/>
          <w:szCs w:val="20"/>
        </w:rPr>
      </w:pPr>
      <w:r w:rsidRPr="0008601F">
        <w:rPr>
          <w:rFonts w:ascii="Arial" w:hAnsi="Arial" w:cs="Arial"/>
          <w:bCs/>
          <w:sz w:val="20"/>
          <w:szCs w:val="20"/>
        </w:rPr>
        <w:t>Staplers and Staple Removers</w:t>
      </w:r>
    </w:p>
    <w:p w14:paraId="23F5944A" w14:textId="346A99FD" w:rsidR="009E2A19" w:rsidRPr="0008601F" w:rsidRDefault="009E2A19" w:rsidP="00EC6034">
      <w:pPr>
        <w:pStyle w:val="ListParagraph"/>
        <w:numPr>
          <w:ilvl w:val="1"/>
          <w:numId w:val="87"/>
        </w:numPr>
        <w:spacing w:before="120" w:after="0" w:line="240" w:lineRule="auto"/>
        <w:rPr>
          <w:rFonts w:ascii="Arial" w:hAnsi="Arial" w:cs="Arial"/>
          <w:bCs/>
          <w:sz w:val="20"/>
          <w:szCs w:val="20"/>
        </w:rPr>
      </w:pPr>
      <w:r w:rsidRPr="0008601F">
        <w:rPr>
          <w:rFonts w:ascii="Arial" w:hAnsi="Arial" w:cs="Arial"/>
          <w:bCs/>
          <w:sz w:val="20"/>
          <w:szCs w:val="20"/>
        </w:rPr>
        <w:t>Rulers</w:t>
      </w:r>
    </w:p>
    <w:p w14:paraId="78A255AD" w14:textId="273197DC" w:rsidR="009E2A19" w:rsidRPr="0008601F" w:rsidRDefault="009E2A19" w:rsidP="00EC6034">
      <w:pPr>
        <w:pStyle w:val="ListParagraph"/>
        <w:numPr>
          <w:ilvl w:val="1"/>
          <w:numId w:val="87"/>
        </w:numPr>
        <w:spacing w:before="120" w:after="0" w:line="240" w:lineRule="auto"/>
        <w:rPr>
          <w:rFonts w:ascii="Arial" w:hAnsi="Arial" w:cs="Arial"/>
          <w:bCs/>
          <w:sz w:val="20"/>
          <w:szCs w:val="20"/>
        </w:rPr>
      </w:pPr>
      <w:r w:rsidRPr="0008601F">
        <w:rPr>
          <w:rFonts w:ascii="Arial" w:hAnsi="Arial" w:cs="Arial"/>
          <w:bCs/>
          <w:sz w:val="20"/>
          <w:szCs w:val="20"/>
        </w:rPr>
        <w:t>Scissors</w:t>
      </w:r>
    </w:p>
    <w:p w14:paraId="349B9649" w14:textId="542B7130" w:rsidR="009E2A19" w:rsidRPr="0008601F" w:rsidRDefault="009E2A19" w:rsidP="00EC6034">
      <w:pPr>
        <w:pStyle w:val="ListParagraph"/>
        <w:numPr>
          <w:ilvl w:val="1"/>
          <w:numId w:val="87"/>
        </w:numPr>
        <w:spacing w:before="120" w:after="0" w:line="240" w:lineRule="auto"/>
        <w:rPr>
          <w:rFonts w:ascii="Arial" w:hAnsi="Arial" w:cs="Arial"/>
          <w:bCs/>
          <w:sz w:val="20"/>
          <w:szCs w:val="20"/>
        </w:rPr>
      </w:pPr>
      <w:r w:rsidRPr="0008601F">
        <w:rPr>
          <w:rFonts w:ascii="Arial" w:hAnsi="Arial" w:cs="Arial"/>
          <w:bCs/>
          <w:sz w:val="20"/>
          <w:szCs w:val="20"/>
        </w:rPr>
        <w:t>Battery Chargers</w:t>
      </w:r>
    </w:p>
    <w:p w14:paraId="18158E8C" w14:textId="7D880D36" w:rsidR="00EC6034" w:rsidRPr="0008601F" w:rsidRDefault="009E2A19" w:rsidP="00D008CE">
      <w:pPr>
        <w:pStyle w:val="ListParagraph"/>
        <w:numPr>
          <w:ilvl w:val="1"/>
          <w:numId w:val="87"/>
        </w:numPr>
        <w:spacing w:before="120" w:after="0" w:line="240" w:lineRule="auto"/>
        <w:rPr>
          <w:rFonts w:ascii="Arial" w:hAnsi="Arial" w:cs="Arial"/>
          <w:sz w:val="20"/>
          <w:szCs w:val="20"/>
        </w:rPr>
      </w:pPr>
      <w:r w:rsidRPr="0008601F">
        <w:rPr>
          <w:rFonts w:ascii="Arial" w:hAnsi="Arial" w:cs="Arial"/>
          <w:bCs/>
          <w:sz w:val="20"/>
          <w:szCs w:val="20"/>
        </w:rPr>
        <w:t>Electronic Stapler</w:t>
      </w:r>
    </w:p>
    <w:p w14:paraId="676FDDDB" w14:textId="23CDF4A3" w:rsidR="00EE41FE" w:rsidRPr="0008601F" w:rsidRDefault="00EE41FE" w:rsidP="00D008CE">
      <w:pPr>
        <w:pStyle w:val="ListParagraph"/>
        <w:numPr>
          <w:ilvl w:val="1"/>
          <w:numId w:val="87"/>
        </w:numPr>
        <w:spacing w:before="120" w:after="0" w:line="240" w:lineRule="auto"/>
        <w:rPr>
          <w:rFonts w:ascii="Arial" w:hAnsi="Arial" w:cs="Arial"/>
          <w:sz w:val="20"/>
          <w:szCs w:val="20"/>
        </w:rPr>
      </w:pPr>
      <w:r w:rsidRPr="0008601F">
        <w:rPr>
          <w:rFonts w:ascii="Arial" w:hAnsi="Arial" w:cs="Arial"/>
          <w:bCs/>
          <w:sz w:val="20"/>
          <w:szCs w:val="20"/>
        </w:rPr>
        <w:t xml:space="preserve">Metals (all grades; </w:t>
      </w:r>
      <w:r w:rsidR="00CA7934" w:rsidRPr="0008601F">
        <w:rPr>
          <w:rFonts w:ascii="Arial" w:hAnsi="Arial" w:cs="Arial"/>
          <w:bCs/>
          <w:sz w:val="20"/>
          <w:szCs w:val="20"/>
        </w:rPr>
        <w:t>Iron, Aluminum, Stainless Steel, etc.)</w:t>
      </w:r>
    </w:p>
    <w:p w14:paraId="2F2EE583" w14:textId="6968785E" w:rsidR="00CA7934" w:rsidRPr="0008601F" w:rsidRDefault="0028202D" w:rsidP="00D008CE">
      <w:pPr>
        <w:pStyle w:val="ListParagraph"/>
        <w:numPr>
          <w:ilvl w:val="1"/>
          <w:numId w:val="87"/>
        </w:numPr>
        <w:spacing w:before="120" w:after="0" w:line="240" w:lineRule="auto"/>
        <w:rPr>
          <w:rFonts w:ascii="Arial" w:hAnsi="Arial" w:cs="Arial"/>
          <w:sz w:val="20"/>
          <w:szCs w:val="20"/>
        </w:rPr>
      </w:pPr>
      <w:r w:rsidRPr="0008601F">
        <w:rPr>
          <w:rFonts w:ascii="Arial" w:hAnsi="Arial" w:cs="Arial"/>
          <w:bCs/>
          <w:sz w:val="20"/>
          <w:szCs w:val="20"/>
        </w:rPr>
        <w:lastRenderedPageBreak/>
        <w:t>Used Pallets</w:t>
      </w:r>
      <w:r w:rsidR="002F4B09" w:rsidRPr="0008601F">
        <w:rPr>
          <w:rFonts w:ascii="Arial" w:hAnsi="Arial" w:cs="Arial"/>
          <w:bCs/>
          <w:sz w:val="20"/>
          <w:szCs w:val="20"/>
        </w:rPr>
        <w:t xml:space="preserve"> (Plastic and Wood)</w:t>
      </w:r>
    </w:p>
    <w:p w14:paraId="0A746ED6" w14:textId="1E109447" w:rsidR="0028202D" w:rsidRPr="0008601F" w:rsidRDefault="002F4B09" w:rsidP="00D008CE">
      <w:pPr>
        <w:pStyle w:val="ListParagraph"/>
        <w:numPr>
          <w:ilvl w:val="1"/>
          <w:numId w:val="87"/>
        </w:numPr>
        <w:spacing w:before="120" w:after="0" w:line="240" w:lineRule="auto"/>
        <w:rPr>
          <w:rFonts w:ascii="Arial" w:hAnsi="Arial" w:cs="Arial"/>
          <w:sz w:val="20"/>
          <w:szCs w:val="20"/>
        </w:rPr>
      </w:pPr>
      <w:r w:rsidRPr="0008601F">
        <w:rPr>
          <w:rFonts w:ascii="Arial" w:hAnsi="Arial" w:cs="Arial"/>
          <w:sz w:val="20"/>
          <w:szCs w:val="20"/>
        </w:rPr>
        <w:t>B</w:t>
      </w:r>
      <w:r w:rsidR="00164223" w:rsidRPr="0008601F">
        <w:rPr>
          <w:rFonts w:ascii="Arial" w:hAnsi="Arial" w:cs="Arial"/>
          <w:sz w:val="20"/>
          <w:szCs w:val="20"/>
        </w:rPr>
        <w:t>atteries (Alkaline, Ni-</w:t>
      </w:r>
      <w:r w:rsidR="0051463F" w:rsidRPr="0008601F">
        <w:rPr>
          <w:rFonts w:ascii="Arial" w:hAnsi="Arial" w:cs="Arial"/>
          <w:sz w:val="20"/>
          <w:szCs w:val="20"/>
        </w:rPr>
        <w:t xml:space="preserve">cad, etc., must be stored properly </w:t>
      </w:r>
      <w:r w:rsidR="008066BE" w:rsidRPr="0008601F">
        <w:rPr>
          <w:rFonts w:ascii="Arial" w:hAnsi="Arial" w:cs="Arial"/>
          <w:sz w:val="20"/>
          <w:szCs w:val="20"/>
        </w:rPr>
        <w:t>/prepared for transport)</w:t>
      </w:r>
    </w:p>
    <w:p w14:paraId="7D152BC0" w14:textId="77777777" w:rsidR="008066BE" w:rsidRDefault="008066BE" w:rsidP="008066BE">
      <w:pPr>
        <w:pStyle w:val="ListParagraph"/>
        <w:spacing w:before="120" w:after="0" w:line="240" w:lineRule="auto"/>
        <w:ind w:left="1872"/>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8066BE" w:rsidRPr="007D0EA6" w14:paraId="577365D9" w14:textId="77777777" w:rsidTr="00FC2D6A">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233F88E4" w14:textId="77777777" w:rsidR="008066BE" w:rsidRPr="00C17BDF" w:rsidRDefault="008066BE" w:rsidP="00FC2D6A">
            <w:pPr>
              <w:spacing w:after="0"/>
              <w:rPr>
                <w:rFonts w:eastAsia="Times" w:cs="Arial"/>
                <w:spacing w:val="14"/>
                <w:sz w:val="20"/>
                <w:szCs w:val="20"/>
              </w:rPr>
            </w:pPr>
            <w:r w:rsidRPr="00C17BDF">
              <w:rPr>
                <w:rFonts w:eastAsia="Times" w:cs="Arial"/>
                <w:spacing w:val="14"/>
                <w:sz w:val="20"/>
                <w:szCs w:val="20"/>
              </w:rPr>
              <w:t>Bidder Response</w:t>
            </w:r>
          </w:p>
        </w:tc>
      </w:tr>
      <w:tr w:rsidR="008066BE" w:rsidRPr="007D0EA6" w14:paraId="2124707E" w14:textId="77777777" w:rsidTr="00FC2D6A">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01171991" w14:textId="4290404C" w:rsidR="008066BE" w:rsidRPr="00C17BDF" w:rsidRDefault="001272E1" w:rsidP="00FC2D6A">
            <w:pPr>
              <w:spacing w:after="0"/>
              <w:rPr>
                <w:rFonts w:eastAsia="Calibri" w:cs="Arial"/>
                <w:b/>
                <w:bCs/>
                <w:spacing w:val="14"/>
                <w:sz w:val="20"/>
                <w:szCs w:val="20"/>
              </w:rPr>
            </w:pPr>
            <w:sdt>
              <w:sdtPr>
                <w:rPr>
                  <w:rFonts w:eastAsia="Calibri" w:cs="Arial"/>
                  <w:spacing w:val="14"/>
                  <w:sz w:val="20"/>
                  <w:szCs w:val="20"/>
                </w:rPr>
                <w:id w:val="-642034767"/>
                <w14:checkbox>
                  <w14:checked w14:val="1"/>
                  <w14:checkedState w14:val="2612" w14:font="MS Gothic"/>
                  <w14:uncheckedState w14:val="2610" w14:font="MS Gothic"/>
                </w14:checkbox>
              </w:sdtPr>
              <w:sdtEndPr/>
              <w:sdtContent>
                <w:r w:rsidR="00E466F2">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E3C7A15" w14:textId="77777777" w:rsidR="008066BE" w:rsidRPr="00C17BDF" w:rsidRDefault="008066BE" w:rsidP="00FC2D6A">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8066BE" w:rsidRPr="007D0EA6" w14:paraId="3B7C63F1" w14:textId="77777777" w:rsidTr="00FC2D6A">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0DFC5058" w14:textId="77777777" w:rsidR="008066BE" w:rsidRPr="00C17BDF" w:rsidRDefault="001272E1" w:rsidP="00FC2D6A">
            <w:pPr>
              <w:spacing w:after="0"/>
              <w:rPr>
                <w:rFonts w:eastAsia="Calibri" w:cs="Arial"/>
                <w:spacing w:val="14"/>
                <w:sz w:val="20"/>
                <w:szCs w:val="20"/>
              </w:rPr>
            </w:pPr>
            <w:sdt>
              <w:sdtPr>
                <w:rPr>
                  <w:rFonts w:eastAsia="Calibri" w:cs="Arial"/>
                  <w:spacing w:val="14"/>
                  <w:sz w:val="20"/>
                  <w:szCs w:val="20"/>
                </w:rPr>
                <w:id w:val="174082047"/>
                <w14:checkbox>
                  <w14:checked w14:val="0"/>
                  <w14:checkedState w14:val="2612" w14:font="MS Gothic"/>
                  <w14:uncheckedState w14:val="2610" w14:font="MS Gothic"/>
                </w14:checkbox>
              </w:sdtPr>
              <w:sdtEndPr/>
              <w:sdtContent>
                <w:r w:rsidR="008066BE"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3A2E6C9" w14:textId="77777777" w:rsidR="008066BE" w:rsidRPr="00C17BDF" w:rsidRDefault="008066BE" w:rsidP="00FC2D6A">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8066BE" w:rsidRPr="007D0EA6" w14:paraId="28221A90" w14:textId="77777777" w:rsidTr="00FC2D6A">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E12F3DC" w14:textId="77777777" w:rsidR="008066BE" w:rsidRPr="00C17BDF" w:rsidRDefault="008066BE" w:rsidP="00FC2D6A">
            <w:pPr>
              <w:spacing w:after="0"/>
              <w:rPr>
                <w:rFonts w:eastAsia="Times" w:cs="Arial"/>
                <w:spacing w:val="14"/>
                <w:sz w:val="20"/>
                <w:szCs w:val="20"/>
              </w:rPr>
            </w:pPr>
            <w:r w:rsidRPr="00C17BDF">
              <w:rPr>
                <w:rFonts w:eastAsia="Times" w:cs="Arial"/>
                <w:b/>
                <w:bCs/>
                <w:spacing w:val="14"/>
                <w:sz w:val="20"/>
                <w:szCs w:val="20"/>
              </w:rPr>
              <w:t>List all exception(s):</w:t>
            </w:r>
          </w:p>
        </w:tc>
      </w:tr>
      <w:tr w:rsidR="008066BE" w:rsidRPr="007D0EA6" w14:paraId="23F8E25B" w14:textId="77777777" w:rsidTr="00FC2D6A">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58A31DFE" w14:textId="77777777" w:rsidR="008066BE" w:rsidRDefault="008066BE" w:rsidP="00FC2D6A">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50ACD629" w14:textId="24D66BA9" w:rsidR="00E466F2" w:rsidRDefault="00E466F2" w:rsidP="00E466F2">
            <w:pPr>
              <w:pStyle w:val="BodyTextIndent"/>
              <w:rPr>
                <w:rFonts w:cs="Arial"/>
                <w:color w:val="000000"/>
                <w:sz w:val="22"/>
              </w:rPr>
            </w:pPr>
            <w:r>
              <w:rPr>
                <w:rFonts w:cs="Arial"/>
                <w:color w:val="000000"/>
                <w:sz w:val="22"/>
              </w:rPr>
              <w:t xml:space="preserve">We will continue to provide containers to allow the collection of the materials listed above.  In fact, many of </w:t>
            </w:r>
            <w:r w:rsidR="008B597D">
              <w:rPr>
                <w:rFonts w:cs="Arial"/>
                <w:color w:val="000000"/>
                <w:sz w:val="22"/>
              </w:rPr>
              <w:t>the</w:t>
            </w:r>
            <w:r>
              <w:rPr>
                <w:rFonts w:cs="Arial"/>
                <w:color w:val="000000"/>
                <w:sz w:val="22"/>
              </w:rPr>
              <w:t xml:space="preserve"> items </w:t>
            </w:r>
            <w:r w:rsidR="008B597D">
              <w:rPr>
                <w:rFonts w:cs="Arial"/>
                <w:color w:val="000000"/>
                <w:sz w:val="22"/>
              </w:rPr>
              <w:t xml:space="preserve">on this list </w:t>
            </w:r>
            <w:r>
              <w:rPr>
                <w:rFonts w:cs="Arial"/>
                <w:color w:val="000000"/>
                <w:sz w:val="22"/>
              </w:rPr>
              <w:t>are materials that we worked with SOM to develop effective recycling programs for.</w:t>
            </w:r>
          </w:p>
          <w:p w14:paraId="7D54BE05" w14:textId="7FB85C32" w:rsidR="00E466F2" w:rsidRPr="00E466F2" w:rsidRDefault="00E466F2" w:rsidP="00E466F2">
            <w:pPr>
              <w:pStyle w:val="BodyTextIndent"/>
              <w:rPr>
                <w:rFonts w:cs="Arial"/>
                <w:color w:val="000000"/>
                <w:sz w:val="22"/>
              </w:rPr>
            </w:pPr>
            <w:r>
              <w:rPr>
                <w:rFonts w:cs="Arial"/>
                <w:color w:val="000000"/>
                <w:sz w:val="22"/>
              </w:rPr>
              <w:t>O</w:t>
            </w:r>
            <w:r w:rsidRPr="00E466F2">
              <w:rPr>
                <w:rFonts w:cs="Arial"/>
                <w:color w:val="000000"/>
                <w:sz w:val="22"/>
              </w:rPr>
              <w:t xml:space="preserve">ur recycling program will accept more materials than most typical recycling centers due to our collection and sorting procedures.  Because of our flexibility we able to accept </w:t>
            </w:r>
            <w:r w:rsidR="008B597D">
              <w:rPr>
                <w:rFonts w:cs="Arial"/>
                <w:color w:val="000000"/>
                <w:sz w:val="22"/>
              </w:rPr>
              <w:t xml:space="preserve">small items and </w:t>
            </w:r>
            <w:r w:rsidRPr="00E466F2">
              <w:rPr>
                <w:rFonts w:cs="Arial"/>
                <w:color w:val="000000"/>
                <w:sz w:val="22"/>
              </w:rPr>
              <w:t xml:space="preserve">large, bulky items and properly recycle </w:t>
            </w:r>
            <w:r w:rsidR="0051297D">
              <w:rPr>
                <w:rFonts w:cs="Arial"/>
                <w:color w:val="000000"/>
                <w:sz w:val="22"/>
              </w:rPr>
              <w:t xml:space="preserve">all of </w:t>
            </w:r>
            <w:r w:rsidRPr="00E466F2">
              <w:rPr>
                <w:rFonts w:cs="Arial"/>
                <w:color w:val="000000"/>
                <w:sz w:val="22"/>
              </w:rPr>
              <w:t>them.</w:t>
            </w:r>
          </w:p>
          <w:p w14:paraId="370AB503" w14:textId="77777777" w:rsidR="00E466F2" w:rsidRPr="00E466F2" w:rsidRDefault="00E466F2" w:rsidP="00E466F2">
            <w:pPr>
              <w:pStyle w:val="BodyTextIndent"/>
              <w:rPr>
                <w:rFonts w:cs="Arial"/>
                <w:color w:val="000000"/>
                <w:sz w:val="22"/>
              </w:rPr>
            </w:pPr>
            <w:r w:rsidRPr="00E466F2">
              <w:rPr>
                <w:rFonts w:cs="Arial"/>
                <w:color w:val="000000"/>
                <w:sz w:val="22"/>
              </w:rPr>
              <w:t>In the past we have collected old refrigerators, microwaves, used light fixtures, floor mats, construction barrels and cones, and other items that typical recycling programs would not allow.  When SOM buildings receive new orders of computers, they generate a large quantity of cardboard boxes and Styrofoam.  We have been efficiently collecting and recycling all of these materials.</w:t>
            </w:r>
          </w:p>
          <w:p w14:paraId="30CEFCD9" w14:textId="2859B169" w:rsidR="00E466F2" w:rsidRPr="00E466F2" w:rsidRDefault="008B597D" w:rsidP="00E466F2">
            <w:pPr>
              <w:pStyle w:val="BodyTextIndent"/>
              <w:rPr>
                <w:rFonts w:cs="Arial"/>
                <w:color w:val="000000"/>
                <w:sz w:val="22"/>
              </w:rPr>
            </w:pPr>
            <w:r>
              <w:rPr>
                <w:rFonts w:cs="Arial"/>
                <w:color w:val="000000"/>
                <w:sz w:val="22"/>
              </w:rPr>
              <w:t>Our</w:t>
            </w:r>
            <w:r w:rsidR="00E466F2" w:rsidRPr="00E466F2">
              <w:rPr>
                <w:rFonts w:cs="Arial"/>
                <w:color w:val="000000"/>
                <w:sz w:val="22"/>
              </w:rPr>
              <w:t xml:space="preserve"> list of accepted items continues to grow.</w:t>
            </w:r>
            <w:r w:rsidR="0051297D">
              <w:rPr>
                <w:rFonts w:cs="Arial"/>
                <w:color w:val="000000"/>
                <w:sz w:val="22"/>
              </w:rPr>
              <w:t xml:space="preserve">  We keep SOM updated as the list grows.</w:t>
            </w:r>
          </w:p>
          <w:p w14:paraId="0FC6D29F" w14:textId="321A5511" w:rsidR="00E466F2" w:rsidRPr="00E466F2" w:rsidRDefault="008B597D" w:rsidP="00E466F2">
            <w:pPr>
              <w:pStyle w:val="BodyTextIndent"/>
              <w:rPr>
                <w:rFonts w:cs="Arial"/>
                <w:color w:val="000000"/>
                <w:sz w:val="22"/>
              </w:rPr>
            </w:pPr>
            <w:r>
              <w:rPr>
                <w:rFonts w:cs="Arial"/>
                <w:color w:val="000000"/>
                <w:sz w:val="22"/>
              </w:rPr>
              <w:t>W</w:t>
            </w:r>
            <w:r w:rsidR="00E466F2" w:rsidRPr="00E466F2">
              <w:rPr>
                <w:rFonts w:cs="Arial"/>
                <w:color w:val="000000"/>
                <w:sz w:val="22"/>
              </w:rPr>
              <w:t xml:space="preserve">e </w:t>
            </w:r>
            <w:r>
              <w:rPr>
                <w:rFonts w:cs="Arial"/>
                <w:color w:val="000000"/>
                <w:sz w:val="22"/>
              </w:rPr>
              <w:t>have our own</w:t>
            </w:r>
            <w:r w:rsidR="00E466F2" w:rsidRPr="00E466F2">
              <w:rPr>
                <w:rFonts w:cs="Arial"/>
                <w:color w:val="000000"/>
                <w:sz w:val="22"/>
              </w:rPr>
              <w:t xml:space="preserve"> Styrofoam densifier which allows us to accept Styrofoam while other facilities are turning it away.</w:t>
            </w:r>
          </w:p>
          <w:p w14:paraId="3F61BF69" w14:textId="20171C9E" w:rsidR="00E466F2" w:rsidRPr="00E466F2" w:rsidRDefault="00E466F2" w:rsidP="008B597D">
            <w:pPr>
              <w:pStyle w:val="BodyTextIndent"/>
            </w:pPr>
            <w:r w:rsidRPr="00E466F2">
              <w:rPr>
                <w:rFonts w:cs="Arial"/>
                <w:color w:val="000000"/>
                <w:sz w:val="22"/>
              </w:rPr>
              <w:t>Likewise, we accept glass that other recyclers are not accepting.  The SOM</w:t>
            </w:r>
            <w:r w:rsidR="008B597D">
              <w:rPr>
                <w:rFonts w:cs="Arial"/>
                <w:color w:val="000000"/>
                <w:sz w:val="22"/>
              </w:rPr>
              <w:t>’</w:t>
            </w:r>
            <w:r w:rsidRPr="00E466F2">
              <w:rPr>
                <w:rFonts w:cs="Arial"/>
                <w:color w:val="000000"/>
                <w:sz w:val="22"/>
              </w:rPr>
              <w:t>s laboratory had been taking their glass themselves to a recycling center in East Lansing.  When that facility stopped accepting it, they started taking it to another recycling center in Lansing.  However, that facility also stopped accepting the glass.  We met with the laboratory and decided that their glass could be picked up by our trucks when we pick up the other recyclables from the laboratory.  This eliminated several hours each week that was spent by SOM employees to pack and drive their glass to the recycling centers, who ultimately refused to accept the glass.</w:t>
            </w:r>
          </w:p>
        </w:tc>
      </w:tr>
    </w:tbl>
    <w:p w14:paraId="30E383D0" w14:textId="16541995" w:rsidR="00EC6034" w:rsidRPr="00C25B9A" w:rsidRDefault="00EC6034" w:rsidP="00C25B9A">
      <w:pPr>
        <w:pStyle w:val="BodyTextIndent"/>
      </w:pPr>
    </w:p>
    <w:p w14:paraId="6886828E" w14:textId="2A6E6B8C" w:rsidR="00435D42" w:rsidRPr="003B32BB" w:rsidRDefault="00435D42" w:rsidP="00435D42">
      <w:pPr>
        <w:spacing w:after="0"/>
        <w:jc w:val="both"/>
        <w:rPr>
          <w:rFonts w:asciiTheme="minorHAnsi" w:hAnsiTheme="minorHAnsi" w:cstheme="minorHAnsi"/>
          <w:b/>
          <w:bCs/>
          <w:sz w:val="20"/>
          <w:szCs w:val="20"/>
        </w:rPr>
      </w:pPr>
      <w:r w:rsidRPr="003B32BB">
        <w:rPr>
          <w:rFonts w:asciiTheme="minorHAnsi" w:hAnsiTheme="minorHAnsi" w:cstheme="minorHAnsi"/>
          <w:b/>
          <w:bCs/>
          <w:sz w:val="20"/>
          <w:szCs w:val="20"/>
        </w:rPr>
        <w:t>1.</w:t>
      </w:r>
      <w:r w:rsidR="006B3829">
        <w:rPr>
          <w:rFonts w:asciiTheme="minorHAnsi" w:hAnsiTheme="minorHAnsi" w:cstheme="minorHAnsi"/>
          <w:b/>
          <w:bCs/>
          <w:sz w:val="20"/>
          <w:szCs w:val="20"/>
        </w:rPr>
        <w:t>4.</w:t>
      </w:r>
      <w:r w:rsidRPr="003B32BB">
        <w:rPr>
          <w:rFonts w:asciiTheme="minorHAnsi" w:hAnsiTheme="minorHAnsi" w:cstheme="minorHAnsi"/>
          <w:b/>
          <w:bCs/>
          <w:sz w:val="20"/>
          <w:szCs w:val="20"/>
        </w:rPr>
        <w:t xml:space="preserve"> Michigan Department of Corrections (MDOC) Specific Requirements</w:t>
      </w:r>
    </w:p>
    <w:p w14:paraId="0B4B6D7C" w14:textId="77777777" w:rsidR="00435D42" w:rsidRDefault="00435D42" w:rsidP="00435D42">
      <w:pPr>
        <w:pStyle w:val="ListParagraph"/>
        <w:spacing w:after="0" w:line="240" w:lineRule="auto"/>
        <w:ind w:left="360"/>
        <w:jc w:val="both"/>
        <w:rPr>
          <w:rFonts w:asciiTheme="minorHAnsi" w:hAnsiTheme="minorHAnsi" w:cstheme="minorHAnsi"/>
          <w:b/>
          <w:bCs/>
          <w:sz w:val="20"/>
          <w:szCs w:val="20"/>
        </w:rPr>
      </w:pPr>
    </w:p>
    <w:p w14:paraId="67B3F71A" w14:textId="77777777" w:rsidR="00435D42" w:rsidRDefault="00435D42" w:rsidP="00AA1F5A">
      <w:pPr>
        <w:numPr>
          <w:ilvl w:val="1"/>
          <w:numId w:val="72"/>
        </w:numPr>
        <w:shd w:val="clear" w:color="auto" w:fill="FFFFFF"/>
        <w:spacing w:after="0"/>
        <w:ind w:left="360"/>
        <w:rPr>
          <w:rFonts w:cs="Arial"/>
          <w:bCs/>
          <w:sz w:val="20"/>
          <w:szCs w:val="20"/>
        </w:rPr>
      </w:pPr>
      <w:r w:rsidRPr="00935B9C">
        <w:rPr>
          <w:rFonts w:cs="Arial"/>
          <w:bCs/>
          <w:sz w:val="20"/>
          <w:szCs w:val="20"/>
        </w:rPr>
        <w:t xml:space="preserve">Correctional Facility </w:t>
      </w:r>
    </w:p>
    <w:p w14:paraId="7E1B7E1A" w14:textId="77777777" w:rsidR="00435D42" w:rsidRPr="00BC0DFE" w:rsidRDefault="00435D42" w:rsidP="00435D42">
      <w:pPr>
        <w:spacing w:after="0"/>
        <w:rPr>
          <w:rFonts w:cs="Arial"/>
          <w:sz w:val="20"/>
          <w:szCs w:val="20"/>
        </w:rPr>
      </w:pPr>
    </w:p>
    <w:p w14:paraId="7FC1AD98" w14:textId="77777777" w:rsidR="00435D42" w:rsidRPr="00630291" w:rsidRDefault="00435D42" w:rsidP="00AA1F5A">
      <w:pPr>
        <w:pStyle w:val="ListParagraph"/>
        <w:numPr>
          <w:ilvl w:val="0"/>
          <w:numId w:val="73"/>
        </w:numPr>
        <w:spacing w:after="0" w:line="240" w:lineRule="auto"/>
        <w:rPr>
          <w:rFonts w:ascii="Arial" w:hAnsi="Arial" w:cs="Arial"/>
          <w:sz w:val="20"/>
          <w:szCs w:val="20"/>
        </w:rPr>
      </w:pPr>
      <w:r w:rsidRPr="00630291">
        <w:rPr>
          <w:rFonts w:ascii="Arial" w:hAnsi="Arial" w:cs="Arial"/>
          <w:sz w:val="20"/>
          <w:szCs w:val="20"/>
        </w:rPr>
        <w:t>The States correctional locations may have wait times to enter each facility. However, the State will make every reasonable effort to limit wait times for service trucks. If other vehicles are waiting to enter the sallyport gates, which causes the delay, the Contractor may return later the same day for pick up at no additional charge to the State. </w:t>
      </w:r>
    </w:p>
    <w:p w14:paraId="442D8DB0" w14:textId="77777777" w:rsidR="00435D42" w:rsidRPr="00630291" w:rsidRDefault="00435D42" w:rsidP="00435D42">
      <w:pPr>
        <w:pStyle w:val="ListParagraph"/>
        <w:spacing w:after="0" w:line="240" w:lineRule="auto"/>
        <w:ind w:hanging="360"/>
        <w:rPr>
          <w:rFonts w:ascii="Arial" w:hAnsi="Arial" w:cs="Arial"/>
          <w:sz w:val="20"/>
          <w:szCs w:val="20"/>
        </w:rPr>
      </w:pPr>
    </w:p>
    <w:p w14:paraId="22A18151" w14:textId="553A3015" w:rsidR="00435D42" w:rsidRPr="00604B7E" w:rsidRDefault="00435D42" w:rsidP="00AA1F5A">
      <w:pPr>
        <w:pStyle w:val="ListParagraph"/>
        <w:numPr>
          <w:ilvl w:val="0"/>
          <w:numId w:val="73"/>
        </w:numPr>
        <w:spacing w:after="0" w:line="240" w:lineRule="auto"/>
        <w:rPr>
          <w:rFonts w:ascii="Arial" w:hAnsi="Arial" w:cs="Arial"/>
          <w:sz w:val="20"/>
          <w:szCs w:val="20"/>
        </w:rPr>
      </w:pPr>
      <w:r w:rsidRPr="00604B7E">
        <w:rPr>
          <w:rFonts w:ascii="Arial" w:hAnsi="Arial" w:cs="Arial"/>
          <w:sz w:val="20"/>
          <w:szCs w:val="20"/>
        </w:rPr>
        <w:t xml:space="preserve">Contractor and </w:t>
      </w:r>
      <w:r>
        <w:rPr>
          <w:rFonts w:ascii="Arial" w:hAnsi="Arial" w:cs="Arial"/>
          <w:sz w:val="20"/>
          <w:szCs w:val="20"/>
        </w:rPr>
        <w:t xml:space="preserve">MDOC </w:t>
      </w:r>
      <w:r w:rsidRPr="00604B7E">
        <w:rPr>
          <w:rFonts w:ascii="Arial" w:hAnsi="Arial" w:cs="Arial"/>
          <w:sz w:val="20"/>
          <w:szCs w:val="20"/>
        </w:rPr>
        <w:t>Program Manager or designee representative will</w:t>
      </w:r>
      <w:r>
        <w:rPr>
          <w:rFonts w:ascii="Arial" w:hAnsi="Arial" w:cs="Arial"/>
          <w:sz w:val="20"/>
          <w:szCs w:val="20"/>
        </w:rPr>
        <w:t xml:space="preserve"> coordinate to</w:t>
      </w:r>
      <w:r w:rsidRPr="00604B7E">
        <w:rPr>
          <w:rFonts w:ascii="Arial" w:hAnsi="Arial" w:cs="Arial"/>
          <w:sz w:val="20"/>
          <w:szCs w:val="20"/>
        </w:rPr>
        <w:t xml:space="preserve"> meet </w:t>
      </w:r>
      <w:r>
        <w:rPr>
          <w:rFonts w:ascii="Arial" w:hAnsi="Arial" w:cs="Arial"/>
          <w:sz w:val="20"/>
          <w:szCs w:val="20"/>
        </w:rPr>
        <w:t>on site</w:t>
      </w:r>
      <w:r w:rsidR="00AB5E31">
        <w:rPr>
          <w:rFonts w:ascii="Arial" w:hAnsi="Arial" w:cs="Arial"/>
          <w:sz w:val="20"/>
          <w:szCs w:val="20"/>
        </w:rPr>
        <w:t xml:space="preserve"> at </w:t>
      </w:r>
      <w:r w:rsidR="00794208">
        <w:rPr>
          <w:rFonts w:ascii="Arial" w:hAnsi="Arial" w:cs="Arial"/>
          <w:sz w:val="20"/>
          <w:szCs w:val="20"/>
        </w:rPr>
        <w:t>designated correctional location(s)</w:t>
      </w:r>
      <w:r>
        <w:rPr>
          <w:rFonts w:ascii="Arial" w:hAnsi="Arial" w:cs="Arial"/>
          <w:sz w:val="20"/>
          <w:szCs w:val="20"/>
        </w:rPr>
        <w:t xml:space="preserve"> or remotely </w:t>
      </w:r>
      <w:r w:rsidRPr="00604B7E">
        <w:rPr>
          <w:rFonts w:ascii="Arial" w:hAnsi="Arial" w:cs="Arial"/>
          <w:sz w:val="20"/>
          <w:szCs w:val="20"/>
        </w:rPr>
        <w:t>prior to Contract start to arrange schedules and receive necessary orientation and security clearances. </w:t>
      </w:r>
    </w:p>
    <w:p w14:paraId="28EAB4E1" w14:textId="77777777" w:rsidR="00435D42" w:rsidRPr="00604B7E" w:rsidRDefault="00435D42" w:rsidP="00435D42">
      <w:pPr>
        <w:pStyle w:val="ListParagraph"/>
        <w:spacing w:after="0" w:line="240" w:lineRule="auto"/>
        <w:ind w:hanging="360"/>
        <w:rPr>
          <w:rFonts w:ascii="Arial" w:hAnsi="Arial" w:cs="Arial"/>
          <w:sz w:val="20"/>
          <w:szCs w:val="20"/>
        </w:rPr>
      </w:pPr>
    </w:p>
    <w:p w14:paraId="4F29D4E8" w14:textId="77777777" w:rsidR="00435D42" w:rsidRPr="00604B7E" w:rsidRDefault="00435D42" w:rsidP="00AA1F5A">
      <w:pPr>
        <w:pStyle w:val="ListParagraph"/>
        <w:numPr>
          <w:ilvl w:val="0"/>
          <w:numId w:val="73"/>
        </w:numPr>
        <w:spacing w:after="0" w:line="240" w:lineRule="auto"/>
        <w:rPr>
          <w:rFonts w:ascii="Arial" w:hAnsi="Arial" w:cs="Arial"/>
          <w:sz w:val="20"/>
          <w:szCs w:val="20"/>
        </w:rPr>
      </w:pPr>
      <w:r w:rsidRPr="00604B7E">
        <w:rPr>
          <w:rFonts w:ascii="Arial" w:hAnsi="Arial" w:cs="Arial"/>
          <w:sz w:val="20"/>
          <w:szCs w:val="20"/>
        </w:rPr>
        <w:t xml:space="preserve">Contractor shall pick up materials between the hours of 7:00 a.m. – 4:00 p.m. Eastern, Monday through Friday. Contractor’s vehicles will not be allowed to enter facilities during lunch count </w:t>
      </w:r>
      <w:r w:rsidRPr="00604B7E">
        <w:rPr>
          <w:rFonts w:ascii="Arial" w:hAnsi="Arial" w:cs="Arial"/>
          <w:sz w:val="20"/>
          <w:szCs w:val="20"/>
        </w:rPr>
        <w:lastRenderedPageBreak/>
        <w:t>(10:45am-12:15pm). If a correctional facility is on lock down all service vehicles will be turned away at the sallyport gate. </w:t>
      </w:r>
    </w:p>
    <w:p w14:paraId="12D9B8D4" w14:textId="77777777" w:rsidR="00435D42" w:rsidRPr="00604B7E" w:rsidRDefault="00435D42" w:rsidP="00435D42">
      <w:pPr>
        <w:pStyle w:val="ListParagraph"/>
        <w:spacing w:after="0" w:line="240" w:lineRule="auto"/>
        <w:ind w:hanging="360"/>
        <w:rPr>
          <w:rFonts w:ascii="Arial" w:hAnsi="Arial" w:cs="Arial"/>
          <w:sz w:val="20"/>
          <w:szCs w:val="20"/>
        </w:rPr>
      </w:pPr>
    </w:p>
    <w:p w14:paraId="459449BF" w14:textId="77777777" w:rsidR="00435D42" w:rsidRPr="00604B7E" w:rsidRDefault="00435D42" w:rsidP="00AA1F5A">
      <w:pPr>
        <w:pStyle w:val="ListParagraph"/>
        <w:numPr>
          <w:ilvl w:val="0"/>
          <w:numId w:val="73"/>
        </w:numPr>
        <w:spacing w:after="0" w:line="240" w:lineRule="auto"/>
        <w:rPr>
          <w:rFonts w:ascii="Arial" w:hAnsi="Arial" w:cs="Arial"/>
          <w:sz w:val="20"/>
          <w:szCs w:val="20"/>
        </w:rPr>
      </w:pPr>
      <w:r w:rsidRPr="00604B7E">
        <w:rPr>
          <w:rFonts w:ascii="Arial" w:hAnsi="Arial" w:cs="Arial"/>
          <w:sz w:val="20"/>
          <w:szCs w:val="20"/>
        </w:rPr>
        <w:t>Contractor staff that come into the Administration Building of a correctional facility will need to secure their cellular devices and personal tobacco products in their locked vehicle prior to entrance.</w:t>
      </w:r>
    </w:p>
    <w:p w14:paraId="64DE0F15" w14:textId="77777777" w:rsidR="00435D42" w:rsidRPr="00AE0805" w:rsidRDefault="00435D42" w:rsidP="00435D42">
      <w:pPr>
        <w:pStyle w:val="ListParagraph"/>
        <w:spacing w:after="0" w:line="240" w:lineRule="auto"/>
        <w:rPr>
          <w:rFonts w:ascii="Arial" w:hAnsi="Arial" w:cs="Arial"/>
          <w:sz w:val="20"/>
          <w:szCs w:val="20"/>
        </w:rPr>
      </w:pPr>
    </w:p>
    <w:p w14:paraId="35F58BA5" w14:textId="77777777" w:rsidR="00435D42" w:rsidRPr="00703DDE" w:rsidRDefault="00435D42" w:rsidP="00AA1F5A">
      <w:pPr>
        <w:numPr>
          <w:ilvl w:val="1"/>
          <w:numId w:val="72"/>
        </w:numPr>
        <w:shd w:val="clear" w:color="auto" w:fill="FFFFFF"/>
        <w:spacing w:after="0"/>
        <w:ind w:left="432" w:hanging="432"/>
        <w:rPr>
          <w:rFonts w:cs="Arial"/>
          <w:sz w:val="20"/>
          <w:szCs w:val="20"/>
        </w:rPr>
      </w:pPr>
      <w:r w:rsidRPr="00703DDE">
        <w:rPr>
          <w:rFonts w:cs="Arial"/>
          <w:sz w:val="20"/>
          <w:szCs w:val="20"/>
        </w:rPr>
        <w:t>Security</w:t>
      </w:r>
    </w:p>
    <w:p w14:paraId="27FB0BD0" w14:textId="77777777" w:rsidR="00435D42" w:rsidRPr="00AE0805" w:rsidRDefault="00435D42" w:rsidP="00435D42">
      <w:pPr>
        <w:pStyle w:val="BodyTextIndent"/>
        <w:spacing w:after="0"/>
      </w:pPr>
    </w:p>
    <w:p w14:paraId="6501005A" w14:textId="77777777" w:rsidR="00435D42" w:rsidRDefault="00435D42" w:rsidP="00435D42">
      <w:pPr>
        <w:spacing w:after="0"/>
        <w:rPr>
          <w:rFonts w:cs="Arial"/>
          <w:sz w:val="20"/>
          <w:szCs w:val="20"/>
        </w:rPr>
      </w:pPr>
      <w:r w:rsidRPr="00AE0805">
        <w:rPr>
          <w:rFonts w:cs="Arial"/>
          <w:sz w:val="20"/>
          <w:szCs w:val="20"/>
        </w:rPr>
        <w:t>The Contractor, its staff, and any subcontractor staff will be subject to the following security procedures:</w:t>
      </w:r>
    </w:p>
    <w:p w14:paraId="72777C12" w14:textId="77777777" w:rsidR="00435D42" w:rsidRPr="00604B7E" w:rsidRDefault="00435D42" w:rsidP="00435D42">
      <w:pPr>
        <w:pStyle w:val="BodyTextIndent"/>
        <w:spacing w:after="0"/>
      </w:pPr>
    </w:p>
    <w:p w14:paraId="6CDFB6A6" w14:textId="77777777" w:rsidR="00435D42" w:rsidRPr="00AE0805" w:rsidRDefault="00435D42" w:rsidP="00AA1F5A">
      <w:pPr>
        <w:pStyle w:val="ListParagraph"/>
        <w:numPr>
          <w:ilvl w:val="0"/>
          <w:numId w:val="74"/>
        </w:numPr>
        <w:spacing w:after="0" w:line="240" w:lineRule="auto"/>
        <w:rPr>
          <w:rFonts w:ascii="Arial" w:hAnsi="Arial" w:cs="Arial"/>
          <w:sz w:val="20"/>
          <w:szCs w:val="20"/>
        </w:rPr>
      </w:pPr>
      <w:r w:rsidRPr="00AE0805">
        <w:rPr>
          <w:rFonts w:ascii="Arial" w:hAnsi="Arial" w:cs="Arial"/>
          <w:sz w:val="20"/>
          <w:szCs w:val="20"/>
        </w:rPr>
        <w:t>No active warrants or pending charges on any staff assigned to this contract.</w:t>
      </w:r>
    </w:p>
    <w:p w14:paraId="5D6EDEBC" w14:textId="77777777" w:rsidR="00435D42" w:rsidRPr="00AE0805" w:rsidRDefault="00435D42" w:rsidP="00435D42">
      <w:pPr>
        <w:pStyle w:val="ListParagraph"/>
        <w:spacing w:after="0" w:line="240" w:lineRule="auto"/>
        <w:rPr>
          <w:rFonts w:ascii="Arial" w:hAnsi="Arial" w:cs="Arial"/>
          <w:sz w:val="20"/>
          <w:szCs w:val="20"/>
        </w:rPr>
      </w:pPr>
    </w:p>
    <w:p w14:paraId="0163C9D0" w14:textId="77777777" w:rsidR="00435D42" w:rsidRPr="00AE0805" w:rsidRDefault="00435D42" w:rsidP="00AA1F5A">
      <w:pPr>
        <w:numPr>
          <w:ilvl w:val="0"/>
          <w:numId w:val="74"/>
        </w:numPr>
        <w:tabs>
          <w:tab w:val="left" w:pos="0"/>
          <w:tab w:val="left" w:pos="1440"/>
          <w:tab w:val="left" w:pos="2880"/>
          <w:tab w:val="left" w:pos="3600"/>
          <w:tab w:val="left" w:pos="4320"/>
          <w:tab w:val="left" w:pos="5760"/>
          <w:tab w:val="left" w:pos="6480"/>
          <w:tab w:val="left" w:pos="7200"/>
          <w:tab w:val="left" w:pos="7920"/>
          <w:tab w:val="left" w:pos="8640"/>
        </w:tabs>
        <w:autoSpaceDE w:val="0"/>
        <w:autoSpaceDN w:val="0"/>
        <w:adjustRightInd w:val="0"/>
        <w:spacing w:after="0"/>
        <w:rPr>
          <w:rFonts w:eastAsia="Times New Roman" w:cs="Arial"/>
          <w:sz w:val="20"/>
          <w:szCs w:val="20"/>
        </w:rPr>
      </w:pPr>
      <w:r w:rsidRPr="00AE0805">
        <w:rPr>
          <w:rFonts w:eastAsia="Times New Roman" w:cs="Arial"/>
          <w:sz w:val="20"/>
          <w:szCs w:val="20"/>
        </w:rPr>
        <w:t>MDOC reserves the right to approve, decline, or remove Contractor and subcontractor staff from providing services on this Contract.</w:t>
      </w:r>
    </w:p>
    <w:p w14:paraId="6C41D92C" w14:textId="77777777" w:rsidR="00435D42" w:rsidRPr="00AE0805" w:rsidRDefault="00435D42" w:rsidP="00435D42">
      <w:pPr>
        <w:pStyle w:val="ListParagraph"/>
        <w:autoSpaceDE w:val="0"/>
        <w:autoSpaceDN w:val="0"/>
        <w:adjustRightInd w:val="0"/>
        <w:spacing w:after="0" w:line="240" w:lineRule="auto"/>
        <w:ind w:right="720" w:hanging="360"/>
        <w:rPr>
          <w:rFonts w:ascii="Arial" w:hAnsi="Arial" w:cs="Arial"/>
          <w:sz w:val="20"/>
          <w:szCs w:val="20"/>
        </w:rPr>
      </w:pPr>
      <w:r w:rsidRPr="00AE0805">
        <w:rPr>
          <w:rFonts w:ascii="Arial" w:hAnsi="Arial" w:cs="Arial"/>
          <w:sz w:val="20"/>
          <w:szCs w:val="20"/>
        </w:rPr>
        <w:t xml:space="preserve"> </w:t>
      </w:r>
    </w:p>
    <w:p w14:paraId="3535580F" w14:textId="77777777" w:rsidR="00435D42" w:rsidRPr="00AE0805" w:rsidRDefault="00435D42" w:rsidP="00AA1F5A">
      <w:pPr>
        <w:pStyle w:val="ListParagraph"/>
        <w:numPr>
          <w:ilvl w:val="0"/>
          <w:numId w:val="74"/>
        </w:numPr>
        <w:spacing w:after="0" w:line="240" w:lineRule="auto"/>
        <w:rPr>
          <w:rFonts w:ascii="Arial" w:hAnsi="Arial" w:cs="Arial"/>
          <w:sz w:val="20"/>
          <w:szCs w:val="20"/>
        </w:rPr>
      </w:pPr>
      <w:r w:rsidRPr="00AE0805">
        <w:rPr>
          <w:rFonts w:ascii="Arial" w:hAnsi="Arial" w:cs="Arial"/>
          <w:sz w:val="20"/>
          <w:szCs w:val="20"/>
        </w:rPr>
        <w:t xml:space="preserve">May not be under Federal, State or local jurisdiction as a prisoner.  Must be off of Federal, State or local jurisdiction for five years from the date of discharge.  Felony ex-prisoners will not be considered as contracted staff until they have been discharged from all sentences, including parole and probation, and are approved by the Deputy Director of the Correctional Facilities Administration (CFA).  MDOC reserves the right to approve or decline applicants who have been involved in the criminal justice system depending on the circumstances. </w:t>
      </w:r>
    </w:p>
    <w:p w14:paraId="5A800C31" w14:textId="77777777" w:rsidR="00435D42" w:rsidRPr="00AE0805" w:rsidRDefault="00435D42" w:rsidP="00435D42">
      <w:pPr>
        <w:pStyle w:val="ListParagraph"/>
        <w:autoSpaceDE w:val="0"/>
        <w:autoSpaceDN w:val="0"/>
        <w:adjustRightInd w:val="0"/>
        <w:spacing w:after="0" w:line="240" w:lineRule="auto"/>
        <w:ind w:right="720" w:hanging="360"/>
        <w:rPr>
          <w:rFonts w:ascii="Arial" w:hAnsi="Arial" w:cs="Arial"/>
          <w:sz w:val="20"/>
          <w:szCs w:val="20"/>
        </w:rPr>
      </w:pPr>
    </w:p>
    <w:p w14:paraId="7D609E58" w14:textId="77777777" w:rsidR="00435D42" w:rsidRPr="00AE0805" w:rsidRDefault="00435D42" w:rsidP="00AA1F5A">
      <w:pPr>
        <w:pStyle w:val="ListParagraph"/>
        <w:numPr>
          <w:ilvl w:val="0"/>
          <w:numId w:val="74"/>
        </w:numPr>
        <w:spacing w:after="0" w:line="240" w:lineRule="auto"/>
        <w:rPr>
          <w:rFonts w:ascii="Arial" w:hAnsi="Arial" w:cs="Arial"/>
          <w:sz w:val="20"/>
          <w:szCs w:val="20"/>
        </w:rPr>
      </w:pPr>
      <w:r w:rsidRPr="00AE0805">
        <w:rPr>
          <w:rFonts w:ascii="Arial" w:hAnsi="Arial" w:cs="Arial"/>
          <w:sz w:val="20"/>
          <w:szCs w:val="20"/>
        </w:rPr>
        <w:t>Not under investigation or under disciplinary action of the Michigan Department of Licensing and Regulatory Affairs.</w:t>
      </w:r>
    </w:p>
    <w:p w14:paraId="7EA7A168" w14:textId="77777777" w:rsidR="00435D42" w:rsidRPr="00AE0805" w:rsidRDefault="00435D42" w:rsidP="00435D42">
      <w:pPr>
        <w:pStyle w:val="ListParagraph"/>
        <w:spacing w:after="0" w:line="240" w:lineRule="auto"/>
        <w:ind w:right="720" w:hanging="360"/>
        <w:rPr>
          <w:rFonts w:ascii="Arial" w:hAnsi="Arial" w:cs="Arial"/>
          <w:sz w:val="20"/>
          <w:szCs w:val="20"/>
        </w:rPr>
      </w:pPr>
    </w:p>
    <w:p w14:paraId="7FE81454" w14:textId="77777777" w:rsidR="00435D42" w:rsidRPr="00AE0805" w:rsidRDefault="00435D42" w:rsidP="00AA1F5A">
      <w:pPr>
        <w:pStyle w:val="ListParagraph"/>
        <w:numPr>
          <w:ilvl w:val="0"/>
          <w:numId w:val="74"/>
        </w:numPr>
        <w:spacing w:after="0" w:line="240" w:lineRule="auto"/>
        <w:rPr>
          <w:rFonts w:ascii="Arial" w:hAnsi="Arial" w:cs="Arial"/>
          <w:sz w:val="20"/>
          <w:szCs w:val="20"/>
        </w:rPr>
      </w:pPr>
      <w:r w:rsidRPr="00AE0805">
        <w:rPr>
          <w:rFonts w:ascii="Arial" w:hAnsi="Arial" w:cs="Arial"/>
          <w:sz w:val="20"/>
          <w:szCs w:val="20"/>
        </w:rPr>
        <w:t>Has not engaged in sexual abuse in a prison, jail, lockup, community confinement facility, juvenile facility or other institution as defined in 42 U.S.C. 1997</w:t>
      </w:r>
      <w:r>
        <w:rPr>
          <w:rFonts w:ascii="Arial" w:hAnsi="Arial" w:cs="Arial"/>
          <w:sz w:val="20"/>
          <w:szCs w:val="20"/>
        </w:rPr>
        <w:t>.</w:t>
      </w:r>
    </w:p>
    <w:p w14:paraId="0560DCF8" w14:textId="77777777" w:rsidR="00435D42" w:rsidRPr="00AE0805" w:rsidRDefault="00435D42" w:rsidP="00435D42">
      <w:pPr>
        <w:pStyle w:val="ListParagraph"/>
        <w:autoSpaceDE w:val="0"/>
        <w:autoSpaceDN w:val="0"/>
        <w:adjustRightInd w:val="0"/>
        <w:spacing w:after="0" w:line="240" w:lineRule="auto"/>
        <w:ind w:right="720" w:hanging="360"/>
        <w:rPr>
          <w:rFonts w:ascii="Arial" w:hAnsi="Arial" w:cs="Arial"/>
          <w:sz w:val="20"/>
          <w:szCs w:val="20"/>
        </w:rPr>
      </w:pPr>
    </w:p>
    <w:p w14:paraId="7009D2B5" w14:textId="77777777" w:rsidR="00435D42" w:rsidRPr="00AE0805" w:rsidRDefault="00435D42" w:rsidP="00AA1F5A">
      <w:pPr>
        <w:pStyle w:val="ListParagraph"/>
        <w:numPr>
          <w:ilvl w:val="0"/>
          <w:numId w:val="74"/>
        </w:numPr>
        <w:spacing w:after="0" w:line="240" w:lineRule="auto"/>
        <w:rPr>
          <w:rFonts w:ascii="Arial" w:hAnsi="Arial" w:cs="Arial"/>
          <w:sz w:val="20"/>
          <w:szCs w:val="20"/>
        </w:rPr>
      </w:pPr>
      <w:r w:rsidRPr="00AE0805">
        <w:rPr>
          <w:rFonts w:ascii="Arial" w:hAnsi="Arial" w:cs="Arial"/>
          <w:sz w:val="20"/>
          <w:szCs w:val="20"/>
        </w:rPr>
        <w:t>Has not been convicted of engaging in, attempting to engage in or conspiracy to engage in sexual activity facilitated by force, overt or implied threats of force or coercion, or if the victim did not consent or was unable to consent or refuse.</w:t>
      </w:r>
    </w:p>
    <w:p w14:paraId="43E567EF" w14:textId="77777777" w:rsidR="00435D42" w:rsidRPr="00AE0805" w:rsidRDefault="00435D42" w:rsidP="00435D42">
      <w:pPr>
        <w:pStyle w:val="ListParagraph"/>
        <w:autoSpaceDE w:val="0"/>
        <w:autoSpaceDN w:val="0"/>
        <w:adjustRightInd w:val="0"/>
        <w:spacing w:after="0" w:line="240" w:lineRule="auto"/>
        <w:ind w:right="720" w:hanging="360"/>
        <w:rPr>
          <w:rFonts w:ascii="Arial" w:hAnsi="Arial" w:cs="Arial"/>
          <w:sz w:val="20"/>
          <w:szCs w:val="20"/>
        </w:rPr>
      </w:pPr>
    </w:p>
    <w:p w14:paraId="52D1112B" w14:textId="77777777" w:rsidR="00435D42" w:rsidRPr="00AE0805" w:rsidRDefault="00435D42" w:rsidP="00AA1F5A">
      <w:pPr>
        <w:pStyle w:val="ListParagraph"/>
        <w:numPr>
          <w:ilvl w:val="0"/>
          <w:numId w:val="74"/>
        </w:numPr>
        <w:spacing w:after="0" w:line="240" w:lineRule="auto"/>
        <w:rPr>
          <w:rFonts w:ascii="Arial" w:hAnsi="Arial" w:cs="Arial"/>
          <w:sz w:val="20"/>
          <w:szCs w:val="20"/>
        </w:rPr>
      </w:pPr>
      <w:r w:rsidRPr="00AE0805">
        <w:rPr>
          <w:rFonts w:ascii="Arial" w:hAnsi="Arial" w:cs="Arial"/>
          <w:sz w:val="20"/>
          <w:szCs w:val="20"/>
        </w:rPr>
        <w:t>Has not been civilly or administratively adjudicated to have engaged in the activity described in Letter F above.</w:t>
      </w:r>
    </w:p>
    <w:p w14:paraId="398C7431" w14:textId="77777777" w:rsidR="00435D42" w:rsidRPr="00244A20" w:rsidRDefault="00435D42" w:rsidP="00435D42">
      <w:pPr>
        <w:autoSpaceDE w:val="0"/>
        <w:autoSpaceDN w:val="0"/>
        <w:adjustRightInd w:val="0"/>
        <w:spacing w:after="0"/>
        <w:ind w:right="720"/>
        <w:rPr>
          <w:rFonts w:cs="Arial"/>
          <w:sz w:val="20"/>
          <w:szCs w:val="20"/>
        </w:rPr>
      </w:pPr>
    </w:p>
    <w:p w14:paraId="5C523FE9" w14:textId="77777777" w:rsidR="00435D42" w:rsidRPr="00AE0805" w:rsidRDefault="00435D42" w:rsidP="00AA1F5A">
      <w:pPr>
        <w:pStyle w:val="ListParagraph"/>
        <w:numPr>
          <w:ilvl w:val="0"/>
          <w:numId w:val="74"/>
        </w:numPr>
        <w:spacing w:after="0" w:line="240" w:lineRule="auto"/>
        <w:rPr>
          <w:rFonts w:ascii="Arial" w:hAnsi="Arial" w:cs="Arial"/>
          <w:sz w:val="20"/>
          <w:szCs w:val="20"/>
        </w:rPr>
      </w:pPr>
      <w:r w:rsidRPr="00AE0805">
        <w:rPr>
          <w:rFonts w:ascii="Arial" w:hAnsi="Arial" w:cs="Arial"/>
          <w:sz w:val="20"/>
          <w:szCs w:val="20"/>
        </w:rPr>
        <w:t xml:space="preserve">All drivers, Contractor’s and subcontractor’s staff and technicians that are entering an MDOC facility must be LEIN cleared by MDOC at least 72 hours prior to facility entry. The Contractor’s personnel must be LEIN cleared and received written approval from the MDOC’s Contract Manager initially and annually by MDOC prior to any work with MDOC prisoners.  The Contractor should attempt to get any and all staff/inspectors that potentially could go into a secure facility during the life of the contract pre-cleared through LEIN before a need is recognized.  Should an emergency arise, MDOC may be able to LEIN clear individuals less than 72 hours if approved by the Contract Manager.  </w:t>
      </w:r>
    </w:p>
    <w:p w14:paraId="5A6AABC1" w14:textId="77777777" w:rsidR="00435D42" w:rsidRPr="00AE0805" w:rsidRDefault="00435D42" w:rsidP="00435D42">
      <w:pPr>
        <w:pStyle w:val="ListParagraph"/>
        <w:autoSpaceDE w:val="0"/>
        <w:autoSpaceDN w:val="0"/>
        <w:adjustRightInd w:val="0"/>
        <w:spacing w:after="0" w:line="240" w:lineRule="auto"/>
        <w:ind w:right="720" w:hanging="360"/>
        <w:rPr>
          <w:rFonts w:ascii="Arial" w:hAnsi="Arial" w:cs="Arial"/>
          <w:sz w:val="20"/>
          <w:szCs w:val="20"/>
        </w:rPr>
      </w:pPr>
    </w:p>
    <w:p w14:paraId="494BEA59" w14:textId="77777777" w:rsidR="00435D42" w:rsidRPr="00AE0805" w:rsidRDefault="00435D42" w:rsidP="00AA1F5A">
      <w:pPr>
        <w:pStyle w:val="ListParagraph"/>
        <w:numPr>
          <w:ilvl w:val="0"/>
          <w:numId w:val="74"/>
        </w:numPr>
        <w:spacing w:after="0" w:line="240" w:lineRule="auto"/>
        <w:rPr>
          <w:rFonts w:ascii="Arial" w:hAnsi="Arial" w:cs="Arial"/>
          <w:sz w:val="20"/>
          <w:szCs w:val="20"/>
        </w:rPr>
      </w:pPr>
      <w:r w:rsidRPr="00AE0805">
        <w:rPr>
          <w:rFonts w:ascii="Arial" w:hAnsi="Arial" w:cs="Arial"/>
          <w:sz w:val="20"/>
          <w:szCs w:val="20"/>
        </w:rPr>
        <w:t xml:space="preserve">The Contractor and subcontractor personnel must request LEIN clearance in writing. The completed LEIN Information Form must be sent to and approved by MDOC prior to Contractor’s personnel working with MDOC prisoners and annually following approval.  There is no cost associated with the LEIN.  The LEIN form and email address will be provided to the Contract awardee(s). </w:t>
      </w:r>
    </w:p>
    <w:p w14:paraId="006A2D01" w14:textId="77777777" w:rsidR="00435D42" w:rsidRPr="00AE0805" w:rsidRDefault="00435D42" w:rsidP="00435D42">
      <w:pPr>
        <w:pStyle w:val="ListParagraph"/>
        <w:spacing w:after="0" w:line="240" w:lineRule="auto"/>
        <w:rPr>
          <w:rFonts w:ascii="Arial" w:hAnsi="Arial" w:cs="Arial"/>
          <w:sz w:val="20"/>
          <w:szCs w:val="20"/>
        </w:rPr>
      </w:pPr>
    </w:p>
    <w:p w14:paraId="044D3C95" w14:textId="77777777" w:rsidR="00435D42" w:rsidRPr="00AE0805" w:rsidRDefault="00435D42" w:rsidP="00AA1F5A">
      <w:pPr>
        <w:pStyle w:val="ListParagraph"/>
        <w:numPr>
          <w:ilvl w:val="0"/>
          <w:numId w:val="74"/>
        </w:numPr>
        <w:spacing w:after="0" w:line="240" w:lineRule="auto"/>
        <w:rPr>
          <w:rFonts w:ascii="Arial" w:hAnsi="Arial" w:cs="Arial"/>
          <w:sz w:val="20"/>
          <w:szCs w:val="20"/>
        </w:rPr>
      </w:pPr>
      <w:r w:rsidRPr="00AE0805">
        <w:rPr>
          <w:rFonts w:ascii="Arial" w:hAnsi="Arial" w:cs="Arial"/>
          <w:sz w:val="20"/>
          <w:szCs w:val="20"/>
        </w:rPr>
        <w:t xml:space="preserve">The Contractor must document if a Contractor’s or subcontractor’s personnel assigned to the Contract is related to or acquainted with a prisoner incarcerated and under the jurisdiction of the MDOC.  For Contractor’s personnel who are related to or acquainted with a prisoner, the </w:t>
      </w:r>
      <w:r w:rsidRPr="00AE0805">
        <w:rPr>
          <w:rFonts w:ascii="Arial" w:hAnsi="Arial" w:cs="Arial"/>
          <w:sz w:val="20"/>
          <w:szCs w:val="20"/>
        </w:rPr>
        <w:lastRenderedPageBreak/>
        <w:t>Contractor’s staff member must complete the Prisoner Contact Exception Request (CAJ-202) and submit it to the MDOC Program Manager or designee.  The Contractor must ensure its personnel complete the form and notify the MDOC Program Manager of any changes throughout the contract term. The Contractor’s and subcontractor’s personnel will be required to enter State facilities.  The State may require the Contractor’s and subcontractor’s personnel to wear State issued identification badges.</w:t>
      </w:r>
    </w:p>
    <w:p w14:paraId="2219E2F8" w14:textId="77777777" w:rsidR="00435D42" w:rsidRPr="00AE0805" w:rsidRDefault="00435D42" w:rsidP="00435D42">
      <w:pPr>
        <w:pStyle w:val="ListParagraph"/>
        <w:spacing w:after="0" w:line="240" w:lineRule="auto"/>
        <w:rPr>
          <w:rFonts w:ascii="Arial" w:hAnsi="Arial" w:cs="Arial"/>
          <w:sz w:val="20"/>
          <w:szCs w:val="20"/>
        </w:rPr>
      </w:pPr>
    </w:p>
    <w:p w14:paraId="562503F7" w14:textId="77777777" w:rsidR="00435D42" w:rsidRPr="00AE0805" w:rsidRDefault="00435D42" w:rsidP="00AA1F5A">
      <w:pPr>
        <w:numPr>
          <w:ilvl w:val="0"/>
          <w:numId w:val="74"/>
        </w:numPr>
        <w:shd w:val="clear" w:color="auto" w:fill="FFFFFF"/>
        <w:tabs>
          <w:tab w:val="left" w:pos="1440"/>
          <w:tab w:val="left" w:pos="5599"/>
        </w:tabs>
        <w:spacing w:after="0"/>
        <w:rPr>
          <w:rFonts w:cs="Arial"/>
          <w:color w:val="000000"/>
          <w:sz w:val="20"/>
          <w:szCs w:val="20"/>
        </w:rPr>
      </w:pPr>
      <w:r w:rsidRPr="00AE0805">
        <w:rPr>
          <w:rFonts w:cs="Arial"/>
          <w:color w:val="000000"/>
          <w:sz w:val="20"/>
          <w:szCs w:val="20"/>
        </w:rPr>
        <w:t>The Contractor/subcontractor’s personnel will be required to enter State facilities.  The State may require the Contractor/subcontractor’s personnel to wear State-issued identification badges.</w:t>
      </w:r>
    </w:p>
    <w:p w14:paraId="6515FA4D" w14:textId="77777777" w:rsidR="00435D42" w:rsidRPr="00AE0805" w:rsidRDefault="00435D42" w:rsidP="00435D42">
      <w:pPr>
        <w:pStyle w:val="ListParagraph"/>
        <w:spacing w:after="0" w:line="240" w:lineRule="auto"/>
        <w:rPr>
          <w:rFonts w:ascii="Arial" w:hAnsi="Arial" w:cs="Arial"/>
          <w:sz w:val="20"/>
          <w:szCs w:val="20"/>
        </w:rPr>
      </w:pPr>
    </w:p>
    <w:p w14:paraId="17303CC8" w14:textId="77777777" w:rsidR="00435D42" w:rsidRPr="00AE0805" w:rsidRDefault="00435D42" w:rsidP="00AA1F5A">
      <w:pPr>
        <w:pStyle w:val="ListParagraph"/>
        <w:numPr>
          <w:ilvl w:val="0"/>
          <w:numId w:val="74"/>
        </w:numPr>
        <w:spacing w:after="0" w:line="240" w:lineRule="auto"/>
        <w:rPr>
          <w:rFonts w:ascii="Arial" w:hAnsi="Arial" w:cs="Arial"/>
          <w:sz w:val="20"/>
          <w:szCs w:val="20"/>
        </w:rPr>
      </w:pPr>
      <w:r w:rsidRPr="00AE0805">
        <w:rPr>
          <w:rFonts w:ascii="Arial" w:hAnsi="Arial" w:cs="Arial"/>
          <w:sz w:val="20"/>
          <w:szCs w:val="20"/>
        </w:rPr>
        <w:t>All vehicles entering a correctional facility must be inspected before entry of the secure perimeter.</w:t>
      </w:r>
    </w:p>
    <w:p w14:paraId="30989235" w14:textId="77777777" w:rsidR="00435D42" w:rsidRPr="002F1555" w:rsidRDefault="00435D42" w:rsidP="00435D42">
      <w:pPr>
        <w:spacing w:after="0"/>
        <w:rPr>
          <w:rFonts w:cs="Arial"/>
          <w:sz w:val="20"/>
          <w:szCs w:val="20"/>
        </w:rPr>
      </w:pPr>
    </w:p>
    <w:p w14:paraId="682DD504" w14:textId="77777777" w:rsidR="00435D42" w:rsidRPr="00AE0805" w:rsidRDefault="00435D42" w:rsidP="00AA1F5A">
      <w:pPr>
        <w:pStyle w:val="ListParagraph"/>
        <w:numPr>
          <w:ilvl w:val="0"/>
          <w:numId w:val="74"/>
        </w:numPr>
        <w:spacing w:after="0" w:line="240" w:lineRule="auto"/>
        <w:rPr>
          <w:rFonts w:ascii="Arial" w:hAnsi="Arial" w:cs="Arial"/>
          <w:sz w:val="20"/>
          <w:szCs w:val="20"/>
        </w:rPr>
      </w:pPr>
      <w:r w:rsidRPr="00AE0805">
        <w:rPr>
          <w:rFonts w:ascii="Arial" w:hAnsi="Arial" w:cs="Arial"/>
          <w:sz w:val="20"/>
          <w:szCs w:val="20"/>
        </w:rPr>
        <w:t xml:space="preserve">The MDOC reserves the right to deny access to any correctional facility to anyone who fails to comply with any applicable State, Federal or local law, ordinance or regulation or whose presence may compromise the security of the facility, its members or staff.  Weapons, alcoholic beverages, poison, and prescription drugs and controlled substances without written certification of needs from a licensed physician (does not include medical supplies for the facility), cellular devices, cameras, and audio or visual recording devices are prohibited from being brought into all MDOC correctional facilities.  Tobacco products and smoking also are prohibited both inside a correctional facility and on facility grounds except as specifically authorized by MDOC policy.  Wardens may prohibit other items from being brought into their respective correctional facilities.  Smoking is prohibited. </w:t>
      </w:r>
    </w:p>
    <w:p w14:paraId="4151EB85" w14:textId="77777777" w:rsidR="00435D42" w:rsidRPr="007A33B3" w:rsidRDefault="00435D42" w:rsidP="00435D42">
      <w:pPr>
        <w:spacing w:after="0"/>
        <w:rPr>
          <w:rFonts w:cs="Arial"/>
          <w:sz w:val="20"/>
          <w:szCs w:val="20"/>
        </w:rPr>
      </w:pPr>
    </w:p>
    <w:p w14:paraId="7EC52AD3" w14:textId="77777777" w:rsidR="00435D42" w:rsidRPr="00AE0805" w:rsidRDefault="00435D42" w:rsidP="00AA1F5A">
      <w:pPr>
        <w:pStyle w:val="ListParagraph"/>
        <w:numPr>
          <w:ilvl w:val="0"/>
          <w:numId w:val="74"/>
        </w:numPr>
        <w:spacing w:after="0" w:line="240" w:lineRule="auto"/>
        <w:rPr>
          <w:rFonts w:ascii="Arial" w:hAnsi="Arial" w:cs="Arial"/>
          <w:sz w:val="20"/>
          <w:szCs w:val="20"/>
        </w:rPr>
      </w:pPr>
      <w:r w:rsidRPr="00AE0805">
        <w:rPr>
          <w:rFonts w:ascii="Arial" w:hAnsi="Arial" w:cs="Arial"/>
          <w:sz w:val="20"/>
          <w:szCs w:val="20"/>
        </w:rPr>
        <w:t xml:space="preserve">Security is the facility’s first priority, and the Contractor and Contractor Personnel must be responsive and respectful of these needs. </w:t>
      </w:r>
    </w:p>
    <w:p w14:paraId="6D08D4DD" w14:textId="77777777" w:rsidR="00435D42" w:rsidRPr="00AE0805" w:rsidRDefault="00435D42" w:rsidP="00435D42">
      <w:pPr>
        <w:pStyle w:val="ListParagraph"/>
        <w:autoSpaceDE w:val="0"/>
        <w:autoSpaceDN w:val="0"/>
        <w:adjustRightInd w:val="0"/>
        <w:spacing w:after="0" w:line="240" w:lineRule="auto"/>
        <w:ind w:left="1080" w:right="720" w:hanging="360"/>
        <w:rPr>
          <w:rFonts w:ascii="Arial" w:hAnsi="Arial" w:cs="Arial"/>
          <w:sz w:val="20"/>
          <w:szCs w:val="20"/>
        </w:rPr>
      </w:pPr>
    </w:p>
    <w:p w14:paraId="06DB1800" w14:textId="77777777" w:rsidR="00435D42" w:rsidRPr="00AE0805" w:rsidRDefault="00435D42" w:rsidP="00AA1F5A">
      <w:pPr>
        <w:pStyle w:val="ListParagraph"/>
        <w:numPr>
          <w:ilvl w:val="0"/>
          <w:numId w:val="74"/>
        </w:numPr>
        <w:spacing w:after="0" w:line="240" w:lineRule="auto"/>
        <w:rPr>
          <w:rFonts w:ascii="Arial" w:hAnsi="Arial" w:cs="Arial"/>
          <w:sz w:val="20"/>
          <w:szCs w:val="20"/>
        </w:rPr>
      </w:pPr>
      <w:r w:rsidRPr="00AE0805">
        <w:rPr>
          <w:rFonts w:ascii="Arial" w:hAnsi="Arial" w:cs="Arial"/>
          <w:sz w:val="20"/>
          <w:szCs w:val="20"/>
        </w:rPr>
        <w:t xml:space="preserve">The Contractor, Contractor’s, and subcontractor’s personnel must comply with and cooperate with all correctional facility rules, procedures and processes as well as State and federal laws. Contractor personnel must ensure that they are complying with all facility rules and regulations including, but not limited to, dress code and items allowed to be possessed. </w:t>
      </w:r>
    </w:p>
    <w:p w14:paraId="1E347944" w14:textId="77777777" w:rsidR="00435D42" w:rsidRPr="00AE0805" w:rsidRDefault="00435D42" w:rsidP="00435D42">
      <w:pPr>
        <w:pStyle w:val="ListParagraph"/>
        <w:autoSpaceDE w:val="0"/>
        <w:autoSpaceDN w:val="0"/>
        <w:adjustRightInd w:val="0"/>
        <w:spacing w:after="0" w:line="240" w:lineRule="auto"/>
        <w:ind w:left="1080" w:right="720" w:hanging="360"/>
        <w:rPr>
          <w:rFonts w:ascii="Arial" w:hAnsi="Arial" w:cs="Arial"/>
          <w:sz w:val="20"/>
          <w:szCs w:val="20"/>
        </w:rPr>
      </w:pPr>
    </w:p>
    <w:p w14:paraId="5E1CE132" w14:textId="77777777" w:rsidR="00435D42" w:rsidRPr="00AE0805" w:rsidRDefault="00435D42" w:rsidP="00AA1F5A">
      <w:pPr>
        <w:pStyle w:val="ListParagraph"/>
        <w:numPr>
          <w:ilvl w:val="0"/>
          <w:numId w:val="74"/>
        </w:numPr>
        <w:spacing w:after="0" w:line="240" w:lineRule="auto"/>
        <w:rPr>
          <w:rFonts w:ascii="Arial" w:hAnsi="Arial" w:cs="Arial"/>
          <w:sz w:val="20"/>
          <w:szCs w:val="20"/>
        </w:rPr>
      </w:pPr>
      <w:r w:rsidRPr="00AE0805">
        <w:rPr>
          <w:rFonts w:ascii="Arial" w:hAnsi="Arial" w:cs="Arial"/>
          <w:sz w:val="20"/>
          <w:szCs w:val="20"/>
        </w:rPr>
        <w:t xml:space="preserve">The Contractor’s and subcontractor’s personnel must follow the facility entry, exit, manifest process, to include the following: </w:t>
      </w:r>
    </w:p>
    <w:p w14:paraId="14F81D8C" w14:textId="77777777" w:rsidR="00435D42" w:rsidRPr="00AE0805" w:rsidRDefault="00435D42" w:rsidP="00435D42">
      <w:pPr>
        <w:pStyle w:val="ListParagraph"/>
        <w:spacing w:after="0" w:line="240" w:lineRule="auto"/>
        <w:rPr>
          <w:rFonts w:ascii="Arial" w:hAnsi="Arial" w:cs="Arial"/>
          <w:sz w:val="20"/>
          <w:szCs w:val="20"/>
        </w:rPr>
      </w:pPr>
    </w:p>
    <w:p w14:paraId="0D924A4C" w14:textId="77777777" w:rsidR="00435D42" w:rsidRPr="00AE0805" w:rsidRDefault="00435D42" w:rsidP="00AA1F5A">
      <w:pPr>
        <w:pStyle w:val="ListParagraph"/>
        <w:numPr>
          <w:ilvl w:val="0"/>
          <w:numId w:val="75"/>
        </w:numPr>
        <w:spacing w:after="0" w:line="240" w:lineRule="auto"/>
        <w:ind w:left="1080"/>
        <w:rPr>
          <w:rFonts w:ascii="Arial" w:hAnsi="Arial" w:cs="Arial"/>
          <w:sz w:val="20"/>
          <w:szCs w:val="20"/>
        </w:rPr>
      </w:pPr>
      <w:r w:rsidRPr="00AE0805">
        <w:rPr>
          <w:rFonts w:ascii="Arial" w:hAnsi="Arial" w:cs="Arial"/>
          <w:sz w:val="20"/>
          <w:szCs w:val="20"/>
        </w:rPr>
        <w:t xml:space="preserve">The Contractor/subcontractor personnel </w:t>
      </w:r>
      <w:r>
        <w:rPr>
          <w:rFonts w:ascii="Arial" w:hAnsi="Arial" w:cs="Arial"/>
          <w:sz w:val="20"/>
          <w:szCs w:val="20"/>
        </w:rPr>
        <w:t>may</w:t>
      </w:r>
      <w:r w:rsidRPr="00AE0805">
        <w:rPr>
          <w:rFonts w:ascii="Arial" w:hAnsi="Arial" w:cs="Arial"/>
          <w:sz w:val="20"/>
          <w:szCs w:val="20"/>
        </w:rPr>
        <w:t xml:space="preserve"> receive an orientation and training by the MDOC on security, procedures, etc., inside the correctional facility.  The Contractor must maintain a copy of the Contractor personnel’s training certificates in the appropriate file for auditing purposes. </w:t>
      </w:r>
    </w:p>
    <w:p w14:paraId="4038EF32" w14:textId="77777777" w:rsidR="00435D42" w:rsidRPr="00AE0805" w:rsidRDefault="00435D42" w:rsidP="00435D42">
      <w:pPr>
        <w:pStyle w:val="ListParagraph"/>
        <w:spacing w:after="0" w:line="240" w:lineRule="auto"/>
        <w:ind w:left="1080"/>
        <w:rPr>
          <w:rFonts w:ascii="Arial" w:hAnsi="Arial" w:cs="Arial"/>
          <w:sz w:val="20"/>
          <w:szCs w:val="20"/>
        </w:rPr>
      </w:pPr>
    </w:p>
    <w:p w14:paraId="633D23BC" w14:textId="77777777" w:rsidR="00435D42" w:rsidRPr="00AE0805" w:rsidRDefault="00435D42" w:rsidP="00AA1F5A">
      <w:pPr>
        <w:pStyle w:val="ListParagraph"/>
        <w:numPr>
          <w:ilvl w:val="0"/>
          <w:numId w:val="75"/>
        </w:numPr>
        <w:spacing w:after="0" w:line="240" w:lineRule="auto"/>
        <w:ind w:left="1080"/>
        <w:rPr>
          <w:rFonts w:ascii="Arial" w:hAnsi="Arial" w:cs="Arial"/>
          <w:sz w:val="20"/>
          <w:szCs w:val="20"/>
        </w:rPr>
      </w:pPr>
      <w:r w:rsidRPr="00AE0805">
        <w:rPr>
          <w:rFonts w:ascii="Arial" w:hAnsi="Arial" w:cs="Arial"/>
          <w:sz w:val="20"/>
          <w:szCs w:val="20"/>
        </w:rPr>
        <w:t>The Contractor/subcontractor personnel must follow all MDOC rules, procedures and security processes at all times.</w:t>
      </w:r>
    </w:p>
    <w:p w14:paraId="3B90C395" w14:textId="77777777" w:rsidR="00435D42" w:rsidRPr="00F25A71" w:rsidRDefault="00435D42" w:rsidP="00435D42">
      <w:pPr>
        <w:spacing w:after="0"/>
        <w:rPr>
          <w:rFonts w:cs="Arial"/>
          <w:sz w:val="20"/>
          <w:szCs w:val="20"/>
        </w:rPr>
      </w:pPr>
    </w:p>
    <w:p w14:paraId="3BABEE44" w14:textId="77777777" w:rsidR="00435D42" w:rsidRPr="00AE0805" w:rsidRDefault="00435D42" w:rsidP="00AA1F5A">
      <w:pPr>
        <w:pStyle w:val="ListParagraph"/>
        <w:numPr>
          <w:ilvl w:val="0"/>
          <w:numId w:val="75"/>
        </w:numPr>
        <w:spacing w:after="0" w:line="240" w:lineRule="auto"/>
        <w:ind w:left="1080"/>
        <w:rPr>
          <w:rFonts w:ascii="Arial" w:hAnsi="Arial" w:cs="Arial"/>
          <w:sz w:val="20"/>
          <w:szCs w:val="20"/>
        </w:rPr>
      </w:pPr>
      <w:r w:rsidRPr="00AE0805">
        <w:rPr>
          <w:rFonts w:ascii="Arial" w:hAnsi="Arial" w:cs="Arial"/>
          <w:sz w:val="20"/>
          <w:szCs w:val="20"/>
        </w:rPr>
        <w:t>The Contractor/subcontractor must ensure that all Contractor personnel working in a correctional facility are familiar and in compliance with the necessary routines and increased awareness of working inside a facility.  Working inside the facility requires that the Contractor personnel develop positive and cooperative relationships with MDOC facility staff.</w:t>
      </w:r>
    </w:p>
    <w:p w14:paraId="4DE076F3" w14:textId="77777777" w:rsidR="00435D42" w:rsidRPr="00AE0805" w:rsidRDefault="00435D42" w:rsidP="00435D42">
      <w:pPr>
        <w:pStyle w:val="ListParagraph"/>
        <w:spacing w:after="0" w:line="240" w:lineRule="auto"/>
        <w:ind w:left="1080" w:right="720"/>
        <w:rPr>
          <w:rFonts w:ascii="Arial" w:hAnsi="Arial" w:cs="Arial"/>
          <w:sz w:val="20"/>
          <w:szCs w:val="20"/>
        </w:rPr>
      </w:pPr>
    </w:p>
    <w:p w14:paraId="374036B9" w14:textId="77777777" w:rsidR="00435D42" w:rsidRPr="00AE0805" w:rsidRDefault="00435D42" w:rsidP="00AA1F5A">
      <w:pPr>
        <w:pStyle w:val="ListParagraph"/>
        <w:numPr>
          <w:ilvl w:val="0"/>
          <w:numId w:val="75"/>
        </w:numPr>
        <w:spacing w:after="0" w:line="240" w:lineRule="auto"/>
        <w:ind w:left="1080"/>
        <w:rPr>
          <w:rFonts w:ascii="Arial" w:hAnsi="Arial" w:cs="Arial"/>
          <w:sz w:val="20"/>
          <w:szCs w:val="20"/>
        </w:rPr>
      </w:pPr>
      <w:r w:rsidRPr="00AE0805">
        <w:rPr>
          <w:rFonts w:ascii="Arial" w:hAnsi="Arial" w:cs="Arial"/>
          <w:sz w:val="20"/>
          <w:szCs w:val="20"/>
        </w:rPr>
        <w:t xml:space="preserve">The Contractor/subcontractor personnel must report any concerns, issues, or rule violations to the MDOC facility staff immediately. </w:t>
      </w:r>
    </w:p>
    <w:p w14:paraId="35802702" w14:textId="77777777" w:rsidR="00435D42" w:rsidRPr="00AE0805" w:rsidRDefault="00435D42" w:rsidP="00435D42">
      <w:pPr>
        <w:tabs>
          <w:tab w:val="left" w:pos="0"/>
          <w:tab w:val="left" w:pos="1080"/>
          <w:tab w:val="left" w:pos="2340"/>
          <w:tab w:val="left" w:pos="3600"/>
          <w:tab w:val="left" w:pos="4320"/>
          <w:tab w:val="left" w:pos="5040"/>
          <w:tab w:val="left" w:pos="5760"/>
          <w:tab w:val="left" w:pos="6480"/>
          <w:tab w:val="left" w:pos="7200"/>
          <w:tab w:val="left" w:pos="7920"/>
          <w:tab w:val="left" w:pos="8640"/>
        </w:tabs>
        <w:spacing w:after="0"/>
        <w:ind w:left="1080" w:right="720" w:hanging="360"/>
        <w:rPr>
          <w:rFonts w:cs="Arial"/>
          <w:sz w:val="20"/>
          <w:szCs w:val="20"/>
        </w:rPr>
      </w:pPr>
    </w:p>
    <w:p w14:paraId="10653C5D" w14:textId="77777777" w:rsidR="00435D42" w:rsidRPr="00AE0805" w:rsidRDefault="00435D42" w:rsidP="00AA1F5A">
      <w:pPr>
        <w:pStyle w:val="ListParagraph"/>
        <w:numPr>
          <w:ilvl w:val="0"/>
          <w:numId w:val="75"/>
        </w:numPr>
        <w:spacing w:after="0" w:line="240" w:lineRule="auto"/>
        <w:ind w:left="1080"/>
        <w:rPr>
          <w:rFonts w:ascii="Arial" w:hAnsi="Arial" w:cs="Arial"/>
          <w:sz w:val="20"/>
          <w:szCs w:val="20"/>
        </w:rPr>
      </w:pPr>
      <w:r w:rsidRPr="00AE0805">
        <w:rPr>
          <w:rFonts w:ascii="Arial" w:hAnsi="Arial" w:cs="Arial"/>
          <w:sz w:val="20"/>
          <w:szCs w:val="20"/>
        </w:rPr>
        <w:t>The Contractor/subcontractor personnel must use the MDOC facility staff as a resource for questions and guidance working with prisoners and inside a correctional facility.</w:t>
      </w:r>
    </w:p>
    <w:p w14:paraId="16C97DF3" w14:textId="77777777" w:rsidR="00435D42" w:rsidRPr="00AE0805" w:rsidRDefault="00435D42" w:rsidP="00435D42">
      <w:pPr>
        <w:spacing w:after="0"/>
        <w:ind w:left="1080"/>
        <w:rPr>
          <w:rFonts w:cs="Arial"/>
          <w:sz w:val="20"/>
          <w:szCs w:val="20"/>
        </w:rPr>
      </w:pPr>
    </w:p>
    <w:p w14:paraId="4AF195AA" w14:textId="77777777" w:rsidR="00435D42" w:rsidRPr="00AE0805" w:rsidRDefault="00435D42" w:rsidP="00AA1F5A">
      <w:pPr>
        <w:pStyle w:val="ListParagraph"/>
        <w:numPr>
          <w:ilvl w:val="0"/>
          <w:numId w:val="75"/>
        </w:numPr>
        <w:spacing w:after="0" w:line="240" w:lineRule="auto"/>
        <w:ind w:left="1080"/>
        <w:rPr>
          <w:rFonts w:ascii="Arial" w:hAnsi="Arial" w:cs="Arial"/>
          <w:sz w:val="20"/>
          <w:szCs w:val="20"/>
        </w:rPr>
      </w:pPr>
      <w:r w:rsidRPr="00AE0805">
        <w:rPr>
          <w:rFonts w:ascii="Arial" w:hAnsi="Arial" w:cs="Arial"/>
          <w:sz w:val="20"/>
          <w:szCs w:val="20"/>
        </w:rPr>
        <w:lastRenderedPageBreak/>
        <w:t>The Contractor/subcontractor personnel must defer to MDOC correctional facility staff for directions. The Contractor personnel must remember they are a guest in the facility and that security is the first priority of the facility.</w:t>
      </w:r>
    </w:p>
    <w:p w14:paraId="3107720D" w14:textId="77777777" w:rsidR="00435D42" w:rsidRPr="00AE0805" w:rsidRDefault="00435D42" w:rsidP="00435D42">
      <w:pPr>
        <w:spacing w:after="0"/>
        <w:rPr>
          <w:rFonts w:cs="Arial"/>
          <w:sz w:val="20"/>
          <w:szCs w:val="20"/>
        </w:rPr>
      </w:pPr>
    </w:p>
    <w:p w14:paraId="05AF27A8" w14:textId="77777777" w:rsidR="00435D42" w:rsidRDefault="00435D42" w:rsidP="00AA1F5A">
      <w:pPr>
        <w:numPr>
          <w:ilvl w:val="1"/>
          <w:numId w:val="72"/>
        </w:numPr>
        <w:shd w:val="clear" w:color="auto" w:fill="FFFFFF"/>
        <w:spacing w:after="0"/>
        <w:ind w:left="432" w:hanging="432"/>
        <w:rPr>
          <w:rFonts w:cs="Arial"/>
          <w:bCs/>
          <w:color w:val="000000"/>
          <w:sz w:val="20"/>
          <w:szCs w:val="20"/>
        </w:rPr>
      </w:pPr>
      <w:r w:rsidRPr="00703DDE">
        <w:rPr>
          <w:rFonts w:cs="Arial"/>
          <w:bCs/>
          <w:color w:val="000000"/>
          <w:sz w:val="20"/>
          <w:szCs w:val="20"/>
        </w:rPr>
        <w:t xml:space="preserve">Prison Rape Elimination Act of 2003 (PREA), 42 U.S.C. </w:t>
      </w:r>
      <w:r w:rsidRPr="00703DDE">
        <w:rPr>
          <w:rFonts w:cs="Arial"/>
          <w:bCs/>
          <w:color w:val="333333"/>
          <w:sz w:val="20"/>
          <w:szCs w:val="20"/>
          <w:lang w:val="en"/>
        </w:rPr>
        <w:t xml:space="preserve">§ </w:t>
      </w:r>
      <w:r w:rsidRPr="00703DDE">
        <w:rPr>
          <w:rFonts w:cs="Arial"/>
          <w:bCs/>
          <w:color w:val="000000"/>
          <w:sz w:val="20"/>
          <w:szCs w:val="20"/>
        </w:rPr>
        <w:t>15601</w:t>
      </w:r>
    </w:p>
    <w:p w14:paraId="2B90FDB9" w14:textId="77777777" w:rsidR="00435D42" w:rsidRPr="007A1376" w:rsidRDefault="00435D42" w:rsidP="00435D42">
      <w:pPr>
        <w:pStyle w:val="BodyTextIndent"/>
        <w:spacing w:after="0"/>
      </w:pPr>
    </w:p>
    <w:p w14:paraId="746263B1" w14:textId="0FD5BB69" w:rsidR="00435D42" w:rsidRPr="00AE0805" w:rsidRDefault="00435D42" w:rsidP="00AA1F5A">
      <w:pPr>
        <w:pStyle w:val="ListParagraph"/>
        <w:numPr>
          <w:ilvl w:val="0"/>
          <w:numId w:val="76"/>
        </w:numPr>
        <w:spacing w:after="0" w:line="240" w:lineRule="auto"/>
        <w:rPr>
          <w:rFonts w:ascii="Arial" w:hAnsi="Arial" w:cs="Arial"/>
          <w:iCs/>
          <w:color w:val="000000"/>
          <w:sz w:val="20"/>
          <w:szCs w:val="20"/>
        </w:rPr>
      </w:pPr>
      <w:r w:rsidRPr="00AE0805">
        <w:rPr>
          <w:rFonts w:ascii="Arial" w:hAnsi="Arial" w:cs="Arial"/>
          <w:iCs/>
          <w:color w:val="000000"/>
          <w:sz w:val="20"/>
          <w:szCs w:val="20"/>
        </w:rPr>
        <w:t>The Contractor and the Contractor Personnel shall comply with the Final Rule implementing PREA</w:t>
      </w:r>
      <w:r w:rsidRPr="00AE0805">
        <w:rPr>
          <w:rFonts w:ascii="Arial" w:hAnsi="Arial" w:cs="Arial"/>
          <w:color w:val="000000"/>
          <w:sz w:val="20"/>
          <w:szCs w:val="20"/>
        </w:rPr>
        <w:t>,</w:t>
      </w:r>
      <w:r w:rsidRPr="00AE0805">
        <w:rPr>
          <w:rFonts w:ascii="Arial" w:hAnsi="Arial" w:cs="Arial"/>
          <w:iCs/>
          <w:color w:val="000000"/>
          <w:sz w:val="20"/>
          <w:szCs w:val="20"/>
        </w:rPr>
        <w:t xml:space="preserve"> all applicable PREA standards (</w:t>
      </w:r>
      <w:r w:rsidR="00AA09C0">
        <w:rPr>
          <w:rFonts w:ascii="Arial" w:hAnsi="Arial" w:cs="Arial"/>
          <w:iCs/>
          <w:color w:val="000000"/>
          <w:sz w:val="20"/>
          <w:szCs w:val="20"/>
        </w:rPr>
        <w:t>Attachment</w:t>
      </w:r>
      <w:r w:rsidRPr="00404E70">
        <w:rPr>
          <w:rFonts w:ascii="Arial" w:hAnsi="Arial" w:cs="Arial"/>
          <w:iCs/>
          <w:color w:val="000000"/>
          <w:sz w:val="20"/>
          <w:szCs w:val="20"/>
        </w:rPr>
        <w:t xml:space="preserve"> </w:t>
      </w:r>
      <w:r w:rsidR="00786CE6">
        <w:rPr>
          <w:rFonts w:ascii="Arial" w:hAnsi="Arial" w:cs="Arial"/>
          <w:iCs/>
          <w:color w:val="000000"/>
          <w:sz w:val="20"/>
          <w:szCs w:val="20"/>
        </w:rPr>
        <w:t>3</w:t>
      </w:r>
      <w:r w:rsidRPr="00404E70">
        <w:rPr>
          <w:rFonts w:ascii="Arial" w:hAnsi="Arial" w:cs="Arial"/>
          <w:iCs/>
          <w:color w:val="000000"/>
          <w:sz w:val="20"/>
          <w:szCs w:val="20"/>
        </w:rPr>
        <w:t>-</w:t>
      </w:r>
      <w:r w:rsidR="00786CE6">
        <w:rPr>
          <w:rFonts w:ascii="Arial" w:hAnsi="Arial" w:cs="Arial"/>
          <w:iCs/>
          <w:color w:val="000000"/>
          <w:sz w:val="20"/>
          <w:szCs w:val="20"/>
        </w:rPr>
        <w:t>A</w:t>
      </w:r>
      <w:r w:rsidRPr="00404E70">
        <w:rPr>
          <w:rFonts w:ascii="Arial" w:hAnsi="Arial" w:cs="Arial"/>
          <w:iCs/>
          <w:color w:val="000000"/>
          <w:sz w:val="20"/>
          <w:szCs w:val="20"/>
        </w:rPr>
        <w:t>)</w:t>
      </w:r>
      <w:r w:rsidRPr="00AE0805">
        <w:rPr>
          <w:rFonts w:ascii="Arial" w:hAnsi="Arial" w:cs="Arial"/>
          <w:iCs/>
          <w:color w:val="000000"/>
          <w:sz w:val="20"/>
          <w:szCs w:val="20"/>
        </w:rPr>
        <w:t xml:space="preserve"> and the agency’s policies.  The Contractor and Contractor Personnel shall make itself familiar with and at all times shall observe and comply with all PREA regulations that in any manner affect the performance under this Contract.  Failure to comply with the PREA standards and related polices of the MDOC will be considered a breach of contract and may result in termination of the contract.</w:t>
      </w:r>
    </w:p>
    <w:p w14:paraId="7D97740F" w14:textId="77777777" w:rsidR="00435D42" w:rsidRPr="00AE0805" w:rsidRDefault="00435D42" w:rsidP="00435D42">
      <w:pPr>
        <w:spacing w:after="0"/>
        <w:ind w:firstLine="720"/>
        <w:rPr>
          <w:rFonts w:cs="Arial"/>
          <w:i/>
          <w:iCs/>
          <w:color w:val="000000"/>
          <w:sz w:val="20"/>
          <w:szCs w:val="20"/>
        </w:rPr>
      </w:pPr>
    </w:p>
    <w:p w14:paraId="364C5FE8" w14:textId="4EEA1CDF" w:rsidR="00435D42" w:rsidRPr="00AE0805" w:rsidRDefault="00435D42" w:rsidP="00AA1F5A">
      <w:pPr>
        <w:pStyle w:val="ListParagraph"/>
        <w:numPr>
          <w:ilvl w:val="0"/>
          <w:numId w:val="76"/>
        </w:numPr>
        <w:spacing w:after="0" w:line="240" w:lineRule="auto"/>
        <w:rPr>
          <w:rFonts w:ascii="Arial" w:hAnsi="Arial" w:cs="Arial"/>
          <w:iCs/>
          <w:color w:val="000000"/>
          <w:sz w:val="20"/>
          <w:szCs w:val="20"/>
        </w:rPr>
      </w:pPr>
      <w:r w:rsidRPr="00AE0805">
        <w:rPr>
          <w:rFonts w:ascii="Arial" w:hAnsi="Arial" w:cs="Arial"/>
          <w:iCs/>
          <w:color w:val="000000"/>
          <w:sz w:val="20"/>
          <w:szCs w:val="20"/>
        </w:rPr>
        <w:t>Contract Personnel who may have contact with prisoners must complete PREA training Program A - Correctional Facilities Administration (CFA) Security Regulations (</w:t>
      </w:r>
      <w:r w:rsidR="00AA09C0">
        <w:rPr>
          <w:rFonts w:ascii="Arial" w:hAnsi="Arial" w:cs="Arial"/>
          <w:iCs/>
          <w:color w:val="000000"/>
          <w:sz w:val="20"/>
          <w:szCs w:val="20"/>
        </w:rPr>
        <w:t>Attachment</w:t>
      </w:r>
      <w:r w:rsidRPr="00404E70">
        <w:rPr>
          <w:rFonts w:ascii="Arial" w:hAnsi="Arial" w:cs="Arial"/>
          <w:iCs/>
          <w:color w:val="000000"/>
          <w:sz w:val="20"/>
          <w:szCs w:val="20"/>
        </w:rPr>
        <w:t xml:space="preserve"> </w:t>
      </w:r>
      <w:r w:rsidR="00786CE6">
        <w:rPr>
          <w:rFonts w:ascii="Arial" w:hAnsi="Arial" w:cs="Arial"/>
          <w:iCs/>
          <w:color w:val="000000"/>
          <w:sz w:val="20"/>
          <w:szCs w:val="20"/>
        </w:rPr>
        <w:t>3-B</w:t>
      </w:r>
      <w:r w:rsidRPr="00AE0805">
        <w:rPr>
          <w:rFonts w:ascii="Arial" w:hAnsi="Arial" w:cs="Arial"/>
          <w:iCs/>
          <w:color w:val="000000"/>
          <w:sz w:val="20"/>
          <w:szCs w:val="20"/>
        </w:rPr>
        <w:t>) prior to entrance in any MDOC Facility.  Upon completion, Contractor Personnel shall submit a signed memorandum to the Contract Administrator documenting completion of the training and date of completion.</w:t>
      </w:r>
    </w:p>
    <w:p w14:paraId="2B0815E2" w14:textId="77777777" w:rsidR="00435D42" w:rsidRPr="00AE0805" w:rsidRDefault="00435D42" w:rsidP="00435D42">
      <w:pPr>
        <w:spacing w:after="0"/>
        <w:rPr>
          <w:rFonts w:cs="Arial"/>
          <w:sz w:val="20"/>
          <w:szCs w:val="20"/>
        </w:rPr>
      </w:pPr>
    </w:p>
    <w:p w14:paraId="703C4754" w14:textId="5C4EE130" w:rsidR="00435D42" w:rsidRPr="00AE0805" w:rsidRDefault="00435D42" w:rsidP="00AA1F5A">
      <w:pPr>
        <w:numPr>
          <w:ilvl w:val="0"/>
          <w:numId w:val="76"/>
        </w:numPr>
        <w:spacing w:after="0"/>
        <w:rPr>
          <w:rFonts w:eastAsia="Times New Roman" w:cs="Arial"/>
          <w:sz w:val="20"/>
          <w:szCs w:val="20"/>
        </w:rPr>
      </w:pPr>
      <w:r w:rsidRPr="00AE0805">
        <w:rPr>
          <w:rFonts w:eastAsia="Times New Roman" w:cs="Arial"/>
          <w:sz w:val="20"/>
          <w:szCs w:val="20"/>
        </w:rPr>
        <w:t xml:space="preserve">As is deemed necessary, the MDOC Contract </w:t>
      </w:r>
      <w:r w:rsidR="00404E70" w:rsidRPr="00AE0805">
        <w:rPr>
          <w:rFonts w:eastAsia="Times New Roman" w:cs="Arial"/>
          <w:sz w:val="20"/>
          <w:szCs w:val="20"/>
        </w:rPr>
        <w:t>Monitor,</w:t>
      </w:r>
      <w:r w:rsidR="00404E70">
        <w:rPr>
          <w:rFonts w:eastAsia="Times New Roman" w:cs="Arial"/>
          <w:sz w:val="20"/>
          <w:szCs w:val="20"/>
        </w:rPr>
        <w:t xml:space="preserve"> </w:t>
      </w:r>
      <w:r w:rsidRPr="00AE0805">
        <w:rPr>
          <w:rFonts w:eastAsia="Times New Roman" w:cs="Arial"/>
          <w:sz w:val="20"/>
          <w:szCs w:val="20"/>
        </w:rPr>
        <w:t>or Program Manager will provide the Contractor with current copies of all PREA documents via email. Any revisions to the documents will be emailed to the Contractor throughout the Contract period, and the Contractor must comply with all documentation provided.</w:t>
      </w:r>
    </w:p>
    <w:p w14:paraId="5389659D" w14:textId="77777777" w:rsidR="00435D42" w:rsidRPr="00AE0805" w:rsidRDefault="00435D42" w:rsidP="00435D42">
      <w:pPr>
        <w:pStyle w:val="ListParagraph"/>
        <w:spacing w:after="0" w:line="240" w:lineRule="auto"/>
        <w:rPr>
          <w:rFonts w:ascii="Arial" w:hAnsi="Arial" w:cs="Arial"/>
          <w:sz w:val="20"/>
          <w:szCs w:val="20"/>
        </w:rPr>
      </w:pPr>
    </w:p>
    <w:p w14:paraId="590C1ADD" w14:textId="77777777" w:rsidR="00435D42" w:rsidRDefault="00435D42" w:rsidP="00AA1F5A">
      <w:pPr>
        <w:numPr>
          <w:ilvl w:val="1"/>
          <w:numId w:val="72"/>
        </w:numPr>
        <w:shd w:val="clear" w:color="auto" w:fill="FFFFFF"/>
        <w:spacing w:after="0"/>
        <w:ind w:left="432" w:hanging="432"/>
        <w:rPr>
          <w:rFonts w:cs="Arial"/>
          <w:bCs/>
          <w:sz w:val="20"/>
          <w:szCs w:val="20"/>
        </w:rPr>
      </w:pPr>
      <w:r w:rsidRPr="00703DDE">
        <w:rPr>
          <w:rFonts w:cs="Arial"/>
          <w:bCs/>
          <w:sz w:val="20"/>
          <w:szCs w:val="20"/>
        </w:rPr>
        <w:t>Vendor Handbook</w:t>
      </w:r>
    </w:p>
    <w:p w14:paraId="406F8087" w14:textId="77777777" w:rsidR="00435D42" w:rsidRPr="00A07FC6" w:rsidRDefault="00435D42" w:rsidP="00435D42">
      <w:pPr>
        <w:pStyle w:val="BodyTextIndent"/>
        <w:spacing w:after="0"/>
      </w:pPr>
    </w:p>
    <w:p w14:paraId="10A298A2" w14:textId="063CC4E8" w:rsidR="00435D42" w:rsidRPr="00AE0805" w:rsidRDefault="00435D42" w:rsidP="00435D42">
      <w:pPr>
        <w:spacing w:after="0"/>
        <w:ind w:left="360"/>
        <w:rPr>
          <w:rFonts w:cs="Arial"/>
          <w:sz w:val="20"/>
          <w:szCs w:val="20"/>
        </w:rPr>
      </w:pPr>
      <w:r w:rsidRPr="00AE0805">
        <w:rPr>
          <w:rFonts w:cs="Arial"/>
          <w:sz w:val="20"/>
          <w:szCs w:val="20"/>
        </w:rPr>
        <w:t xml:space="preserve">The Contractor will require all its employees working inside an MDOC correctional facility to read and sign the MDOC Vendor Handbook </w:t>
      </w:r>
      <w:r w:rsidRPr="007C52E2">
        <w:rPr>
          <w:rFonts w:cs="Arial"/>
          <w:sz w:val="20"/>
          <w:szCs w:val="20"/>
        </w:rPr>
        <w:t xml:space="preserve">(Attachment </w:t>
      </w:r>
      <w:r w:rsidR="00786CE6">
        <w:rPr>
          <w:rFonts w:cs="Arial"/>
          <w:sz w:val="20"/>
          <w:szCs w:val="20"/>
        </w:rPr>
        <w:t>4</w:t>
      </w:r>
      <w:r w:rsidRPr="007C52E2">
        <w:rPr>
          <w:rFonts w:cs="Arial"/>
          <w:sz w:val="20"/>
          <w:szCs w:val="20"/>
        </w:rPr>
        <w:t>)</w:t>
      </w:r>
      <w:r w:rsidRPr="00AE0805">
        <w:rPr>
          <w:rFonts w:cs="Arial"/>
          <w:sz w:val="20"/>
          <w:szCs w:val="20"/>
        </w:rPr>
        <w:t xml:space="preserve"> upon award of Contract.  The purpose of the MDOC Vendor Handbook is to provide the Contractor with general information regarding basic requirements of working within the MDOC, provide notice of work rules, and consequences of rule violations.  The awarded Contractor must provide copies of each signed Employee Acknowledgement to the MDOC Program Manager at the completion of the employee’s orientation.</w:t>
      </w:r>
    </w:p>
    <w:p w14:paraId="48C62D4F" w14:textId="77777777" w:rsidR="00435D42" w:rsidRPr="00AE0805" w:rsidRDefault="00435D42" w:rsidP="00435D42">
      <w:pPr>
        <w:spacing w:after="0"/>
        <w:rPr>
          <w:rFonts w:eastAsia="Arial" w:cs="Arial"/>
          <w:color w:val="212121"/>
          <w:sz w:val="20"/>
          <w:szCs w:val="20"/>
        </w:rPr>
      </w:pPr>
    </w:p>
    <w:p w14:paraId="75C4FAD9" w14:textId="77777777" w:rsidR="00435D42" w:rsidRDefault="00435D42" w:rsidP="00AA1F5A">
      <w:pPr>
        <w:keepNext/>
        <w:keepLines/>
        <w:numPr>
          <w:ilvl w:val="0"/>
          <w:numId w:val="77"/>
        </w:numPr>
        <w:spacing w:after="0"/>
        <w:ind w:left="360"/>
        <w:rPr>
          <w:rFonts w:cs="Arial"/>
          <w:bCs/>
          <w:sz w:val="20"/>
          <w:szCs w:val="20"/>
        </w:rPr>
      </w:pPr>
      <w:r w:rsidRPr="00242B02">
        <w:rPr>
          <w:rFonts w:cs="Arial"/>
          <w:bCs/>
          <w:sz w:val="20"/>
          <w:szCs w:val="20"/>
        </w:rPr>
        <w:t>Training</w:t>
      </w:r>
    </w:p>
    <w:p w14:paraId="20D85E28" w14:textId="77777777" w:rsidR="00435D42" w:rsidRPr="001F2E25" w:rsidRDefault="00435D42" w:rsidP="00435D42">
      <w:pPr>
        <w:spacing w:after="0"/>
        <w:rPr>
          <w:rFonts w:cs="Arial"/>
          <w:sz w:val="20"/>
          <w:szCs w:val="20"/>
        </w:rPr>
      </w:pPr>
    </w:p>
    <w:p w14:paraId="7D069641" w14:textId="0B0FC8A7" w:rsidR="00274792" w:rsidRDefault="00435D42" w:rsidP="0084141F">
      <w:pPr>
        <w:spacing w:after="0"/>
        <w:ind w:left="360"/>
        <w:rPr>
          <w:rFonts w:asciiTheme="minorHAnsi" w:hAnsiTheme="minorHAnsi" w:cstheme="minorHAnsi"/>
          <w:b/>
          <w:bCs/>
          <w:sz w:val="20"/>
          <w:szCs w:val="20"/>
        </w:rPr>
      </w:pPr>
      <w:r w:rsidRPr="00CA3FEC">
        <w:rPr>
          <w:rFonts w:cs="Arial"/>
          <w:sz w:val="20"/>
          <w:szCs w:val="20"/>
        </w:rPr>
        <w:t>In accordance with MDOC instruction, Contractor staff providing services under the MDOC contract may be required to complete applicable MDOC provided training prior to providing services under this Contract and annually thereafter. The training assigned will be specific to Contractor worksite, level of offender contact, and the services provided under the Contract. For Contractors who have no offender contact and no access to MDOC properties or data, training may not be a requirement. Contractor staff will be reimbursed for required MDOC training upon successful completion of their assigned MDOC Training Plan. New Contractor training is required to be completed prior to providing services under the contract and may be completed at a non-MDOC location (Home Office, Agency Office, etc..). Contact the MDOC Contract Representative with any questions concerning MDOC training.</w:t>
      </w:r>
    </w:p>
    <w:p w14:paraId="05A1AD3D" w14:textId="77777777" w:rsidR="00E346AB" w:rsidRDefault="00E346AB" w:rsidP="00E346AB">
      <w:pPr>
        <w:spacing w:after="0"/>
        <w:rPr>
          <w:rFonts w:cs="Arial"/>
          <w:sz w:val="20"/>
          <w:szCs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430432" w:rsidRPr="007D0EA6" w14:paraId="7759D437"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04637A5C" w14:textId="77777777" w:rsidR="00430432" w:rsidRPr="00C17BDF" w:rsidRDefault="00430432" w:rsidP="00D36BE3">
            <w:pPr>
              <w:spacing w:after="0"/>
              <w:rPr>
                <w:rFonts w:eastAsia="Times" w:cs="Arial"/>
                <w:spacing w:val="14"/>
                <w:sz w:val="20"/>
                <w:szCs w:val="20"/>
              </w:rPr>
            </w:pPr>
            <w:r w:rsidRPr="00C17BDF">
              <w:rPr>
                <w:rFonts w:eastAsia="Times" w:cs="Arial"/>
                <w:spacing w:val="14"/>
                <w:sz w:val="20"/>
                <w:szCs w:val="20"/>
              </w:rPr>
              <w:t>Bidder Response</w:t>
            </w:r>
          </w:p>
        </w:tc>
      </w:tr>
      <w:tr w:rsidR="00430432" w:rsidRPr="007D0EA6" w14:paraId="0E51145D"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4C2F360B" w14:textId="0F320966" w:rsidR="00430432" w:rsidRPr="00C17BDF" w:rsidRDefault="001272E1" w:rsidP="00D36BE3">
            <w:pPr>
              <w:spacing w:after="0"/>
              <w:rPr>
                <w:rFonts w:eastAsia="Calibri" w:cs="Arial"/>
                <w:b/>
                <w:bCs/>
                <w:spacing w:val="14"/>
                <w:sz w:val="20"/>
                <w:szCs w:val="20"/>
              </w:rPr>
            </w:pPr>
            <w:sdt>
              <w:sdtPr>
                <w:rPr>
                  <w:rFonts w:eastAsia="Calibri" w:cs="Arial"/>
                  <w:spacing w:val="14"/>
                  <w:sz w:val="20"/>
                  <w:szCs w:val="20"/>
                </w:rPr>
                <w:id w:val="1046640848"/>
                <w14:checkbox>
                  <w14:checked w14:val="1"/>
                  <w14:checkedState w14:val="2612" w14:font="MS Gothic"/>
                  <w14:uncheckedState w14:val="2610" w14:font="MS Gothic"/>
                </w14:checkbox>
              </w:sdtPr>
              <w:sdtEndPr/>
              <w:sdtContent>
                <w:r w:rsidR="00E466F2">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A392BC5" w14:textId="77777777" w:rsidR="00430432" w:rsidRPr="00C17BDF" w:rsidRDefault="00430432"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430432" w:rsidRPr="007D0EA6" w14:paraId="3A933F0B"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5786E78F" w14:textId="77777777" w:rsidR="00430432" w:rsidRPr="00C17BDF" w:rsidRDefault="001272E1" w:rsidP="00D36BE3">
            <w:pPr>
              <w:spacing w:after="0"/>
              <w:rPr>
                <w:rFonts w:eastAsia="Calibri" w:cs="Arial"/>
                <w:spacing w:val="14"/>
                <w:sz w:val="20"/>
                <w:szCs w:val="20"/>
              </w:rPr>
            </w:pPr>
            <w:sdt>
              <w:sdtPr>
                <w:rPr>
                  <w:rFonts w:eastAsia="Calibri" w:cs="Arial"/>
                  <w:spacing w:val="14"/>
                  <w:sz w:val="20"/>
                  <w:szCs w:val="20"/>
                </w:rPr>
                <w:id w:val="263742453"/>
                <w14:checkbox>
                  <w14:checked w14:val="0"/>
                  <w14:checkedState w14:val="2612" w14:font="MS Gothic"/>
                  <w14:uncheckedState w14:val="2610" w14:font="MS Gothic"/>
                </w14:checkbox>
              </w:sdtPr>
              <w:sdtEndPr/>
              <w:sdtContent>
                <w:r w:rsidR="00430432"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D6E467E" w14:textId="77777777" w:rsidR="00430432" w:rsidRPr="00C17BDF" w:rsidRDefault="00430432"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430432" w:rsidRPr="007D0EA6" w14:paraId="48E94EBE"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DE658CC" w14:textId="77777777" w:rsidR="00430432" w:rsidRPr="00C17BDF" w:rsidRDefault="00430432"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430432" w:rsidRPr="007D0EA6" w14:paraId="4D545E9C"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342E52B9" w14:textId="77777777" w:rsidR="00430432" w:rsidRDefault="00430432"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6378A1E4" w14:textId="364B97A2" w:rsidR="00E466F2" w:rsidRPr="007C1AC7" w:rsidRDefault="00F72062" w:rsidP="00E466F2">
            <w:pPr>
              <w:pStyle w:val="BodyTextIndent"/>
              <w:rPr>
                <w:sz w:val="22"/>
              </w:rPr>
            </w:pPr>
            <w:r w:rsidRPr="007C1AC7">
              <w:rPr>
                <w:sz w:val="22"/>
              </w:rPr>
              <w:lastRenderedPageBreak/>
              <w:t xml:space="preserve">All of our employees undergo </w:t>
            </w:r>
            <w:r w:rsidR="008B597D" w:rsidRPr="007C1AC7">
              <w:rPr>
                <w:sz w:val="22"/>
              </w:rPr>
              <w:t xml:space="preserve">name-based and </w:t>
            </w:r>
            <w:r w:rsidRPr="007C1AC7">
              <w:rPr>
                <w:sz w:val="22"/>
              </w:rPr>
              <w:t xml:space="preserve">finger-print based background checks </w:t>
            </w:r>
            <w:r w:rsidR="008B597D" w:rsidRPr="007C1AC7">
              <w:rPr>
                <w:sz w:val="22"/>
              </w:rPr>
              <w:t>conducted by MSP in compliance with</w:t>
            </w:r>
            <w:r w:rsidRPr="007C1AC7">
              <w:rPr>
                <w:sz w:val="22"/>
              </w:rPr>
              <w:t xml:space="preserve"> FBI</w:t>
            </w:r>
            <w:r w:rsidR="008B597D" w:rsidRPr="007C1AC7">
              <w:rPr>
                <w:sz w:val="22"/>
              </w:rPr>
              <w:t xml:space="preserve"> </w:t>
            </w:r>
            <w:r w:rsidRPr="007C1AC7">
              <w:rPr>
                <w:sz w:val="22"/>
              </w:rPr>
              <w:t>CJIS.  All employees also undergo MSP Security Awareness Training and are registered in the MDOC LEIN database.</w:t>
            </w:r>
          </w:p>
          <w:p w14:paraId="397EB78D" w14:textId="01F24868" w:rsidR="007C1AC7" w:rsidRPr="00E466F2" w:rsidRDefault="00F72062" w:rsidP="007C1AC7">
            <w:pPr>
              <w:pStyle w:val="BodyTextIndent"/>
            </w:pPr>
            <w:r w:rsidRPr="007C1AC7">
              <w:rPr>
                <w:sz w:val="22"/>
              </w:rPr>
              <w:t>Each month we supply a list of all employees to MSP, MDOC, and DTMB so that SOM can confirm that all employees are properly trained and approved.</w:t>
            </w:r>
          </w:p>
        </w:tc>
      </w:tr>
    </w:tbl>
    <w:p w14:paraId="49C8D4B6" w14:textId="77777777" w:rsidR="00274792" w:rsidRPr="00274792" w:rsidRDefault="00274792" w:rsidP="000542F1">
      <w:pPr>
        <w:pStyle w:val="BodyTextIndent"/>
        <w:spacing w:after="0"/>
        <w:ind w:left="0"/>
      </w:pPr>
    </w:p>
    <w:p w14:paraId="7B070D32" w14:textId="2EC01B1A" w:rsidR="00E17636" w:rsidRPr="005108C1" w:rsidRDefault="005108C1" w:rsidP="005108C1">
      <w:pPr>
        <w:spacing w:before="120" w:after="0"/>
        <w:rPr>
          <w:rFonts w:cs="Arial"/>
          <w:b/>
          <w:sz w:val="20"/>
          <w:szCs w:val="20"/>
        </w:rPr>
      </w:pPr>
      <w:r>
        <w:rPr>
          <w:rFonts w:cs="Arial"/>
          <w:b/>
          <w:sz w:val="20"/>
          <w:szCs w:val="20"/>
        </w:rPr>
        <w:t>1.</w:t>
      </w:r>
      <w:r w:rsidR="006B3829">
        <w:rPr>
          <w:rFonts w:cs="Arial"/>
          <w:b/>
          <w:sz w:val="20"/>
          <w:szCs w:val="20"/>
        </w:rPr>
        <w:t>5.</w:t>
      </w:r>
      <w:r>
        <w:rPr>
          <w:rFonts w:cs="Arial"/>
          <w:b/>
          <w:sz w:val="20"/>
          <w:szCs w:val="20"/>
        </w:rPr>
        <w:t xml:space="preserve"> </w:t>
      </w:r>
      <w:r w:rsidR="00023412" w:rsidRPr="005108C1">
        <w:rPr>
          <w:rFonts w:cs="Arial"/>
          <w:b/>
          <w:sz w:val="20"/>
          <w:szCs w:val="20"/>
        </w:rPr>
        <w:t>Additional Requirements</w:t>
      </w:r>
    </w:p>
    <w:p w14:paraId="26D037E1" w14:textId="77777777" w:rsidR="00023412" w:rsidRPr="00023412" w:rsidRDefault="00023412" w:rsidP="00023412">
      <w:pPr>
        <w:pStyle w:val="ListParagraph"/>
        <w:spacing w:before="120" w:after="0"/>
        <w:ind w:left="432"/>
        <w:rPr>
          <w:rFonts w:ascii="Arial" w:hAnsi="Arial" w:cs="Arial"/>
          <w:b/>
          <w:sz w:val="20"/>
          <w:szCs w:val="20"/>
        </w:rPr>
      </w:pPr>
    </w:p>
    <w:p w14:paraId="58922EE6" w14:textId="3FA2851B" w:rsidR="00023412" w:rsidRDefault="00023412" w:rsidP="00AA1F5A">
      <w:pPr>
        <w:pStyle w:val="ListParagraph"/>
        <w:numPr>
          <w:ilvl w:val="0"/>
          <w:numId w:val="50"/>
        </w:numPr>
        <w:spacing w:after="0"/>
        <w:rPr>
          <w:rFonts w:asciiTheme="minorHAnsi" w:hAnsiTheme="minorHAnsi" w:cstheme="minorHAnsi"/>
          <w:sz w:val="20"/>
          <w:szCs w:val="18"/>
        </w:rPr>
      </w:pPr>
      <w:r w:rsidRPr="00BE08AA">
        <w:rPr>
          <w:rFonts w:asciiTheme="minorHAnsi" w:hAnsiTheme="minorHAnsi" w:cstheme="minorHAnsi"/>
          <w:sz w:val="20"/>
          <w:szCs w:val="18"/>
        </w:rPr>
        <w:t>Bidder shall describe in detail the process to defraying cost credits</w:t>
      </w:r>
      <w:r w:rsidR="00BE08AA" w:rsidRPr="00BE08AA">
        <w:rPr>
          <w:rFonts w:asciiTheme="minorHAnsi" w:hAnsiTheme="minorHAnsi" w:cstheme="minorHAnsi"/>
          <w:sz w:val="20"/>
          <w:szCs w:val="18"/>
        </w:rPr>
        <w:t xml:space="preserve">, if any, for recyclable items, and independent price indices to determine recyclable cost credits. </w:t>
      </w:r>
    </w:p>
    <w:p w14:paraId="58D920FE" w14:textId="77777777" w:rsidR="00BE08AA" w:rsidRDefault="00BE08AA" w:rsidP="00BE08AA">
      <w:pPr>
        <w:pStyle w:val="ListParagraph"/>
        <w:spacing w:after="0"/>
        <w:rPr>
          <w:rFonts w:asciiTheme="minorHAnsi" w:hAnsiTheme="minorHAnsi" w:cstheme="minorHAnsi"/>
          <w:sz w:val="20"/>
          <w:szCs w:val="18"/>
        </w:rPr>
      </w:pPr>
    </w:p>
    <w:tbl>
      <w:tblPr>
        <w:tblW w:w="9000" w:type="dxa"/>
        <w:tblInd w:w="355" w:type="dxa"/>
        <w:tblCellMar>
          <w:left w:w="0" w:type="dxa"/>
          <w:right w:w="0" w:type="dxa"/>
        </w:tblCellMar>
        <w:tblLook w:val="04A0" w:firstRow="1" w:lastRow="0" w:firstColumn="1" w:lastColumn="0" w:noHBand="0" w:noVBand="1"/>
      </w:tblPr>
      <w:tblGrid>
        <w:gridCol w:w="9000"/>
      </w:tblGrid>
      <w:tr w:rsidR="00BE08AA" w:rsidRPr="008E1E92" w14:paraId="1EB8369B" w14:textId="77777777" w:rsidTr="00D36BE3">
        <w:trPr>
          <w:trHeight w:val="374"/>
        </w:trPr>
        <w:tc>
          <w:tcPr>
            <w:tcW w:w="9000"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555AFD67" w14:textId="77777777" w:rsidR="00BE08AA" w:rsidRPr="00B86119" w:rsidRDefault="00BE08AA" w:rsidP="00D36BE3">
            <w:pPr>
              <w:spacing w:after="0"/>
              <w:rPr>
                <w:rFonts w:eastAsia="Times" w:cs="Arial"/>
                <w:spacing w:val="14"/>
                <w:sz w:val="18"/>
                <w:szCs w:val="18"/>
              </w:rPr>
            </w:pPr>
            <w:r w:rsidRPr="00B86119">
              <w:rPr>
                <w:rFonts w:eastAsia="Times" w:cs="Arial"/>
                <w:spacing w:val="14"/>
                <w:sz w:val="18"/>
                <w:szCs w:val="18"/>
              </w:rPr>
              <w:t>Bidder Response</w:t>
            </w:r>
          </w:p>
        </w:tc>
      </w:tr>
      <w:tr w:rsidR="00BE08AA" w:rsidRPr="008E1E92" w14:paraId="36C0BA5A" w14:textId="77777777" w:rsidTr="00D36BE3">
        <w:trPr>
          <w:trHeight w:val="374"/>
        </w:trPr>
        <w:tc>
          <w:tcPr>
            <w:tcW w:w="90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5A3EFB" w14:textId="7C4D72D9" w:rsidR="00C12543" w:rsidRPr="0051297D" w:rsidRDefault="00C12543" w:rsidP="00F72062">
            <w:pPr>
              <w:pStyle w:val="BodyTextIndent"/>
              <w:rPr>
                <w:rFonts w:cs="Arial"/>
                <w:color w:val="000000"/>
                <w:sz w:val="22"/>
              </w:rPr>
            </w:pPr>
            <w:r w:rsidRPr="0051297D">
              <w:rPr>
                <w:rFonts w:cs="Arial"/>
                <w:color w:val="000000"/>
                <w:sz w:val="22"/>
              </w:rPr>
              <w:t>We weigh each type of recyclable material that we collect.  The recycle value of the materials picked up from the SOM will be rebated back to the SOM in the form of a credit on each monthly invoice.</w:t>
            </w:r>
          </w:p>
          <w:p w14:paraId="423BFBD9" w14:textId="22FA86B4" w:rsidR="00C12543" w:rsidRPr="0051297D" w:rsidRDefault="00C12543" w:rsidP="00F72062">
            <w:pPr>
              <w:pStyle w:val="BodyTextIndent"/>
              <w:rPr>
                <w:sz w:val="22"/>
              </w:rPr>
            </w:pPr>
            <w:r w:rsidRPr="0051297D">
              <w:rPr>
                <w:rFonts w:cs="Arial"/>
                <w:color w:val="000000"/>
                <w:sz w:val="22"/>
              </w:rPr>
              <w:t>There are readily available market indices for paper published in the RISI monthly publication.  This is commonly referred to as the “Yellow Sheet”.  These indices include prices for Mixed Paper and White Ledger (as listed in Section 1.</w:t>
            </w:r>
            <w:r w:rsidR="0051297D" w:rsidRPr="0051297D">
              <w:rPr>
                <w:rFonts w:cs="Arial"/>
                <w:color w:val="000000"/>
                <w:sz w:val="22"/>
              </w:rPr>
              <w:t>2</w:t>
            </w:r>
            <w:r w:rsidRPr="0051297D">
              <w:rPr>
                <w:rFonts w:cs="Arial"/>
                <w:color w:val="000000"/>
                <w:sz w:val="22"/>
              </w:rPr>
              <w:t xml:space="preserve"> of this RFP), as well as cardboard and newspapers.</w:t>
            </w:r>
          </w:p>
          <w:p w14:paraId="6588998D" w14:textId="61C17138" w:rsidR="00C12543" w:rsidRPr="0051297D" w:rsidRDefault="00C12543" w:rsidP="00F72062">
            <w:pPr>
              <w:pStyle w:val="BodyTextIndent"/>
              <w:rPr>
                <w:sz w:val="22"/>
              </w:rPr>
            </w:pPr>
            <w:r w:rsidRPr="0051297D">
              <w:rPr>
                <w:rFonts w:cs="Arial"/>
                <w:color w:val="000000"/>
                <w:sz w:val="22"/>
              </w:rPr>
              <w:t>There are not similar national indices for plastics or metals in the forms collected from the SOM.  However, we receive monthly pricing lists from the processors that recycle the material for us for those commodities that are regularly handled.</w:t>
            </w:r>
          </w:p>
          <w:p w14:paraId="3CC705FD" w14:textId="6A3D6129" w:rsidR="00C12543" w:rsidRPr="0051297D" w:rsidRDefault="00C12543" w:rsidP="00F72062">
            <w:pPr>
              <w:pStyle w:val="BodyTextIndent"/>
              <w:rPr>
                <w:rFonts w:cs="Arial"/>
                <w:color w:val="000000"/>
                <w:sz w:val="22"/>
              </w:rPr>
            </w:pPr>
            <w:r w:rsidRPr="0051297D">
              <w:rPr>
                <w:rFonts w:cs="Arial"/>
                <w:color w:val="000000"/>
                <w:sz w:val="22"/>
              </w:rPr>
              <w:t>We will provide copies of the monthly Yellow Sheet indices and the monthly Pricing Lists to the SOM along with our monthly invoice.</w:t>
            </w:r>
          </w:p>
          <w:p w14:paraId="1C139826" w14:textId="731C102A" w:rsidR="00F72062" w:rsidRPr="0051297D" w:rsidRDefault="00C12543" w:rsidP="0051297D">
            <w:pPr>
              <w:pStyle w:val="BodyTextIndent"/>
              <w:rPr>
                <w:sz w:val="22"/>
              </w:rPr>
            </w:pPr>
            <w:r w:rsidRPr="0051297D">
              <w:rPr>
                <w:rFonts w:cs="Arial"/>
                <w:color w:val="000000"/>
                <w:sz w:val="22"/>
              </w:rPr>
              <w:t>We will provide a reconciliation report with each invoice that will detail the total weight of each commodity collected during that month, and the rebate value for each commodity.</w:t>
            </w:r>
          </w:p>
        </w:tc>
      </w:tr>
    </w:tbl>
    <w:p w14:paraId="236784B6" w14:textId="77777777" w:rsidR="00BE08AA" w:rsidRDefault="00BE08AA" w:rsidP="00BE08AA">
      <w:pPr>
        <w:pStyle w:val="ListParagraph"/>
        <w:spacing w:after="0"/>
        <w:rPr>
          <w:rFonts w:asciiTheme="minorHAnsi" w:hAnsiTheme="minorHAnsi" w:cstheme="minorHAnsi"/>
          <w:sz w:val="20"/>
          <w:szCs w:val="18"/>
        </w:rPr>
      </w:pPr>
    </w:p>
    <w:p w14:paraId="134EB9DF" w14:textId="1CD3955B" w:rsidR="00BE08AA" w:rsidRDefault="00BE08AA" w:rsidP="00AA1F5A">
      <w:pPr>
        <w:pStyle w:val="ListParagraph"/>
        <w:numPr>
          <w:ilvl w:val="0"/>
          <w:numId w:val="50"/>
        </w:numPr>
        <w:spacing w:after="0"/>
        <w:rPr>
          <w:rFonts w:asciiTheme="minorHAnsi" w:hAnsiTheme="minorHAnsi" w:cstheme="minorHAnsi"/>
          <w:sz w:val="20"/>
          <w:szCs w:val="18"/>
        </w:rPr>
      </w:pPr>
      <w:r>
        <w:rPr>
          <w:rFonts w:asciiTheme="minorHAnsi" w:hAnsiTheme="minorHAnsi" w:cstheme="minorHAnsi"/>
          <w:sz w:val="20"/>
          <w:szCs w:val="18"/>
        </w:rPr>
        <w:t>List any restrictions in your collection procedures or schedules that the State would need to consider when deciding on services /deliverables.</w:t>
      </w:r>
    </w:p>
    <w:p w14:paraId="7C1578CE" w14:textId="77777777" w:rsidR="00BE08AA" w:rsidRDefault="00BE08AA" w:rsidP="00BE08AA">
      <w:pPr>
        <w:pStyle w:val="ListParagraph"/>
        <w:spacing w:after="0"/>
        <w:rPr>
          <w:rFonts w:asciiTheme="minorHAnsi" w:hAnsiTheme="minorHAnsi" w:cstheme="minorHAnsi"/>
          <w:sz w:val="20"/>
          <w:szCs w:val="18"/>
        </w:rPr>
      </w:pPr>
    </w:p>
    <w:tbl>
      <w:tblPr>
        <w:tblW w:w="9000" w:type="dxa"/>
        <w:tblInd w:w="355" w:type="dxa"/>
        <w:tblCellMar>
          <w:left w:w="0" w:type="dxa"/>
          <w:right w:w="0" w:type="dxa"/>
        </w:tblCellMar>
        <w:tblLook w:val="04A0" w:firstRow="1" w:lastRow="0" w:firstColumn="1" w:lastColumn="0" w:noHBand="0" w:noVBand="1"/>
      </w:tblPr>
      <w:tblGrid>
        <w:gridCol w:w="9000"/>
      </w:tblGrid>
      <w:tr w:rsidR="00BE08AA" w:rsidRPr="008E1E92" w14:paraId="094332DA" w14:textId="77777777" w:rsidTr="00D36BE3">
        <w:trPr>
          <w:trHeight w:val="374"/>
        </w:trPr>
        <w:tc>
          <w:tcPr>
            <w:tcW w:w="9000"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783AF7D9" w14:textId="77777777" w:rsidR="00BE08AA" w:rsidRPr="00B86119" w:rsidRDefault="00BE08AA" w:rsidP="00D36BE3">
            <w:pPr>
              <w:spacing w:after="0"/>
              <w:rPr>
                <w:rFonts w:eastAsia="Times" w:cs="Arial"/>
                <w:spacing w:val="14"/>
                <w:sz w:val="18"/>
                <w:szCs w:val="18"/>
              </w:rPr>
            </w:pPr>
            <w:r w:rsidRPr="00B86119">
              <w:rPr>
                <w:rFonts w:eastAsia="Times" w:cs="Arial"/>
                <w:spacing w:val="14"/>
                <w:sz w:val="18"/>
                <w:szCs w:val="18"/>
              </w:rPr>
              <w:t>Bidder Response</w:t>
            </w:r>
          </w:p>
        </w:tc>
      </w:tr>
      <w:tr w:rsidR="00BE08AA" w:rsidRPr="008E1E92" w14:paraId="65398C0D" w14:textId="77777777" w:rsidTr="00D36BE3">
        <w:trPr>
          <w:trHeight w:val="374"/>
        </w:trPr>
        <w:tc>
          <w:tcPr>
            <w:tcW w:w="90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F98CB7" w14:textId="52AE268B" w:rsidR="00C12543" w:rsidRPr="0051297D" w:rsidRDefault="00C12543" w:rsidP="00F72062">
            <w:pPr>
              <w:pStyle w:val="BodyTextIndent"/>
              <w:rPr>
                <w:rFonts w:cs="Arial"/>
                <w:color w:val="000000"/>
                <w:sz w:val="22"/>
              </w:rPr>
            </w:pPr>
            <w:r w:rsidRPr="0051297D">
              <w:rPr>
                <w:rFonts w:cs="Arial"/>
                <w:color w:val="000000"/>
                <w:sz w:val="22"/>
              </w:rPr>
              <w:t>We collect the SOM recyclables from the truck dock areas on skids, in gaylord boxes (on skids), or in curby-style carts.  This provides the least restrictions and the greatest flexibility for the SOM.  Some of the large bulky items currently being recycled would not be accommodated in dumpsters.  The curby-style carts can be wheeled through an office building to recycle stations.  When full, they will be collected and stored at the truck dock for us to pick up.  This provides a safe way of handling the heavy paper carts.</w:t>
            </w:r>
          </w:p>
          <w:p w14:paraId="76C12EB6" w14:textId="5DC99095" w:rsidR="00C12543" w:rsidRPr="0051297D" w:rsidRDefault="00C12543" w:rsidP="00F72062">
            <w:pPr>
              <w:pStyle w:val="BodyTextIndent"/>
              <w:rPr>
                <w:rFonts w:cs="Arial"/>
                <w:color w:val="000000"/>
                <w:sz w:val="22"/>
              </w:rPr>
            </w:pPr>
            <w:r w:rsidRPr="0051297D">
              <w:rPr>
                <w:rFonts w:cs="Arial"/>
                <w:color w:val="000000"/>
                <w:sz w:val="22"/>
              </w:rPr>
              <w:t xml:space="preserve">Because of the methods we use to collect recyclable materials, we are able to keep track of the individual building that the material is collected from.  If SOM utilized dumpsters for the recyclables, there would be no way to individually track the various commodities or weight of each.  Dumpsters would severely limit the reporting of </w:t>
            </w:r>
            <w:r w:rsidRPr="0051297D">
              <w:rPr>
                <w:rFonts w:cs="Arial"/>
                <w:color w:val="000000"/>
                <w:sz w:val="22"/>
              </w:rPr>
              <w:lastRenderedPageBreak/>
              <w:t>metrics of individual commodities and buildings.  Also, many of the heavy items would be difficult to be lifted into dumpsters by SOM employees or cleaning staff.</w:t>
            </w:r>
          </w:p>
          <w:p w14:paraId="720281C6" w14:textId="16A5128C" w:rsidR="00BE08AA" w:rsidRPr="0051297D" w:rsidRDefault="00C12543" w:rsidP="0051297D">
            <w:pPr>
              <w:pStyle w:val="BodyTextIndent"/>
              <w:rPr>
                <w:rFonts w:eastAsia="Times" w:cs="Arial"/>
                <w:spacing w:val="14"/>
                <w:sz w:val="22"/>
              </w:rPr>
            </w:pPr>
            <w:r w:rsidRPr="0051297D">
              <w:rPr>
                <w:rFonts w:cs="Arial"/>
                <w:color w:val="000000"/>
                <w:sz w:val="22"/>
              </w:rPr>
              <w:t>Likewise, some of the SOM buildings (</w:t>
            </w:r>
            <w:r w:rsidR="002F5846" w:rsidRPr="0051297D">
              <w:rPr>
                <w:rFonts w:cs="Arial"/>
                <w:color w:val="000000"/>
                <w:sz w:val="22"/>
              </w:rPr>
              <w:t>e.g.,</w:t>
            </w:r>
            <w:r w:rsidRPr="0051297D">
              <w:rPr>
                <w:rFonts w:cs="Arial"/>
                <w:color w:val="000000"/>
                <w:sz w:val="22"/>
              </w:rPr>
              <w:t xml:space="preserve"> Traverse City) do not have an area for central collection of recyclables, or even a truck dock.  In Traverse City, we are providing 96-gallon 2-wheeled carts in each department throughout the building.  Our service representative actually goes through the building and collects the recycling containers from each floor.  We will continue to offer this service on a case-by-case basis.  There has not been any additional charge for this level of service.</w:t>
            </w:r>
          </w:p>
        </w:tc>
      </w:tr>
    </w:tbl>
    <w:p w14:paraId="22B44154" w14:textId="77777777" w:rsidR="00BE08AA" w:rsidRDefault="00BE08AA" w:rsidP="00BE08AA">
      <w:pPr>
        <w:pStyle w:val="ListParagraph"/>
        <w:spacing w:after="0"/>
        <w:rPr>
          <w:rFonts w:asciiTheme="minorHAnsi" w:hAnsiTheme="minorHAnsi" w:cstheme="minorHAnsi"/>
          <w:sz w:val="20"/>
          <w:szCs w:val="18"/>
        </w:rPr>
      </w:pPr>
    </w:p>
    <w:p w14:paraId="513E5B46" w14:textId="6AE3D813" w:rsidR="00BE08AA" w:rsidRDefault="00BE08AA" w:rsidP="00AA1F5A">
      <w:pPr>
        <w:pStyle w:val="ListParagraph"/>
        <w:numPr>
          <w:ilvl w:val="0"/>
          <w:numId w:val="50"/>
        </w:numPr>
        <w:spacing w:after="0"/>
        <w:rPr>
          <w:rFonts w:asciiTheme="minorHAnsi" w:hAnsiTheme="minorHAnsi" w:cstheme="minorHAnsi"/>
          <w:sz w:val="20"/>
          <w:szCs w:val="18"/>
        </w:rPr>
      </w:pPr>
      <w:r>
        <w:rPr>
          <w:rFonts w:asciiTheme="minorHAnsi" w:hAnsiTheme="minorHAnsi" w:cstheme="minorHAnsi"/>
          <w:sz w:val="20"/>
          <w:szCs w:val="18"/>
        </w:rPr>
        <w:t>Describe in detail any training the Contractor currently has or will develop to aid in the reduction of waste and increase awareness in regard to recycling.</w:t>
      </w:r>
    </w:p>
    <w:p w14:paraId="41E53468" w14:textId="77777777" w:rsidR="00BE08AA" w:rsidRDefault="00BE08AA" w:rsidP="00BE08AA">
      <w:pPr>
        <w:pStyle w:val="ListParagraph"/>
        <w:spacing w:after="0"/>
        <w:rPr>
          <w:rFonts w:asciiTheme="minorHAnsi" w:hAnsiTheme="minorHAnsi" w:cstheme="minorHAnsi"/>
          <w:sz w:val="20"/>
          <w:szCs w:val="18"/>
        </w:rPr>
      </w:pPr>
    </w:p>
    <w:tbl>
      <w:tblPr>
        <w:tblW w:w="9000" w:type="dxa"/>
        <w:tblInd w:w="355" w:type="dxa"/>
        <w:tblCellMar>
          <w:left w:w="0" w:type="dxa"/>
          <w:right w:w="0" w:type="dxa"/>
        </w:tblCellMar>
        <w:tblLook w:val="04A0" w:firstRow="1" w:lastRow="0" w:firstColumn="1" w:lastColumn="0" w:noHBand="0" w:noVBand="1"/>
      </w:tblPr>
      <w:tblGrid>
        <w:gridCol w:w="9000"/>
      </w:tblGrid>
      <w:tr w:rsidR="00BE08AA" w:rsidRPr="008E1E92" w14:paraId="030949E0" w14:textId="77777777" w:rsidTr="00D36BE3">
        <w:trPr>
          <w:trHeight w:val="374"/>
        </w:trPr>
        <w:tc>
          <w:tcPr>
            <w:tcW w:w="9000"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24DB1033" w14:textId="77777777" w:rsidR="00BE08AA" w:rsidRPr="00B86119" w:rsidRDefault="00BE08AA" w:rsidP="00D36BE3">
            <w:pPr>
              <w:spacing w:after="0"/>
              <w:rPr>
                <w:rFonts w:eastAsia="Times" w:cs="Arial"/>
                <w:spacing w:val="14"/>
                <w:sz w:val="18"/>
                <w:szCs w:val="18"/>
              </w:rPr>
            </w:pPr>
            <w:r w:rsidRPr="00B86119">
              <w:rPr>
                <w:rFonts w:eastAsia="Times" w:cs="Arial"/>
                <w:spacing w:val="14"/>
                <w:sz w:val="18"/>
                <w:szCs w:val="18"/>
              </w:rPr>
              <w:t>Bidder Response</w:t>
            </w:r>
          </w:p>
        </w:tc>
      </w:tr>
      <w:tr w:rsidR="00BE08AA" w:rsidRPr="008E1E92" w14:paraId="0C9FA93F" w14:textId="77777777" w:rsidTr="00D36BE3">
        <w:trPr>
          <w:trHeight w:val="374"/>
        </w:trPr>
        <w:tc>
          <w:tcPr>
            <w:tcW w:w="90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F21EBBC" w14:textId="58AAA59B" w:rsidR="00C12543" w:rsidRPr="00925E54" w:rsidRDefault="00925E54" w:rsidP="00F72062">
            <w:pPr>
              <w:pStyle w:val="BodyTextIndent"/>
              <w:rPr>
                <w:rFonts w:cs="Arial"/>
                <w:color w:val="000000"/>
                <w:sz w:val="22"/>
              </w:rPr>
            </w:pPr>
            <w:r w:rsidRPr="00925E54">
              <w:rPr>
                <w:rFonts w:cs="Arial"/>
                <w:color w:val="000000"/>
                <w:sz w:val="22"/>
              </w:rPr>
              <w:t>We are active in several organizations related to sustainability.  The Michigan Recycling Coalition and the West Michigan Sustainable Business Forum are two.  We can share advances related to the recycling industry that are presented or discussed in those forums.</w:t>
            </w:r>
          </w:p>
          <w:p w14:paraId="1663C595" w14:textId="4127D673" w:rsidR="00BE08AA" w:rsidRPr="00B86119" w:rsidRDefault="00925E54" w:rsidP="002E0DD8">
            <w:pPr>
              <w:pStyle w:val="BodyTextIndent"/>
              <w:rPr>
                <w:rFonts w:eastAsia="Times" w:cs="Arial"/>
                <w:spacing w:val="14"/>
                <w:sz w:val="18"/>
                <w:szCs w:val="18"/>
              </w:rPr>
            </w:pPr>
            <w:r w:rsidRPr="00925E54">
              <w:rPr>
                <w:color w:val="000000"/>
                <w:sz w:val="22"/>
              </w:rPr>
              <w:t>In past years we participated in regular SOM Green Team meetings, as well as the SOM Building Managers meetings.  As agencies plan</w:t>
            </w:r>
            <w:r w:rsidR="002E0DD8">
              <w:rPr>
                <w:color w:val="000000"/>
                <w:sz w:val="22"/>
              </w:rPr>
              <w:t>n</w:t>
            </w:r>
            <w:r w:rsidRPr="00925E54">
              <w:rPr>
                <w:color w:val="000000"/>
                <w:sz w:val="22"/>
              </w:rPr>
              <w:t>ed and remodeled offices, we met with their teams to help plan for proper signage, containers, collection procedures, etc.  We will continue to make ourselves available for such meetings and training.</w:t>
            </w:r>
          </w:p>
        </w:tc>
      </w:tr>
    </w:tbl>
    <w:p w14:paraId="3D2A8FCA" w14:textId="77777777" w:rsidR="00BE08AA" w:rsidRDefault="00BE08AA" w:rsidP="00BE08AA">
      <w:pPr>
        <w:pStyle w:val="ListParagraph"/>
        <w:spacing w:after="0"/>
        <w:rPr>
          <w:rFonts w:asciiTheme="minorHAnsi" w:hAnsiTheme="minorHAnsi" w:cstheme="minorHAnsi"/>
          <w:sz w:val="20"/>
          <w:szCs w:val="18"/>
        </w:rPr>
      </w:pPr>
    </w:p>
    <w:p w14:paraId="05E1D3B9" w14:textId="54E1B032" w:rsidR="00BE08AA" w:rsidRDefault="00BE08AA" w:rsidP="00AA1F5A">
      <w:pPr>
        <w:pStyle w:val="ListParagraph"/>
        <w:numPr>
          <w:ilvl w:val="0"/>
          <w:numId w:val="50"/>
        </w:numPr>
        <w:spacing w:after="0"/>
        <w:rPr>
          <w:rFonts w:asciiTheme="minorHAnsi" w:hAnsiTheme="minorHAnsi" w:cstheme="minorHAnsi"/>
          <w:sz w:val="20"/>
          <w:szCs w:val="18"/>
        </w:rPr>
      </w:pPr>
      <w:r>
        <w:rPr>
          <w:rFonts w:asciiTheme="minorHAnsi" w:hAnsiTheme="minorHAnsi" w:cstheme="minorHAnsi"/>
          <w:sz w:val="20"/>
          <w:szCs w:val="18"/>
        </w:rPr>
        <w:t>Describe any marketing materials, or services that may be used to promote that State’s recycling program.</w:t>
      </w:r>
    </w:p>
    <w:p w14:paraId="713159E9" w14:textId="77777777" w:rsidR="00BE08AA" w:rsidRDefault="00BE08AA" w:rsidP="00BE08AA">
      <w:pPr>
        <w:pStyle w:val="ListParagraph"/>
        <w:spacing w:after="0"/>
        <w:rPr>
          <w:rFonts w:asciiTheme="minorHAnsi" w:hAnsiTheme="minorHAnsi" w:cstheme="minorHAnsi"/>
          <w:sz w:val="20"/>
          <w:szCs w:val="18"/>
        </w:rPr>
      </w:pPr>
    </w:p>
    <w:tbl>
      <w:tblPr>
        <w:tblW w:w="9000" w:type="dxa"/>
        <w:tblInd w:w="355" w:type="dxa"/>
        <w:tblCellMar>
          <w:left w:w="0" w:type="dxa"/>
          <w:right w:w="0" w:type="dxa"/>
        </w:tblCellMar>
        <w:tblLook w:val="04A0" w:firstRow="1" w:lastRow="0" w:firstColumn="1" w:lastColumn="0" w:noHBand="0" w:noVBand="1"/>
      </w:tblPr>
      <w:tblGrid>
        <w:gridCol w:w="9000"/>
      </w:tblGrid>
      <w:tr w:rsidR="00BE08AA" w:rsidRPr="008E1E92" w14:paraId="4C278596" w14:textId="77777777" w:rsidTr="00D36BE3">
        <w:trPr>
          <w:trHeight w:val="374"/>
        </w:trPr>
        <w:tc>
          <w:tcPr>
            <w:tcW w:w="9000"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7435B9D8" w14:textId="77777777" w:rsidR="00BE08AA" w:rsidRPr="00B86119" w:rsidRDefault="00BE08AA" w:rsidP="00D36BE3">
            <w:pPr>
              <w:spacing w:after="0"/>
              <w:rPr>
                <w:rFonts w:eastAsia="Times" w:cs="Arial"/>
                <w:spacing w:val="14"/>
                <w:sz w:val="18"/>
                <w:szCs w:val="18"/>
              </w:rPr>
            </w:pPr>
            <w:r w:rsidRPr="00B86119">
              <w:rPr>
                <w:rFonts w:eastAsia="Times" w:cs="Arial"/>
                <w:spacing w:val="14"/>
                <w:sz w:val="18"/>
                <w:szCs w:val="18"/>
              </w:rPr>
              <w:t>Bidder Response</w:t>
            </w:r>
          </w:p>
        </w:tc>
      </w:tr>
      <w:tr w:rsidR="00BE08AA" w:rsidRPr="008E1E92" w14:paraId="668E9758" w14:textId="77777777" w:rsidTr="00D36BE3">
        <w:trPr>
          <w:trHeight w:val="374"/>
        </w:trPr>
        <w:tc>
          <w:tcPr>
            <w:tcW w:w="90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33C978C" w14:textId="2BC40C6D" w:rsidR="00BE08AA" w:rsidRPr="00B86119" w:rsidRDefault="00925E54" w:rsidP="0051297D">
            <w:pPr>
              <w:pStyle w:val="BodyTextIndent"/>
              <w:rPr>
                <w:rFonts w:eastAsia="Times" w:cs="Arial"/>
                <w:spacing w:val="14"/>
                <w:sz w:val="18"/>
                <w:szCs w:val="18"/>
              </w:rPr>
            </w:pPr>
            <w:r w:rsidRPr="00003EAB">
              <w:rPr>
                <w:rFonts w:cs="Arial"/>
                <w:color w:val="000000"/>
                <w:sz w:val="22"/>
              </w:rPr>
              <w:t>We provide metrics regarding the weights and types of commodities for each building.  We have posters available to use near recycle stations in buildings to promote awareness.  We are also more than willing to meet directly with SOM buildings or departments interested in recycling and will develop customized marketing materials for agencies as needs arise.</w:t>
            </w:r>
          </w:p>
        </w:tc>
      </w:tr>
    </w:tbl>
    <w:p w14:paraId="4B50C22B" w14:textId="77777777" w:rsidR="00BE08AA" w:rsidRDefault="00BE08AA" w:rsidP="00BE08AA">
      <w:pPr>
        <w:pStyle w:val="ListParagraph"/>
        <w:spacing w:after="0"/>
        <w:rPr>
          <w:rFonts w:asciiTheme="minorHAnsi" w:hAnsiTheme="minorHAnsi" w:cstheme="minorHAnsi"/>
          <w:sz w:val="20"/>
          <w:szCs w:val="18"/>
        </w:rPr>
      </w:pPr>
    </w:p>
    <w:p w14:paraId="0EDD4F9B" w14:textId="3DD75C9E" w:rsidR="00BE08AA" w:rsidRDefault="00BB13F2" w:rsidP="00AA1F5A">
      <w:pPr>
        <w:pStyle w:val="ListParagraph"/>
        <w:numPr>
          <w:ilvl w:val="0"/>
          <w:numId w:val="50"/>
        </w:numPr>
        <w:spacing w:after="0"/>
        <w:rPr>
          <w:rFonts w:asciiTheme="minorHAnsi" w:hAnsiTheme="minorHAnsi" w:cstheme="minorHAnsi"/>
          <w:sz w:val="20"/>
          <w:szCs w:val="18"/>
        </w:rPr>
      </w:pPr>
      <w:r>
        <w:rPr>
          <w:rFonts w:asciiTheme="minorHAnsi" w:hAnsiTheme="minorHAnsi" w:cstheme="minorHAnsi"/>
          <w:sz w:val="20"/>
          <w:szCs w:val="18"/>
        </w:rPr>
        <w:t xml:space="preserve">Describe any rebates and incentives available to the State for recyclable materials. </w:t>
      </w:r>
    </w:p>
    <w:p w14:paraId="0A08E022" w14:textId="77777777" w:rsidR="00BB13F2" w:rsidRDefault="00BB13F2" w:rsidP="00BB13F2">
      <w:pPr>
        <w:pStyle w:val="ListParagraph"/>
        <w:spacing w:after="0"/>
        <w:rPr>
          <w:rFonts w:asciiTheme="minorHAnsi" w:hAnsiTheme="minorHAnsi" w:cstheme="minorHAnsi"/>
          <w:sz w:val="20"/>
          <w:szCs w:val="18"/>
        </w:rPr>
      </w:pPr>
    </w:p>
    <w:tbl>
      <w:tblPr>
        <w:tblW w:w="9000" w:type="dxa"/>
        <w:tblInd w:w="355" w:type="dxa"/>
        <w:tblCellMar>
          <w:left w:w="0" w:type="dxa"/>
          <w:right w:w="0" w:type="dxa"/>
        </w:tblCellMar>
        <w:tblLook w:val="04A0" w:firstRow="1" w:lastRow="0" w:firstColumn="1" w:lastColumn="0" w:noHBand="0" w:noVBand="1"/>
      </w:tblPr>
      <w:tblGrid>
        <w:gridCol w:w="9000"/>
      </w:tblGrid>
      <w:tr w:rsidR="00BB13F2" w:rsidRPr="008E1E92" w14:paraId="0528BE56" w14:textId="77777777" w:rsidTr="00D36BE3">
        <w:trPr>
          <w:trHeight w:val="374"/>
        </w:trPr>
        <w:tc>
          <w:tcPr>
            <w:tcW w:w="9000"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12A954D9" w14:textId="77777777" w:rsidR="00BB13F2" w:rsidRPr="00B86119" w:rsidRDefault="00BB13F2" w:rsidP="00D36BE3">
            <w:pPr>
              <w:spacing w:after="0"/>
              <w:rPr>
                <w:rFonts w:eastAsia="Times" w:cs="Arial"/>
                <w:spacing w:val="14"/>
                <w:sz w:val="18"/>
                <w:szCs w:val="18"/>
              </w:rPr>
            </w:pPr>
            <w:r w:rsidRPr="00B86119">
              <w:rPr>
                <w:rFonts w:eastAsia="Times" w:cs="Arial"/>
                <w:spacing w:val="14"/>
                <w:sz w:val="18"/>
                <w:szCs w:val="18"/>
              </w:rPr>
              <w:t>Bidder Response</w:t>
            </w:r>
          </w:p>
        </w:tc>
      </w:tr>
      <w:tr w:rsidR="00BB13F2" w:rsidRPr="008E1E92" w14:paraId="2134E4F4" w14:textId="77777777" w:rsidTr="00D36BE3">
        <w:trPr>
          <w:trHeight w:val="374"/>
        </w:trPr>
        <w:tc>
          <w:tcPr>
            <w:tcW w:w="90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1A90E2" w14:textId="1B1D806D" w:rsidR="00BB13F2" w:rsidRPr="00B86119" w:rsidRDefault="00925E54" w:rsidP="0051297D">
            <w:pPr>
              <w:pStyle w:val="BodyTextIndent"/>
              <w:ind w:left="0"/>
              <w:rPr>
                <w:rFonts w:eastAsia="Times" w:cs="Arial"/>
                <w:spacing w:val="14"/>
                <w:sz w:val="18"/>
                <w:szCs w:val="18"/>
              </w:rPr>
            </w:pPr>
            <w:r w:rsidRPr="00003EAB">
              <w:rPr>
                <w:sz w:val="22"/>
              </w:rPr>
              <w:t>Rebates are given to the SOM based on the value of materials collected from each SOM location as described in other sections of this RFP.</w:t>
            </w:r>
          </w:p>
        </w:tc>
      </w:tr>
    </w:tbl>
    <w:p w14:paraId="25D3B4C1" w14:textId="74684D76" w:rsidR="00BB13F2" w:rsidRPr="00BB13F2" w:rsidRDefault="00BB13F2" w:rsidP="00BB13F2">
      <w:pPr>
        <w:spacing w:after="0"/>
        <w:ind w:left="360"/>
        <w:rPr>
          <w:rFonts w:asciiTheme="minorHAnsi" w:hAnsiTheme="minorHAnsi" w:cstheme="minorHAnsi"/>
          <w:sz w:val="20"/>
          <w:szCs w:val="18"/>
        </w:rPr>
      </w:pPr>
    </w:p>
    <w:p w14:paraId="25C5E8B0" w14:textId="00732586" w:rsidR="00BB13F2" w:rsidRDefault="00BB13F2" w:rsidP="00AA1F5A">
      <w:pPr>
        <w:pStyle w:val="ListParagraph"/>
        <w:numPr>
          <w:ilvl w:val="0"/>
          <w:numId w:val="50"/>
        </w:numPr>
        <w:spacing w:after="0"/>
        <w:rPr>
          <w:rFonts w:asciiTheme="minorHAnsi" w:hAnsiTheme="minorHAnsi" w:cstheme="minorHAnsi"/>
          <w:sz w:val="20"/>
          <w:szCs w:val="18"/>
        </w:rPr>
      </w:pPr>
      <w:r>
        <w:rPr>
          <w:rFonts w:asciiTheme="minorHAnsi" w:hAnsiTheme="minorHAnsi" w:cstheme="minorHAnsi"/>
          <w:sz w:val="20"/>
          <w:szCs w:val="18"/>
        </w:rPr>
        <w:t xml:space="preserve">Provide a detailed list of materials allowed in co-mingled or single stream recycling containers and materials not allowed in co-mingled and single stream recycling containers. </w:t>
      </w:r>
    </w:p>
    <w:p w14:paraId="5C734179" w14:textId="77777777" w:rsidR="00BB13F2" w:rsidRDefault="00BB13F2" w:rsidP="00BB13F2">
      <w:pPr>
        <w:pStyle w:val="ListParagraph"/>
        <w:spacing w:after="0"/>
        <w:rPr>
          <w:rFonts w:asciiTheme="minorHAnsi" w:hAnsiTheme="minorHAnsi" w:cstheme="minorHAnsi"/>
          <w:sz w:val="20"/>
          <w:szCs w:val="18"/>
        </w:rPr>
      </w:pPr>
    </w:p>
    <w:tbl>
      <w:tblPr>
        <w:tblW w:w="9000" w:type="dxa"/>
        <w:tblInd w:w="355" w:type="dxa"/>
        <w:tblCellMar>
          <w:left w:w="0" w:type="dxa"/>
          <w:right w:w="0" w:type="dxa"/>
        </w:tblCellMar>
        <w:tblLook w:val="04A0" w:firstRow="1" w:lastRow="0" w:firstColumn="1" w:lastColumn="0" w:noHBand="0" w:noVBand="1"/>
      </w:tblPr>
      <w:tblGrid>
        <w:gridCol w:w="9000"/>
      </w:tblGrid>
      <w:tr w:rsidR="00BB13F2" w:rsidRPr="008E1E92" w14:paraId="022C81F1" w14:textId="77777777" w:rsidTr="00D36BE3">
        <w:trPr>
          <w:trHeight w:val="374"/>
        </w:trPr>
        <w:tc>
          <w:tcPr>
            <w:tcW w:w="9000"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2CD85473" w14:textId="77777777" w:rsidR="00BB13F2" w:rsidRPr="00B86119" w:rsidRDefault="00BB13F2" w:rsidP="00D36BE3">
            <w:pPr>
              <w:spacing w:after="0"/>
              <w:rPr>
                <w:rFonts w:eastAsia="Times" w:cs="Arial"/>
                <w:spacing w:val="14"/>
                <w:sz w:val="18"/>
                <w:szCs w:val="18"/>
              </w:rPr>
            </w:pPr>
            <w:r w:rsidRPr="00B86119">
              <w:rPr>
                <w:rFonts w:eastAsia="Times" w:cs="Arial"/>
                <w:spacing w:val="14"/>
                <w:sz w:val="18"/>
                <w:szCs w:val="18"/>
              </w:rPr>
              <w:t>Bidder Response</w:t>
            </w:r>
          </w:p>
        </w:tc>
      </w:tr>
      <w:tr w:rsidR="00BB13F2" w:rsidRPr="008E1E92" w14:paraId="0C3A1A7C" w14:textId="77777777" w:rsidTr="00D36BE3">
        <w:trPr>
          <w:trHeight w:val="374"/>
        </w:trPr>
        <w:tc>
          <w:tcPr>
            <w:tcW w:w="90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3FA9528" w14:textId="77777777" w:rsidR="00003EAB" w:rsidRPr="00003EAB" w:rsidRDefault="002456CA" w:rsidP="00F72062">
            <w:pPr>
              <w:pStyle w:val="BodyTextIndent"/>
              <w:rPr>
                <w:sz w:val="22"/>
              </w:rPr>
            </w:pPr>
            <w:r w:rsidRPr="00003EAB">
              <w:rPr>
                <w:sz w:val="22"/>
              </w:rPr>
              <w:lastRenderedPageBreak/>
              <w:t xml:space="preserve">Our single-stream (co-mingled materials) containers may contain any of the items listed in Sections 1.2 and 1.3 of this RFP.  </w:t>
            </w:r>
          </w:p>
          <w:p w14:paraId="46A464C6" w14:textId="7AD9D9ED" w:rsidR="00003EAB" w:rsidRPr="00003EAB" w:rsidRDefault="002456CA" w:rsidP="00F72062">
            <w:pPr>
              <w:pStyle w:val="BodyTextIndent"/>
              <w:rPr>
                <w:sz w:val="22"/>
              </w:rPr>
            </w:pPr>
            <w:r w:rsidRPr="00003EAB">
              <w:rPr>
                <w:sz w:val="22"/>
              </w:rPr>
              <w:t xml:space="preserve">SOM will maximize rebates if the </w:t>
            </w:r>
            <w:r w:rsidR="00003EAB" w:rsidRPr="00003EAB">
              <w:rPr>
                <w:sz w:val="22"/>
              </w:rPr>
              <w:t>materials listed in Section 1.2 are placed in separate containers.  The type of material (and their associated rebate value) is based on the condition of material at pick up.  If White Ledge</w:t>
            </w:r>
            <w:r w:rsidR="0051297D">
              <w:rPr>
                <w:sz w:val="22"/>
              </w:rPr>
              <w:t>r</w:t>
            </w:r>
            <w:r w:rsidR="00003EAB" w:rsidRPr="00003EAB">
              <w:rPr>
                <w:sz w:val="22"/>
              </w:rPr>
              <w:t xml:space="preserve"> is placed in Mixed Paper containers, or single-stream containers, then the rebate will be based on the container it is in when we pick up.</w:t>
            </w:r>
          </w:p>
          <w:p w14:paraId="0081BCF1" w14:textId="7643AE94" w:rsidR="00BB13F2" w:rsidRPr="00B86119" w:rsidRDefault="00003EAB" w:rsidP="00E73F10">
            <w:pPr>
              <w:pStyle w:val="BodyTextIndent"/>
              <w:rPr>
                <w:rFonts w:eastAsia="Times" w:cs="Arial"/>
                <w:spacing w:val="14"/>
                <w:sz w:val="18"/>
                <w:szCs w:val="18"/>
              </w:rPr>
            </w:pPr>
            <w:r w:rsidRPr="00003EAB">
              <w:rPr>
                <w:sz w:val="22"/>
              </w:rPr>
              <w:t>We also collect bulky items that are placed on skids for our transport.</w:t>
            </w:r>
          </w:p>
        </w:tc>
      </w:tr>
    </w:tbl>
    <w:p w14:paraId="4D1AE956" w14:textId="190686CF" w:rsidR="00E62A91" w:rsidRDefault="000542F1" w:rsidP="000542F1">
      <w:pPr>
        <w:shd w:val="clear" w:color="auto" w:fill="FFFFFF"/>
        <w:spacing w:before="120" w:after="0" w:line="259" w:lineRule="auto"/>
        <w:rPr>
          <w:rFonts w:asciiTheme="minorHAnsi" w:eastAsia="Times New Roman" w:hAnsiTheme="minorHAnsi" w:cstheme="minorHAnsi"/>
          <w:b/>
          <w:sz w:val="20"/>
          <w:szCs w:val="20"/>
        </w:rPr>
      </w:pPr>
      <w:r>
        <w:rPr>
          <w:rFonts w:asciiTheme="minorHAnsi" w:eastAsia="Times New Roman" w:hAnsiTheme="minorHAnsi" w:cstheme="minorHAnsi"/>
          <w:b/>
          <w:sz w:val="20"/>
          <w:szCs w:val="20"/>
        </w:rPr>
        <w:t>1.</w:t>
      </w:r>
      <w:r w:rsidR="006B3829">
        <w:rPr>
          <w:rFonts w:asciiTheme="minorHAnsi" w:eastAsia="Times New Roman" w:hAnsiTheme="minorHAnsi" w:cstheme="minorHAnsi"/>
          <w:b/>
          <w:sz w:val="20"/>
          <w:szCs w:val="20"/>
        </w:rPr>
        <w:t>6</w:t>
      </w:r>
      <w:r w:rsidR="000515D9">
        <w:rPr>
          <w:rFonts w:asciiTheme="minorHAnsi" w:eastAsia="Times New Roman" w:hAnsiTheme="minorHAnsi" w:cstheme="minorHAnsi"/>
          <w:b/>
          <w:sz w:val="20"/>
          <w:szCs w:val="20"/>
        </w:rPr>
        <w:t>.</w:t>
      </w:r>
      <w:r>
        <w:rPr>
          <w:rFonts w:asciiTheme="minorHAnsi" w:eastAsia="Times New Roman" w:hAnsiTheme="minorHAnsi" w:cstheme="minorHAnsi"/>
          <w:b/>
          <w:sz w:val="20"/>
          <w:szCs w:val="20"/>
        </w:rPr>
        <w:t xml:space="preserve"> </w:t>
      </w:r>
      <w:r w:rsidR="00BB13F2" w:rsidRPr="00BB13F2">
        <w:rPr>
          <w:rFonts w:asciiTheme="minorHAnsi" w:eastAsia="Times New Roman" w:hAnsiTheme="minorHAnsi" w:cstheme="minorHAnsi"/>
          <w:b/>
          <w:sz w:val="20"/>
          <w:szCs w:val="20"/>
        </w:rPr>
        <w:t>Training</w:t>
      </w:r>
    </w:p>
    <w:p w14:paraId="1174E307" w14:textId="77777777" w:rsidR="00DD0C48" w:rsidRPr="00DD0C48" w:rsidRDefault="00DD0C48" w:rsidP="00DD0C48">
      <w:pPr>
        <w:pStyle w:val="BodyTextIndent"/>
        <w:spacing w:after="0"/>
      </w:pPr>
    </w:p>
    <w:p w14:paraId="40A1AC26" w14:textId="77777777" w:rsidR="00DD0C48" w:rsidRPr="00DD0C48" w:rsidRDefault="00DD0C48" w:rsidP="00DD0C48">
      <w:pPr>
        <w:pStyle w:val="ListParagraph"/>
        <w:spacing w:after="0"/>
        <w:ind w:left="360"/>
        <w:jc w:val="both"/>
        <w:rPr>
          <w:rFonts w:asciiTheme="minorHAnsi" w:hAnsiTheme="minorHAnsi" w:cstheme="minorHAnsi"/>
          <w:sz w:val="20"/>
          <w:szCs w:val="20"/>
        </w:rPr>
      </w:pPr>
      <w:r w:rsidRPr="00DD0C48">
        <w:rPr>
          <w:rFonts w:asciiTheme="minorHAnsi" w:hAnsiTheme="minorHAnsi" w:cstheme="minorHAnsi"/>
          <w:sz w:val="20"/>
          <w:szCs w:val="20"/>
        </w:rPr>
        <w:t>The Contractor must provide training materials to assist the State with proper utilization of these services.</w:t>
      </w:r>
    </w:p>
    <w:p w14:paraId="1555FDC2" w14:textId="77777777" w:rsidR="00DD0C48" w:rsidRPr="00DD0C48" w:rsidRDefault="00DD0C48" w:rsidP="00DD0C48">
      <w:pPr>
        <w:pStyle w:val="ListParagraph"/>
        <w:spacing w:after="0"/>
        <w:ind w:left="360"/>
        <w:rPr>
          <w:rFonts w:asciiTheme="minorHAnsi" w:hAnsiTheme="minorHAnsi" w:cstheme="minorHAnsi"/>
          <w:sz w:val="20"/>
          <w:szCs w:val="20"/>
        </w:rPr>
      </w:pPr>
    </w:p>
    <w:p w14:paraId="1081E605" w14:textId="7328EDDD" w:rsidR="00DD0C48" w:rsidRDefault="00DD0C48" w:rsidP="00DD0C48">
      <w:pPr>
        <w:pStyle w:val="ListParagraph"/>
        <w:spacing w:after="0"/>
        <w:ind w:left="360"/>
        <w:jc w:val="both"/>
        <w:rPr>
          <w:rFonts w:asciiTheme="minorHAnsi" w:hAnsiTheme="minorHAnsi" w:cstheme="minorHAnsi"/>
          <w:sz w:val="20"/>
          <w:szCs w:val="20"/>
        </w:rPr>
      </w:pPr>
      <w:r w:rsidRPr="00DD0C48">
        <w:rPr>
          <w:rFonts w:asciiTheme="minorHAnsi" w:hAnsiTheme="minorHAnsi" w:cstheme="minorHAnsi"/>
          <w:sz w:val="20"/>
          <w:szCs w:val="20"/>
        </w:rPr>
        <w:t xml:space="preserve">The Contractor must explain training that is included in its proposal, as well as any additional training capabilities available and related costs, if any. The Contractor must provide all documentation and training materials with their response.  </w:t>
      </w:r>
    </w:p>
    <w:p w14:paraId="043A2044" w14:textId="77777777" w:rsidR="00DD0C48" w:rsidRDefault="00DD0C48" w:rsidP="00DD0C48">
      <w:pPr>
        <w:pStyle w:val="ListParagraph"/>
        <w:spacing w:after="0"/>
        <w:ind w:left="360"/>
        <w:jc w:val="both"/>
        <w:rPr>
          <w:rFonts w:asciiTheme="minorHAnsi" w:hAnsiTheme="minorHAnsi" w:cstheme="minorHAnsi"/>
          <w:sz w:val="20"/>
          <w:szCs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DD0C48" w:rsidRPr="007D0EA6" w14:paraId="24B5C5F9"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1A5AB3F0" w14:textId="77777777" w:rsidR="00DD0C48" w:rsidRPr="00C17BDF" w:rsidRDefault="00DD0C48" w:rsidP="00D36BE3">
            <w:pPr>
              <w:spacing w:after="0"/>
              <w:rPr>
                <w:rFonts w:eastAsia="Times" w:cs="Arial"/>
                <w:spacing w:val="14"/>
                <w:sz w:val="20"/>
                <w:szCs w:val="20"/>
              </w:rPr>
            </w:pPr>
            <w:r w:rsidRPr="00C17BDF">
              <w:rPr>
                <w:rFonts w:eastAsia="Times" w:cs="Arial"/>
                <w:spacing w:val="14"/>
                <w:sz w:val="20"/>
                <w:szCs w:val="20"/>
              </w:rPr>
              <w:t>Bidder Response</w:t>
            </w:r>
          </w:p>
        </w:tc>
      </w:tr>
      <w:tr w:rsidR="00DD0C48" w:rsidRPr="007D0EA6" w14:paraId="656D6ADE"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6C789561" w14:textId="13536F80" w:rsidR="00DD0C48" w:rsidRPr="00C17BDF" w:rsidRDefault="001272E1" w:rsidP="00D36BE3">
            <w:pPr>
              <w:spacing w:after="0"/>
              <w:rPr>
                <w:rFonts w:eastAsia="Calibri" w:cs="Arial"/>
                <w:b/>
                <w:bCs/>
                <w:spacing w:val="14"/>
                <w:sz w:val="20"/>
                <w:szCs w:val="20"/>
              </w:rPr>
            </w:pPr>
            <w:sdt>
              <w:sdtPr>
                <w:rPr>
                  <w:rFonts w:eastAsia="Calibri" w:cs="Arial"/>
                  <w:spacing w:val="14"/>
                  <w:sz w:val="20"/>
                  <w:szCs w:val="20"/>
                </w:rPr>
                <w:id w:val="599300136"/>
                <w14:checkbox>
                  <w14:checked w14:val="1"/>
                  <w14:checkedState w14:val="2612" w14:font="MS Gothic"/>
                  <w14:uncheckedState w14:val="2610" w14:font="MS Gothic"/>
                </w14:checkbox>
              </w:sdtPr>
              <w:sdtEndPr/>
              <w:sdtContent>
                <w:r w:rsidR="00F72062">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907A5B8" w14:textId="77777777" w:rsidR="00DD0C48" w:rsidRPr="00C17BDF" w:rsidRDefault="00DD0C48"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DD0C48" w:rsidRPr="007D0EA6" w14:paraId="7234EBB4"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31A9BD7C" w14:textId="77777777" w:rsidR="00DD0C48" w:rsidRPr="00C17BDF" w:rsidRDefault="001272E1" w:rsidP="00D36BE3">
            <w:pPr>
              <w:spacing w:after="0"/>
              <w:rPr>
                <w:rFonts w:eastAsia="Calibri" w:cs="Arial"/>
                <w:spacing w:val="14"/>
                <w:sz w:val="20"/>
                <w:szCs w:val="20"/>
              </w:rPr>
            </w:pPr>
            <w:sdt>
              <w:sdtPr>
                <w:rPr>
                  <w:rFonts w:eastAsia="Calibri" w:cs="Arial"/>
                  <w:spacing w:val="14"/>
                  <w:sz w:val="20"/>
                  <w:szCs w:val="20"/>
                </w:rPr>
                <w:id w:val="-1959630781"/>
                <w14:checkbox>
                  <w14:checked w14:val="0"/>
                  <w14:checkedState w14:val="2612" w14:font="MS Gothic"/>
                  <w14:uncheckedState w14:val="2610" w14:font="MS Gothic"/>
                </w14:checkbox>
              </w:sdtPr>
              <w:sdtEndPr/>
              <w:sdtContent>
                <w:r w:rsidR="00DD0C48"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7D71B08" w14:textId="77777777" w:rsidR="00DD0C48" w:rsidRPr="00C17BDF" w:rsidRDefault="00DD0C48"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DD0C48" w:rsidRPr="007D0EA6" w14:paraId="76A8339F"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3434482" w14:textId="77777777" w:rsidR="00DD0C48" w:rsidRPr="00C17BDF" w:rsidRDefault="00DD0C48"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DD0C48" w:rsidRPr="007D0EA6" w14:paraId="53620A10"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556CFB9F" w14:textId="77777777" w:rsidR="00DD0C48" w:rsidRDefault="00DD0C48"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2DD15978" w14:textId="41498560" w:rsidR="00003EAB" w:rsidRPr="00E73F10" w:rsidRDefault="00003EAB" w:rsidP="00E73F10">
            <w:pPr>
              <w:pStyle w:val="BodyTextIndent"/>
              <w:rPr>
                <w:sz w:val="22"/>
              </w:rPr>
            </w:pPr>
            <w:r w:rsidRPr="00E73F10">
              <w:rPr>
                <w:sz w:val="22"/>
              </w:rPr>
              <w:t xml:space="preserve">As mentioned elsewhere in this RFP, we </w:t>
            </w:r>
            <w:r w:rsidR="00E73F10" w:rsidRPr="00E73F10">
              <w:rPr>
                <w:sz w:val="22"/>
              </w:rPr>
              <w:t xml:space="preserve">have met and </w:t>
            </w:r>
            <w:r w:rsidRPr="00E73F10">
              <w:rPr>
                <w:sz w:val="22"/>
              </w:rPr>
              <w:t xml:space="preserve">will </w:t>
            </w:r>
            <w:r w:rsidR="00E73F10" w:rsidRPr="00E73F10">
              <w:rPr>
                <w:sz w:val="22"/>
              </w:rPr>
              <w:t xml:space="preserve">continue to </w:t>
            </w:r>
            <w:r w:rsidRPr="00E73F10">
              <w:rPr>
                <w:sz w:val="22"/>
              </w:rPr>
              <w:t>meet with SOM agencies, building managers, etc</w:t>
            </w:r>
            <w:r w:rsidR="008B597D">
              <w:rPr>
                <w:sz w:val="22"/>
              </w:rPr>
              <w:t>.</w:t>
            </w:r>
            <w:r w:rsidRPr="00E73F10">
              <w:rPr>
                <w:sz w:val="22"/>
              </w:rPr>
              <w:t xml:space="preserve"> as needed to </w:t>
            </w:r>
            <w:r w:rsidR="00E73F10" w:rsidRPr="00E73F10">
              <w:rPr>
                <w:sz w:val="22"/>
              </w:rPr>
              <w:t>develop proper signage and training.  These are created customized based on the specific needs of the location.</w:t>
            </w:r>
          </w:p>
        </w:tc>
      </w:tr>
    </w:tbl>
    <w:p w14:paraId="10B40344" w14:textId="77777777" w:rsidR="00DA7B36" w:rsidRPr="00DA7B36" w:rsidRDefault="00DA7B36" w:rsidP="00DA7B36">
      <w:pPr>
        <w:pStyle w:val="ListParagraph"/>
        <w:keepNext/>
        <w:keepLines/>
        <w:spacing w:before="120" w:after="0"/>
        <w:ind w:left="432"/>
        <w:rPr>
          <w:rFonts w:ascii="Arial" w:hAnsi="Arial" w:cs="Arial"/>
          <w:b/>
          <w:bCs/>
          <w:caps/>
          <w:sz w:val="20"/>
          <w:szCs w:val="20"/>
        </w:rPr>
      </w:pPr>
    </w:p>
    <w:p w14:paraId="267B168C" w14:textId="6039490B" w:rsidR="00E17636" w:rsidRPr="00DD0C48" w:rsidRDefault="00DD0C48" w:rsidP="00AA1F5A">
      <w:pPr>
        <w:pStyle w:val="ListParagraph"/>
        <w:keepNext/>
        <w:keepLines/>
        <w:numPr>
          <w:ilvl w:val="0"/>
          <w:numId w:val="17"/>
        </w:numPr>
        <w:spacing w:before="120" w:after="0"/>
        <w:ind w:left="432" w:hanging="432"/>
        <w:rPr>
          <w:rFonts w:ascii="Arial" w:hAnsi="Arial" w:cs="Arial"/>
          <w:b/>
          <w:bCs/>
          <w:caps/>
          <w:sz w:val="20"/>
          <w:szCs w:val="20"/>
        </w:rPr>
      </w:pPr>
      <w:r>
        <w:rPr>
          <w:rFonts w:ascii="Arial" w:hAnsi="Arial" w:cs="Arial"/>
          <w:b/>
          <w:bCs/>
          <w:sz w:val="20"/>
          <w:szCs w:val="20"/>
        </w:rPr>
        <w:t>Acceptance</w:t>
      </w:r>
    </w:p>
    <w:p w14:paraId="5B1CC7C2" w14:textId="7E8ED788" w:rsidR="00E17636" w:rsidRPr="00DD0C48" w:rsidRDefault="00DD0C48" w:rsidP="00AA1F5A">
      <w:pPr>
        <w:pStyle w:val="ListParagraph"/>
        <w:keepNext/>
        <w:keepLines/>
        <w:numPr>
          <w:ilvl w:val="1"/>
          <w:numId w:val="17"/>
        </w:numPr>
        <w:spacing w:after="0"/>
        <w:rPr>
          <w:rFonts w:ascii="Arial" w:hAnsi="Arial" w:cs="Arial"/>
          <w:b/>
          <w:sz w:val="20"/>
          <w:szCs w:val="20"/>
        </w:rPr>
      </w:pPr>
      <w:r>
        <w:rPr>
          <w:rFonts w:ascii="Arial" w:hAnsi="Arial" w:cs="Arial"/>
          <w:b/>
          <w:sz w:val="20"/>
          <w:szCs w:val="20"/>
        </w:rPr>
        <w:t>Acceptance, Inspection and Testing</w:t>
      </w:r>
    </w:p>
    <w:p w14:paraId="570AEA11" w14:textId="77777777" w:rsidR="00DD0C48" w:rsidRDefault="00DD0C48" w:rsidP="00DD0C48">
      <w:pPr>
        <w:pStyle w:val="ListParagraph"/>
        <w:spacing w:after="0"/>
        <w:ind w:left="360"/>
        <w:jc w:val="both"/>
        <w:rPr>
          <w:rFonts w:asciiTheme="minorHAnsi" w:hAnsiTheme="minorHAnsi" w:cstheme="minorHAnsi"/>
          <w:sz w:val="20"/>
          <w:szCs w:val="20"/>
        </w:rPr>
      </w:pPr>
    </w:p>
    <w:p w14:paraId="22713F1D" w14:textId="6BC76FCE" w:rsidR="00DD0C48" w:rsidRDefault="00DD0C48" w:rsidP="00DD0C48">
      <w:pPr>
        <w:pStyle w:val="ListParagraph"/>
        <w:spacing w:after="0"/>
        <w:ind w:left="360"/>
        <w:jc w:val="both"/>
        <w:rPr>
          <w:rFonts w:asciiTheme="minorHAnsi" w:hAnsiTheme="minorHAnsi" w:cstheme="minorHAnsi"/>
          <w:sz w:val="20"/>
          <w:szCs w:val="20"/>
        </w:rPr>
      </w:pPr>
      <w:r w:rsidRPr="00DD0C48">
        <w:rPr>
          <w:rFonts w:asciiTheme="minorHAnsi" w:hAnsiTheme="minorHAnsi" w:cstheme="minorHAnsi"/>
          <w:sz w:val="20"/>
          <w:szCs w:val="20"/>
        </w:rPr>
        <w:t xml:space="preserve">The </w:t>
      </w:r>
      <w:r>
        <w:rPr>
          <w:rFonts w:asciiTheme="minorHAnsi" w:hAnsiTheme="minorHAnsi" w:cstheme="minorHAnsi"/>
          <w:sz w:val="20"/>
          <w:szCs w:val="20"/>
        </w:rPr>
        <w:t xml:space="preserve">following criteria will be used by the State to determine Acceptance of the Services or Deliverables provided under this </w:t>
      </w:r>
      <w:r w:rsidR="00DD1052">
        <w:rPr>
          <w:rFonts w:asciiTheme="minorHAnsi" w:hAnsiTheme="minorHAnsi" w:cstheme="minorHAnsi"/>
          <w:sz w:val="20"/>
          <w:szCs w:val="20"/>
        </w:rPr>
        <w:t>SOW:</w:t>
      </w:r>
    </w:p>
    <w:p w14:paraId="5D192FA4" w14:textId="77777777" w:rsidR="00DD1052" w:rsidRDefault="00DD1052" w:rsidP="00DD0C48">
      <w:pPr>
        <w:pStyle w:val="ListParagraph"/>
        <w:spacing w:after="0"/>
        <w:ind w:left="360"/>
        <w:jc w:val="both"/>
        <w:rPr>
          <w:rFonts w:asciiTheme="minorHAnsi" w:hAnsiTheme="minorHAnsi" w:cstheme="minorHAnsi"/>
          <w:sz w:val="20"/>
          <w:szCs w:val="20"/>
        </w:rPr>
      </w:pPr>
    </w:p>
    <w:p w14:paraId="6F59C48A" w14:textId="4B168C2D" w:rsidR="00DD1052" w:rsidRDefault="00DD1052" w:rsidP="00AA1F5A">
      <w:pPr>
        <w:pStyle w:val="ListParagraph"/>
        <w:numPr>
          <w:ilvl w:val="0"/>
          <w:numId w:val="51"/>
        </w:numPr>
        <w:spacing w:after="0"/>
        <w:jc w:val="both"/>
        <w:rPr>
          <w:rFonts w:asciiTheme="minorHAnsi" w:hAnsiTheme="minorHAnsi" w:cstheme="minorHAnsi"/>
          <w:sz w:val="20"/>
          <w:szCs w:val="20"/>
        </w:rPr>
      </w:pPr>
      <w:r>
        <w:rPr>
          <w:rFonts w:asciiTheme="minorHAnsi" w:hAnsiTheme="minorHAnsi" w:cstheme="minorHAnsi"/>
          <w:sz w:val="20"/>
          <w:szCs w:val="20"/>
        </w:rPr>
        <w:t>Timely pick up and removal of recyclable materials</w:t>
      </w:r>
    </w:p>
    <w:p w14:paraId="3B0C76CF" w14:textId="77777777" w:rsidR="00DD1052" w:rsidRDefault="00DD1052" w:rsidP="00DD1052">
      <w:pPr>
        <w:pStyle w:val="ListParagraph"/>
        <w:spacing w:after="0" w:line="240" w:lineRule="auto"/>
        <w:ind w:left="1080"/>
        <w:jc w:val="both"/>
        <w:rPr>
          <w:rFonts w:asciiTheme="minorHAnsi" w:hAnsiTheme="minorHAnsi" w:cstheme="minorHAnsi"/>
          <w:sz w:val="20"/>
          <w:szCs w:val="20"/>
        </w:rPr>
      </w:pPr>
    </w:p>
    <w:p w14:paraId="2A799342" w14:textId="6836C295" w:rsidR="00DD1052" w:rsidRDefault="00DD1052" w:rsidP="00AA1F5A">
      <w:pPr>
        <w:pStyle w:val="ListParagraph"/>
        <w:numPr>
          <w:ilvl w:val="0"/>
          <w:numId w:val="51"/>
        </w:numPr>
        <w:spacing w:after="0"/>
        <w:jc w:val="both"/>
        <w:rPr>
          <w:rFonts w:asciiTheme="minorHAnsi" w:hAnsiTheme="minorHAnsi" w:cstheme="minorHAnsi"/>
          <w:sz w:val="20"/>
          <w:szCs w:val="20"/>
        </w:rPr>
      </w:pPr>
      <w:r>
        <w:rPr>
          <w:rFonts w:asciiTheme="minorHAnsi" w:hAnsiTheme="minorHAnsi" w:cstheme="minorHAnsi"/>
          <w:sz w:val="20"/>
          <w:szCs w:val="20"/>
        </w:rPr>
        <w:t>Monthly Statistical Report</w:t>
      </w:r>
    </w:p>
    <w:p w14:paraId="17D3B0BD" w14:textId="77777777" w:rsidR="00DD1052" w:rsidRDefault="00DD1052" w:rsidP="00DD1052">
      <w:pPr>
        <w:pStyle w:val="ListParagraph"/>
        <w:spacing w:after="0" w:line="240" w:lineRule="auto"/>
        <w:ind w:left="1080"/>
        <w:jc w:val="both"/>
        <w:rPr>
          <w:rFonts w:asciiTheme="minorHAnsi" w:hAnsiTheme="minorHAnsi" w:cstheme="minorHAnsi"/>
          <w:sz w:val="20"/>
          <w:szCs w:val="20"/>
        </w:rPr>
      </w:pPr>
    </w:p>
    <w:p w14:paraId="1CD8AB5B" w14:textId="58BAECC2" w:rsidR="00DD1052" w:rsidRDefault="00DD1052" w:rsidP="00AA1F5A">
      <w:pPr>
        <w:pStyle w:val="ListParagraph"/>
        <w:numPr>
          <w:ilvl w:val="0"/>
          <w:numId w:val="51"/>
        </w:numPr>
        <w:spacing w:after="0"/>
        <w:jc w:val="both"/>
        <w:rPr>
          <w:rFonts w:asciiTheme="minorHAnsi" w:hAnsiTheme="minorHAnsi" w:cstheme="minorHAnsi"/>
          <w:sz w:val="20"/>
          <w:szCs w:val="20"/>
        </w:rPr>
      </w:pPr>
      <w:r>
        <w:rPr>
          <w:rFonts w:asciiTheme="minorHAnsi" w:hAnsiTheme="minorHAnsi" w:cstheme="minorHAnsi"/>
          <w:sz w:val="20"/>
          <w:szCs w:val="20"/>
        </w:rPr>
        <w:t>Invoice</w:t>
      </w:r>
    </w:p>
    <w:p w14:paraId="1619BCEC" w14:textId="77777777" w:rsidR="00DD1052" w:rsidRDefault="00DD1052" w:rsidP="00DD1052">
      <w:pPr>
        <w:pStyle w:val="ListParagraph"/>
        <w:spacing w:after="0"/>
        <w:ind w:left="1080"/>
        <w:jc w:val="both"/>
        <w:rPr>
          <w:rFonts w:asciiTheme="minorHAnsi" w:hAnsiTheme="minorHAnsi" w:cstheme="minorHAnsi"/>
          <w:sz w:val="20"/>
          <w:szCs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DD1052" w:rsidRPr="007D0EA6" w14:paraId="5E62769B"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69EA58ED" w14:textId="77777777" w:rsidR="00DD1052" w:rsidRPr="00C17BDF" w:rsidRDefault="00DD1052" w:rsidP="00D36BE3">
            <w:pPr>
              <w:spacing w:after="0"/>
              <w:rPr>
                <w:rFonts w:eastAsia="Times" w:cs="Arial"/>
                <w:spacing w:val="14"/>
                <w:sz w:val="20"/>
                <w:szCs w:val="20"/>
              </w:rPr>
            </w:pPr>
            <w:r w:rsidRPr="00C17BDF">
              <w:rPr>
                <w:rFonts w:eastAsia="Times" w:cs="Arial"/>
                <w:spacing w:val="14"/>
                <w:sz w:val="20"/>
                <w:szCs w:val="20"/>
              </w:rPr>
              <w:t>Bidder Response</w:t>
            </w:r>
          </w:p>
        </w:tc>
      </w:tr>
      <w:tr w:rsidR="00DD1052" w:rsidRPr="007D0EA6" w14:paraId="340501B2"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026CF17A" w14:textId="4976B769" w:rsidR="00DD1052" w:rsidRPr="00C17BDF" w:rsidRDefault="001272E1" w:rsidP="00D36BE3">
            <w:pPr>
              <w:spacing w:after="0"/>
              <w:rPr>
                <w:rFonts w:eastAsia="Calibri" w:cs="Arial"/>
                <w:b/>
                <w:bCs/>
                <w:spacing w:val="14"/>
                <w:sz w:val="20"/>
                <w:szCs w:val="20"/>
              </w:rPr>
            </w:pPr>
            <w:sdt>
              <w:sdtPr>
                <w:rPr>
                  <w:rFonts w:eastAsia="Calibri" w:cs="Arial"/>
                  <w:spacing w:val="14"/>
                  <w:sz w:val="20"/>
                  <w:szCs w:val="20"/>
                </w:rPr>
                <w:id w:val="918136525"/>
                <w14:checkbox>
                  <w14:checked w14:val="1"/>
                  <w14:checkedState w14:val="2612" w14:font="MS Gothic"/>
                  <w14:uncheckedState w14:val="2610" w14:font="MS Gothic"/>
                </w14:checkbox>
              </w:sdtPr>
              <w:sdtEndPr/>
              <w:sdtContent>
                <w:r w:rsidR="00F72062">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8788EA4" w14:textId="77777777" w:rsidR="00DD1052" w:rsidRPr="00C17BDF" w:rsidRDefault="00DD1052"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DD1052" w:rsidRPr="007D0EA6" w14:paraId="0CB8AC77"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3F1EEB85" w14:textId="77777777" w:rsidR="00DD1052" w:rsidRPr="00C17BDF" w:rsidRDefault="001272E1" w:rsidP="00D36BE3">
            <w:pPr>
              <w:spacing w:after="0"/>
              <w:rPr>
                <w:rFonts w:eastAsia="Calibri" w:cs="Arial"/>
                <w:spacing w:val="14"/>
                <w:sz w:val="20"/>
                <w:szCs w:val="20"/>
              </w:rPr>
            </w:pPr>
            <w:sdt>
              <w:sdtPr>
                <w:rPr>
                  <w:rFonts w:eastAsia="Calibri" w:cs="Arial"/>
                  <w:spacing w:val="14"/>
                  <w:sz w:val="20"/>
                  <w:szCs w:val="20"/>
                </w:rPr>
                <w:id w:val="1897775776"/>
                <w14:checkbox>
                  <w14:checked w14:val="0"/>
                  <w14:checkedState w14:val="2612" w14:font="MS Gothic"/>
                  <w14:uncheckedState w14:val="2610" w14:font="MS Gothic"/>
                </w14:checkbox>
              </w:sdtPr>
              <w:sdtEndPr/>
              <w:sdtContent>
                <w:r w:rsidR="00DD1052"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03E2FB3" w14:textId="77777777" w:rsidR="00DD1052" w:rsidRPr="00C17BDF" w:rsidRDefault="00DD1052"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DD1052" w:rsidRPr="007D0EA6" w14:paraId="23EEF680"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3BCFAD1" w14:textId="77777777" w:rsidR="00DD1052" w:rsidRPr="00C17BDF" w:rsidRDefault="00DD1052"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DD1052" w:rsidRPr="007D0EA6" w14:paraId="5E61605E"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11C3BC8A" w14:textId="77777777" w:rsidR="00DD1052" w:rsidRDefault="00DD1052" w:rsidP="00D36BE3">
            <w:pPr>
              <w:spacing w:after="0"/>
              <w:rPr>
                <w:rFonts w:eastAsia="Times" w:cs="Arial"/>
                <w:b/>
                <w:bCs/>
                <w:spacing w:val="14"/>
                <w:sz w:val="20"/>
                <w:szCs w:val="20"/>
              </w:rPr>
            </w:pPr>
            <w:r w:rsidRPr="00C17BDF">
              <w:rPr>
                <w:rFonts w:eastAsia="Times" w:cs="Arial"/>
                <w:b/>
                <w:bCs/>
                <w:spacing w:val="14"/>
                <w:sz w:val="20"/>
                <w:szCs w:val="20"/>
              </w:rPr>
              <w:lastRenderedPageBreak/>
              <w:t>Bidder must explain in detail how they will comply with the above requirements:</w:t>
            </w:r>
          </w:p>
          <w:p w14:paraId="2173466C" w14:textId="6DA47DF4" w:rsidR="00F72062" w:rsidRPr="008B597D" w:rsidRDefault="008B597D" w:rsidP="008B597D">
            <w:pPr>
              <w:pStyle w:val="BodyTextIndent"/>
              <w:rPr>
                <w:sz w:val="22"/>
              </w:rPr>
            </w:pPr>
            <w:r w:rsidRPr="008B597D">
              <w:rPr>
                <w:sz w:val="22"/>
              </w:rPr>
              <w:t>We currently submit monthly statistic reports and invoices.  We have demonstrated our ability to provide the deliverables and provide timely, professional pickups and removals of recyclable materials for SOM</w:t>
            </w:r>
            <w:r>
              <w:rPr>
                <w:sz w:val="22"/>
              </w:rPr>
              <w:t xml:space="preserve">.  Since our SOM project team will continue with the same personnel, we will continue with the same </w:t>
            </w:r>
            <w:r w:rsidR="002F5846">
              <w:rPr>
                <w:sz w:val="22"/>
              </w:rPr>
              <w:t>high-quality</w:t>
            </w:r>
            <w:r w:rsidR="00A304FB">
              <w:rPr>
                <w:sz w:val="22"/>
              </w:rPr>
              <w:t xml:space="preserve"> deliverables.</w:t>
            </w:r>
          </w:p>
        </w:tc>
      </w:tr>
    </w:tbl>
    <w:p w14:paraId="26F3E698" w14:textId="77777777" w:rsidR="00DD1052" w:rsidRPr="00DD1052" w:rsidRDefault="00DD1052" w:rsidP="00DD1052">
      <w:pPr>
        <w:spacing w:after="0"/>
        <w:jc w:val="both"/>
        <w:rPr>
          <w:rFonts w:asciiTheme="minorHAnsi" w:hAnsiTheme="minorHAnsi" w:cstheme="minorHAnsi"/>
          <w:sz w:val="20"/>
          <w:szCs w:val="20"/>
        </w:rPr>
      </w:pPr>
    </w:p>
    <w:p w14:paraId="054A595A" w14:textId="77777777" w:rsidR="00E17636" w:rsidRPr="00DD1052" w:rsidRDefault="00E17636" w:rsidP="00AA1F5A">
      <w:pPr>
        <w:pStyle w:val="ListParagraph"/>
        <w:numPr>
          <w:ilvl w:val="0"/>
          <w:numId w:val="17"/>
        </w:numPr>
        <w:spacing w:before="120" w:after="0"/>
        <w:rPr>
          <w:rFonts w:ascii="Arial" w:hAnsi="Arial" w:cs="Arial"/>
          <w:b/>
          <w:bCs/>
          <w:caps/>
          <w:sz w:val="20"/>
          <w:szCs w:val="20"/>
        </w:rPr>
      </w:pPr>
      <w:bookmarkStart w:id="24" w:name="_Hlk53735462"/>
      <w:r w:rsidRPr="00DD1052">
        <w:rPr>
          <w:rFonts w:ascii="Arial" w:hAnsi="Arial" w:cs="Arial"/>
          <w:b/>
          <w:bCs/>
          <w:sz w:val="20"/>
          <w:szCs w:val="20"/>
        </w:rPr>
        <w:t>Staffing</w:t>
      </w:r>
    </w:p>
    <w:p w14:paraId="226F98CA" w14:textId="245736BF" w:rsidR="00DC7D25" w:rsidRDefault="00E17636" w:rsidP="00AA1F5A">
      <w:pPr>
        <w:pStyle w:val="ListParagraph"/>
        <w:numPr>
          <w:ilvl w:val="1"/>
          <w:numId w:val="17"/>
        </w:numPr>
        <w:spacing w:after="0" w:line="240" w:lineRule="auto"/>
        <w:contextualSpacing w:val="0"/>
        <w:rPr>
          <w:rFonts w:asciiTheme="minorHAnsi" w:hAnsiTheme="minorHAnsi" w:cstheme="minorHAnsi"/>
          <w:sz w:val="20"/>
          <w:szCs w:val="20"/>
        </w:rPr>
      </w:pPr>
      <w:r w:rsidRPr="00DD1052">
        <w:rPr>
          <w:rFonts w:asciiTheme="minorHAnsi" w:hAnsiTheme="minorHAnsi" w:cstheme="minorHAnsi"/>
          <w:b/>
          <w:bCs/>
          <w:sz w:val="20"/>
          <w:szCs w:val="20"/>
        </w:rPr>
        <w:t>Contractor Representative</w:t>
      </w:r>
      <w:r w:rsidR="00DC7D25" w:rsidRPr="00DD1052">
        <w:rPr>
          <w:rFonts w:asciiTheme="minorHAnsi" w:hAnsiTheme="minorHAnsi" w:cstheme="minorHAnsi"/>
          <w:sz w:val="20"/>
          <w:szCs w:val="20"/>
        </w:rPr>
        <w:t xml:space="preserve"> </w:t>
      </w:r>
    </w:p>
    <w:p w14:paraId="40DBF881" w14:textId="77777777" w:rsidR="00DD1052" w:rsidRPr="00DD1052" w:rsidRDefault="00DD1052" w:rsidP="00DD1052">
      <w:pPr>
        <w:pStyle w:val="ListParagraph"/>
        <w:spacing w:after="0" w:line="240" w:lineRule="auto"/>
        <w:ind w:left="432"/>
        <w:contextualSpacing w:val="0"/>
        <w:rPr>
          <w:rFonts w:asciiTheme="minorHAnsi" w:hAnsiTheme="minorHAnsi" w:cstheme="minorHAnsi"/>
          <w:sz w:val="20"/>
          <w:szCs w:val="20"/>
        </w:rPr>
      </w:pPr>
    </w:p>
    <w:p w14:paraId="27C0C809" w14:textId="1949043E" w:rsidR="00DC7D25" w:rsidRPr="00DD1052" w:rsidRDefault="00DC7D25" w:rsidP="005D35B4">
      <w:pPr>
        <w:pStyle w:val="ListParagraph"/>
        <w:spacing w:after="0" w:line="240" w:lineRule="auto"/>
        <w:ind w:left="360"/>
        <w:contextualSpacing w:val="0"/>
        <w:rPr>
          <w:rFonts w:asciiTheme="minorHAnsi" w:hAnsiTheme="minorHAnsi" w:cstheme="minorHAnsi"/>
          <w:sz w:val="20"/>
          <w:szCs w:val="20"/>
        </w:rPr>
      </w:pPr>
      <w:r w:rsidRPr="00DD1052">
        <w:rPr>
          <w:rFonts w:asciiTheme="minorHAnsi" w:hAnsiTheme="minorHAnsi" w:cstheme="minorHAnsi"/>
          <w:sz w:val="20"/>
          <w:szCs w:val="20"/>
        </w:rPr>
        <w:t xml:space="preserve">The Contractor must appoint </w:t>
      </w:r>
      <w:r w:rsidR="00DD1052" w:rsidRPr="00DD1052">
        <w:rPr>
          <w:rFonts w:asciiTheme="minorHAnsi" w:hAnsiTheme="minorHAnsi" w:cstheme="minorHAnsi"/>
          <w:sz w:val="20"/>
          <w:szCs w:val="20"/>
        </w:rPr>
        <w:t xml:space="preserve">a Project Manager, specifically assigned to State of Michigan </w:t>
      </w:r>
      <w:r w:rsidRPr="00DD1052">
        <w:rPr>
          <w:rFonts w:asciiTheme="minorHAnsi" w:hAnsiTheme="minorHAnsi" w:cstheme="minorHAnsi"/>
          <w:sz w:val="20"/>
          <w:szCs w:val="20"/>
        </w:rPr>
        <w:t xml:space="preserve">accounts, </w:t>
      </w:r>
      <w:r w:rsidR="00DD1052" w:rsidRPr="00DD1052">
        <w:rPr>
          <w:rFonts w:asciiTheme="minorHAnsi" w:hAnsiTheme="minorHAnsi" w:cstheme="minorHAnsi"/>
          <w:sz w:val="20"/>
          <w:szCs w:val="20"/>
        </w:rPr>
        <w:t>that</w:t>
      </w:r>
      <w:r w:rsidRPr="00DD1052">
        <w:rPr>
          <w:rFonts w:asciiTheme="minorHAnsi" w:hAnsiTheme="minorHAnsi" w:cstheme="minorHAnsi"/>
          <w:sz w:val="20"/>
          <w:szCs w:val="20"/>
        </w:rPr>
        <w:t xml:space="preserve"> will respond to State inquiries regarding the Contract Activities, answer questions related to ordering and delivery, etc. (the “Contractor Representative”).</w:t>
      </w:r>
    </w:p>
    <w:p w14:paraId="29C6D6EA" w14:textId="5A844CE4" w:rsidR="00DC7D25" w:rsidRDefault="00DC7D25" w:rsidP="005D35B4">
      <w:pPr>
        <w:spacing w:before="120" w:after="120"/>
        <w:ind w:left="360"/>
        <w:rPr>
          <w:rFonts w:asciiTheme="minorHAnsi" w:eastAsia="Calibri" w:hAnsiTheme="minorHAnsi" w:cstheme="minorHAnsi"/>
          <w:sz w:val="20"/>
          <w:szCs w:val="20"/>
        </w:rPr>
      </w:pPr>
      <w:r w:rsidRPr="00DD1052">
        <w:rPr>
          <w:rFonts w:asciiTheme="minorHAnsi" w:eastAsia="Calibri" w:hAnsiTheme="minorHAnsi" w:cstheme="minorHAnsi"/>
          <w:sz w:val="20"/>
          <w:szCs w:val="20"/>
        </w:rPr>
        <w:t xml:space="preserve">The Contractor must notify the Contract Administrator at least </w:t>
      </w:r>
      <w:r w:rsidR="005D35B4">
        <w:rPr>
          <w:rFonts w:asciiTheme="minorHAnsi" w:eastAsia="Calibri" w:hAnsiTheme="minorHAnsi" w:cstheme="minorHAnsi"/>
          <w:sz w:val="20"/>
          <w:szCs w:val="20"/>
        </w:rPr>
        <w:t>30</w:t>
      </w:r>
      <w:r w:rsidRPr="00DD1052">
        <w:rPr>
          <w:rFonts w:asciiTheme="minorHAnsi" w:eastAsia="Calibri" w:hAnsiTheme="minorHAnsi" w:cstheme="minorHAnsi"/>
          <w:sz w:val="20"/>
          <w:szCs w:val="20"/>
        </w:rPr>
        <w:t xml:space="preserve"> calendar days before removing or assigning a new Contractor Representative.</w:t>
      </w:r>
    </w:p>
    <w:p w14:paraId="2086A9F6" w14:textId="492A780B" w:rsidR="005D35B4" w:rsidRDefault="005D35B4" w:rsidP="005D35B4">
      <w:pPr>
        <w:pStyle w:val="BodyTextIndent"/>
        <w:rPr>
          <w:sz w:val="20"/>
          <w:szCs w:val="18"/>
        </w:rPr>
      </w:pPr>
      <w:r w:rsidRPr="005D35B4">
        <w:rPr>
          <w:sz w:val="20"/>
          <w:szCs w:val="18"/>
        </w:rPr>
        <w:t xml:space="preserve">Contractor’s employees are required to have confidentiality and security awareness training, which is documented and tracks on an annual basis. </w:t>
      </w:r>
    </w:p>
    <w:p w14:paraId="7D4C0B9E" w14:textId="77777777" w:rsidR="005D35B4" w:rsidRPr="005D35B4" w:rsidRDefault="005D35B4" w:rsidP="005D35B4">
      <w:pPr>
        <w:pStyle w:val="BodyTextIndent"/>
        <w:rPr>
          <w:sz w:val="20"/>
          <w:szCs w:val="18"/>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5D35B4" w:rsidRPr="007D0EA6" w14:paraId="3B0D194D"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7939D77F" w14:textId="77777777" w:rsidR="005D35B4" w:rsidRPr="00C17BDF" w:rsidRDefault="005D35B4" w:rsidP="00D36BE3">
            <w:pPr>
              <w:spacing w:after="0"/>
              <w:rPr>
                <w:rFonts w:eastAsia="Times" w:cs="Arial"/>
                <w:spacing w:val="14"/>
                <w:sz w:val="20"/>
                <w:szCs w:val="20"/>
              </w:rPr>
            </w:pPr>
            <w:r w:rsidRPr="00C17BDF">
              <w:rPr>
                <w:rFonts w:eastAsia="Times" w:cs="Arial"/>
                <w:spacing w:val="14"/>
                <w:sz w:val="20"/>
                <w:szCs w:val="20"/>
              </w:rPr>
              <w:t>Bidder Response</w:t>
            </w:r>
          </w:p>
        </w:tc>
      </w:tr>
      <w:tr w:rsidR="005D35B4" w:rsidRPr="007D0EA6" w14:paraId="2A145306"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009063B0" w14:textId="59FCE0FC" w:rsidR="005D35B4" w:rsidRPr="00C17BDF" w:rsidRDefault="001272E1" w:rsidP="00D36BE3">
            <w:pPr>
              <w:spacing w:after="0"/>
              <w:rPr>
                <w:rFonts w:eastAsia="Calibri" w:cs="Arial"/>
                <w:b/>
                <w:bCs/>
                <w:spacing w:val="14"/>
                <w:sz w:val="20"/>
                <w:szCs w:val="20"/>
              </w:rPr>
            </w:pPr>
            <w:sdt>
              <w:sdtPr>
                <w:rPr>
                  <w:rFonts w:eastAsia="Calibri" w:cs="Arial"/>
                  <w:spacing w:val="14"/>
                  <w:sz w:val="20"/>
                  <w:szCs w:val="20"/>
                </w:rPr>
                <w:id w:val="1383140395"/>
                <w14:checkbox>
                  <w14:checked w14:val="1"/>
                  <w14:checkedState w14:val="2612" w14:font="MS Gothic"/>
                  <w14:uncheckedState w14:val="2610" w14:font="MS Gothic"/>
                </w14:checkbox>
              </w:sdtPr>
              <w:sdtEndPr/>
              <w:sdtContent>
                <w:r w:rsidR="00F72062">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E4CF9B4" w14:textId="77777777" w:rsidR="005D35B4" w:rsidRPr="00C17BDF" w:rsidRDefault="005D35B4"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5D35B4" w:rsidRPr="007D0EA6" w14:paraId="10A4233A"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68C1C9F2" w14:textId="77777777" w:rsidR="005D35B4" w:rsidRPr="00C17BDF" w:rsidRDefault="001272E1" w:rsidP="00D36BE3">
            <w:pPr>
              <w:spacing w:after="0"/>
              <w:rPr>
                <w:rFonts w:eastAsia="Calibri" w:cs="Arial"/>
                <w:spacing w:val="14"/>
                <w:sz w:val="20"/>
                <w:szCs w:val="20"/>
              </w:rPr>
            </w:pPr>
            <w:sdt>
              <w:sdtPr>
                <w:rPr>
                  <w:rFonts w:eastAsia="Calibri" w:cs="Arial"/>
                  <w:spacing w:val="14"/>
                  <w:sz w:val="20"/>
                  <w:szCs w:val="20"/>
                </w:rPr>
                <w:id w:val="539790067"/>
                <w14:checkbox>
                  <w14:checked w14:val="0"/>
                  <w14:checkedState w14:val="2612" w14:font="MS Gothic"/>
                  <w14:uncheckedState w14:val="2610" w14:font="MS Gothic"/>
                </w14:checkbox>
              </w:sdtPr>
              <w:sdtEndPr/>
              <w:sdtContent>
                <w:r w:rsidR="005D35B4"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D6D2EAA" w14:textId="77777777" w:rsidR="005D35B4" w:rsidRPr="00C17BDF" w:rsidRDefault="005D35B4"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5D35B4" w:rsidRPr="007D0EA6" w14:paraId="79F1617A"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3E8181A" w14:textId="77777777" w:rsidR="005D35B4" w:rsidRPr="00C17BDF" w:rsidRDefault="005D35B4"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5D35B4" w:rsidRPr="007D0EA6" w14:paraId="6BE8BC14"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7C6D25F5" w14:textId="77777777" w:rsidR="005D35B4" w:rsidRDefault="005D35B4"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112F027F" w14:textId="77777777" w:rsidR="005C51C7" w:rsidRPr="00925E54" w:rsidRDefault="00F72062" w:rsidP="00F72062">
            <w:pPr>
              <w:pStyle w:val="BodyTextIndent"/>
              <w:rPr>
                <w:sz w:val="22"/>
              </w:rPr>
            </w:pPr>
            <w:r w:rsidRPr="00925E54">
              <w:rPr>
                <w:sz w:val="22"/>
              </w:rPr>
              <w:t xml:space="preserve">Scott Dennis will continue to serve as Project Manager for SOM.  He has demonstrated his ability to manage these services since 2008.  </w:t>
            </w:r>
          </w:p>
          <w:p w14:paraId="3C3582D3" w14:textId="21B96BC9" w:rsidR="00F72062" w:rsidRPr="00F72062" w:rsidRDefault="005C51C7" w:rsidP="00F72062">
            <w:pPr>
              <w:pStyle w:val="BodyTextIndent"/>
            </w:pPr>
            <w:r w:rsidRPr="00925E54">
              <w:rPr>
                <w:sz w:val="22"/>
              </w:rPr>
              <w:t xml:space="preserve">As stated above, all employees sign SOM confidentiality agreements, undergo </w:t>
            </w:r>
            <w:r w:rsidR="00A304FB">
              <w:rPr>
                <w:sz w:val="22"/>
              </w:rPr>
              <w:t xml:space="preserve">background checks, </w:t>
            </w:r>
            <w:r w:rsidRPr="00925E54">
              <w:rPr>
                <w:sz w:val="22"/>
              </w:rPr>
              <w:t>security awareness training</w:t>
            </w:r>
            <w:r w:rsidR="00A304FB">
              <w:rPr>
                <w:sz w:val="22"/>
              </w:rPr>
              <w:t>,</w:t>
            </w:r>
            <w:r w:rsidRPr="00925E54">
              <w:rPr>
                <w:sz w:val="22"/>
              </w:rPr>
              <w:t xml:space="preserve"> and are LEIN</w:t>
            </w:r>
            <w:r w:rsidR="00A304FB">
              <w:rPr>
                <w:sz w:val="22"/>
              </w:rPr>
              <w:t xml:space="preserve"> approved</w:t>
            </w:r>
            <w:r w:rsidRPr="00925E54">
              <w:rPr>
                <w:sz w:val="22"/>
              </w:rPr>
              <w:t>.  This is documented on a monthly basis.</w:t>
            </w:r>
          </w:p>
        </w:tc>
      </w:tr>
    </w:tbl>
    <w:p w14:paraId="4F74ED5D" w14:textId="77777777" w:rsidR="0084141F" w:rsidRPr="0084141F" w:rsidRDefault="0084141F" w:rsidP="0084141F">
      <w:pPr>
        <w:spacing w:after="0"/>
        <w:rPr>
          <w:rFonts w:cs="Arial"/>
          <w:b/>
          <w:sz w:val="20"/>
          <w:szCs w:val="20"/>
        </w:rPr>
      </w:pPr>
    </w:p>
    <w:p w14:paraId="24D7A917" w14:textId="3E369813" w:rsidR="00E17636" w:rsidRDefault="00E17636" w:rsidP="00AA1F5A">
      <w:pPr>
        <w:pStyle w:val="ListParagraph"/>
        <w:numPr>
          <w:ilvl w:val="1"/>
          <w:numId w:val="17"/>
        </w:numPr>
        <w:spacing w:before="120" w:after="0"/>
        <w:rPr>
          <w:rFonts w:ascii="Arial" w:hAnsi="Arial" w:cs="Arial"/>
          <w:b/>
          <w:sz w:val="20"/>
          <w:szCs w:val="20"/>
        </w:rPr>
      </w:pPr>
      <w:r w:rsidRPr="009A1F55">
        <w:rPr>
          <w:rFonts w:ascii="Arial" w:hAnsi="Arial" w:cs="Arial"/>
          <w:b/>
          <w:sz w:val="20"/>
          <w:szCs w:val="20"/>
        </w:rPr>
        <w:t>Customer Service Toll-Free Number</w:t>
      </w:r>
    </w:p>
    <w:p w14:paraId="49313025" w14:textId="77777777" w:rsidR="00F038F8" w:rsidRPr="009A1F55" w:rsidRDefault="00F038F8" w:rsidP="00F038F8">
      <w:pPr>
        <w:pStyle w:val="ListParagraph"/>
        <w:spacing w:before="120" w:after="0"/>
        <w:ind w:left="432"/>
        <w:rPr>
          <w:rFonts w:ascii="Arial" w:hAnsi="Arial" w:cs="Arial"/>
          <w:b/>
          <w:sz w:val="20"/>
          <w:szCs w:val="20"/>
        </w:rPr>
      </w:pPr>
    </w:p>
    <w:p w14:paraId="007E9121" w14:textId="58315D6A" w:rsidR="00E17636" w:rsidRDefault="00E17636" w:rsidP="00E17636">
      <w:pPr>
        <w:spacing w:after="120"/>
        <w:rPr>
          <w:rFonts w:eastAsia="Calibri" w:cs="Arial"/>
          <w:sz w:val="20"/>
          <w:szCs w:val="20"/>
        </w:rPr>
      </w:pPr>
      <w:r w:rsidRPr="009A1F55">
        <w:rPr>
          <w:rFonts w:eastAsia="Calibri" w:cs="Arial"/>
          <w:sz w:val="20"/>
          <w:szCs w:val="20"/>
        </w:rPr>
        <w:t xml:space="preserve">The Contractor must specify its toll-free number for the State to </w:t>
      </w:r>
      <w:r w:rsidR="009A1F55" w:rsidRPr="009A1F55">
        <w:rPr>
          <w:rFonts w:eastAsia="Calibri" w:cs="Arial"/>
          <w:sz w:val="20"/>
          <w:szCs w:val="20"/>
        </w:rPr>
        <w:t>make contact with Key Personnel</w:t>
      </w:r>
      <w:r w:rsidRPr="009A1F55">
        <w:rPr>
          <w:rFonts w:eastAsia="Calibri" w:cs="Arial"/>
          <w:sz w:val="20"/>
          <w:szCs w:val="20"/>
        </w:rPr>
        <w:t xml:space="preserve">. </w:t>
      </w:r>
      <w:r w:rsidR="009A1F55" w:rsidRPr="009A1F55">
        <w:rPr>
          <w:rFonts w:eastAsia="Calibri" w:cs="Arial"/>
          <w:sz w:val="20"/>
          <w:szCs w:val="20"/>
        </w:rPr>
        <w:t>Key Personnel</w:t>
      </w:r>
      <w:r w:rsidRPr="009A1F55">
        <w:rPr>
          <w:rFonts w:eastAsia="Calibri" w:cs="Arial"/>
          <w:sz w:val="20"/>
          <w:szCs w:val="20"/>
        </w:rPr>
        <w:t xml:space="preserve"> must be available for calls during the hours of 8:00 am to 5:00 pm EST.</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9A1F55" w:rsidRPr="007D0EA6" w14:paraId="7D4647EB"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164201A8" w14:textId="77777777" w:rsidR="009A1F55" w:rsidRPr="00C17BDF" w:rsidRDefault="009A1F55" w:rsidP="00D36BE3">
            <w:pPr>
              <w:spacing w:after="0"/>
              <w:rPr>
                <w:rFonts w:eastAsia="Times" w:cs="Arial"/>
                <w:spacing w:val="14"/>
                <w:sz w:val="20"/>
                <w:szCs w:val="20"/>
              </w:rPr>
            </w:pPr>
            <w:r w:rsidRPr="00C17BDF">
              <w:rPr>
                <w:rFonts w:eastAsia="Times" w:cs="Arial"/>
                <w:spacing w:val="14"/>
                <w:sz w:val="20"/>
                <w:szCs w:val="20"/>
              </w:rPr>
              <w:t>Bidder Response</w:t>
            </w:r>
          </w:p>
        </w:tc>
      </w:tr>
      <w:tr w:rsidR="009A1F55" w:rsidRPr="007D0EA6" w14:paraId="3D326B32"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0C4203ED" w14:textId="67E1911B" w:rsidR="009A1F55" w:rsidRPr="00C17BDF" w:rsidRDefault="001272E1" w:rsidP="00D36BE3">
            <w:pPr>
              <w:spacing w:after="0"/>
              <w:rPr>
                <w:rFonts w:eastAsia="Calibri" w:cs="Arial"/>
                <w:b/>
                <w:bCs/>
                <w:spacing w:val="14"/>
                <w:sz w:val="20"/>
                <w:szCs w:val="20"/>
              </w:rPr>
            </w:pPr>
            <w:sdt>
              <w:sdtPr>
                <w:rPr>
                  <w:rFonts w:eastAsia="Calibri" w:cs="Arial"/>
                  <w:spacing w:val="14"/>
                  <w:sz w:val="20"/>
                  <w:szCs w:val="20"/>
                </w:rPr>
                <w:id w:val="1329336699"/>
                <w14:checkbox>
                  <w14:checked w14:val="1"/>
                  <w14:checkedState w14:val="2612" w14:font="MS Gothic"/>
                  <w14:uncheckedState w14:val="2610" w14:font="MS Gothic"/>
                </w14:checkbox>
              </w:sdtPr>
              <w:sdtEndPr/>
              <w:sdtContent>
                <w:r w:rsidR="005C51C7">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B9D50D2" w14:textId="77777777" w:rsidR="009A1F55" w:rsidRPr="00C17BDF" w:rsidRDefault="009A1F55"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9A1F55" w:rsidRPr="007D0EA6" w14:paraId="6117D6C7"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52472E03" w14:textId="77777777" w:rsidR="009A1F55" w:rsidRPr="00C17BDF" w:rsidRDefault="001272E1" w:rsidP="00D36BE3">
            <w:pPr>
              <w:spacing w:after="0"/>
              <w:rPr>
                <w:rFonts w:eastAsia="Calibri" w:cs="Arial"/>
                <w:spacing w:val="14"/>
                <w:sz w:val="20"/>
                <w:szCs w:val="20"/>
              </w:rPr>
            </w:pPr>
            <w:sdt>
              <w:sdtPr>
                <w:rPr>
                  <w:rFonts w:eastAsia="Calibri" w:cs="Arial"/>
                  <w:spacing w:val="14"/>
                  <w:sz w:val="20"/>
                  <w:szCs w:val="20"/>
                </w:rPr>
                <w:id w:val="-707029155"/>
                <w14:checkbox>
                  <w14:checked w14:val="0"/>
                  <w14:checkedState w14:val="2612" w14:font="MS Gothic"/>
                  <w14:uncheckedState w14:val="2610" w14:font="MS Gothic"/>
                </w14:checkbox>
              </w:sdtPr>
              <w:sdtEndPr/>
              <w:sdtContent>
                <w:r w:rsidR="009A1F55"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FBD028F" w14:textId="77777777" w:rsidR="009A1F55" w:rsidRPr="00C17BDF" w:rsidRDefault="009A1F55"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9A1F55" w:rsidRPr="007D0EA6" w14:paraId="50D4A93C"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A977E49" w14:textId="77777777" w:rsidR="009A1F55" w:rsidRPr="00C17BDF" w:rsidRDefault="009A1F55"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9A1F55" w:rsidRPr="007D0EA6" w14:paraId="3F4324CF"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3B8E0389" w14:textId="77777777" w:rsidR="009A1F55" w:rsidRDefault="009A1F55"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041A89E3" w14:textId="765F5C4A" w:rsidR="005C51C7" w:rsidRPr="00A304FB" w:rsidRDefault="002456CA" w:rsidP="005C51C7">
            <w:pPr>
              <w:pStyle w:val="BodyTextIndent"/>
              <w:rPr>
                <w:sz w:val="22"/>
              </w:rPr>
            </w:pPr>
            <w:r w:rsidRPr="00A304FB">
              <w:rPr>
                <w:sz w:val="22"/>
              </w:rPr>
              <w:t xml:space="preserve">Our </w:t>
            </w:r>
            <w:r w:rsidR="005C51C7" w:rsidRPr="00A304FB">
              <w:rPr>
                <w:sz w:val="22"/>
              </w:rPr>
              <w:t>toll</w:t>
            </w:r>
            <w:r w:rsidRPr="00A304FB">
              <w:rPr>
                <w:sz w:val="22"/>
              </w:rPr>
              <w:t>-</w:t>
            </w:r>
            <w:r w:rsidR="005C51C7" w:rsidRPr="00A304FB">
              <w:rPr>
                <w:sz w:val="22"/>
              </w:rPr>
              <w:t>free office number is: 877-202-8942.</w:t>
            </w:r>
            <w:r w:rsidR="002E0DD8">
              <w:rPr>
                <w:sz w:val="22"/>
              </w:rPr>
              <w:t xml:space="preserve">  It is staffed 8:00-5:00 Monday-Friday.</w:t>
            </w:r>
          </w:p>
          <w:p w14:paraId="096D4029" w14:textId="4C5E4721" w:rsidR="005C51C7" w:rsidRPr="00A304FB" w:rsidRDefault="002E0DD8" w:rsidP="005C51C7">
            <w:pPr>
              <w:pStyle w:val="BodyTextIndent"/>
              <w:rPr>
                <w:sz w:val="22"/>
              </w:rPr>
            </w:pPr>
            <w:r>
              <w:rPr>
                <w:sz w:val="22"/>
              </w:rPr>
              <w:t>T</w:t>
            </w:r>
            <w:r w:rsidR="005C51C7" w:rsidRPr="00A304FB">
              <w:rPr>
                <w:sz w:val="22"/>
              </w:rPr>
              <w:t>he SOM program managers</w:t>
            </w:r>
            <w:r w:rsidR="002456CA" w:rsidRPr="00A304FB">
              <w:rPr>
                <w:sz w:val="22"/>
              </w:rPr>
              <w:t>, as well as most agency coordinators,</w:t>
            </w:r>
            <w:r w:rsidR="005C51C7" w:rsidRPr="00A304FB">
              <w:rPr>
                <w:sz w:val="22"/>
              </w:rPr>
              <w:t xml:space="preserve"> have Scott Dennis’s cell phone and email address for access 24/7.</w:t>
            </w:r>
          </w:p>
        </w:tc>
      </w:tr>
    </w:tbl>
    <w:p w14:paraId="55C1B78E" w14:textId="77777777" w:rsidR="00DA7B36" w:rsidRDefault="00DA7B36" w:rsidP="00DA7B36">
      <w:pPr>
        <w:pStyle w:val="ListParagraph"/>
        <w:spacing w:before="120" w:after="0"/>
        <w:ind w:left="432"/>
        <w:rPr>
          <w:rFonts w:asciiTheme="minorHAnsi" w:hAnsiTheme="minorHAnsi" w:cstheme="minorHAnsi"/>
          <w:b/>
          <w:sz w:val="20"/>
          <w:szCs w:val="20"/>
        </w:rPr>
      </w:pPr>
    </w:p>
    <w:p w14:paraId="4F0D7F29" w14:textId="7EB2FCD4" w:rsidR="00E17636" w:rsidRDefault="00E17636" w:rsidP="00AA1F5A">
      <w:pPr>
        <w:pStyle w:val="ListParagraph"/>
        <w:numPr>
          <w:ilvl w:val="1"/>
          <w:numId w:val="17"/>
        </w:numPr>
        <w:spacing w:before="120" w:after="0"/>
        <w:rPr>
          <w:rFonts w:asciiTheme="minorHAnsi" w:hAnsiTheme="minorHAnsi" w:cstheme="minorHAnsi"/>
          <w:b/>
          <w:sz w:val="20"/>
          <w:szCs w:val="20"/>
        </w:rPr>
      </w:pPr>
      <w:r w:rsidRPr="009A1F55">
        <w:rPr>
          <w:rFonts w:asciiTheme="minorHAnsi" w:hAnsiTheme="minorHAnsi" w:cstheme="minorHAnsi"/>
          <w:b/>
          <w:sz w:val="20"/>
          <w:szCs w:val="20"/>
        </w:rPr>
        <w:t>Work Hours</w:t>
      </w:r>
    </w:p>
    <w:p w14:paraId="339A54E4" w14:textId="77777777" w:rsidR="00F038F8" w:rsidRPr="009A1F55" w:rsidRDefault="00F038F8" w:rsidP="00F038F8">
      <w:pPr>
        <w:pStyle w:val="ListParagraph"/>
        <w:spacing w:before="120" w:after="0"/>
        <w:ind w:left="432"/>
        <w:rPr>
          <w:rFonts w:asciiTheme="minorHAnsi" w:hAnsiTheme="minorHAnsi" w:cstheme="minorHAnsi"/>
          <w:b/>
          <w:sz w:val="20"/>
          <w:szCs w:val="20"/>
        </w:rPr>
      </w:pPr>
    </w:p>
    <w:p w14:paraId="53D43344" w14:textId="57762324" w:rsidR="00E17636" w:rsidRDefault="00E17636" w:rsidP="00E17636">
      <w:pPr>
        <w:spacing w:after="120"/>
        <w:rPr>
          <w:rFonts w:asciiTheme="minorHAnsi" w:eastAsia="Calibri" w:hAnsiTheme="minorHAnsi" w:cstheme="minorHAnsi"/>
          <w:sz w:val="20"/>
          <w:szCs w:val="20"/>
        </w:rPr>
      </w:pPr>
      <w:r w:rsidRPr="009A1F55">
        <w:rPr>
          <w:rFonts w:asciiTheme="minorHAnsi" w:eastAsia="Calibri" w:hAnsiTheme="minorHAnsi" w:cstheme="minorHAnsi"/>
          <w:sz w:val="20"/>
          <w:szCs w:val="20"/>
        </w:rPr>
        <w:t>The Contractor must provide Contract Activities during the State’s normal working hours Monday – Friday, 7:</w:t>
      </w:r>
      <w:r w:rsidR="009A1F55">
        <w:rPr>
          <w:rFonts w:asciiTheme="minorHAnsi" w:eastAsia="Calibri" w:hAnsiTheme="minorHAnsi" w:cstheme="minorHAnsi"/>
          <w:sz w:val="20"/>
          <w:szCs w:val="20"/>
        </w:rPr>
        <w:t>30</w:t>
      </w:r>
      <w:r w:rsidRPr="009A1F55">
        <w:rPr>
          <w:rFonts w:asciiTheme="minorHAnsi" w:eastAsia="Calibri" w:hAnsiTheme="minorHAnsi" w:cstheme="minorHAnsi"/>
          <w:sz w:val="20"/>
          <w:szCs w:val="20"/>
        </w:rPr>
        <w:t xml:space="preserve"> a.m. to </w:t>
      </w:r>
      <w:r w:rsidR="009A1F55">
        <w:rPr>
          <w:rFonts w:asciiTheme="minorHAnsi" w:eastAsia="Calibri" w:hAnsiTheme="minorHAnsi" w:cstheme="minorHAnsi"/>
          <w:sz w:val="20"/>
          <w:szCs w:val="20"/>
        </w:rPr>
        <w:t>3:00</w:t>
      </w:r>
      <w:r w:rsidRPr="009A1F55">
        <w:rPr>
          <w:rFonts w:asciiTheme="minorHAnsi" w:eastAsia="Calibri" w:hAnsiTheme="minorHAnsi" w:cstheme="minorHAnsi"/>
          <w:sz w:val="20"/>
          <w:szCs w:val="20"/>
        </w:rPr>
        <w:t xml:space="preserve"> p.m. EST and possible night and weekend hours depending on the requirements of the project.</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9A1F55" w:rsidRPr="007D0EA6" w14:paraId="547DF13B"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6DE710D7" w14:textId="77777777" w:rsidR="009A1F55" w:rsidRPr="00C17BDF" w:rsidRDefault="009A1F55" w:rsidP="00D36BE3">
            <w:pPr>
              <w:spacing w:after="0"/>
              <w:rPr>
                <w:rFonts w:eastAsia="Times" w:cs="Arial"/>
                <w:spacing w:val="14"/>
                <w:sz w:val="20"/>
                <w:szCs w:val="20"/>
              </w:rPr>
            </w:pPr>
            <w:r w:rsidRPr="00C17BDF">
              <w:rPr>
                <w:rFonts w:eastAsia="Times" w:cs="Arial"/>
                <w:spacing w:val="14"/>
                <w:sz w:val="20"/>
                <w:szCs w:val="20"/>
              </w:rPr>
              <w:t>Bidder Response</w:t>
            </w:r>
          </w:p>
        </w:tc>
      </w:tr>
      <w:tr w:rsidR="009A1F55" w:rsidRPr="007D0EA6" w14:paraId="4D0FBBBE"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7E9C43D0" w14:textId="10383577" w:rsidR="009A1F55" w:rsidRPr="00C17BDF" w:rsidRDefault="001272E1" w:rsidP="00D36BE3">
            <w:pPr>
              <w:spacing w:after="0"/>
              <w:rPr>
                <w:rFonts w:eastAsia="Calibri" w:cs="Arial"/>
                <w:b/>
                <w:bCs/>
                <w:spacing w:val="14"/>
                <w:sz w:val="20"/>
                <w:szCs w:val="20"/>
              </w:rPr>
            </w:pPr>
            <w:sdt>
              <w:sdtPr>
                <w:rPr>
                  <w:rFonts w:eastAsia="Calibri" w:cs="Arial"/>
                  <w:spacing w:val="14"/>
                  <w:sz w:val="20"/>
                  <w:szCs w:val="20"/>
                </w:rPr>
                <w:id w:val="610949219"/>
                <w14:checkbox>
                  <w14:checked w14:val="1"/>
                  <w14:checkedState w14:val="2612" w14:font="MS Gothic"/>
                  <w14:uncheckedState w14:val="2610" w14:font="MS Gothic"/>
                </w14:checkbox>
              </w:sdtPr>
              <w:sdtEndPr/>
              <w:sdtContent>
                <w:r w:rsidR="005C51C7">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BE28B88" w14:textId="77777777" w:rsidR="009A1F55" w:rsidRPr="00C17BDF" w:rsidRDefault="009A1F55"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9A1F55" w:rsidRPr="007D0EA6" w14:paraId="58E05AF6"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6FA251F8" w14:textId="77777777" w:rsidR="009A1F55" w:rsidRPr="00C17BDF" w:rsidRDefault="001272E1" w:rsidP="00D36BE3">
            <w:pPr>
              <w:spacing w:after="0"/>
              <w:rPr>
                <w:rFonts w:eastAsia="Calibri" w:cs="Arial"/>
                <w:spacing w:val="14"/>
                <w:sz w:val="20"/>
                <w:szCs w:val="20"/>
              </w:rPr>
            </w:pPr>
            <w:sdt>
              <w:sdtPr>
                <w:rPr>
                  <w:rFonts w:eastAsia="Calibri" w:cs="Arial"/>
                  <w:spacing w:val="14"/>
                  <w:sz w:val="20"/>
                  <w:szCs w:val="20"/>
                </w:rPr>
                <w:id w:val="473039666"/>
                <w14:checkbox>
                  <w14:checked w14:val="0"/>
                  <w14:checkedState w14:val="2612" w14:font="MS Gothic"/>
                  <w14:uncheckedState w14:val="2610" w14:font="MS Gothic"/>
                </w14:checkbox>
              </w:sdtPr>
              <w:sdtEndPr/>
              <w:sdtContent>
                <w:r w:rsidR="009A1F55"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12F9127" w14:textId="77777777" w:rsidR="009A1F55" w:rsidRPr="00C17BDF" w:rsidRDefault="009A1F55"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9A1F55" w:rsidRPr="007D0EA6" w14:paraId="6DC74959"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20E6862" w14:textId="77777777" w:rsidR="009A1F55" w:rsidRPr="00C17BDF" w:rsidRDefault="009A1F55"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9A1F55" w:rsidRPr="007D0EA6" w14:paraId="210E3F8F"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4677F67B" w14:textId="77777777" w:rsidR="009A1F55" w:rsidRDefault="009A1F55"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1155BBB1" w14:textId="22D12B49" w:rsidR="005C51C7" w:rsidRPr="00A304FB" w:rsidRDefault="005C51C7" w:rsidP="005C51C7">
            <w:pPr>
              <w:pStyle w:val="BodyTextIndent"/>
              <w:rPr>
                <w:sz w:val="22"/>
              </w:rPr>
            </w:pPr>
            <w:r w:rsidRPr="00A304FB">
              <w:rPr>
                <w:sz w:val="22"/>
              </w:rPr>
              <w:t>We have demonstrated our ability to provide services in these work hour requirements.</w:t>
            </w:r>
          </w:p>
        </w:tc>
      </w:tr>
    </w:tbl>
    <w:p w14:paraId="4DDC299F" w14:textId="77777777" w:rsidR="009A1F55" w:rsidRPr="009A1F55" w:rsidRDefault="009A1F55" w:rsidP="009A1F55">
      <w:pPr>
        <w:pStyle w:val="BodyTextIndent"/>
        <w:ind w:left="0"/>
      </w:pPr>
    </w:p>
    <w:p w14:paraId="73B754B7" w14:textId="77777777" w:rsidR="00E17636" w:rsidRPr="009A1F55" w:rsidRDefault="00E17636" w:rsidP="00AA1F5A">
      <w:pPr>
        <w:pStyle w:val="ListParagraph"/>
        <w:numPr>
          <w:ilvl w:val="1"/>
          <w:numId w:val="17"/>
        </w:numPr>
        <w:spacing w:before="120" w:after="0"/>
        <w:rPr>
          <w:rFonts w:ascii="Arial" w:hAnsi="Arial" w:cs="Arial"/>
          <w:b/>
          <w:sz w:val="20"/>
          <w:szCs w:val="20"/>
        </w:rPr>
      </w:pPr>
      <w:r w:rsidRPr="009A1F55">
        <w:rPr>
          <w:rFonts w:ascii="Arial" w:hAnsi="Arial" w:cs="Arial"/>
          <w:b/>
          <w:sz w:val="20"/>
          <w:szCs w:val="20"/>
        </w:rPr>
        <w:t>Key Personnel</w:t>
      </w:r>
    </w:p>
    <w:p w14:paraId="33F62273" w14:textId="2D763170" w:rsidR="00DA7B36" w:rsidRDefault="00DA7B36" w:rsidP="00DA7B36">
      <w:pPr>
        <w:pStyle w:val="BodyTextIndent"/>
        <w:spacing w:after="0" w:line="120" w:lineRule="auto"/>
        <w:ind w:left="0"/>
      </w:pPr>
    </w:p>
    <w:p w14:paraId="2A535202" w14:textId="7FF7972D" w:rsidR="00DA7B36" w:rsidRDefault="00DA7B36" w:rsidP="00DA7B36">
      <w:pPr>
        <w:pStyle w:val="BodyTextIndent"/>
        <w:spacing w:after="0"/>
        <w:ind w:left="0"/>
        <w:rPr>
          <w:b/>
          <w:bCs/>
          <w:sz w:val="20"/>
          <w:szCs w:val="18"/>
        </w:rPr>
      </w:pPr>
      <w:r w:rsidRPr="00DA7B36">
        <w:rPr>
          <w:b/>
          <w:bCs/>
          <w:sz w:val="20"/>
          <w:szCs w:val="18"/>
        </w:rPr>
        <w:t xml:space="preserve">Proposed </w:t>
      </w:r>
      <w:r w:rsidR="005D2409" w:rsidRPr="00DA7B36">
        <w:rPr>
          <w:b/>
          <w:bCs/>
          <w:sz w:val="20"/>
          <w:szCs w:val="18"/>
        </w:rPr>
        <w:t>staffing</w:t>
      </w:r>
      <w:r w:rsidRPr="00DA7B36">
        <w:rPr>
          <w:b/>
          <w:bCs/>
          <w:sz w:val="20"/>
          <w:szCs w:val="18"/>
        </w:rPr>
        <w:t xml:space="preserve"> structure must reflects service requirements based on provided estimated quantities in Schedule B – Pricing.</w:t>
      </w:r>
    </w:p>
    <w:p w14:paraId="1DE96161" w14:textId="77777777" w:rsidR="00DA7B36" w:rsidRPr="00DA7B36" w:rsidRDefault="00DA7B36" w:rsidP="00DA7B36">
      <w:pPr>
        <w:pStyle w:val="BodyTextIndent"/>
        <w:spacing w:after="0"/>
        <w:ind w:left="0"/>
        <w:rPr>
          <w:b/>
          <w:bCs/>
          <w:sz w:val="20"/>
          <w:szCs w:val="18"/>
        </w:rPr>
      </w:pPr>
    </w:p>
    <w:p w14:paraId="58C7BBD6" w14:textId="4E3FAB71" w:rsidR="00E17636" w:rsidRDefault="00E17636" w:rsidP="00246562">
      <w:pPr>
        <w:spacing w:after="120" w:line="276" w:lineRule="auto"/>
        <w:rPr>
          <w:sz w:val="20"/>
          <w:szCs w:val="20"/>
        </w:rPr>
      </w:pPr>
      <w:r w:rsidRPr="009A1F55">
        <w:rPr>
          <w:sz w:val="20"/>
          <w:szCs w:val="20"/>
        </w:rPr>
        <w:t xml:space="preserve">The Contractor must appoint </w:t>
      </w:r>
      <w:r w:rsidR="00DA7B36">
        <w:rPr>
          <w:sz w:val="20"/>
          <w:szCs w:val="20"/>
        </w:rPr>
        <w:t xml:space="preserve">a Project Manager, </w:t>
      </w:r>
      <w:r w:rsidRPr="009A1F55">
        <w:rPr>
          <w:sz w:val="20"/>
          <w:szCs w:val="20"/>
        </w:rPr>
        <w:t>who will be directly responsible for the day-to-day operations of the Contract (“Key Personnel”). Key Personnel must be specifically assigned to the State account, be knowledgeable on the contractual requirements, and respond to State inquiries within</w:t>
      </w:r>
      <w:r w:rsidR="00DA7B36">
        <w:rPr>
          <w:sz w:val="20"/>
          <w:szCs w:val="20"/>
        </w:rPr>
        <w:t xml:space="preserve"> 24 </w:t>
      </w:r>
      <w:r w:rsidRPr="009A1F55">
        <w:rPr>
          <w:sz w:val="20"/>
          <w:szCs w:val="20"/>
        </w:rPr>
        <w:t>hours.</w:t>
      </w:r>
    </w:p>
    <w:p w14:paraId="57A9D019" w14:textId="73DD84B9" w:rsidR="00E17636" w:rsidRDefault="00DA7B36" w:rsidP="00246562">
      <w:pPr>
        <w:pStyle w:val="NormalWeb"/>
        <w:spacing w:line="276" w:lineRule="auto"/>
        <w:rPr>
          <w:rFonts w:ascii="Arial" w:hAnsi="Arial" w:cs="Arial"/>
          <w:sz w:val="20"/>
          <w:szCs w:val="20"/>
        </w:rPr>
      </w:pPr>
      <w:r w:rsidRPr="00DA7B36">
        <w:rPr>
          <w:rFonts w:ascii="Arial" w:hAnsi="Arial" w:cs="Arial"/>
          <w:sz w:val="20"/>
          <w:szCs w:val="20"/>
        </w:rPr>
        <w:t xml:space="preserve">The State has the right to recommend and approve in writing the initial assignment, as well as any proposed reassignment or replacement, of any Key Personnel.  Before assigning an individual to any Key Personnel position, Contractor will notify the State of the proposed assignment, introduce the individual to the State’s Project Manager, and provide the State with a resume and any other information about the individual reasonably requested by the State.  The State reserves the right to interview the individual before granting written approval.  In the event the State finds a proposed individual unacceptable, the State will provide a written explanation including reasonable detail outlining the reasons for the rejection.  The State may require a 30-calendar day training period for replacement personnel. </w:t>
      </w:r>
    </w:p>
    <w:p w14:paraId="1439ADB6" w14:textId="77777777" w:rsidR="00246562" w:rsidRPr="005D2409" w:rsidRDefault="00246562" w:rsidP="00246562">
      <w:pPr>
        <w:pStyle w:val="NormalWeb"/>
        <w:spacing w:line="276" w:lineRule="auto"/>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096CD2" w:rsidRPr="007D0EA6" w14:paraId="0D812897"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13CBD398" w14:textId="77777777" w:rsidR="00096CD2" w:rsidRPr="00C17BDF" w:rsidRDefault="00096CD2" w:rsidP="00D36BE3">
            <w:pPr>
              <w:spacing w:after="0"/>
              <w:rPr>
                <w:rFonts w:eastAsia="Times" w:cs="Arial"/>
                <w:spacing w:val="14"/>
                <w:sz w:val="20"/>
                <w:szCs w:val="20"/>
              </w:rPr>
            </w:pPr>
            <w:r w:rsidRPr="00C17BDF">
              <w:rPr>
                <w:rFonts w:eastAsia="Times" w:cs="Arial"/>
                <w:spacing w:val="14"/>
                <w:sz w:val="20"/>
                <w:szCs w:val="20"/>
              </w:rPr>
              <w:t>Bidder Response</w:t>
            </w:r>
          </w:p>
        </w:tc>
      </w:tr>
      <w:tr w:rsidR="00096CD2" w:rsidRPr="007D0EA6" w14:paraId="4928C6BB"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2EFEEF70" w14:textId="4CC144A3" w:rsidR="00096CD2" w:rsidRPr="00C17BDF" w:rsidRDefault="001272E1" w:rsidP="00D36BE3">
            <w:pPr>
              <w:spacing w:after="0"/>
              <w:rPr>
                <w:rFonts w:eastAsia="Calibri" w:cs="Arial"/>
                <w:b/>
                <w:bCs/>
                <w:spacing w:val="14"/>
                <w:sz w:val="20"/>
                <w:szCs w:val="20"/>
              </w:rPr>
            </w:pPr>
            <w:sdt>
              <w:sdtPr>
                <w:rPr>
                  <w:rFonts w:eastAsia="Calibri" w:cs="Arial"/>
                  <w:spacing w:val="14"/>
                  <w:sz w:val="20"/>
                  <w:szCs w:val="20"/>
                </w:rPr>
                <w:id w:val="-1991702500"/>
                <w14:checkbox>
                  <w14:checked w14:val="1"/>
                  <w14:checkedState w14:val="2612" w14:font="MS Gothic"/>
                  <w14:uncheckedState w14:val="2610" w14:font="MS Gothic"/>
                </w14:checkbox>
              </w:sdtPr>
              <w:sdtEndPr/>
              <w:sdtContent>
                <w:r w:rsidR="005C51C7">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5347994" w14:textId="77777777" w:rsidR="00096CD2" w:rsidRPr="00C17BDF" w:rsidRDefault="00096CD2"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096CD2" w:rsidRPr="007D0EA6" w14:paraId="7DBF00D6"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3C5CD4F7" w14:textId="77777777" w:rsidR="00096CD2" w:rsidRPr="00C17BDF" w:rsidRDefault="001272E1" w:rsidP="00D36BE3">
            <w:pPr>
              <w:spacing w:after="0"/>
              <w:rPr>
                <w:rFonts w:eastAsia="Calibri" w:cs="Arial"/>
                <w:spacing w:val="14"/>
                <w:sz w:val="20"/>
                <w:szCs w:val="20"/>
              </w:rPr>
            </w:pPr>
            <w:sdt>
              <w:sdtPr>
                <w:rPr>
                  <w:rFonts w:eastAsia="Calibri" w:cs="Arial"/>
                  <w:spacing w:val="14"/>
                  <w:sz w:val="20"/>
                  <w:szCs w:val="20"/>
                </w:rPr>
                <w:id w:val="1835570203"/>
                <w14:checkbox>
                  <w14:checked w14:val="0"/>
                  <w14:checkedState w14:val="2612" w14:font="MS Gothic"/>
                  <w14:uncheckedState w14:val="2610" w14:font="MS Gothic"/>
                </w14:checkbox>
              </w:sdtPr>
              <w:sdtEndPr/>
              <w:sdtContent>
                <w:r w:rsidR="00096CD2"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062EA30" w14:textId="77777777" w:rsidR="00096CD2" w:rsidRPr="00C17BDF" w:rsidRDefault="00096CD2"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096CD2" w:rsidRPr="007D0EA6" w14:paraId="66F3BAC5"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39003EF" w14:textId="77777777" w:rsidR="00096CD2" w:rsidRPr="00C17BDF" w:rsidRDefault="00096CD2"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096CD2" w:rsidRPr="007D0EA6" w14:paraId="4FBA0F69"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2EA31EEF" w14:textId="77777777" w:rsidR="00096CD2" w:rsidRDefault="00096CD2"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2F50F454" w14:textId="32781BC9" w:rsidR="005C51C7" w:rsidRPr="00A304FB" w:rsidRDefault="005C51C7" w:rsidP="005C51C7">
            <w:pPr>
              <w:pStyle w:val="BodyTextIndent"/>
              <w:rPr>
                <w:sz w:val="22"/>
              </w:rPr>
            </w:pPr>
            <w:r w:rsidRPr="00A304FB">
              <w:rPr>
                <w:sz w:val="22"/>
              </w:rPr>
              <w:t>Scott Dennis will continue in this role as Project Manager – a role held since 2008.</w:t>
            </w:r>
          </w:p>
        </w:tc>
      </w:tr>
    </w:tbl>
    <w:p w14:paraId="7DA1D63D" w14:textId="77777777" w:rsidR="00096CD2" w:rsidRPr="00096CD2" w:rsidRDefault="00096CD2" w:rsidP="00096CD2">
      <w:pPr>
        <w:pStyle w:val="BodyTextIndent"/>
        <w:ind w:left="0"/>
      </w:pPr>
    </w:p>
    <w:p w14:paraId="20606AA5" w14:textId="667B96F6" w:rsidR="00E17636" w:rsidRPr="00096CD2" w:rsidRDefault="00E17636" w:rsidP="00AA1F5A">
      <w:pPr>
        <w:pStyle w:val="ListParagraph"/>
        <w:numPr>
          <w:ilvl w:val="0"/>
          <w:numId w:val="18"/>
        </w:numPr>
        <w:spacing w:before="120" w:after="120"/>
        <w:ind w:left="360"/>
        <w:contextualSpacing w:val="0"/>
        <w:rPr>
          <w:rFonts w:asciiTheme="minorHAnsi" w:hAnsiTheme="minorHAnsi" w:cstheme="minorHAnsi"/>
          <w:b/>
          <w:bCs/>
          <w:iCs/>
          <w:color w:val="000000"/>
          <w:sz w:val="20"/>
          <w:szCs w:val="20"/>
        </w:rPr>
      </w:pPr>
      <w:bookmarkStart w:id="25" w:name="_Hlk53657649"/>
      <w:r w:rsidRPr="00096CD2">
        <w:rPr>
          <w:rFonts w:asciiTheme="minorHAnsi" w:hAnsiTheme="minorHAnsi" w:cstheme="minorHAnsi"/>
          <w:bCs/>
          <w:color w:val="000000"/>
          <w:sz w:val="20"/>
          <w:szCs w:val="20"/>
        </w:rPr>
        <w:t>The Contractor must identify all Key Personnel that will be assigned to this contract in the table below which includes the following</w:t>
      </w:r>
      <w:r w:rsidRPr="00096CD2">
        <w:rPr>
          <w:rFonts w:asciiTheme="minorHAnsi" w:hAnsiTheme="minorHAnsi" w:cstheme="minorHAnsi"/>
          <w:bCs/>
          <w:sz w:val="20"/>
          <w:szCs w:val="20"/>
        </w:rPr>
        <w:t>:</w:t>
      </w:r>
    </w:p>
    <w:p w14:paraId="2DE80380" w14:textId="77777777" w:rsidR="00E17636" w:rsidRPr="00096CD2" w:rsidRDefault="00E17636" w:rsidP="00AA1F5A">
      <w:pPr>
        <w:pStyle w:val="ListParagraph"/>
        <w:numPr>
          <w:ilvl w:val="0"/>
          <w:numId w:val="1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t>Name and title of staff that will be designated as Key Personnel.</w:t>
      </w:r>
    </w:p>
    <w:p w14:paraId="38DB0AE2" w14:textId="77777777" w:rsidR="00E17636" w:rsidRPr="00096CD2" w:rsidRDefault="00E17636" w:rsidP="00AA1F5A">
      <w:pPr>
        <w:pStyle w:val="ListParagraph"/>
        <w:numPr>
          <w:ilvl w:val="0"/>
          <w:numId w:val="1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t>Key Personnel years of experience in the current classification.</w:t>
      </w:r>
    </w:p>
    <w:p w14:paraId="463D6195" w14:textId="77777777" w:rsidR="00E17636" w:rsidRPr="00096CD2" w:rsidRDefault="00E17636" w:rsidP="00AA1F5A">
      <w:pPr>
        <w:pStyle w:val="ListParagraph"/>
        <w:numPr>
          <w:ilvl w:val="0"/>
          <w:numId w:val="1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lastRenderedPageBreak/>
        <w:t>Identify which of the required key personnel positions they are fulfilling.</w:t>
      </w:r>
    </w:p>
    <w:p w14:paraId="3BD57708" w14:textId="77777777" w:rsidR="00E17636" w:rsidRPr="00096CD2" w:rsidRDefault="00E17636" w:rsidP="00AA1F5A">
      <w:pPr>
        <w:pStyle w:val="ListParagraph"/>
        <w:numPr>
          <w:ilvl w:val="0"/>
          <w:numId w:val="1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t>Key Personnel’s roles and responsibilities, as they relate to this RFP, if the Contractor is successful in being awarded the Contract. Descriptions of roles should be functional and not just by title.</w:t>
      </w:r>
    </w:p>
    <w:p w14:paraId="074448F3" w14:textId="77777777" w:rsidR="00E17636" w:rsidRPr="00096CD2" w:rsidRDefault="00E17636" w:rsidP="00AA1F5A">
      <w:pPr>
        <w:pStyle w:val="ListParagraph"/>
        <w:numPr>
          <w:ilvl w:val="0"/>
          <w:numId w:val="1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t>Identify if each Key Personnel is a direct, subcontract, or contract employee.</w:t>
      </w:r>
    </w:p>
    <w:p w14:paraId="61AF39FD" w14:textId="77777777" w:rsidR="00E17636" w:rsidRPr="00096CD2" w:rsidRDefault="00E17636" w:rsidP="00AA1F5A">
      <w:pPr>
        <w:pStyle w:val="ListParagraph"/>
        <w:numPr>
          <w:ilvl w:val="0"/>
          <w:numId w:val="1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t>Identify if each Key Personnel staff member is employed full-time (FT), part-time (PT) or temporary (T), including consultants used for the purpose of providing information for the proposal.</w:t>
      </w:r>
    </w:p>
    <w:p w14:paraId="1A508318" w14:textId="77777777" w:rsidR="00E17636" w:rsidRPr="00096CD2" w:rsidRDefault="00E17636" w:rsidP="00AA1F5A">
      <w:pPr>
        <w:pStyle w:val="ListParagraph"/>
        <w:numPr>
          <w:ilvl w:val="0"/>
          <w:numId w:val="1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t>List each Key Personnel staff member’s length of employment or affiliation with the Contractor’s organization.</w:t>
      </w:r>
    </w:p>
    <w:p w14:paraId="1DC1DD94" w14:textId="77777777" w:rsidR="00E17636" w:rsidRPr="00096CD2" w:rsidRDefault="00E17636" w:rsidP="00AA1F5A">
      <w:pPr>
        <w:pStyle w:val="ListParagraph"/>
        <w:numPr>
          <w:ilvl w:val="0"/>
          <w:numId w:val="1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t>Identify each Key Personnel’s percentage of work time devoted to this Contract.</w:t>
      </w:r>
    </w:p>
    <w:p w14:paraId="0578D356" w14:textId="0CC5D8A9" w:rsidR="00E17636" w:rsidRPr="00D50A13" w:rsidRDefault="00E17636" w:rsidP="00AA1F5A">
      <w:pPr>
        <w:pStyle w:val="ListParagraph"/>
        <w:numPr>
          <w:ilvl w:val="0"/>
          <w:numId w:val="1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t>Identify where each Key Personnel staff member will be physically located (city and state) during the Contract performance.</w:t>
      </w:r>
      <w:bookmarkEnd w:id="25"/>
    </w:p>
    <w:p w14:paraId="07503C5F" w14:textId="77777777" w:rsidR="00E17636" w:rsidRPr="00096CD2" w:rsidRDefault="00E17636" w:rsidP="00E17636">
      <w:pPr>
        <w:spacing w:before="120" w:after="0"/>
        <w:rPr>
          <w:rFonts w:asciiTheme="minorHAnsi" w:eastAsia="Calibri" w:hAnsiTheme="minorHAnsi" w:cstheme="minorHAnsi"/>
          <w:bCs/>
          <w:color w:val="000000"/>
          <w:sz w:val="20"/>
          <w:szCs w:val="18"/>
        </w:rPr>
      </w:pPr>
      <w:r w:rsidRPr="00096CD2">
        <w:rPr>
          <w:rFonts w:asciiTheme="minorHAnsi" w:eastAsia="Calibri" w:hAnsiTheme="minorHAnsi" w:cstheme="minorHAnsi"/>
          <w:bCs/>
          <w:i/>
          <w:iCs/>
          <w:color w:val="000000"/>
          <w:sz w:val="20"/>
          <w:szCs w:val="18"/>
        </w:rPr>
        <w:t>&lt;Add more rows below as needed&gt;</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6"/>
        <w:gridCol w:w="1846"/>
        <w:gridCol w:w="2133"/>
        <w:gridCol w:w="1651"/>
        <w:gridCol w:w="969"/>
        <w:gridCol w:w="1300"/>
      </w:tblGrid>
      <w:tr w:rsidR="00E17636" w:rsidRPr="00096CD2" w14:paraId="7A5A73DF" w14:textId="77777777" w:rsidTr="000E33CD">
        <w:trPr>
          <w:trHeight w:val="755"/>
          <w:tblHeader/>
        </w:trPr>
        <w:tc>
          <w:tcPr>
            <w:tcW w:w="818" w:type="pct"/>
            <w:shd w:val="clear" w:color="auto" w:fill="0067AC"/>
          </w:tcPr>
          <w:p w14:paraId="2C28CFD8" w14:textId="77777777" w:rsidR="00E17636" w:rsidRPr="00096CD2" w:rsidRDefault="00E17636" w:rsidP="000E33CD">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1.</w:t>
            </w:r>
          </w:p>
          <w:p w14:paraId="34BA6850" w14:textId="77777777" w:rsidR="00E17636" w:rsidRPr="00096CD2" w:rsidRDefault="00E17636" w:rsidP="000E33CD">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Name</w:t>
            </w:r>
          </w:p>
        </w:tc>
        <w:tc>
          <w:tcPr>
            <w:tcW w:w="977" w:type="pct"/>
            <w:shd w:val="clear" w:color="auto" w:fill="0067AC"/>
          </w:tcPr>
          <w:p w14:paraId="6E408C8B" w14:textId="77777777" w:rsidR="00E17636" w:rsidRPr="00096CD2" w:rsidRDefault="00E17636" w:rsidP="000E33CD">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2.</w:t>
            </w:r>
          </w:p>
          <w:p w14:paraId="3D5C9546" w14:textId="77777777" w:rsidR="00E17636" w:rsidRPr="00096CD2" w:rsidRDefault="00E17636" w:rsidP="000E33CD">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Years of Experience in Current Classification</w:t>
            </w:r>
          </w:p>
        </w:tc>
        <w:tc>
          <w:tcPr>
            <w:tcW w:w="1129" w:type="pct"/>
            <w:shd w:val="clear" w:color="auto" w:fill="0067AC"/>
          </w:tcPr>
          <w:p w14:paraId="23D7841C" w14:textId="77777777" w:rsidR="00E17636" w:rsidRPr="00096CD2" w:rsidRDefault="00E17636" w:rsidP="000E33CD">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3.</w:t>
            </w:r>
          </w:p>
          <w:p w14:paraId="1DF3EC4F" w14:textId="77777777" w:rsidR="00E17636" w:rsidRPr="00096CD2" w:rsidRDefault="00E17636" w:rsidP="000E33CD">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Role(s) / Responsibilities</w:t>
            </w:r>
          </w:p>
        </w:tc>
        <w:tc>
          <w:tcPr>
            <w:tcW w:w="874" w:type="pct"/>
            <w:shd w:val="clear" w:color="auto" w:fill="0067AC"/>
          </w:tcPr>
          <w:p w14:paraId="31BD46C7" w14:textId="77777777" w:rsidR="00E17636" w:rsidRPr="00096CD2" w:rsidRDefault="00E17636" w:rsidP="000E33CD">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4.</w:t>
            </w:r>
          </w:p>
          <w:p w14:paraId="4550FCFC" w14:textId="77777777" w:rsidR="00E17636" w:rsidRPr="00096CD2" w:rsidRDefault="00E17636" w:rsidP="000E33CD">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Direct / Subcontract/ Contract</w:t>
            </w:r>
          </w:p>
        </w:tc>
        <w:tc>
          <w:tcPr>
            <w:tcW w:w="513" w:type="pct"/>
            <w:shd w:val="clear" w:color="auto" w:fill="0067AC"/>
          </w:tcPr>
          <w:p w14:paraId="4F062E55" w14:textId="77777777" w:rsidR="00E17636" w:rsidRPr="00096CD2" w:rsidRDefault="00E17636" w:rsidP="000E33CD">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5.</w:t>
            </w:r>
          </w:p>
          <w:p w14:paraId="3B2C441A" w14:textId="77777777" w:rsidR="00E17636" w:rsidRPr="00096CD2" w:rsidRDefault="00E17636" w:rsidP="000E33CD">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 of Work Time</w:t>
            </w:r>
          </w:p>
        </w:tc>
        <w:tc>
          <w:tcPr>
            <w:tcW w:w="688" w:type="pct"/>
            <w:shd w:val="clear" w:color="auto" w:fill="0067AC"/>
          </w:tcPr>
          <w:p w14:paraId="2C3D6F64" w14:textId="77777777" w:rsidR="00E17636" w:rsidRPr="00096CD2" w:rsidRDefault="00E17636" w:rsidP="000E33CD">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6.</w:t>
            </w:r>
          </w:p>
          <w:p w14:paraId="4BE70FEA" w14:textId="77777777" w:rsidR="00E17636" w:rsidRPr="00096CD2" w:rsidRDefault="00E17636" w:rsidP="000E33CD">
            <w:pPr>
              <w:spacing w:after="120"/>
              <w:ind w:right="71"/>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Physical Location</w:t>
            </w:r>
          </w:p>
        </w:tc>
      </w:tr>
      <w:tr w:rsidR="00A304FB" w:rsidRPr="00096CD2" w14:paraId="1024D739" w14:textId="77777777" w:rsidTr="009C5332">
        <w:trPr>
          <w:trHeight w:val="226"/>
        </w:trPr>
        <w:tc>
          <w:tcPr>
            <w:tcW w:w="818" w:type="pct"/>
          </w:tcPr>
          <w:p w14:paraId="221F528D" w14:textId="77777777" w:rsidR="00A304FB" w:rsidRPr="00096CD2" w:rsidRDefault="00A304FB" w:rsidP="009C5332">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Scott Dennis</w:t>
            </w:r>
          </w:p>
        </w:tc>
        <w:tc>
          <w:tcPr>
            <w:tcW w:w="977" w:type="pct"/>
          </w:tcPr>
          <w:p w14:paraId="26AEAA50" w14:textId="77777777" w:rsidR="00A304FB" w:rsidRPr="00096CD2" w:rsidRDefault="00A304FB" w:rsidP="009C5332">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23</w:t>
            </w:r>
          </w:p>
        </w:tc>
        <w:tc>
          <w:tcPr>
            <w:tcW w:w="1129" w:type="pct"/>
          </w:tcPr>
          <w:p w14:paraId="15C896A8" w14:textId="77777777" w:rsidR="00A304FB" w:rsidRPr="00096CD2" w:rsidRDefault="00A304FB" w:rsidP="009C5332">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Project Management, Invoicing, Reporting </w:t>
            </w:r>
          </w:p>
        </w:tc>
        <w:tc>
          <w:tcPr>
            <w:tcW w:w="874" w:type="pct"/>
          </w:tcPr>
          <w:p w14:paraId="4B486B78" w14:textId="6CE60693" w:rsidR="00A304FB" w:rsidRPr="00096CD2" w:rsidRDefault="00A304FB" w:rsidP="009C5332">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Direct</w:t>
            </w:r>
          </w:p>
        </w:tc>
        <w:tc>
          <w:tcPr>
            <w:tcW w:w="513" w:type="pct"/>
          </w:tcPr>
          <w:p w14:paraId="344FBC87" w14:textId="72FF5A5F" w:rsidR="00A304FB" w:rsidRPr="00096CD2" w:rsidRDefault="00A304FB" w:rsidP="009C5332">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FT</w:t>
            </w:r>
          </w:p>
        </w:tc>
        <w:tc>
          <w:tcPr>
            <w:tcW w:w="688" w:type="pct"/>
          </w:tcPr>
          <w:p w14:paraId="72004A07" w14:textId="45C6D478" w:rsidR="00A304FB" w:rsidRPr="00096CD2" w:rsidRDefault="00A304FB" w:rsidP="009C5332">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Grandville, Michigan</w:t>
            </w:r>
          </w:p>
        </w:tc>
      </w:tr>
      <w:tr w:rsidR="00E17636" w:rsidRPr="00096CD2" w14:paraId="2E7425EA" w14:textId="77777777" w:rsidTr="000E33CD">
        <w:trPr>
          <w:trHeight w:val="226"/>
        </w:trPr>
        <w:tc>
          <w:tcPr>
            <w:tcW w:w="818" w:type="pct"/>
          </w:tcPr>
          <w:p w14:paraId="7B1C397B" w14:textId="2D4C87D1" w:rsidR="00E17636" w:rsidRPr="00096CD2" w:rsidRDefault="005C51C7" w:rsidP="000E33CD">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Nancy M</w:t>
            </w:r>
            <w:r w:rsidR="00A304FB">
              <w:rPr>
                <w:rFonts w:asciiTheme="minorHAnsi" w:eastAsia="Calibri" w:hAnsiTheme="minorHAnsi" w:cstheme="minorHAnsi"/>
                <w:bCs/>
                <w:sz w:val="20"/>
                <w:szCs w:val="20"/>
              </w:rPr>
              <w:t>ercado</w:t>
            </w:r>
          </w:p>
        </w:tc>
        <w:tc>
          <w:tcPr>
            <w:tcW w:w="977" w:type="pct"/>
          </w:tcPr>
          <w:p w14:paraId="04D60D1D" w14:textId="6C033244" w:rsidR="00E17636" w:rsidRPr="00096CD2" w:rsidRDefault="00A304FB" w:rsidP="000E33CD">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4</w:t>
            </w:r>
          </w:p>
        </w:tc>
        <w:tc>
          <w:tcPr>
            <w:tcW w:w="1129" w:type="pct"/>
          </w:tcPr>
          <w:p w14:paraId="22C1B487" w14:textId="5137BE64" w:rsidR="00E17636" w:rsidRPr="00096CD2" w:rsidRDefault="005C51C7" w:rsidP="000E33CD">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Scheduling</w:t>
            </w:r>
          </w:p>
        </w:tc>
        <w:tc>
          <w:tcPr>
            <w:tcW w:w="874" w:type="pct"/>
          </w:tcPr>
          <w:p w14:paraId="7C377236" w14:textId="44668A7B" w:rsidR="00E17636" w:rsidRPr="00096CD2" w:rsidRDefault="002C32C3" w:rsidP="000E33CD">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D</w:t>
            </w:r>
            <w:r w:rsidR="005C51C7">
              <w:rPr>
                <w:rFonts w:asciiTheme="minorHAnsi" w:eastAsia="Calibri" w:hAnsiTheme="minorHAnsi" w:cstheme="minorHAnsi"/>
                <w:bCs/>
                <w:sz w:val="20"/>
                <w:szCs w:val="20"/>
              </w:rPr>
              <w:t>irec</w:t>
            </w:r>
            <w:r>
              <w:rPr>
                <w:rFonts w:asciiTheme="minorHAnsi" w:eastAsia="Calibri" w:hAnsiTheme="minorHAnsi" w:cstheme="minorHAnsi"/>
                <w:bCs/>
                <w:sz w:val="20"/>
                <w:szCs w:val="20"/>
              </w:rPr>
              <w:t>t</w:t>
            </w:r>
          </w:p>
        </w:tc>
        <w:tc>
          <w:tcPr>
            <w:tcW w:w="513" w:type="pct"/>
          </w:tcPr>
          <w:p w14:paraId="76257348" w14:textId="49745560" w:rsidR="00E17636" w:rsidRPr="00096CD2" w:rsidRDefault="00A304FB" w:rsidP="000E33CD">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FT</w:t>
            </w:r>
          </w:p>
        </w:tc>
        <w:tc>
          <w:tcPr>
            <w:tcW w:w="688" w:type="pct"/>
          </w:tcPr>
          <w:p w14:paraId="15C48021" w14:textId="0B1E9CA5" w:rsidR="00E17636" w:rsidRPr="00096CD2" w:rsidRDefault="002C32C3" w:rsidP="000E33CD">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Grandville, Michigan</w:t>
            </w:r>
          </w:p>
        </w:tc>
      </w:tr>
      <w:tr w:rsidR="005C51C7" w:rsidRPr="00096CD2" w14:paraId="5C3D69BD" w14:textId="77777777" w:rsidTr="000E33CD">
        <w:trPr>
          <w:trHeight w:val="226"/>
        </w:trPr>
        <w:tc>
          <w:tcPr>
            <w:tcW w:w="818" w:type="pct"/>
          </w:tcPr>
          <w:p w14:paraId="32D25633" w14:textId="7B77D559" w:rsidR="005C51C7" w:rsidRPr="00096CD2" w:rsidRDefault="00A304FB" w:rsidP="000E33CD">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Senior CSRs</w:t>
            </w:r>
          </w:p>
        </w:tc>
        <w:tc>
          <w:tcPr>
            <w:tcW w:w="977" w:type="pct"/>
          </w:tcPr>
          <w:p w14:paraId="4A41A091" w14:textId="1FE49C3C" w:rsidR="005C51C7" w:rsidRPr="00096CD2" w:rsidRDefault="00A304FB" w:rsidP="000E33CD">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2-14 </w:t>
            </w:r>
          </w:p>
        </w:tc>
        <w:tc>
          <w:tcPr>
            <w:tcW w:w="1129" w:type="pct"/>
          </w:tcPr>
          <w:p w14:paraId="52B9C3CD" w14:textId="7C3C1AC2" w:rsidR="005C51C7" w:rsidRPr="00096CD2" w:rsidRDefault="002C32C3" w:rsidP="000E33CD">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Material pick up</w:t>
            </w:r>
            <w:r w:rsidR="00A304FB">
              <w:rPr>
                <w:rFonts w:asciiTheme="minorHAnsi" w:eastAsia="Calibri" w:hAnsiTheme="minorHAnsi" w:cstheme="minorHAnsi"/>
                <w:bCs/>
                <w:sz w:val="20"/>
                <w:szCs w:val="20"/>
              </w:rPr>
              <w:t xml:space="preserve"> and transport</w:t>
            </w:r>
          </w:p>
        </w:tc>
        <w:tc>
          <w:tcPr>
            <w:tcW w:w="874" w:type="pct"/>
          </w:tcPr>
          <w:p w14:paraId="3B99633E" w14:textId="1DEBFA26" w:rsidR="005C51C7" w:rsidRPr="00096CD2" w:rsidRDefault="00A304FB" w:rsidP="000E33CD">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Direct</w:t>
            </w:r>
          </w:p>
        </w:tc>
        <w:tc>
          <w:tcPr>
            <w:tcW w:w="513" w:type="pct"/>
          </w:tcPr>
          <w:p w14:paraId="06811E37" w14:textId="0F35D67D" w:rsidR="005C51C7" w:rsidRPr="00096CD2" w:rsidRDefault="00A304FB" w:rsidP="000E33CD">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FT</w:t>
            </w:r>
          </w:p>
        </w:tc>
        <w:tc>
          <w:tcPr>
            <w:tcW w:w="688" w:type="pct"/>
          </w:tcPr>
          <w:p w14:paraId="2270CB8B" w14:textId="644587E0" w:rsidR="005C51C7" w:rsidRPr="00096CD2" w:rsidRDefault="002C32C3" w:rsidP="000E33CD">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Grandville, Michigan</w:t>
            </w:r>
          </w:p>
        </w:tc>
      </w:tr>
    </w:tbl>
    <w:p w14:paraId="36F2EA1D" w14:textId="77777777" w:rsidR="00E17636" w:rsidRPr="002C32C3" w:rsidRDefault="00E17636" w:rsidP="00AA1F5A">
      <w:pPr>
        <w:pStyle w:val="ListParagraph"/>
        <w:numPr>
          <w:ilvl w:val="0"/>
          <w:numId w:val="18"/>
        </w:numPr>
        <w:spacing w:before="120" w:after="0" w:line="240" w:lineRule="auto"/>
        <w:ind w:left="792" w:hanging="432"/>
        <w:rPr>
          <w:rFonts w:asciiTheme="minorHAnsi" w:hAnsiTheme="minorHAnsi" w:cstheme="minorHAnsi"/>
          <w:bCs/>
          <w:iCs/>
          <w:color w:val="000000"/>
          <w:sz w:val="20"/>
          <w:szCs w:val="20"/>
          <w:highlight w:val="yellow"/>
        </w:rPr>
      </w:pPr>
      <w:bookmarkStart w:id="26" w:name="_Hlk53657692"/>
      <w:r w:rsidRPr="002C32C3">
        <w:rPr>
          <w:rFonts w:asciiTheme="minorHAnsi" w:hAnsiTheme="minorHAnsi" w:cstheme="minorHAnsi"/>
          <w:bCs/>
          <w:sz w:val="20"/>
          <w:szCs w:val="20"/>
          <w:highlight w:val="yellow"/>
        </w:rPr>
        <w:t>The</w:t>
      </w:r>
      <w:r w:rsidRPr="002C32C3">
        <w:rPr>
          <w:rFonts w:asciiTheme="minorHAnsi" w:hAnsiTheme="minorHAnsi" w:cstheme="minorHAnsi"/>
          <w:bCs/>
          <w:iCs/>
          <w:color w:val="000000"/>
          <w:sz w:val="20"/>
          <w:szCs w:val="20"/>
          <w:highlight w:val="yellow"/>
        </w:rPr>
        <w:t xml:space="preserve"> Contractor must provide </w:t>
      </w:r>
      <w:r w:rsidRPr="002C32C3">
        <w:rPr>
          <w:rFonts w:asciiTheme="minorHAnsi" w:hAnsiTheme="minorHAnsi" w:cstheme="minorHAnsi"/>
          <w:b/>
          <w:iCs/>
          <w:color w:val="000000"/>
          <w:sz w:val="20"/>
          <w:szCs w:val="20"/>
          <w:highlight w:val="yellow"/>
        </w:rPr>
        <w:t>detailed, chronological resumes</w:t>
      </w:r>
      <w:r w:rsidRPr="002C32C3">
        <w:rPr>
          <w:rFonts w:asciiTheme="minorHAnsi" w:hAnsiTheme="minorHAnsi" w:cstheme="minorHAnsi"/>
          <w:bCs/>
          <w:iCs/>
          <w:color w:val="000000"/>
          <w:sz w:val="20"/>
          <w:szCs w:val="20"/>
          <w:highlight w:val="yellow"/>
        </w:rPr>
        <w:t xml:space="preserve"> of all proposed Key Personnel, including a description of their work experience relevant to their purposed role as it relates to the RFP.</w:t>
      </w:r>
    </w:p>
    <w:p w14:paraId="200C23A1" w14:textId="77777777" w:rsidR="00E17636" w:rsidRPr="00096CD2" w:rsidRDefault="00E17636" w:rsidP="00D66005">
      <w:pPr>
        <w:spacing w:before="120" w:after="120"/>
        <w:ind w:left="144"/>
        <w:rPr>
          <w:rFonts w:asciiTheme="minorHAnsi" w:eastAsia="Calibri" w:hAnsiTheme="minorHAnsi" w:cstheme="minorHAnsi"/>
          <w:bCs/>
          <w:iCs/>
          <w:color w:val="000000"/>
          <w:sz w:val="20"/>
          <w:szCs w:val="18"/>
        </w:rPr>
      </w:pPr>
      <w:r w:rsidRPr="00096CD2">
        <w:rPr>
          <w:rFonts w:asciiTheme="minorHAnsi" w:eastAsia="Calibri" w:hAnsiTheme="minorHAnsi" w:cstheme="minorHAnsi"/>
          <w:bCs/>
          <w:color w:val="000000"/>
          <w:sz w:val="20"/>
          <w:szCs w:val="18"/>
        </w:rPr>
        <w:t>Q</w:t>
      </w:r>
      <w:r w:rsidRPr="00096CD2">
        <w:rPr>
          <w:rFonts w:asciiTheme="minorHAnsi" w:eastAsia="Calibri" w:hAnsiTheme="minorHAnsi" w:cstheme="minorHAnsi"/>
          <w:bCs/>
          <w:sz w:val="20"/>
          <w:szCs w:val="18"/>
        </w:rPr>
        <w:t>ualifications will be measured by education and experience with particular reference to experience on projects similar to that described in the RFP.</w:t>
      </w:r>
    </w:p>
    <w:tbl>
      <w:tblPr>
        <w:tblStyle w:val="TableGrid"/>
        <w:tblW w:w="10080" w:type="dxa"/>
        <w:tblLook w:val="04A0" w:firstRow="1" w:lastRow="0" w:firstColumn="1" w:lastColumn="0" w:noHBand="0" w:noVBand="1"/>
      </w:tblPr>
      <w:tblGrid>
        <w:gridCol w:w="10080"/>
      </w:tblGrid>
      <w:tr w:rsidR="00E17636" w:rsidRPr="00096CD2" w14:paraId="2F39A9C0" w14:textId="77777777" w:rsidTr="00DA66EA">
        <w:trPr>
          <w:trHeight w:val="548"/>
        </w:trPr>
        <w:tc>
          <w:tcPr>
            <w:tcW w:w="10080" w:type="dxa"/>
          </w:tcPr>
          <w:bookmarkEnd w:id="26"/>
          <w:p w14:paraId="0CBFA56B" w14:textId="5B465FD2" w:rsidR="00E17636" w:rsidRPr="002C32C3" w:rsidRDefault="00E17636" w:rsidP="000E33CD">
            <w:pPr>
              <w:spacing w:after="120"/>
              <w:rPr>
                <w:rFonts w:asciiTheme="minorHAnsi" w:eastAsia="Times" w:hAnsiTheme="minorHAnsi" w:cstheme="minorHAnsi"/>
                <w:b/>
                <w:sz w:val="20"/>
                <w:szCs w:val="18"/>
                <w:highlight w:val="yellow"/>
              </w:rPr>
            </w:pPr>
            <w:r w:rsidRPr="002C32C3">
              <w:rPr>
                <w:rFonts w:asciiTheme="minorHAnsi" w:eastAsia="Times" w:hAnsiTheme="minorHAnsi" w:cstheme="minorHAnsi"/>
                <w:b/>
                <w:bCs/>
                <w:spacing w:val="14"/>
                <w:sz w:val="20"/>
                <w:szCs w:val="18"/>
                <w:highlight w:val="yellow"/>
              </w:rPr>
              <w:t>Bidder must provide the resumes and information as required above – either in this response box or identified here as an attachment to this RFP.</w:t>
            </w:r>
          </w:p>
        </w:tc>
      </w:tr>
      <w:tr w:rsidR="00E17636" w:rsidRPr="00096CD2" w14:paraId="644B8200" w14:textId="77777777" w:rsidTr="00DA66EA">
        <w:tc>
          <w:tcPr>
            <w:tcW w:w="10080" w:type="dxa"/>
            <w:shd w:val="clear" w:color="auto" w:fill="C5E0B3" w:themeFill="accent6" w:themeFillTint="66"/>
          </w:tcPr>
          <w:p w14:paraId="52320736" w14:textId="2C932756" w:rsidR="002C32C3" w:rsidRPr="00A304FB" w:rsidRDefault="00A304FB" w:rsidP="00A304FB">
            <w:pPr>
              <w:pStyle w:val="BodyTextIndent"/>
              <w:rPr>
                <w:sz w:val="22"/>
              </w:rPr>
            </w:pPr>
            <w:r w:rsidRPr="00A304FB">
              <w:rPr>
                <w:sz w:val="22"/>
              </w:rPr>
              <w:t>Resumes are attached for those members listed above.</w:t>
            </w:r>
          </w:p>
        </w:tc>
      </w:tr>
    </w:tbl>
    <w:p w14:paraId="0A2DE073" w14:textId="77777777" w:rsidR="00602496" w:rsidRDefault="00602496" w:rsidP="005D2409">
      <w:pPr>
        <w:pStyle w:val="ListParagraph"/>
        <w:shd w:val="clear" w:color="auto" w:fill="FFFFFF"/>
        <w:spacing w:before="120" w:after="0" w:line="259" w:lineRule="auto"/>
        <w:ind w:left="576"/>
        <w:rPr>
          <w:rFonts w:asciiTheme="minorHAnsi" w:hAnsiTheme="minorHAnsi" w:cstheme="minorHAnsi"/>
          <w:b/>
          <w:sz w:val="20"/>
          <w:szCs w:val="20"/>
        </w:rPr>
      </w:pPr>
    </w:p>
    <w:p w14:paraId="4A097D70" w14:textId="1A4A417E" w:rsidR="0033567D" w:rsidRPr="0091459B" w:rsidRDefault="0033567D" w:rsidP="00AA1F5A">
      <w:pPr>
        <w:pStyle w:val="ListParagraph"/>
        <w:numPr>
          <w:ilvl w:val="1"/>
          <w:numId w:val="17"/>
        </w:numPr>
        <w:shd w:val="clear" w:color="auto" w:fill="FFFFFF"/>
        <w:spacing w:before="120" w:after="0" w:line="259" w:lineRule="auto"/>
        <w:ind w:left="576"/>
        <w:rPr>
          <w:rFonts w:asciiTheme="minorHAnsi" w:hAnsiTheme="minorHAnsi" w:cstheme="minorHAnsi"/>
          <w:b/>
          <w:sz w:val="20"/>
          <w:szCs w:val="20"/>
          <w:highlight w:val="yellow"/>
        </w:rPr>
      </w:pPr>
      <w:r w:rsidRPr="0091459B">
        <w:rPr>
          <w:rFonts w:asciiTheme="minorHAnsi" w:hAnsiTheme="minorHAnsi" w:cstheme="minorHAnsi"/>
          <w:b/>
          <w:sz w:val="20"/>
          <w:szCs w:val="20"/>
          <w:highlight w:val="yellow"/>
        </w:rPr>
        <w:t xml:space="preserve">Contractor </w:t>
      </w:r>
      <w:r w:rsidRPr="0091459B">
        <w:rPr>
          <w:rFonts w:asciiTheme="minorHAnsi" w:hAnsiTheme="minorHAnsi" w:cstheme="minorHAnsi"/>
          <w:b/>
          <w:bCs/>
          <w:sz w:val="20"/>
          <w:szCs w:val="20"/>
          <w:highlight w:val="yellow"/>
        </w:rPr>
        <w:t>Personnel</w:t>
      </w:r>
    </w:p>
    <w:p w14:paraId="2DBF33AD" w14:textId="77777777" w:rsidR="00AF4FF8" w:rsidRPr="00096CD2" w:rsidRDefault="00AF4FF8" w:rsidP="00AF4FF8">
      <w:pPr>
        <w:pStyle w:val="ListParagraph"/>
        <w:shd w:val="clear" w:color="auto" w:fill="FFFFFF"/>
        <w:spacing w:before="120" w:after="0" w:line="259" w:lineRule="auto"/>
        <w:ind w:left="576"/>
        <w:rPr>
          <w:rFonts w:asciiTheme="minorHAnsi" w:hAnsiTheme="minorHAnsi" w:cstheme="minorHAnsi"/>
          <w:b/>
          <w:sz w:val="20"/>
          <w:szCs w:val="20"/>
        </w:rPr>
      </w:pPr>
    </w:p>
    <w:p w14:paraId="414564DC" w14:textId="77777777" w:rsidR="0033567D" w:rsidRPr="00096CD2" w:rsidRDefault="0033567D" w:rsidP="00D66005">
      <w:pPr>
        <w:pStyle w:val="ListParagraph"/>
        <w:spacing w:after="120" w:line="240" w:lineRule="auto"/>
        <w:ind w:left="144"/>
        <w:contextualSpacing w:val="0"/>
        <w:rPr>
          <w:rFonts w:asciiTheme="minorHAnsi" w:hAnsiTheme="minorHAnsi" w:cstheme="minorHAnsi"/>
          <w:b/>
          <w:bCs/>
          <w:iCs/>
          <w:color w:val="000000"/>
          <w:sz w:val="20"/>
          <w:szCs w:val="20"/>
        </w:rPr>
      </w:pPr>
      <w:r w:rsidRPr="00096CD2">
        <w:rPr>
          <w:rFonts w:asciiTheme="minorHAnsi" w:hAnsiTheme="minorHAnsi" w:cstheme="minorHAnsi"/>
          <w:bCs/>
          <w:color w:val="000000"/>
          <w:sz w:val="20"/>
          <w:szCs w:val="20"/>
        </w:rPr>
        <w:t>The Contractor must identify the roles and responsibilities of all Contractor Personnel that will be performing services under this Contract in the table below</w:t>
      </w:r>
      <w:r w:rsidRPr="00096CD2">
        <w:rPr>
          <w:rFonts w:asciiTheme="minorHAnsi" w:hAnsiTheme="minorHAnsi" w:cstheme="minorHAnsi"/>
          <w:bCs/>
          <w:sz w:val="20"/>
          <w:szCs w:val="20"/>
        </w:rPr>
        <w:t>:</w:t>
      </w:r>
    </w:p>
    <w:p w14:paraId="1E3B3114" w14:textId="77777777" w:rsidR="0033567D" w:rsidRPr="00096CD2" w:rsidRDefault="0033567D" w:rsidP="00D66005">
      <w:pPr>
        <w:pStyle w:val="ListParagraph"/>
        <w:keepNext/>
        <w:keepLines/>
        <w:spacing w:before="120" w:after="0"/>
        <w:ind w:left="0"/>
        <w:rPr>
          <w:rFonts w:asciiTheme="minorHAnsi" w:hAnsiTheme="minorHAnsi" w:cstheme="minorHAnsi"/>
          <w:bCs/>
          <w:color w:val="000000"/>
          <w:sz w:val="20"/>
          <w:szCs w:val="20"/>
        </w:rPr>
      </w:pPr>
      <w:r w:rsidRPr="00096CD2">
        <w:rPr>
          <w:rFonts w:asciiTheme="minorHAnsi" w:hAnsiTheme="minorHAnsi" w:cstheme="minorHAnsi"/>
          <w:bCs/>
          <w:i/>
          <w:iCs/>
          <w:color w:val="000000"/>
          <w:sz w:val="20"/>
          <w:szCs w:val="20"/>
        </w:rPr>
        <w:lastRenderedPageBreak/>
        <w:t>&lt;Add more rows below as needed&gt;</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1326"/>
        <w:gridCol w:w="2134"/>
        <w:gridCol w:w="1650"/>
        <w:gridCol w:w="969"/>
        <w:gridCol w:w="1930"/>
      </w:tblGrid>
      <w:tr w:rsidR="0033567D" w:rsidRPr="00096CD2" w14:paraId="4928C4D8" w14:textId="77777777" w:rsidTr="000E33CD">
        <w:trPr>
          <w:trHeight w:val="755"/>
          <w:tblHeader/>
        </w:trPr>
        <w:tc>
          <w:tcPr>
            <w:tcW w:w="1025" w:type="pct"/>
            <w:shd w:val="clear" w:color="auto" w:fill="0067AC"/>
          </w:tcPr>
          <w:p w14:paraId="5FD687FB" w14:textId="77777777" w:rsidR="0033567D" w:rsidRPr="00096CD2" w:rsidRDefault="0033567D" w:rsidP="000E33CD">
            <w:pPr>
              <w:spacing w:after="120"/>
              <w:jc w:val="center"/>
              <w:rPr>
                <w:rFonts w:asciiTheme="minorHAnsi" w:eastAsia="Calibri" w:hAnsiTheme="minorHAnsi" w:cstheme="minorHAnsi"/>
                <w:b/>
                <w:color w:val="FFFFFF" w:themeColor="background1"/>
                <w:sz w:val="20"/>
                <w:szCs w:val="20"/>
              </w:rPr>
            </w:pPr>
          </w:p>
          <w:p w14:paraId="442B9F78" w14:textId="77777777" w:rsidR="0033567D" w:rsidRPr="00096CD2" w:rsidRDefault="0033567D" w:rsidP="000E33CD">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Functional Role(s)/</w:t>
            </w:r>
          </w:p>
          <w:p w14:paraId="58919F06" w14:textId="77777777" w:rsidR="0033567D" w:rsidRPr="00096CD2" w:rsidRDefault="0033567D" w:rsidP="000E33CD">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Responsibilities</w:t>
            </w:r>
          </w:p>
        </w:tc>
        <w:tc>
          <w:tcPr>
            <w:tcW w:w="658" w:type="pct"/>
            <w:shd w:val="clear" w:color="auto" w:fill="0067AC"/>
          </w:tcPr>
          <w:p w14:paraId="658EA09D" w14:textId="77777777" w:rsidR="0033567D" w:rsidRPr="00096CD2" w:rsidRDefault="0033567D" w:rsidP="000E33CD">
            <w:pPr>
              <w:spacing w:after="120"/>
              <w:jc w:val="center"/>
              <w:rPr>
                <w:rFonts w:asciiTheme="minorHAnsi" w:eastAsia="Calibri" w:hAnsiTheme="minorHAnsi" w:cstheme="minorHAnsi"/>
                <w:b/>
                <w:color w:val="FFFFFF" w:themeColor="background1"/>
                <w:sz w:val="20"/>
                <w:szCs w:val="20"/>
              </w:rPr>
            </w:pPr>
          </w:p>
          <w:p w14:paraId="2BB49568" w14:textId="77777777" w:rsidR="0033567D" w:rsidRPr="00096CD2" w:rsidRDefault="0033567D" w:rsidP="000E33CD">
            <w:pPr>
              <w:spacing w:after="120"/>
              <w:jc w:val="center"/>
              <w:rPr>
                <w:rFonts w:asciiTheme="minorHAnsi" w:eastAsia="Calibri" w:hAnsiTheme="minorHAnsi" w:cstheme="minorHAnsi"/>
                <w:b/>
                <w:color w:val="FFFFFF" w:themeColor="background1"/>
                <w:sz w:val="20"/>
                <w:szCs w:val="20"/>
              </w:rPr>
            </w:pPr>
          </w:p>
        </w:tc>
        <w:tc>
          <w:tcPr>
            <w:tcW w:w="1059" w:type="pct"/>
            <w:shd w:val="clear" w:color="auto" w:fill="0067AC"/>
          </w:tcPr>
          <w:p w14:paraId="49D47F9C" w14:textId="77777777" w:rsidR="0033567D" w:rsidRPr="00096CD2" w:rsidRDefault="0033567D" w:rsidP="000E33CD">
            <w:pPr>
              <w:spacing w:after="120"/>
              <w:jc w:val="center"/>
              <w:rPr>
                <w:rFonts w:asciiTheme="minorHAnsi" w:eastAsia="Calibri" w:hAnsiTheme="minorHAnsi" w:cstheme="minorHAnsi"/>
                <w:b/>
                <w:color w:val="FFFFFF" w:themeColor="background1"/>
                <w:sz w:val="20"/>
                <w:szCs w:val="20"/>
              </w:rPr>
            </w:pPr>
          </w:p>
          <w:p w14:paraId="783072CA" w14:textId="77777777" w:rsidR="0033567D" w:rsidRPr="00096CD2" w:rsidRDefault="0033567D" w:rsidP="000E33CD">
            <w:pPr>
              <w:spacing w:after="120"/>
              <w:jc w:val="center"/>
              <w:rPr>
                <w:rFonts w:asciiTheme="minorHAnsi" w:eastAsia="Calibri" w:hAnsiTheme="minorHAnsi" w:cstheme="minorHAnsi"/>
                <w:b/>
                <w:color w:val="FFFFFF" w:themeColor="background1"/>
                <w:sz w:val="20"/>
                <w:szCs w:val="20"/>
              </w:rPr>
            </w:pPr>
          </w:p>
        </w:tc>
        <w:tc>
          <w:tcPr>
            <w:tcW w:w="819" w:type="pct"/>
            <w:shd w:val="clear" w:color="auto" w:fill="0067AC"/>
          </w:tcPr>
          <w:p w14:paraId="75B09788" w14:textId="77777777" w:rsidR="0033567D" w:rsidRPr="00096CD2" w:rsidRDefault="0033567D" w:rsidP="000E33CD">
            <w:pPr>
              <w:spacing w:after="120"/>
              <w:jc w:val="center"/>
              <w:rPr>
                <w:rFonts w:asciiTheme="minorHAnsi" w:eastAsia="Calibri" w:hAnsiTheme="minorHAnsi" w:cstheme="minorHAnsi"/>
                <w:b/>
                <w:color w:val="FFFFFF" w:themeColor="background1"/>
                <w:sz w:val="20"/>
                <w:szCs w:val="20"/>
              </w:rPr>
            </w:pPr>
          </w:p>
          <w:p w14:paraId="12B228D5" w14:textId="77777777" w:rsidR="0033567D" w:rsidRPr="00096CD2" w:rsidRDefault="0033567D" w:rsidP="000E33CD">
            <w:pPr>
              <w:spacing w:after="120"/>
              <w:jc w:val="center"/>
              <w:rPr>
                <w:rFonts w:asciiTheme="minorHAnsi" w:eastAsia="Calibri" w:hAnsiTheme="minorHAnsi" w:cstheme="minorHAnsi"/>
                <w:b/>
                <w:color w:val="FFFFFF" w:themeColor="background1"/>
                <w:sz w:val="20"/>
                <w:szCs w:val="20"/>
              </w:rPr>
            </w:pPr>
          </w:p>
        </w:tc>
        <w:tc>
          <w:tcPr>
            <w:tcW w:w="481" w:type="pct"/>
            <w:shd w:val="clear" w:color="auto" w:fill="0067AC"/>
          </w:tcPr>
          <w:p w14:paraId="57D5208F" w14:textId="77777777" w:rsidR="0033567D" w:rsidRPr="00096CD2" w:rsidRDefault="0033567D" w:rsidP="000E33CD">
            <w:pPr>
              <w:spacing w:after="120"/>
              <w:jc w:val="center"/>
              <w:rPr>
                <w:rFonts w:asciiTheme="minorHAnsi" w:eastAsia="Calibri" w:hAnsiTheme="minorHAnsi" w:cstheme="minorHAnsi"/>
                <w:b/>
                <w:color w:val="FFFFFF" w:themeColor="background1"/>
                <w:sz w:val="20"/>
                <w:szCs w:val="20"/>
              </w:rPr>
            </w:pPr>
          </w:p>
          <w:p w14:paraId="264EFC18" w14:textId="77777777" w:rsidR="0033567D" w:rsidRPr="00096CD2" w:rsidRDefault="0033567D" w:rsidP="000E33CD">
            <w:pPr>
              <w:spacing w:after="120"/>
              <w:rPr>
                <w:rFonts w:asciiTheme="minorHAnsi" w:eastAsia="Calibri" w:hAnsiTheme="minorHAnsi" w:cstheme="minorHAnsi"/>
                <w:b/>
                <w:color w:val="FFFFFF" w:themeColor="background1"/>
                <w:sz w:val="20"/>
                <w:szCs w:val="20"/>
              </w:rPr>
            </w:pPr>
          </w:p>
        </w:tc>
        <w:tc>
          <w:tcPr>
            <w:tcW w:w="958" w:type="pct"/>
            <w:shd w:val="clear" w:color="auto" w:fill="0067AC"/>
          </w:tcPr>
          <w:p w14:paraId="3F29FF02" w14:textId="77777777" w:rsidR="0033567D" w:rsidRPr="00096CD2" w:rsidRDefault="0033567D" w:rsidP="000E33CD">
            <w:pPr>
              <w:spacing w:after="120"/>
              <w:jc w:val="center"/>
              <w:rPr>
                <w:rFonts w:asciiTheme="minorHAnsi" w:eastAsia="Calibri" w:hAnsiTheme="minorHAnsi" w:cstheme="minorHAnsi"/>
                <w:b/>
                <w:color w:val="FFFFFF" w:themeColor="background1"/>
                <w:sz w:val="20"/>
                <w:szCs w:val="20"/>
              </w:rPr>
            </w:pPr>
          </w:p>
        </w:tc>
      </w:tr>
      <w:tr w:rsidR="0033567D" w:rsidRPr="00096CD2" w14:paraId="7C6D3758" w14:textId="77777777" w:rsidTr="000E33CD">
        <w:trPr>
          <w:trHeight w:val="194"/>
        </w:trPr>
        <w:tc>
          <w:tcPr>
            <w:tcW w:w="1025" w:type="pct"/>
          </w:tcPr>
          <w:p w14:paraId="3C14797F" w14:textId="77777777" w:rsidR="0033567D" w:rsidRPr="00096CD2" w:rsidRDefault="0033567D" w:rsidP="000E33CD">
            <w:pPr>
              <w:spacing w:after="120"/>
              <w:rPr>
                <w:rFonts w:asciiTheme="minorHAnsi" w:eastAsia="Calibri" w:hAnsiTheme="minorHAnsi" w:cstheme="minorHAnsi"/>
                <w:bCs/>
                <w:sz w:val="20"/>
                <w:szCs w:val="20"/>
              </w:rPr>
            </w:pPr>
            <w:r w:rsidRPr="00096CD2">
              <w:rPr>
                <w:rFonts w:asciiTheme="minorHAnsi" w:eastAsia="Calibri" w:hAnsiTheme="minorHAnsi" w:cstheme="minorHAnsi"/>
                <w:bCs/>
                <w:sz w:val="20"/>
                <w:szCs w:val="20"/>
              </w:rPr>
              <w:t>1.</w:t>
            </w:r>
          </w:p>
        </w:tc>
        <w:tc>
          <w:tcPr>
            <w:tcW w:w="658" w:type="pct"/>
          </w:tcPr>
          <w:p w14:paraId="7885CD9B" w14:textId="77777777" w:rsidR="0033567D" w:rsidRPr="00096CD2" w:rsidRDefault="0033567D" w:rsidP="000E33CD">
            <w:pPr>
              <w:spacing w:after="120"/>
              <w:rPr>
                <w:rFonts w:asciiTheme="minorHAnsi" w:eastAsia="Calibri" w:hAnsiTheme="minorHAnsi" w:cstheme="minorHAnsi"/>
                <w:bCs/>
                <w:sz w:val="20"/>
                <w:szCs w:val="20"/>
              </w:rPr>
            </w:pPr>
          </w:p>
        </w:tc>
        <w:tc>
          <w:tcPr>
            <w:tcW w:w="1059" w:type="pct"/>
          </w:tcPr>
          <w:p w14:paraId="402DB6A9" w14:textId="77777777" w:rsidR="0033567D" w:rsidRPr="00096CD2" w:rsidRDefault="0033567D" w:rsidP="000E33CD">
            <w:pPr>
              <w:spacing w:after="120"/>
              <w:rPr>
                <w:rFonts w:asciiTheme="minorHAnsi" w:eastAsia="Calibri" w:hAnsiTheme="minorHAnsi" w:cstheme="minorHAnsi"/>
                <w:bCs/>
                <w:sz w:val="20"/>
                <w:szCs w:val="20"/>
              </w:rPr>
            </w:pPr>
          </w:p>
        </w:tc>
        <w:tc>
          <w:tcPr>
            <w:tcW w:w="819" w:type="pct"/>
          </w:tcPr>
          <w:p w14:paraId="34C534E8" w14:textId="77777777" w:rsidR="0033567D" w:rsidRPr="00096CD2" w:rsidRDefault="0033567D" w:rsidP="000E33CD">
            <w:pPr>
              <w:spacing w:after="120"/>
              <w:rPr>
                <w:rFonts w:asciiTheme="minorHAnsi" w:eastAsia="Calibri" w:hAnsiTheme="minorHAnsi" w:cstheme="minorHAnsi"/>
                <w:bCs/>
                <w:sz w:val="20"/>
                <w:szCs w:val="20"/>
              </w:rPr>
            </w:pPr>
          </w:p>
        </w:tc>
        <w:tc>
          <w:tcPr>
            <w:tcW w:w="481" w:type="pct"/>
          </w:tcPr>
          <w:p w14:paraId="0C8B7503" w14:textId="77777777" w:rsidR="0033567D" w:rsidRPr="00096CD2" w:rsidRDefault="0033567D" w:rsidP="000E33CD">
            <w:pPr>
              <w:spacing w:after="120"/>
              <w:rPr>
                <w:rFonts w:asciiTheme="minorHAnsi" w:eastAsia="Calibri" w:hAnsiTheme="minorHAnsi" w:cstheme="minorHAnsi"/>
                <w:bCs/>
                <w:sz w:val="20"/>
                <w:szCs w:val="20"/>
              </w:rPr>
            </w:pPr>
          </w:p>
        </w:tc>
        <w:tc>
          <w:tcPr>
            <w:tcW w:w="958" w:type="pct"/>
          </w:tcPr>
          <w:p w14:paraId="5D14A790" w14:textId="77777777" w:rsidR="0033567D" w:rsidRPr="00096CD2" w:rsidRDefault="0033567D" w:rsidP="000E33CD">
            <w:pPr>
              <w:spacing w:after="120"/>
              <w:rPr>
                <w:rFonts w:asciiTheme="minorHAnsi" w:eastAsia="Calibri" w:hAnsiTheme="minorHAnsi" w:cstheme="minorHAnsi"/>
                <w:bCs/>
                <w:sz w:val="20"/>
                <w:szCs w:val="20"/>
              </w:rPr>
            </w:pPr>
          </w:p>
        </w:tc>
      </w:tr>
    </w:tbl>
    <w:tbl>
      <w:tblPr>
        <w:tblStyle w:val="TableGrid"/>
        <w:tblW w:w="10080" w:type="dxa"/>
        <w:tblLook w:val="04A0" w:firstRow="1" w:lastRow="0" w:firstColumn="1" w:lastColumn="0" w:noHBand="0" w:noVBand="1"/>
      </w:tblPr>
      <w:tblGrid>
        <w:gridCol w:w="10080"/>
      </w:tblGrid>
      <w:tr w:rsidR="0033567D" w:rsidRPr="00096CD2" w14:paraId="403F52F3" w14:textId="77777777" w:rsidTr="00853F54">
        <w:trPr>
          <w:trHeight w:val="548"/>
        </w:trPr>
        <w:tc>
          <w:tcPr>
            <w:tcW w:w="10080" w:type="dxa"/>
          </w:tcPr>
          <w:p w14:paraId="7CA2A6DC" w14:textId="77777777" w:rsidR="0033567D" w:rsidRDefault="0033567D" w:rsidP="000E33CD">
            <w:pPr>
              <w:spacing w:after="120"/>
              <w:rPr>
                <w:rFonts w:asciiTheme="minorHAnsi" w:eastAsia="Times" w:hAnsiTheme="minorHAnsi" w:cstheme="minorHAnsi"/>
                <w:b/>
                <w:bCs/>
                <w:spacing w:val="14"/>
                <w:sz w:val="20"/>
                <w:szCs w:val="20"/>
              </w:rPr>
            </w:pPr>
            <w:r w:rsidRPr="00096CD2">
              <w:rPr>
                <w:rFonts w:asciiTheme="minorHAnsi" w:eastAsia="Times" w:hAnsiTheme="minorHAnsi" w:cstheme="minorHAnsi"/>
                <w:b/>
                <w:bCs/>
                <w:spacing w:val="14"/>
                <w:sz w:val="20"/>
                <w:szCs w:val="20"/>
              </w:rPr>
              <w:t>Bidder must provide the information as required above – either in this response box or identified here as an attachment to this RFP</w:t>
            </w:r>
            <w:r w:rsidR="00F536BC">
              <w:rPr>
                <w:rFonts w:asciiTheme="minorHAnsi" w:eastAsia="Times" w:hAnsiTheme="minorHAnsi" w:cstheme="minorHAnsi"/>
                <w:b/>
                <w:bCs/>
                <w:spacing w:val="14"/>
                <w:sz w:val="20"/>
                <w:szCs w:val="20"/>
              </w:rPr>
              <w:t>.</w:t>
            </w:r>
          </w:p>
          <w:p w14:paraId="3300C982" w14:textId="657F8452" w:rsidR="00A304FB" w:rsidRPr="00A304FB" w:rsidRDefault="00A304FB" w:rsidP="00A304FB">
            <w:pPr>
              <w:pStyle w:val="BodyTextIndent"/>
              <w:rPr>
                <w:sz w:val="22"/>
              </w:rPr>
            </w:pPr>
            <w:r w:rsidRPr="00A304FB">
              <w:rPr>
                <w:sz w:val="22"/>
              </w:rPr>
              <w:t>This was covered in the Key Personnel section.</w:t>
            </w:r>
          </w:p>
        </w:tc>
      </w:tr>
    </w:tbl>
    <w:p w14:paraId="2A61FA98" w14:textId="77777777" w:rsidR="005D2409" w:rsidRDefault="005D2409" w:rsidP="005D2409">
      <w:pPr>
        <w:pStyle w:val="ListParagraph"/>
        <w:spacing w:before="120" w:after="0" w:line="240" w:lineRule="auto"/>
        <w:ind w:left="432"/>
        <w:rPr>
          <w:rFonts w:ascii="Arial" w:hAnsi="Arial" w:cs="Arial"/>
          <w:b/>
          <w:sz w:val="20"/>
          <w:szCs w:val="20"/>
        </w:rPr>
      </w:pPr>
    </w:p>
    <w:p w14:paraId="3FC71C9B" w14:textId="42AAB503" w:rsidR="00E17636" w:rsidRDefault="00E17636" w:rsidP="00AA1F5A">
      <w:pPr>
        <w:pStyle w:val="ListParagraph"/>
        <w:numPr>
          <w:ilvl w:val="1"/>
          <w:numId w:val="17"/>
        </w:numPr>
        <w:spacing w:before="120" w:after="0" w:line="240" w:lineRule="auto"/>
        <w:rPr>
          <w:rFonts w:ascii="Arial" w:hAnsi="Arial" w:cs="Arial"/>
          <w:b/>
          <w:sz w:val="20"/>
          <w:szCs w:val="20"/>
        </w:rPr>
      </w:pPr>
      <w:r w:rsidRPr="00096CD2">
        <w:rPr>
          <w:rFonts w:ascii="Arial" w:hAnsi="Arial" w:cs="Arial"/>
          <w:b/>
          <w:sz w:val="20"/>
          <w:szCs w:val="20"/>
        </w:rPr>
        <w:t>Organizational Chart</w:t>
      </w:r>
    </w:p>
    <w:p w14:paraId="29EF19D8" w14:textId="77777777" w:rsidR="00AF4FF8" w:rsidRPr="00096CD2" w:rsidRDefault="00AF4FF8" w:rsidP="00AF4FF8">
      <w:pPr>
        <w:pStyle w:val="ListParagraph"/>
        <w:spacing w:before="120" w:after="0" w:line="240" w:lineRule="auto"/>
        <w:ind w:left="432"/>
        <w:rPr>
          <w:rFonts w:ascii="Arial" w:hAnsi="Arial" w:cs="Arial"/>
          <w:b/>
          <w:sz w:val="20"/>
          <w:szCs w:val="20"/>
        </w:rPr>
      </w:pPr>
    </w:p>
    <w:p w14:paraId="54A141A5" w14:textId="614C3E16" w:rsidR="00E17636" w:rsidRPr="00096CD2" w:rsidRDefault="00E17636" w:rsidP="00E17636">
      <w:pPr>
        <w:spacing w:after="120"/>
        <w:rPr>
          <w:rFonts w:eastAsia="Calibri" w:cs="Arial"/>
          <w:sz w:val="20"/>
          <w:szCs w:val="18"/>
        </w:rPr>
      </w:pPr>
      <w:r w:rsidRPr="00096CD2">
        <w:rPr>
          <w:rFonts w:eastAsia="Calibri" w:cs="Arial"/>
          <w:sz w:val="20"/>
          <w:szCs w:val="18"/>
        </w:rPr>
        <w:t>The Contractor must provide an overall organizational chart that details staff members, by name and title</w:t>
      </w:r>
      <w:r w:rsidR="00096CD2" w:rsidRPr="00096CD2">
        <w:rPr>
          <w:rFonts w:eastAsia="Calibri" w:cs="Arial"/>
          <w:sz w:val="20"/>
          <w:szCs w:val="18"/>
        </w:rPr>
        <w:t>.</w:t>
      </w:r>
    </w:p>
    <w:tbl>
      <w:tblPr>
        <w:tblStyle w:val="TableGrid"/>
        <w:tblW w:w="10080" w:type="dxa"/>
        <w:tblLook w:val="04A0" w:firstRow="1" w:lastRow="0" w:firstColumn="1" w:lastColumn="0" w:noHBand="0" w:noVBand="1"/>
      </w:tblPr>
      <w:tblGrid>
        <w:gridCol w:w="10080"/>
      </w:tblGrid>
      <w:tr w:rsidR="00E17636" w:rsidRPr="00647B75" w14:paraId="0CA63E87" w14:textId="77777777" w:rsidTr="00853F54">
        <w:trPr>
          <w:tblHeader/>
        </w:trPr>
        <w:tc>
          <w:tcPr>
            <w:tcW w:w="9445" w:type="dxa"/>
          </w:tcPr>
          <w:p w14:paraId="496040E4" w14:textId="39B8649D" w:rsidR="00E17636" w:rsidRPr="0084311C" w:rsidRDefault="00E17636" w:rsidP="000E33CD">
            <w:pPr>
              <w:spacing w:after="120"/>
              <w:rPr>
                <w:rFonts w:eastAsia="Times" w:cs="Arial"/>
                <w:sz w:val="20"/>
                <w:szCs w:val="20"/>
                <w:highlight w:val="yellow"/>
              </w:rPr>
            </w:pPr>
            <w:r w:rsidRPr="0091459B">
              <w:rPr>
                <w:rFonts w:eastAsia="Times" w:cs="Arial"/>
                <w:b/>
                <w:bCs/>
                <w:spacing w:val="14"/>
                <w:sz w:val="20"/>
                <w:szCs w:val="20"/>
              </w:rPr>
              <w:t>Bidder must provide detailed information as required above – either in this response box or identified here as an attachment to this RFP</w:t>
            </w:r>
            <w:r w:rsidR="00F536BC" w:rsidRPr="0091459B">
              <w:rPr>
                <w:rFonts w:eastAsia="Times" w:cs="Arial"/>
                <w:b/>
                <w:bCs/>
                <w:spacing w:val="14"/>
                <w:sz w:val="20"/>
                <w:szCs w:val="20"/>
              </w:rPr>
              <w:t>.</w:t>
            </w:r>
          </w:p>
        </w:tc>
      </w:tr>
      <w:tr w:rsidR="00E17636" w:rsidRPr="00211346" w14:paraId="4519CB1A" w14:textId="77777777" w:rsidTr="00853F54">
        <w:trPr>
          <w:tblHeader/>
        </w:trPr>
        <w:tc>
          <w:tcPr>
            <w:tcW w:w="9445" w:type="dxa"/>
            <w:shd w:val="clear" w:color="auto" w:fill="C5E0B3" w:themeFill="accent6" w:themeFillTint="66"/>
          </w:tcPr>
          <w:p w14:paraId="60B97065" w14:textId="48A3B82A" w:rsidR="0084311C" w:rsidRPr="00A304FB" w:rsidRDefault="0091459B" w:rsidP="0091459B">
            <w:pPr>
              <w:pStyle w:val="BodyTextIndent"/>
              <w:rPr>
                <w:sz w:val="22"/>
              </w:rPr>
            </w:pPr>
            <w:r w:rsidRPr="00A304FB">
              <w:rPr>
                <w:sz w:val="22"/>
              </w:rPr>
              <w:t>An organizational chart is attached.</w:t>
            </w:r>
          </w:p>
        </w:tc>
      </w:tr>
    </w:tbl>
    <w:p w14:paraId="481CF75B" w14:textId="77777777" w:rsidR="00AF4FF8" w:rsidRDefault="00E17636" w:rsidP="00AA1F5A">
      <w:pPr>
        <w:pStyle w:val="ListParagraph"/>
        <w:numPr>
          <w:ilvl w:val="1"/>
          <w:numId w:val="17"/>
        </w:numPr>
        <w:spacing w:before="120" w:after="0" w:line="240" w:lineRule="auto"/>
        <w:rPr>
          <w:rFonts w:asciiTheme="minorHAnsi" w:hAnsiTheme="minorHAnsi" w:cstheme="minorHAnsi"/>
          <w:b/>
          <w:bCs/>
          <w:sz w:val="20"/>
          <w:szCs w:val="20"/>
        </w:rPr>
      </w:pPr>
      <w:r w:rsidRPr="00096CD2">
        <w:rPr>
          <w:rFonts w:asciiTheme="minorHAnsi" w:hAnsiTheme="minorHAnsi" w:cstheme="minorHAnsi"/>
          <w:b/>
          <w:bCs/>
          <w:sz w:val="20"/>
          <w:szCs w:val="20"/>
        </w:rPr>
        <w:t>Disclosure of Subcontractors</w:t>
      </w:r>
    </w:p>
    <w:p w14:paraId="09917A51" w14:textId="54BF4092" w:rsidR="00E17636" w:rsidRPr="00096CD2" w:rsidRDefault="00E17636" w:rsidP="00AF4FF8">
      <w:pPr>
        <w:pStyle w:val="ListParagraph"/>
        <w:spacing w:before="120" w:after="0" w:line="240" w:lineRule="auto"/>
        <w:ind w:left="432"/>
        <w:rPr>
          <w:rFonts w:asciiTheme="minorHAnsi" w:hAnsiTheme="minorHAnsi" w:cstheme="minorHAnsi"/>
          <w:b/>
          <w:bCs/>
          <w:sz w:val="20"/>
          <w:szCs w:val="20"/>
        </w:rPr>
      </w:pPr>
      <w:r w:rsidRPr="00096CD2">
        <w:rPr>
          <w:rFonts w:asciiTheme="minorHAnsi" w:hAnsiTheme="minorHAnsi" w:cstheme="minorHAnsi"/>
          <w:b/>
          <w:bCs/>
          <w:sz w:val="20"/>
          <w:szCs w:val="20"/>
        </w:rPr>
        <w:t xml:space="preserve"> </w:t>
      </w:r>
    </w:p>
    <w:p w14:paraId="2D0E2F0C" w14:textId="77777777" w:rsidR="00E17636" w:rsidRPr="00096CD2" w:rsidRDefault="00E17636" w:rsidP="00E17636">
      <w:pPr>
        <w:spacing w:after="120"/>
        <w:rPr>
          <w:rFonts w:asciiTheme="minorHAnsi" w:eastAsia="Calibri" w:hAnsiTheme="minorHAnsi" w:cstheme="minorHAnsi"/>
          <w:sz w:val="20"/>
          <w:szCs w:val="18"/>
        </w:rPr>
      </w:pPr>
      <w:r w:rsidRPr="00096CD2">
        <w:rPr>
          <w:rFonts w:asciiTheme="minorHAnsi" w:eastAsia="Calibri" w:hAnsiTheme="minorHAnsi" w:cstheme="minorHAnsi"/>
          <w:sz w:val="20"/>
          <w:szCs w:val="18"/>
        </w:rPr>
        <w:t>If the Contractor intends to utilize subcontractors, the Contractor must disclose the following:</w:t>
      </w:r>
    </w:p>
    <w:p w14:paraId="142FACFD" w14:textId="77777777" w:rsidR="00E17636" w:rsidRPr="00096CD2" w:rsidRDefault="00E17636" w:rsidP="00AA1F5A">
      <w:pPr>
        <w:pStyle w:val="ListParagraph"/>
        <w:numPr>
          <w:ilvl w:val="0"/>
          <w:numId w:val="20"/>
        </w:numPr>
        <w:spacing w:after="120"/>
        <w:ind w:left="648"/>
        <w:rPr>
          <w:rFonts w:ascii="Arial" w:hAnsi="Arial" w:cs="Arial"/>
          <w:sz w:val="20"/>
          <w:szCs w:val="20"/>
        </w:rPr>
      </w:pPr>
      <w:bookmarkStart w:id="27" w:name="_Hlk53657807"/>
      <w:r w:rsidRPr="00096CD2">
        <w:rPr>
          <w:rFonts w:ascii="Arial" w:hAnsi="Arial" w:cs="Arial"/>
          <w:sz w:val="20"/>
          <w:szCs w:val="20"/>
        </w:rPr>
        <w:t>The legal business name; address; telephone number; a description of subcontractor’s organization and the services it will provide; and information concerning subcontractor’s ability to provide the Contract Activities.</w:t>
      </w:r>
    </w:p>
    <w:p w14:paraId="040C2049" w14:textId="77777777" w:rsidR="00E17636" w:rsidRPr="00096CD2" w:rsidRDefault="00E17636" w:rsidP="00AA1F5A">
      <w:pPr>
        <w:pStyle w:val="ListParagraph"/>
        <w:numPr>
          <w:ilvl w:val="0"/>
          <w:numId w:val="20"/>
        </w:numPr>
        <w:spacing w:after="120"/>
        <w:ind w:left="648"/>
        <w:rPr>
          <w:rFonts w:ascii="Arial" w:hAnsi="Arial" w:cs="Arial"/>
          <w:sz w:val="20"/>
          <w:szCs w:val="20"/>
        </w:rPr>
      </w:pPr>
      <w:r w:rsidRPr="00096CD2">
        <w:rPr>
          <w:rFonts w:ascii="Arial" w:hAnsi="Arial" w:cs="Arial"/>
          <w:sz w:val="20"/>
          <w:szCs w:val="20"/>
        </w:rPr>
        <w:t>The relationship of the subcontractor to the Contractor.</w:t>
      </w:r>
    </w:p>
    <w:p w14:paraId="603F30BD" w14:textId="77777777" w:rsidR="00E17636" w:rsidRPr="00096CD2" w:rsidRDefault="00E17636" w:rsidP="00AA1F5A">
      <w:pPr>
        <w:pStyle w:val="ListParagraph"/>
        <w:numPr>
          <w:ilvl w:val="0"/>
          <w:numId w:val="20"/>
        </w:numPr>
        <w:spacing w:after="120"/>
        <w:ind w:left="648"/>
        <w:rPr>
          <w:rFonts w:ascii="Arial" w:hAnsi="Arial" w:cs="Arial"/>
          <w:sz w:val="20"/>
          <w:szCs w:val="20"/>
        </w:rPr>
      </w:pPr>
      <w:r w:rsidRPr="00096CD2">
        <w:rPr>
          <w:rFonts w:ascii="Arial" w:hAnsi="Arial" w:cs="Arial"/>
          <w:sz w:val="20"/>
          <w:szCs w:val="20"/>
        </w:rPr>
        <w:t>Whether the Contractor has a previous working experience with the subcontractor. If yes, provide the details of that previous relationship.</w:t>
      </w:r>
    </w:p>
    <w:bookmarkEnd w:id="27"/>
    <w:p w14:paraId="7397FBA1" w14:textId="2F2D44D1" w:rsidR="00AA7795" w:rsidRPr="00096CD2" w:rsidRDefault="00E17636" w:rsidP="00AA1F5A">
      <w:pPr>
        <w:pStyle w:val="ListParagraph"/>
        <w:numPr>
          <w:ilvl w:val="0"/>
          <w:numId w:val="20"/>
        </w:numPr>
        <w:spacing w:after="120"/>
        <w:ind w:left="648"/>
        <w:rPr>
          <w:rFonts w:ascii="Arial" w:hAnsi="Arial" w:cs="Arial"/>
          <w:b/>
          <w:sz w:val="20"/>
          <w:szCs w:val="20"/>
        </w:rPr>
      </w:pPr>
      <w:r w:rsidRPr="00096CD2">
        <w:rPr>
          <w:rFonts w:ascii="Arial" w:hAnsi="Arial" w:cs="Arial"/>
          <w:sz w:val="20"/>
          <w:szCs w:val="20"/>
        </w:rPr>
        <w:t>A complete description of the Contract Activities that will be performed or provided by the subcontractor.</w:t>
      </w:r>
    </w:p>
    <w:tbl>
      <w:tblPr>
        <w:tblpPr w:leftFromText="180" w:rightFromText="180" w:vertAnchor="text" w:horzAnchor="margin" w:tblpY="32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5"/>
        <w:gridCol w:w="5675"/>
      </w:tblGrid>
      <w:tr w:rsidR="00E17636" w:rsidRPr="0055037F" w14:paraId="54194378" w14:textId="77777777" w:rsidTr="000E33CD">
        <w:trPr>
          <w:tblHeader/>
        </w:trPr>
        <w:tc>
          <w:tcPr>
            <w:tcW w:w="10080" w:type="dxa"/>
            <w:gridSpan w:val="2"/>
            <w:tcBorders>
              <w:top w:val="single" w:sz="4" w:space="0" w:color="auto"/>
              <w:left w:val="single" w:sz="4" w:space="0" w:color="auto"/>
              <w:bottom w:val="single" w:sz="4" w:space="0" w:color="auto"/>
              <w:right w:val="single" w:sz="4" w:space="0" w:color="auto"/>
            </w:tcBorders>
            <w:shd w:val="clear" w:color="auto" w:fill="0067AC"/>
          </w:tcPr>
          <w:p w14:paraId="1E44E531" w14:textId="77777777" w:rsidR="00E17636" w:rsidRPr="00096CD2" w:rsidRDefault="00E17636" w:rsidP="000E33CD">
            <w:pPr>
              <w:spacing w:after="120"/>
              <w:jc w:val="center"/>
              <w:rPr>
                <w:rFonts w:asciiTheme="minorHAnsi" w:eastAsia="Calibri" w:hAnsiTheme="minorHAnsi" w:cstheme="minorHAnsi"/>
                <w:b/>
                <w:bCs/>
                <w:color w:val="FFFFFF" w:themeColor="background1"/>
                <w:spacing w:val="14"/>
                <w:sz w:val="20"/>
                <w:szCs w:val="18"/>
              </w:rPr>
            </w:pPr>
            <w:r w:rsidRPr="00096CD2">
              <w:rPr>
                <w:rFonts w:asciiTheme="minorHAnsi" w:eastAsia="Calibri" w:hAnsiTheme="minorHAnsi" w:cstheme="minorHAnsi"/>
                <w:b/>
                <w:bCs/>
                <w:color w:val="FFFFFF" w:themeColor="background1"/>
                <w:spacing w:val="14"/>
                <w:sz w:val="20"/>
                <w:szCs w:val="18"/>
              </w:rPr>
              <w:t>Bidder must provide detailed information as requested in the above requirement(s).</w:t>
            </w:r>
          </w:p>
        </w:tc>
      </w:tr>
      <w:tr w:rsidR="00E17636" w:rsidRPr="00647B75" w14:paraId="70E5F473" w14:textId="77777777" w:rsidTr="000E33CD">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683E350C" w14:textId="77777777" w:rsidR="00E17636" w:rsidRPr="00096CD2" w:rsidRDefault="00E17636" w:rsidP="000E33CD">
            <w:pPr>
              <w:spacing w:after="120"/>
              <w:rPr>
                <w:rFonts w:asciiTheme="minorHAnsi" w:eastAsia="Times" w:hAnsiTheme="minorHAnsi" w:cstheme="minorHAnsi"/>
                <w:b/>
                <w:bCs/>
                <w:spacing w:val="14"/>
                <w:sz w:val="20"/>
                <w:szCs w:val="18"/>
              </w:rPr>
            </w:pPr>
            <w:r w:rsidRPr="00096CD2">
              <w:rPr>
                <w:rFonts w:asciiTheme="minorHAnsi" w:eastAsia="Times" w:hAnsiTheme="minorHAnsi" w:cstheme="minorHAnsi"/>
                <w:b/>
                <w:bCs/>
                <w:spacing w:val="14"/>
                <w:sz w:val="20"/>
                <w:szCs w:val="18"/>
              </w:rPr>
              <w:t>The legal business name, address, telephone number of the subcontractor(s).</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5CF525D3" w14:textId="77777777" w:rsidR="00E17636" w:rsidRDefault="00E17636" w:rsidP="000E33CD">
            <w:pPr>
              <w:spacing w:after="120"/>
              <w:rPr>
                <w:rFonts w:eastAsia="Calibri" w:cs="Arial"/>
                <w:color w:val="FFFFFF" w:themeColor="background1"/>
                <w:spacing w:val="14"/>
                <w:sz w:val="20"/>
                <w:szCs w:val="18"/>
              </w:rPr>
            </w:pPr>
          </w:p>
          <w:p w14:paraId="35860120" w14:textId="76F0C0AD" w:rsidR="0084311C" w:rsidRPr="0084311C" w:rsidRDefault="0084311C" w:rsidP="0084311C">
            <w:pPr>
              <w:pStyle w:val="BodyTextIndent"/>
            </w:pPr>
            <w:r>
              <w:t>NO SUBCONTRACTORS WILL BE USED</w:t>
            </w:r>
          </w:p>
        </w:tc>
      </w:tr>
      <w:tr w:rsidR="00E17636" w:rsidRPr="00647B75" w14:paraId="6FF189E0" w14:textId="77777777" w:rsidTr="000E33CD">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40DFD916" w14:textId="77777777" w:rsidR="00E17636" w:rsidRPr="00096CD2" w:rsidRDefault="00E17636" w:rsidP="000E33CD">
            <w:pPr>
              <w:spacing w:after="120"/>
              <w:rPr>
                <w:rFonts w:asciiTheme="minorHAnsi" w:eastAsia="Times" w:hAnsiTheme="minorHAnsi" w:cstheme="minorHAnsi"/>
                <w:b/>
                <w:bCs/>
                <w:spacing w:val="14"/>
                <w:sz w:val="20"/>
                <w:szCs w:val="18"/>
              </w:rPr>
            </w:pPr>
            <w:r w:rsidRPr="00096CD2">
              <w:rPr>
                <w:rFonts w:asciiTheme="minorHAnsi" w:eastAsia="Times" w:hAnsiTheme="minorHAnsi" w:cstheme="minorHAnsi"/>
                <w:b/>
                <w:bCs/>
                <w:spacing w:val="14"/>
                <w:sz w:val="20"/>
                <w:szCs w:val="18"/>
              </w:rPr>
              <w:t>A description of subcontractor’s organization and the services it will provide and information concerning subcontractor’s ability to provide the Contract Activities.</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6697FDD4" w14:textId="77777777" w:rsidR="00E17636" w:rsidRPr="00096CD2" w:rsidRDefault="00E17636" w:rsidP="000E33CD">
            <w:pPr>
              <w:spacing w:after="120"/>
              <w:rPr>
                <w:rFonts w:eastAsia="Calibri" w:cs="Arial"/>
                <w:color w:val="FFFFFF" w:themeColor="background1"/>
                <w:spacing w:val="14"/>
                <w:sz w:val="20"/>
                <w:szCs w:val="18"/>
              </w:rPr>
            </w:pPr>
          </w:p>
        </w:tc>
      </w:tr>
      <w:tr w:rsidR="00E17636" w:rsidRPr="00647B75" w14:paraId="4E985039" w14:textId="77777777" w:rsidTr="000E33CD">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20434ABE" w14:textId="77777777" w:rsidR="00E17636" w:rsidRPr="00096CD2" w:rsidRDefault="00E17636" w:rsidP="000E33CD">
            <w:pPr>
              <w:spacing w:after="120"/>
              <w:rPr>
                <w:rFonts w:asciiTheme="minorHAnsi" w:eastAsia="Times" w:hAnsiTheme="minorHAnsi" w:cstheme="minorHAnsi"/>
                <w:b/>
                <w:bCs/>
                <w:spacing w:val="14"/>
                <w:sz w:val="20"/>
                <w:szCs w:val="18"/>
              </w:rPr>
            </w:pPr>
            <w:r w:rsidRPr="00096CD2">
              <w:rPr>
                <w:rFonts w:asciiTheme="minorHAnsi" w:eastAsia="Times" w:hAnsiTheme="minorHAnsi" w:cstheme="minorHAnsi"/>
                <w:b/>
                <w:bCs/>
                <w:spacing w:val="14"/>
                <w:sz w:val="20"/>
                <w:szCs w:val="18"/>
              </w:rPr>
              <w:t>The relationship of the subcontractor to the Bidder.</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509711F2" w14:textId="77777777" w:rsidR="00E17636" w:rsidRPr="00096CD2" w:rsidRDefault="00E17636" w:rsidP="000E33CD">
            <w:pPr>
              <w:spacing w:after="120"/>
              <w:rPr>
                <w:rFonts w:eastAsia="Calibri" w:cs="Arial"/>
                <w:color w:val="FFFFFF" w:themeColor="background1"/>
                <w:spacing w:val="14"/>
                <w:sz w:val="20"/>
                <w:szCs w:val="18"/>
              </w:rPr>
            </w:pPr>
          </w:p>
        </w:tc>
      </w:tr>
      <w:tr w:rsidR="00E17636" w:rsidRPr="00647B75" w14:paraId="7363582B" w14:textId="77777777" w:rsidTr="000E33CD">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444A7658" w14:textId="77777777" w:rsidR="00E17636" w:rsidRPr="00096CD2" w:rsidRDefault="00E17636" w:rsidP="000E33CD">
            <w:pPr>
              <w:spacing w:after="120"/>
              <w:rPr>
                <w:rFonts w:asciiTheme="minorHAnsi" w:eastAsia="Times" w:hAnsiTheme="minorHAnsi" w:cstheme="minorHAnsi"/>
                <w:b/>
                <w:bCs/>
                <w:spacing w:val="14"/>
                <w:sz w:val="20"/>
                <w:szCs w:val="18"/>
              </w:rPr>
            </w:pPr>
            <w:r w:rsidRPr="00096CD2">
              <w:rPr>
                <w:rFonts w:asciiTheme="minorHAnsi" w:eastAsia="Times" w:hAnsiTheme="minorHAnsi" w:cstheme="minorHAnsi"/>
                <w:b/>
                <w:bCs/>
                <w:spacing w:val="14"/>
                <w:sz w:val="20"/>
                <w:szCs w:val="18"/>
              </w:rPr>
              <w:t xml:space="preserve">Whether the Bidder has a previous working experience with the subcontractor. </w:t>
            </w:r>
            <w:r w:rsidRPr="00096CD2">
              <w:rPr>
                <w:rFonts w:asciiTheme="minorHAnsi" w:eastAsia="Times" w:hAnsiTheme="minorHAnsi" w:cstheme="minorHAnsi"/>
                <w:b/>
                <w:bCs/>
                <w:spacing w:val="14"/>
                <w:sz w:val="20"/>
                <w:szCs w:val="18"/>
              </w:rPr>
              <w:br/>
            </w:r>
            <w:r w:rsidRPr="00096CD2">
              <w:rPr>
                <w:rFonts w:asciiTheme="minorHAnsi" w:eastAsia="Times" w:hAnsiTheme="minorHAnsi" w:cstheme="minorHAnsi"/>
                <w:b/>
                <w:bCs/>
                <w:spacing w:val="14"/>
                <w:sz w:val="20"/>
                <w:szCs w:val="18"/>
              </w:rPr>
              <w:lastRenderedPageBreak/>
              <w:t>If yes, provide the details of that previous relationship.</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77AAED6D" w14:textId="77777777" w:rsidR="00E17636" w:rsidRPr="00096CD2" w:rsidRDefault="00E17636" w:rsidP="000E33CD">
            <w:pPr>
              <w:spacing w:after="120"/>
              <w:rPr>
                <w:rFonts w:eastAsia="Calibri" w:cs="Arial"/>
                <w:color w:val="FFFFFF" w:themeColor="background1"/>
                <w:spacing w:val="14"/>
                <w:sz w:val="20"/>
                <w:szCs w:val="18"/>
              </w:rPr>
            </w:pPr>
          </w:p>
        </w:tc>
      </w:tr>
      <w:tr w:rsidR="00E17636" w:rsidRPr="00647B75" w14:paraId="3EE83A21" w14:textId="77777777" w:rsidTr="000E33CD">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453A6747" w14:textId="77777777" w:rsidR="00E17636" w:rsidRPr="00096CD2" w:rsidRDefault="00E17636" w:rsidP="000E33CD">
            <w:pPr>
              <w:spacing w:after="120"/>
              <w:rPr>
                <w:rFonts w:asciiTheme="minorHAnsi" w:eastAsia="Times" w:hAnsiTheme="minorHAnsi" w:cstheme="minorHAnsi"/>
                <w:b/>
                <w:bCs/>
                <w:spacing w:val="14"/>
                <w:sz w:val="20"/>
                <w:szCs w:val="18"/>
              </w:rPr>
            </w:pPr>
            <w:r w:rsidRPr="00096CD2">
              <w:rPr>
                <w:rFonts w:asciiTheme="minorHAnsi" w:eastAsia="Times" w:hAnsiTheme="minorHAnsi" w:cstheme="minorHAnsi"/>
                <w:b/>
                <w:bCs/>
                <w:spacing w:val="14"/>
                <w:sz w:val="20"/>
                <w:szCs w:val="18"/>
              </w:rPr>
              <w:t>A complete description of the Contract Activities that will be performed or provided by the subcontractor.</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6C98D9CB" w14:textId="77777777" w:rsidR="00E17636" w:rsidRPr="00096CD2" w:rsidRDefault="00E17636" w:rsidP="000E33CD">
            <w:pPr>
              <w:spacing w:after="120"/>
              <w:rPr>
                <w:rFonts w:eastAsia="Calibri" w:cs="Arial"/>
                <w:color w:val="FFFFFF" w:themeColor="background1"/>
                <w:spacing w:val="14"/>
                <w:sz w:val="20"/>
                <w:szCs w:val="18"/>
              </w:rPr>
            </w:pPr>
          </w:p>
        </w:tc>
      </w:tr>
      <w:tr w:rsidR="00E17636" w:rsidRPr="00647B75" w14:paraId="439CD60B" w14:textId="77777777" w:rsidTr="000E33CD">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6E0AE7B7" w14:textId="77777777" w:rsidR="00E17636" w:rsidRPr="00096CD2" w:rsidRDefault="00E17636" w:rsidP="000E33CD">
            <w:pPr>
              <w:spacing w:after="120"/>
              <w:rPr>
                <w:rFonts w:asciiTheme="minorHAnsi" w:eastAsia="Times" w:hAnsiTheme="minorHAnsi" w:cstheme="minorHAnsi"/>
                <w:b/>
                <w:bCs/>
                <w:spacing w:val="14"/>
                <w:sz w:val="20"/>
                <w:szCs w:val="18"/>
              </w:rPr>
            </w:pPr>
            <w:r w:rsidRPr="00096CD2">
              <w:rPr>
                <w:rFonts w:asciiTheme="minorHAnsi" w:eastAsia="Times" w:hAnsiTheme="minorHAnsi" w:cstheme="minorHAnsi"/>
                <w:b/>
                <w:bCs/>
                <w:spacing w:val="14"/>
                <w:sz w:val="20"/>
                <w:szCs w:val="18"/>
              </w:rPr>
              <w:t>Of the total bid, the price of the subcontractor’s work.</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33684E9E" w14:textId="77777777" w:rsidR="00E17636" w:rsidRPr="00096CD2" w:rsidRDefault="00E17636" w:rsidP="000E33CD">
            <w:pPr>
              <w:spacing w:after="120"/>
              <w:rPr>
                <w:rFonts w:eastAsia="Calibri" w:cs="Arial"/>
                <w:color w:val="FFFFFF" w:themeColor="background1"/>
                <w:spacing w:val="14"/>
                <w:sz w:val="20"/>
                <w:szCs w:val="18"/>
              </w:rPr>
            </w:pPr>
          </w:p>
        </w:tc>
      </w:tr>
    </w:tbl>
    <w:p w14:paraId="616552D6" w14:textId="77777777" w:rsidR="00602496" w:rsidRPr="00602496" w:rsidRDefault="00602496" w:rsidP="00602496">
      <w:pPr>
        <w:pStyle w:val="ListParagraph"/>
        <w:spacing w:after="120"/>
        <w:ind w:left="648"/>
        <w:rPr>
          <w:rFonts w:asciiTheme="minorHAnsi" w:hAnsiTheme="minorHAnsi" w:cstheme="minorHAnsi"/>
          <w:noProof/>
          <w:sz w:val="20"/>
          <w:szCs w:val="20"/>
        </w:rPr>
      </w:pPr>
    </w:p>
    <w:p w14:paraId="36204460" w14:textId="0727D1E8" w:rsidR="00B0167D" w:rsidRDefault="00E403D9" w:rsidP="00AA1F5A">
      <w:pPr>
        <w:pStyle w:val="ListParagraph"/>
        <w:numPr>
          <w:ilvl w:val="0"/>
          <w:numId w:val="20"/>
        </w:numPr>
        <w:spacing w:after="120"/>
        <w:ind w:left="648"/>
        <w:rPr>
          <w:rFonts w:asciiTheme="minorHAnsi" w:hAnsiTheme="minorHAnsi" w:cstheme="minorHAnsi"/>
          <w:noProof/>
          <w:sz w:val="20"/>
          <w:szCs w:val="20"/>
        </w:rPr>
      </w:pPr>
      <w:r w:rsidRPr="00096CD2">
        <w:rPr>
          <w:rFonts w:asciiTheme="minorHAnsi" w:hAnsiTheme="minorHAnsi" w:cstheme="minorHAnsi"/>
          <w:b/>
          <w:bCs/>
          <w:noProof/>
          <w:sz w:val="20"/>
          <w:szCs w:val="20"/>
        </w:rPr>
        <w:t>Geographically Disadvantaged Business Enterprise Sub-Contractors:</w:t>
      </w:r>
      <w:r w:rsidRPr="00096CD2">
        <w:rPr>
          <w:rFonts w:asciiTheme="minorHAnsi" w:hAnsiTheme="minorHAnsi" w:cstheme="minorHAnsi"/>
          <w:noProof/>
          <w:sz w:val="20"/>
          <w:szCs w:val="20"/>
        </w:rPr>
        <w:t xml:space="preserve"> If </w:t>
      </w:r>
      <w:r w:rsidR="00FC3D4B" w:rsidRPr="00096CD2">
        <w:rPr>
          <w:rFonts w:asciiTheme="minorHAnsi" w:hAnsiTheme="minorHAnsi" w:cstheme="minorHAnsi"/>
          <w:noProof/>
          <w:sz w:val="20"/>
          <w:szCs w:val="20"/>
        </w:rPr>
        <w:t>C</w:t>
      </w:r>
      <w:r w:rsidRPr="00096CD2">
        <w:rPr>
          <w:rFonts w:asciiTheme="minorHAnsi" w:hAnsiTheme="minorHAnsi" w:cstheme="minorHAnsi"/>
          <w:noProof/>
          <w:sz w:val="20"/>
          <w:szCs w:val="20"/>
        </w:rPr>
        <w:t>ontractor</w:t>
      </w:r>
      <w:r w:rsidR="00EF04CB" w:rsidRPr="00096CD2">
        <w:rPr>
          <w:rFonts w:asciiTheme="minorHAnsi" w:hAnsiTheme="minorHAnsi" w:cstheme="minorHAnsi"/>
          <w:noProof/>
          <w:sz w:val="20"/>
          <w:szCs w:val="20"/>
        </w:rPr>
        <w:t>s</w:t>
      </w:r>
      <w:r w:rsidRPr="00096CD2">
        <w:rPr>
          <w:rFonts w:asciiTheme="minorHAnsi" w:hAnsiTheme="minorHAnsi" w:cstheme="minorHAnsi"/>
          <w:noProof/>
          <w:sz w:val="20"/>
          <w:szCs w:val="20"/>
        </w:rPr>
        <w:t xml:space="preserve"> plan to utilize subcontractors to perform more than 20% of the deliverables under this contract, at least 20% of that subcontracted work must be awarded to Michigan-based Geographically Disadvantaged Business Enterprises (GDBE). Contractor will submit a plan detailing all subcontractors to be used, including the percentage of the work to be done by each. Contractor must inform the State to the name and address of the GDBE, the percentage of the work they will complete, the total amount estimated to be paid to the GDBE, and provide evidence for their qualifications as a GDBE. If </w:t>
      </w:r>
      <w:r w:rsidR="00EF04CB" w:rsidRPr="00096CD2">
        <w:rPr>
          <w:rFonts w:asciiTheme="minorHAnsi" w:hAnsiTheme="minorHAnsi" w:cstheme="minorHAnsi"/>
          <w:noProof/>
          <w:sz w:val="20"/>
          <w:szCs w:val="20"/>
        </w:rPr>
        <w:t>C</w:t>
      </w:r>
      <w:r w:rsidRPr="00096CD2">
        <w:rPr>
          <w:rFonts w:asciiTheme="minorHAnsi" w:hAnsiTheme="minorHAnsi" w:cstheme="minorHAnsi"/>
          <w:noProof/>
          <w:sz w:val="20"/>
          <w:szCs w:val="20"/>
        </w:rPr>
        <w:t>ontractor cannot find GDBE subcontractors to meet this requirement they must provide reasoning and justification to receive an exemption from this requirement from the State. (Existing business relationships will not be an approved reason for this.)</w:t>
      </w:r>
    </w:p>
    <w:p w14:paraId="1DAC75EB" w14:textId="77777777" w:rsidR="00602496" w:rsidRDefault="00602496" w:rsidP="00602496">
      <w:pPr>
        <w:pStyle w:val="ListParagraph"/>
        <w:spacing w:after="120"/>
        <w:ind w:left="648"/>
        <w:rPr>
          <w:rFonts w:asciiTheme="minorHAnsi" w:hAnsiTheme="minorHAnsi" w:cstheme="minorHAnsi"/>
          <w:noProof/>
          <w:sz w:val="20"/>
          <w:szCs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096CD2" w:rsidRPr="007D0EA6" w14:paraId="71319026"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290CF577" w14:textId="77777777" w:rsidR="00096CD2" w:rsidRPr="00C17BDF" w:rsidRDefault="00096CD2" w:rsidP="00D36BE3">
            <w:pPr>
              <w:spacing w:after="0"/>
              <w:rPr>
                <w:rFonts w:eastAsia="Times" w:cs="Arial"/>
                <w:spacing w:val="14"/>
                <w:sz w:val="20"/>
                <w:szCs w:val="20"/>
              </w:rPr>
            </w:pPr>
            <w:r w:rsidRPr="00C17BDF">
              <w:rPr>
                <w:rFonts w:eastAsia="Times" w:cs="Arial"/>
                <w:spacing w:val="14"/>
                <w:sz w:val="20"/>
                <w:szCs w:val="20"/>
              </w:rPr>
              <w:t>Bidder Response</w:t>
            </w:r>
          </w:p>
        </w:tc>
      </w:tr>
      <w:tr w:rsidR="00096CD2" w:rsidRPr="007D0EA6" w14:paraId="578C4592"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1573EB4F" w14:textId="326E4D62" w:rsidR="00096CD2" w:rsidRPr="00C17BDF" w:rsidRDefault="001272E1" w:rsidP="00D36BE3">
            <w:pPr>
              <w:spacing w:after="0"/>
              <w:rPr>
                <w:rFonts w:eastAsia="Calibri" w:cs="Arial"/>
                <w:b/>
                <w:bCs/>
                <w:spacing w:val="14"/>
                <w:sz w:val="20"/>
                <w:szCs w:val="20"/>
              </w:rPr>
            </w:pPr>
            <w:sdt>
              <w:sdtPr>
                <w:rPr>
                  <w:rFonts w:eastAsia="Calibri" w:cs="Arial"/>
                  <w:spacing w:val="14"/>
                  <w:sz w:val="20"/>
                  <w:szCs w:val="20"/>
                </w:rPr>
                <w:id w:val="1457218142"/>
                <w14:checkbox>
                  <w14:checked w14:val="1"/>
                  <w14:checkedState w14:val="2612" w14:font="MS Gothic"/>
                  <w14:uncheckedState w14:val="2610" w14:font="MS Gothic"/>
                </w14:checkbox>
              </w:sdtPr>
              <w:sdtEndPr/>
              <w:sdtContent>
                <w:r w:rsidR="0084311C">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B16DF96" w14:textId="77777777" w:rsidR="00096CD2" w:rsidRPr="00C17BDF" w:rsidRDefault="00096CD2"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096CD2" w:rsidRPr="007D0EA6" w14:paraId="198E1835"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3B55E834" w14:textId="77777777" w:rsidR="00096CD2" w:rsidRPr="00C17BDF" w:rsidRDefault="001272E1" w:rsidP="00D36BE3">
            <w:pPr>
              <w:spacing w:after="0"/>
              <w:rPr>
                <w:rFonts w:eastAsia="Calibri" w:cs="Arial"/>
                <w:spacing w:val="14"/>
                <w:sz w:val="20"/>
                <w:szCs w:val="20"/>
              </w:rPr>
            </w:pPr>
            <w:sdt>
              <w:sdtPr>
                <w:rPr>
                  <w:rFonts w:eastAsia="Calibri" w:cs="Arial"/>
                  <w:spacing w:val="14"/>
                  <w:sz w:val="20"/>
                  <w:szCs w:val="20"/>
                </w:rPr>
                <w:id w:val="168768840"/>
                <w14:checkbox>
                  <w14:checked w14:val="0"/>
                  <w14:checkedState w14:val="2612" w14:font="MS Gothic"/>
                  <w14:uncheckedState w14:val="2610" w14:font="MS Gothic"/>
                </w14:checkbox>
              </w:sdtPr>
              <w:sdtEndPr/>
              <w:sdtContent>
                <w:r w:rsidR="00096CD2"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9B9D786" w14:textId="77777777" w:rsidR="00096CD2" w:rsidRPr="00C17BDF" w:rsidRDefault="00096CD2"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096CD2" w:rsidRPr="007D0EA6" w14:paraId="648549DE"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B436BA3" w14:textId="77777777" w:rsidR="00096CD2" w:rsidRPr="00C17BDF" w:rsidRDefault="00096CD2"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096CD2" w:rsidRPr="007D0EA6" w14:paraId="21665B7A"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099DB949" w14:textId="77777777" w:rsidR="00096CD2" w:rsidRDefault="00096CD2"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686FBB03" w14:textId="66E7B1B9" w:rsidR="00A304FB" w:rsidRPr="00A304FB" w:rsidRDefault="00A304FB" w:rsidP="00A304FB">
            <w:pPr>
              <w:pStyle w:val="BodyTextIndent"/>
            </w:pPr>
            <w:r>
              <w:t>Not Applicable</w:t>
            </w:r>
          </w:p>
        </w:tc>
      </w:tr>
    </w:tbl>
    <w:p w14:paraId="1EA574D3" w14:textId="77777777" w:rsidR="00712DD0" w:rsidRPr="005D2409" w:rsidRDefault="00712DD0" w:rsidP="005D2409">
      <w:pPr>
        <w:pStyle w:val="BodyTextIndent"/>
      </w:pPr>
    </w:p>
    <w:p w14:paraId="5F4ED7DF" w14:textId="1D1AC6C4" w:rsidR="00542D01" w:rsidRPr="00542D01" w:rsidRDefault="00E17636" w:rsidP="00AA1F5A">
      <w:pPr>
        <w:pStyle w:val="ListParagraph"/>
        <w:numPr>
          <w:ilvl w:val="1"/>
          <w:numId w:val="17"/>
        </w:numPr>
        <w:spacing w:before="120" w:after="0" w:line="240" w:lineRule="auto"/>
        <w:rPr>
          <w:rFonts w:ascii="Arial" w:hAnsi="Arial" w:cs="Arial"/>
          <w:b/>
          <w:sz w:val="24"/>
          <w:szCs w:val="24"/>
        </w:rPr>
      </w:pPr>
      <w:r w:rsidRPr="005D2409">
        <w:rPr>
          <w:rFonts w:ascii="Arial" w:hAnsi="Arial" w:cs="Arial"/>
          <w:b/>
          <w:sz w:val="20"/>
          <w:szCs w:val="20"/>
        </w:rPr>
        <w:t>Security</w:t>
      </w:r>
      <w:r w:rsidR="005D2409" w:rsidRPr="005D2409">
        <w:rPr>
          <w:rFonts w:ascii="Arial" w:hAnsi="Arial" w:cs="Arial"/>
          <w:b/>
          <w:sz w:val="20"/>
          <w:szCs w:val="20"/>
        </w:rPr>
        <w:t xml:space="preserve"> and Background Checks</w:t>
      </w:r>
    </w:p>
    <w:p w14:paraId="27481356" w14:textId="77777777" w:rsidR="00542D01" w:rsidRPr="00542D01" w:rsidRDefault="00542D01" w:rsidP="00542D01">
      <w:pPr>
        <w:pStyle w:val="ListParagraph"/>
        <w:spacing w:before="120" w:after="0" w:line="240" w:lineRule="auto"/>
        <w:ind w:left="432"/>
        <w:rPr>
          <w:rFonts w:ascii="Arial" w:hAnsi="Arial" w:cs="Arial"/>
          <w:b/>
          <w:sz w:val="24"/>
          <w:szCs w:val="24"/>
        </w:rPr>
      </w:pPr>
    </w:p>
    <w:p w14:paraId="226F9544" w14:textId="7DD95A0D" w:rsidR="00E17636" w:rsidRDefault="00E17636" w:rsidP="00E17636">
      <w:pPr>
        <w:keepNext/>
        <w:spacing w:after="0"/>
        <w:rPr>
          <w:rFonts w:eastAsia="Calibri" w:cs="Arial"/>
          <w:sz w:val="20"/>
          <w:szCs w:val="18"/>
        </w:rPr>
      </w:pPr>
      <w:r w:rsidRPr="00542D01">
        <w:rPr>
          <w:rFonts w:eastAsia="Calibri" w:cs="Arial"/>
          <w:sz w:val="20"/>
          <w:szCs w:val="18"/>
        </w:rPr>
        <w:t xml:space="preserve">The Contractor will be subject the following security procedures: </w:t>
      </w:r>
    </w:p>
    <w:p w14:paraId="1660A6F3" w14:textId="77777777" w:rsidR="00542D01" w:rsidRPr="00542D01" w:rsidRDefault="00542D01" w:rsidP="00542D01">
      <w:pPr>
        <w:pStyle w:val="BodyTextIndent"/>
        <w:spacing w:after="0" w:line="120" w:lineRule="auto"/>
        <w:ind w:left="0"/>
      </w:pPr>
    </w:p>
    <w:p w14:paraId="16556B87" w14:textId="77777777" w:rsidR="00542D01" w:rsidRPr="00CA6373" w:rsidRDefault="00542D01" w:rsidP="00AA1F5A">
      <w:pPr>
        <w:pStyle w:val="ListParagraph"/>
        <w:numPr>
          <w:ilvl w:val="0"/>
          <w:numId w:val="52"/>
        </w:numPr>
        <w:spacing w:after="160" w:line="259" w:lineRule="auto"/>
        <w:rPr>
          <w:rFonts w:asciiTheme="minorHAnsi" w:hAnsiTheme="minorHAnsi" w:cstheme="minorHAnsi"/>
        </w:rPr>
      </w:pPr>
      <w:r w:rsidRPr="00CA6373">
        <w:rPr>
          <w:rFonts w:asciiTheme="minorHAnsi" w:hAnsiTheme="minorHAnsi" w:cstheme="minorHAnsi"/>
          <w:sz w:val="20"/>
          <w:szCs w:val="20"/>
        </w:rPr>
        <w:t>The bidder’s staff may be required to make deliveries to or enter State facilities. The bidder must: (a) explain how it intends to ensure the security of State facilities, (b) whether it uses uniforms and ID badges, etc., (c) identify the company that will perform background checks, and (d) the scope of the background checks. The State may require the Contractor’s personnel to wear State issued identification badges. The Contractor must explain any additional security measures in place to ensure the security of State facilities.</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713A73" w:rsidRPr="007D0EA6" w14:paraId="32C1831B"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49468DFA" w14:textId="77777777" w:rsidR="00713A73" w:rsidRPr="00C17BDF" w:rsidRDefault="00713A73" w:rsidP="00D36BE3">
            <w:pPr>
              <w:spacing w:after="0"/>
              <w:rPr>
                <w:rFonts w:eastAsia="Times" w:cs="Arial"/>
                <w:spacing w:val="14"/>
                <w:sz w:val="20"/>
                <w:szCs w:val="20"/>
              </w:rPr>
            </w:pPr>
            <w:r w:rsidRPr="00C17BDF">
              <w:rPr>
                <w:rFonts w:eastAsia="Times" w:cs="Arial"/>
                <w:spacing w:val="14"/>
                <w:sz w:val="20"/>
                <w:szCs w:val="20"/>
              </w:rPr>
              <w:t>Bidder Response</w:t>
            </w:r>
          </w:p>
        </w:tc>
      </w:tr>
      <w:tr w:rsidR="00713A73" w:rsidRPr="007D0EA6" w14:paraId="52135536"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44CF6558" w14:textId="1D9DFAB3" w:rsidR="00713A73" w:rsidRPr="00C17BDF" w:rsidRDefault="001272E1" w:rsidP="00D36BE3">
            <w:pPr>
              <w:spacing w:after="0"/>
              <w:rPr>
                <w:rFonts w:eastAsia="Calibri" w:cs="Arial"/>
                <w:b/>
                <w:bCs/>
                <w:spacing w:val="14"/>
                <w:sz w:val="20"/>
                <w:szCs w:val="20"/>
              </w:rPr>
            </w:pPr>
            <w:sdt>
              <w:sdtPr>
                <w:rPr>
                  <w:rFonts w:eastAsia="Calibri" w:cs="Arial"/>
                  <w:spacing w:val="14"/>
                  <w:sz w:val="20"/>
                  <w:szCs w:val="20"/>
                </w:rPr>
                <w:id w:val="676548968"/>
                <w14:checkbox>
                  <w14:checked w14:val="1"/>
                  <w14:checkedState w14:val="2612" w14:font="MS Gothic"/>
                  <w14:uncheckedState w14:val="2610" w14:font="MS Gothic"/>
                </w14:checkbox>
              </w:sdtPr>
              <w:sdtEndPr/>
              <w:sdtContent>
                <w:r w:rsidR="0084311C">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36FC632" w14:textId="77777777" w:rsidR="00713A73" w:rsidRPr="00C17BDF" w:rsidRDefault="00713A73"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713A73" w:rsidRPr="007D0EA6" w14:paraId="5B94FAC8"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4AB8EBC8" w14:textId="77777777" w:rsidR="00713A73" w:rsidRPr="00C17BDF" w:rsidRDefault="001272E1" w:rsidP="00D36BE3">
            <w:pPr>
              <w:spacing w:after="0"/>
              <w:rPr>
                <w:rFonts w:eastAsia="Calibri" w:cs="Arial"/>
                <w:spacing w:val="14"/>
                <w:sz w:val="20"/>
                <w:szCs w:val="20"/>
              </w:rPr>
            </w:pPr>
            <w:sdt>
              <w:sdtPr>
                <w:rPr>
                  <w:rFonts w:eastAsia="Calibri" w:cs="Arial"/>
                  <w:spacing w:val="14"/>
                  <w:sz w:val="20"/>
                  <w:szCs w:val="20"/>
                </w:rPr>
                <w:id w:val="1435785992"/>
                <w14:checkbox>
                  <w14:checked w14:val="0"/>
                  <w14:checkedState w14:val="2612" w14:font="MS Gothic"/>
                  <w14:uncheckedState w14:val="2610" w14:font="MS Gothic"/>
                </w14:checkbox>
              </w:sdtPr>
              <w:sdtEndPr/>
              <w:sdtContent>
                <w:r w:rsidR="00713A73"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33A3877" w14:textId="77777777" w:rsidR="00713A73" w:rsidRPr="00C17BDF" w:rsidRDefault="00713A73"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713A73" w:rsidRPr="007D0EA6" w14:paraId="3F618DF0"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D65A46B" w14:textId="77777777" w:rsidR="00713A73" w:rsidRPr="00C17BDF" w:rsidRDefault="00713A73"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713A73" w:rsidRPr="007D0EA6" w14:paraId="371039C0"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418D60EB" w14:textId="77777777" w:rsidR="00713A73" w:rsidRDefault="00713A73" w:rsidP="00D36BE3">
            <w:pPr>
              <w:spacing w:after="0"/>
              <w:rPr>
                <w:rFonts w:eastAsia="Times" w:cs="Arial"/>
                <w:b/>
                <w:bCs/>
                <w:spacing w:val="14"/>
                <w:sz w:val="20"/>
                <w:szCs w:val="20"/>
              </w:rPr>
            </w:pPr>
            <w:r w:rsidRPr="00C17BDF">
              <w:rPr>
                <w:rFonts w:eastAsia="Times" w:cs="Arial"/>
                <w:b/>
                <w:bCs/>
                <w:spacing w:val="14"/>
                <w:sz w:val="20"/>
                <w:szCs w:val="20"/>
              </w:rPr>
              <w:lastRenderedPageBreak/>
              <w:t>Bidder must explain in detail how they will comply with the above requirements:</w:t>
            </w:r>
          </w:p>
          <w:p w14:paraId="74B11DF4" w14:textId="35F0BB65" w:rsidR="0084311C" w:rsidRPr="0091459B" w:rsidRDefault="0084311C" w:rsidP="0084311C">
            <w:pPr>
              <w:pStyle w:val="BodyTextIndent"/>
              <w:rPr>
                <w:sz w:val="22"/>
              </w:rPr>
            </w:pPr>
            <w:r w:rsidRPr="0091459B">
              <w:rPr>
                <w:sz w:val="22"/>
              </w:rPr>
              <w:t xml:space="preserve">This has been answered </w:t>
            </w:r>
            <w:r w:rsidR="002C19ED">
              <w:rPr>
                <w:sz w:val="22"/>
              </w:rPr>
              <w:t>elsewhere in our bid.</w:t>
            </w:r>
          </w:p>
          <w:p w14:paraId="1C8F0DC7" w14:textId="6A057F1F" w:rsidR="0084311C" w:rsidRPr="0084311C" w:rsidRDefault="0084311C" w:rsidP="002C19ED">
            <w:pPr>
              <w:pStyle w:val="BodyTextIndent"/>
            </w:pPr>
            <w:r w:rsidRPr="0091459B">
              <w:rPr>
                <w:sz w:val="22"/>
              </w:rPr>
              <w:t xml:space="preserve">All employees undergo our own background check as well as the SOM </w:t>
            </w:r>
            <w:r w:rsidR="002C19ED">
              <w:rPr>
                <w:sz w:val="22"/>
              </w:rPr>
              <w:t xml:space="preserve">name-based and </w:t>
            </w:r>
            <w:r w:rsidRPr="0091459B">
              <w:rPr>
                <w:sz w:val="22"/>
              </w:rPr>
              <w:t xml:space="preserve">finger-print based background check through MSP and the FBI CJIS database.  A list of </w:t>
            </w:r>
            <w:r w:rsidR="002E0DD8">
              <w:rPr>
                <w:sz w:val="22"/>
              </w:rPr>
              <w:t xml:space="preserve">all </w:t>
            </w:r>
            <w:r w:rsidRPr="0091459B">
              <w:rPr>
                <w:sz w:val="22"/>
              </w:rPr>
              <w:t>employees is submitted to SOM for confirmation that ALL employees meet SOM approval.  All employees are uniformed and wear a photo ID to clearly identify them.  We also have state-issued ID badges as required at some SOM locations.</w:t>
            </w:r>
          </w:p>
        </w:tc>
      </w:tr>
    </w:tbl>
    <w:p w14:paraId="357735CF" w14:textId="77777777" w:rsidR="00CA6373" w:rsidRDefault="00CA6373" w:rsidP="00CA6373">
      <w:pPr>
        <w:pStyle w:val="ListParagraph"/>
        <w:spacing w:after="160" w:line="259" w:lineRule="auto"/>
        <w:jc w:val="both"/>
        <w:rPr>
          <w:rFonts w:ascii="Arial" w:hAnsi="Arial" w:cs="Arial"/>
          <w:sz w:val="18"/>
          <w:szCs w:val="20"/>
        </w:rPr>
      </w:pPr>
    </w:p>
    <w:p w14:paraId="4D031B4E" w14:textId="5C07E208" w:rsidR="00CA6373" w:rsidRPr="00CA6373" w:rsidRDefault="00CA6373" w:rsidP="00AA1F5A">
      <w:pPr>
        <w:pStyle w:val="ListParagraph"/>
        <w:numPr>
          <w:ilvl w:val="0"/>
          <w:numId w:val="52"/>
        </w:numPr>
        <w:spacing w:after="160" w:line="259" w:lineRule="auto"/>
        <w:jc w:val="both"/>
        <w:rPr>
          <w:rFonts w:ascii="Arial" w:hAnsi="Arial" w:cs="Arial"/>
          <w:sz w:val="20"/>
        </w:rPr>
      </w:pPr>
      <w:r w:rsidRPr="00CA6373">
        <w:rPr>
          <w:rFonts w:ascii="Arial" w:hAnsi="Arial" w:cs="Arial"/>
          <w:sz w:val="20"/>
        </w:rPr>
        <w:t>The Contractor must perform professional background checks on all staff upon hiring and/or prior to the start date of this Contract. The Contractor must have on file, affidavits of confidentiality for all individuals that are assigned to the performance of this Contract. At a minimum, affidavits of confidentiality for all staff must be updated annually. The annual affidavit of confidentiality must include a statement of certification that the employee has not committed any acts since the signing of the previous affidavit that would result in the change in the results of their existing background check. Any changes in staffing assigned to performance of this Contract by the Contractor must be reflected in new confidentiality statements on file.</w:t>
      </w:r>
    </w:p>
    <w:p w14:paraId="0B3B4BEB" w14:textId="77777777" w:rsidR="00CA6373" w:rsidRPr="00CA6373" w:rsidRDefault="00CA6373" w:rsidP="00AA1F5A">
      <w:pPr>
        <w:pStyle w:val="ListParagraph"/>
        <w:numPr>
          <w:ilvl w:val="0"/>
          <w:numId w:val="52"/>
        </w:numPr>
        <w:autoSpaceDE w:val="0"/>
        <w:autoSpaceDN w:val="0"/>
        <w:adjustRightInd w:val="0"/>
        <w:spacing w:before="240" w:after="0" w:line="240" w:lineRule="auto"/>
        <w:contextualSpacing w:val="0"/>
        <w:jc w:val="both"/>
        <w:rPr>
          <w:rFonts w:ascii="Arial" w:eastAsiaTheme="minorHAnsi" w:hAnsi="Arial" w:cs="Arial"/>
          <w:color w:val="262626"/>
          <w:sz w:val="20"/>
          <w:szCs w:val="20"/>
        </w:rPr>
      </w:pPr>
      <w:r w:rsidRPr="00CA6373">
        <w:rPr>
          <w:rFonts w:ascii="Arial" w:eastAsiaTheme="minorHAnsi" w:hAnsi="Arial" w:cs="Arial"/>
          <w:color w:val="262626"/>
          <w:sz w:val="20"/>
          <w:szCs w:val="20"/>
        </w:rPr>
        <w:t xml:space="preserve">Additional </w:t>
      </w:r>
      <w:r w:rsidRPr="00CA6373">
        <w:rPr>
          <w:rFonts w:ascii="Arial" w:hAnsi="Arial" w:cs="Arial"/>
          <w:sz w:val="20"/>
          <w:szCs w:val="20"/>
        </w:rPr>
        <w:t>affidavits</w:t>
      </w:r>
      <w:r w:rsidRPr="00CA6373">
        <w:rPr>
          <w:rFonts w:ascii="Arial" w:eastAsiaTheme="minorHAnsi" w:hAnsi="Arial" w:cs="Arial"/>
          <w:color w:val="262626"/>
          <w:sz w:val="20"/>
          <w:szCs w:val="20"/>
        </w:rPr>
        <w:t xml:space="preserve"> of confidentiality may be required by specific Agencies for certain applications. The Contractor must limit access to information related to certain applications to its staff members upon request from the Agency.</w:t>
      </w:r>
    </w:p>
    <w:p w14:paraId="7CDC1BE8" w14:textId="77777777" w:rsidR="00CA6373" w:rsidRPr="00CA6373" w:rsidRDefault="00CA6373" w:rsidP="00CA6373">
      <w:pPr>
        <w:autoSpaceDE w:val="0"/>
        <w:autoSpaceDN w:val="0"/>
        <w:adjustRightInd w:val="0"/>
        <w:spacing w:after="0"/>
        <w:ind w:left="720"/>
        <w:jc w:val="both"/>
        <w:rPr>
          <w:rFonts w:cs="Arial"/>
          <w:color w:val="262626"/>
          <w:sz w:val="20"/>
          <w:szCs w:val="20"/>
        </w:rPr>
      </w:pPr>
    </w:p>
    <w:p w14:paraId="23279390" w14:textId="77777777" w:rsidR="00CA6373" w:rsidRPr="00CA6373" w:rsidRDefault="00CA6373" w:rsidP="00AA1F5A">
      <w:pPr>
        <w:pStyle w:val="ListParagraph"/>
        <w:numPr>
          <w:ilvl w:val="0"/>
          <w:numId w:val="52"/>
        </w:numPr>
        <w:autoSpaceDE w:val="0"/>
        <w:autoSpaceDN w:val="0"/>
        <w:adjustRightInd w:val="0"/>
        <w:spacing w:after="0" w:line="240" w:lineRule="auto"/>
        <w:contextualSpacing w:val="0"/>
        <w:jc w:val="both"/>
        <w:rPr>
          <w:rFonts w:ascii="Arial" w:hAnsi="Arial" w:cs="Arial"/>
          <w:sz w:val="20"/>
          <w:szCs w:val="20"/>
        </w:rPr>
      </w:pPr>
      <w:r w:rsidRPr="00CA6373">
        <w:rPr>
          <w:rFonts w:ascii="Arial" w:eastAsiaTheme="minorHAnsi" w:hAnsi="Arial" w:cs="Arial"/>
          <w:color w:val="262626"/>
          <w:sz w:val="20"/>
          <w:szCs w:val="20"/>
        </w:rPr>
        <w:t>Unauthorized disclosure by the Contractor, of any information contained during the Contract Activities may be cause for immediate cancellation of the Contract and may result in prosecution for any violation of applicable laws.</w:t>
      </w:r>
    </w:p>
    <w:p w14:paraId="4054AD97" w14:textId="77777777" w:rsidR="00CA6373" w:rsidRPr="00CA6373" w:rsidRDefault="00CA6373" w:rsidP="00CA6373">
      <w:pPr>
        <w:spacing w:after="0"/>
        <w:ind w:left="720"/>
        <w:jc w:val="both"/>
        <w:rPr>
          <w:rFonts w:cs="Arial"/>
          <w:sz w:val="20"/>
          <w:szCs w:val="20"/>
        </w:rPr>
      </w:pPr>
    </w:p>
    <w:p w14:paraId="32192E1D" w14:textId="14F22CEF" w:rsidR="00F038F8" w:rsidRPr="00712DD0" w:rsidRDefault="00CA6373" w:rsidP="00AA1F5A">
      <w:pPr>
        <w:pStyle w:val="ListParagraph"/>
        <w:numPr>
          <w:ilvl w:val="0"/>
          <w:numId w:val="52"/>
        </w:numPr>
        <w:spacing w:after="0" w:line="240" w:lineRule="auto"/>
        <w:contextualSpacing w:val="0"/>
        <w:jc w:val="both"/>
        <w:rPr>
          <w:rFonts w:ascii="Arial" w:hAnsi="Arial" w:cs="Arial"/>
          <w:sz w:val="20"/>
          <w:szCs w:val="20"/>
        </w:rPr>
      </w:pPr>
      <w:r w:rsidRPr="00712DD0">
        <w:rPr>
          <w:rFonts w:ascii="Arial" w:eastAsia="Times" w:hAnsi="Arial" w:cs="Arial"/>
          <w:sz w:val="20"/>
          <w:szCs w:val="20"/>
        </w:rPr>
        <w:t xml:space="preserve">On a case-by-case basis, the State reserves the right to investigate the Contractor's personnel.  </w:t>
      </w:r>
      <w:r w:rsidRPr="00712DD0">
        <w:rPr>
          <w:rFonts w:ascii="Arial" w:hAnsi="Arial" w:cs="Arial"/>
          <w:sz w:val="20"/>
          <w:szCs w:val="20"/>
        </w:rPr>
        <w:t>The scope of the background check is at the discretion of the State and the results may be used to determine Contractor personnel eligibility for working within State facilities and systems.  The investigations may include Michigan State Police Background checks (ICHAT) and National Crime Information Center (NCIC) Fingerprints.  Proposed Contractor personnel may be required to complete and submit an RI-8 Fingerprint Card for the NCIC Fingerprint Check.  Any request for background checks will be initiated by the State and will be reasonably related to the type of work requested.</w:t>
      </w:r>
    </w:p>
    <w:p w14:paraId="3C31002B" w14:textId="77777777" w:rsidR="00F038F8" w:rsidRDefault="00F038F8" w:rsidP="00CA6373">
      <w:pPr>
        <w:pStyle w:val="ListParagraph"/>
        <w:spacing w:after="0" w:line="240" w:lineRule="auto"/>
        <w:contextualSpacing w:val="0"/>
        <w:jc w:val="both"/>
        <w:rPr>
          <w:rFonts w:ascii="Arial" w:hAnsi="Arial" w:cs="Arial"/>
          <w:sz w:val="20"/>
          <w:szCs w:val="20"/>
        </w:rPr>
      </w:pPr>
    </w:p>
    <w:tbl>
      <w:tblPr>
        <w:tblW w:w="9006" w:type="dxa"/>
        <w:tblInd w:w="355" w:type="dxa"/>
        <w:tblCellMar>
          <w:left w:w="0" w:type="dxa"/>
          <w:right w:w="0" w:type="dxa"/>
        </w:tblCellMar>
        <w:tblLook w:val="04A0" w:firstRow="1" w:lastRow="0" w:firstColumn="1" w:lastColumn="0" w:noHBand="0" w:noVBand="1"/>
      </w:tblPr>
      <w:tblGrid>
        <w:gridCol w:w="450"/>
        <w:gridCol w:w="8556"/>
      </w:tblGrid>
      <w:tr w:rsidR="00CA6373" w:rsidRPr="00C27031" w14:paraId="07269B4C" w14:textId="77777777" w:rsidTr="00D36BE3">
        <w:trPr>
          <w:trHeight w:val="374"/>
        </w:trPr>
        <w:tc>
          <w:tcPr>
            <w:tcW w:w="9006"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0E5C549C" w14:textId="77777777" w:rsidR="00CA6373" w:rsidRPr="00C27031" w:rsidRDefault="00CA6373" w:rsidP="00D36BE3">
            <w:pPr>
              <w:spacing w:after="0"/>
              <w:rPr>
                <w:rFonts w:eastAsia="Times" w:cs="Arial"/>
                <w:spacing w:val="14"/>
                <w:sz w:val="18"/>
                <w:szCs w:val="18"/>
              </w:rPr>
            </w:pPr>
            <w:r w:rsidRPr="00C27031">
              <w:rPr>
                <w:rFonts w:eastAsia="Times" w:cs="Arial"/>
                <w:spacing w:val="14"/>
                <w:sz w:val="18"/>
                <w:szCs w:val="18"/>
              </w:rPr>
              <w:t>Bidder Response</w:t>
            </w:r>
          </w:p>
        </w:tc>
      </w:tr>
      <w:tr w:rsidR="00CA6373" w:rsidRPr="00C27031" w14:paraId="5AA30CEF"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6F20760B" w14:textId="7D2597B3" w:rsidR="00CA6373" w:rsidRPr="00C27031" w:rsidRDefault="001272E1" w:rsidP="00D36BE3">
            <w:pPr>
              <w:spacing w:after="0"/>
              <w:rPr>
                <w:rFonts w:eastAsia="Calibri" w:cs="Arial"/>
                <w:b/>
                <w:bCs/>
                <w:spacing w:val="14"/>
                <w:sz w:val="18"/>
                <w:szCs w:val="18"/>
              </w:rPr>
            </w:pPr>
            <w:sdt>
              <w:sdtPr>
                <w:rPr>
                  <w:rFonts w:eastAsia="Calibri" w:cs="Arial"/>
                  <w:spacing w:val="14"/>
                  <w:sz w:val="18"/>
                  <w:szCs w:val="18"/>
                </w:rPr>
                <w:id w:val="-1843082213"/>
                <w14:checkbox>
                  <w14:checked w14:val="1"/>
                  <w14:checkedState w14:val="2612" w14:font="MS Gothic"/>
                  <w14:uncheckedState w14:val="2610" w14:font="MS Gothic"/>
                </w14:checkbox>
              </w:sdtPr>
              <w:sdtEndPr/>
              <w:sdtContent>
                <w:r w:rsidR="008724DF">
                  <w:rPr>
                    <w:rFonts w:ascii="MS Gothic" w:eastAsia="MS Gothic" w:hAnsi="MS Gothic" w:cs="Arial" w:hint="eastAsia"/>
                    <w:spacing w:val="14"/>
                    <w:sz w:val="18"/>
                    <w:szCs w:val="18"/>
                  </w:rPr>
                  <w:t>☒</w:t>
                </w:r>
              </w:sdtContent>
            </w:sdt>
          </w:p>
        </w:tc>
        <w:tc>
          <w:tcPr>
            <w:tcW w:w="855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B5D701E" w14:textId="77777777" w:rsidR="00CA6373" w:rsidRPr="00C27031" w:rsidRDefault="00CA6373" w:rsidP="00D36BE3">
            <w:pPr>
              <w:spacing w:after="0"/>
              <w:rPr>
                <w:rFonts w:eastAsia="Times" w:cs="Arial"/>
                <w:spacing w:val="14"/>
                <w:sz w:val="18"/>
                <w:szCs w:val="18"/>
              </w:rPr>
            </w:pPr>
            <w:r w:rsidRPr="00C27031">
              <w:rPr>
                <w:rFonts w:eastAsia="Times" w:cs="Arial"/>
                <w:spacing w:val="14"/>
                <w:sz w:val="18"/>
                <w:szCs w:val="18"/>
              </w:rPr>
              <w:t xml:space="preserve">I have reviewed the above requirement and agree with no exception. </w:t>
            </w:r>
          </w:p>
        </w:tc>
      </w:tr>
      <w:tr w:rsidR="00CA6373" w:rsidRPr="00C27031" w14:paraId="42A89AA6"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3C340517" w14:textId="77777777" w:rsidR="00CA6373" w:rsidRPr="00C27031" w:rsidRDefault="001272E1" w:rsidP="00D36BE3">
            <w:pPr>
              <w:spacing w:after="0"/>
              <w:rPr>
                <w:rFonts w:eastAsia="Calibri" w:cs="Arial"/>
                <w:spacing w:val="14"/>
                <w:sz w:val="18"/>
                <w:szCs w:val="18"/>
              </w:rPr>
            </w:pPr>
            <w:sdt>
              <w:sdtPr>
                <w:rPr>
                  <w:rFonts w:eastAsia="Calibri" w:cs="Arial"/>
                  <w:spacing w:val="14"/>
                  <w:sz w:val="18"/>
                  <w:szCs w:val="18"/>
                </w:rPr>
                <w:id w:val="-1647423463"/>
                <w14:checkbox>
                  <w14:checked w14:val="0"/>
                  <w14:checkedState w14:val="2612" w14:font="MS Gothic"/>
                  <w14:uncheckedState w14:val="2610" w14:font="MS Gothic"/>
                </w14:checkbox>
              </w:sdtPr>
              <w:sdtEndPr/>
              <w:sdtContent>
                <w:r w:rsidR="00CA6373" w:rsidRPr="00C27031">
                  <w:rPr>
                    <w:rFonts w:ascii="Segoe UI Symbol" w:eastAsia="Calibri" w:hAnsi="Segoe UI Symbol" w:cs="Segoe UI Symbol"/>
                    <w:spacing w:val="14"/>
                    <w:sz w:val="18"/>
                    <w:szCs w:val="18"/>
                  </w:rPr>
                  <w:t>☐</w:t>
                </w:r>
              </w:sdtContent>
            </w:sdt>
          </w:p>
        </w:tc>
        <w:tc>
          <w:tcPr>
            <w:tcW w:w="855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2B41C26" w14:textId="77777777" w:rsidR="00CA6373" w:rsidRPr="00C27031" w:rsidRDefault="00CA6373" w:rsidP="00D36BE3">
            <w:pPr>
              <w:spacing w:after="0"/>
              <w:rPr>
                <w:rFonts w:eastAsia="Times" w:cs="Arial"/>
                <w:spacing w:val="14"/>
                <w:sz w:val="18"/>
                <w:szCs w:val="18"/>
              </w:rPr>
            </w:pPr>
            <w:r w:rsidRPr="00C27031">
              <w:rPr>
                <w:rFonts w:eastAsia="Times" w:cs="Arial"/>
                <w:spacing w:val="14"/>
                <w:sz w:val="18"/>
                <w:szCs w:val="18"/>
              </w:rPr>
              <w:t>I have reviewed the above requirement and have noted all exception(s) below.</w:t>
            </w:r>
          </w:p>
        </w:tc>
      </w:tr>
      <w:tr w:rsidR="00CA6373" w:rsidRPr="00C27031" w14:paraId="448A7ABD" w14:textId="77777777" w:rsidTr="00D36BE3">
        <w:trPr>
          <w:trHeight w:val="322"/>
        </w:trPr>
        <w:tc>
          <w:tcPr>
            <w:tcW w:w="9006"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94198A9" w14:textId="77777777" w:rsidR="00CA6373" w:rsidRPr="00C27031" w:rsidRDefault="00CA6373" w:rsidP="00D36BE3">
            <w:pPr>
              <w:spacing w:after="0"/>
              <w:rPr>
                <w:rFonts w:eastAsia="Times" w:cs="Arial"/>
                <w:spacing w:val="14"/>
                <w:sz w:val="18"/>
                <w:szCs w:val="18"/>
              </w:rPr>
            </w:pPr>
            <w:r w:rsidRPr="00C27031">
              <w:rPr>
                <w:rFonts w:eastAsia="Times" w:cs="Arial"/>
                <w:b/>
                <w:bCs/>
                <w:spacing w:val="14"/>
                <w:sz w:val="18"/>
                <w:szCs w:val="18"/>
              </w:rPr>
              <w:t>List all exception(s):</w:t>
            </w:r>
          </w:p>
        </w:tc>
      </w:tr>
      <w:tr w:rsidR="00CA6373" w:rsidRPr="00C27031" w14:paraId="3407176F" w14:textId="77777777" w:rsidTr="00CA6373">
        <w:trPr>
          <w:trHeight w:val="322"/>
        </w:trPr>
        <w:tc>
          <w:tcPr>
            <w:tcW w:w="9006"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tcPr>
          <w:p w14:paraId="1480AF23" w14:textId="2639A4F1" w:rsidR="00CA6373" w:rsidRDefault="00CA6373" w:rsidP="00CA6373">
            <w:pPr>
              <w:spacing w:after="0"/>
              <w:rPr>
                <w:rFonts w:eastAsia="Times" w:cs="Arial"/>
                <w:b/>
                <w:bCs/>
                <w:spacing w:val="14"/>
                <w:sz w:val="20"/>
                <w:szCs w:val="18"/>
              </w:rPr>
            </w:pPr>
            <w:r w:rsidRPr="00CA6373">
              <w:rPr>
                <w:rFonts w:eastAsia="Times" w:cs="Arial"/>
                <w:b/>
                <w:bCs/>
                <w:spacing w:val="14"/>
                <w:sz w:val="20"/>
                <w:szCs w:val="18"/>
              </w:rPr>
              <w:t>Bidder must explain any additional security measures in place to ensure the security of the State and its facilities:</w:t>
            </w:r>
          </w:p>
          <w:p w14:paraId="425E9D6E" w14:textId="211D43DF" w:rsidR="008724DF" w:rsidRDefault="008724DF" w:rsidP="008724DF">
            <w:pPr>
              <w:pStyle w:val="BodyTextIndent"/>
            </w:pPr>
            <w:r>
              <w:t xml:space="preserve">Prior to employment, we utilize a </w:t>
            </w:r>
            <w:r w:rsidR="002F5846">
              <w:t>third-party</w:t>
            </w:r>
            <w:r>
              <w:t xml:space="preserve"> firm to conduct a 7-year, social security trace background check.</w:t>
            </w:r>
          </w:p>
          <w:p w14:paraId="78E80498" w14:textId="3DD554B8" w:rsidR="008724DF" w:rsidRPr="008724DF" w:rsidRDefault="008724DF" w:rsidP="008724DF">
            <w:pPr>
              <w:pStyle w:val="BodyTextIndent"/>
            </w:pPr>
            <w:r>
              <w:t xml:space="preserve">Once hired, employees also undergo the fingerprint-based MSP NCIC background check before being allowed access to SOM materials.  All employees sign several Confidentiality Agreements as required by our company and clients prior to hire, and then review and sign the Confidentiality Agreements annually.  </w:t>
            </w:r>
          </w:p>
          <w:p w14:paraId="2940BFB4" w14:textId="77777777" w:rsidR="00CA6373" w:rsidRPr="00C27031" w:rsidRDefault="00CA6373" w:rsidP="00D36BE3">
            <w:pPr>
              <w:spacing w:after="0"/>
              <w:rPr>
                <w:rFonts w:eastAsia="Times" w:cs="Arial"/>
                <w:b/>
                <w:bCs/>
                <w:spacing w:val="14"/>
                <w:sz w:val="18"/>
                <w:szCs w:val="18"/>
              </w:rPr>
            </w:pPr>
          </w:p>
        </w:tc>
      </w:tr>
    </w:tbl>
    <w:p w14:paraId="721AFB67" w14:textId="67140711" w:rsidR="00E17636" w:rsidRPr="00394E4D" w:rsidRDefault="00E17636" w:rsidP="00AA1F5A">
      <w:pPr>
        <w:pStyle w:val="ListParagraph"/>
        <w:numPr>
          <w:ilvl w:val="0"/>
          <w:numId w:val="17"/>
        </w:numPr>
        <w:spacing w:before="120" w:after="0" w:line="240" w:lineRule="auto"/>
        <w:rPr>
          <w:rFonts w:asciiTheme="majorHAnsi" w:hAnsiTheme="majorHAnsi" w:cstheme="majorHAnsi"/>
          <w:caps/>
          <w:sz w:val="20"/>
          <w:szCs w:val="20"/>
        </w:rPr>
      </w:pPr>
      <w:bookmarkStart w:id="28" w:name="_Hlk53736225"/>
      <w:bookmarkEnd w:id="24"/>
      <w:r w:rsidRPr="00394E4D">
        <w:rPr>
          <w:rFonts w:asciiTheme="majorHAnsi" w:hAnsiTheme="majorHAnsi" w:cstheme="majorHAnsi"/>
          <w:b/>
          <w:sz w:val="20"/>
          <w:szCs w:val="20"/>
        </w:rPr>
        <w:lastRenderedPageBreak/>
        <w:t>Project Management</w:t>
      </w:r>
    </w:p>
    <w:p w14:paraId="7A7AF5F1" w14:textId="77777777" w:rsidR="00CA6373" w:rsidRDefault="00CA6373" w:rsidP="00CA6373">
      <w:pPr>
        <w:pStyle w:val="ListParagraph"/>
        <w:tabs>
          <w:tab w:val="left" w:pos="720"/>
        </w:tabs>
        <w:spacing w:after="0" w:line="240" w:lineRule="auto"/>
        <w:ind w:left="360"/>
        <w:rPr>
          <w:rFonts w:ascii="Arial" w:hAnsi="Arial" w:cs="Arial"/>
          <w:sz w:val="20"/>
          <w:szCs w:val="20"/>
        </w:rPr>
      </w:pPr>
    </w:p>
    <w:p w14:paraId="5D9FAE56" w14:textId="13D8AD3F" w:rsidR="00CA6373" w:rsidRPr="00AF4FF8" w:rsidRDefault="00CA6373" w:rsidP="00AF4FF8">
      <w:pPr>
        <w:tabs>
          <w:tab w:val="left" w:pos="720"/>
        </w:tabs>
        <w:spacing w:after="0"/>
        <w:rPr>
          <w:rFonts w:cs="Arial"/>
          <w:sz w:val="20"/>
          <w:szCs w:val="20"/>
        </w:rPr>
      </w:pPr>
      <w:r w:rsidRPr="00AF4FF8">
        <w:rPr>
          <w:rFonts w:cs="Arial"/>
          <w:sz w:val="20"/>
          <w:szCs w:val="20"/>
        </w:rPr>
        <w:t>The Contractor will carry out this Contract under the direction and control of the Program Manager.</w:t>
      </w:r>
    </w:p>
    <w:p w14:paraId="51EFF40E" w14:textId="77777777" w:rsidR="00CA6373" w:rsidRPr="00CA6373" w:rsidRDefault="00CA6373" w:rsidP="00394E4D">
      <w:pPr>
        <w:pStyle w:val="ListParagraph"/>
        <w:spacing w:after="0"/>
        <w:ind w:left="360"/>
        <w:rPr>
          <w:rFonts w:cs="Arial"/>
          <w:sz w:val="20"/>
          <w:szCs w:val="20"/>
        </w:rPr>
      </w:pPr>
    </w:p>
    <w:p w14:paraId="7D729C9E" w14:textId="7FE038A3" w:rsidR="00CA6373" w:rsidRDefault="00CA6373" w:rsidP="00AF4FF8">
      <w:pPr>
        <w:pStyle w:val="AGReg1"/>
        <w:rPr>
          <w:rFonts w:ascii="Arial" w:hAnsi="Arial" w:cs="Arial"/>
          <w:sz w:val="20"/>
        </w:rPr>
      </w:pPr>
      <w:r w:rsidRPr="00CA6373">
        <w:rPr>
          <w:rFonts w:ascii="Arial" w:hAnsi="Arial" w:cs="Arial"/>
          <w:sz w:val="20"/>
        </w:rPr>
        <w:t>The State reserves the right to perform unannounced visits to the Contractor’s processing facility for the purposes of conducting performance audits.</w:t>
      </w:r>
    </w:p>
    <w:p w14:paraId="57E9BFF2" w14:textId="77777777" w:rsidR="00E30A67" w:rsidRDefault="00E30A67" w:rsidP="00394E4D">
      <w:pPr>
        <w:pStyle w:val="AGReg1"/>
        <w:ind w:left="360"/>
        <w:rPr>
          <w:rFonts w:ascii="Arial" w:hAnsi="Arial" w:cs="Arial"/>
          <w:sz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5A76B0" w:rsidRPr="007D0EA6" w14:paraId="05E8EC74"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3C4388EE" w14:textId="77777777" w:rsidR="005A76B0" w:rsidRPr="00C17BDF" w:rsidRDefault="005A76B0" w:rsidP="00D36BE3">
            <w:pPr>
              <w:spacing w:after="0"/>
              <w:rPr>
                <w:rFonts w:eastAsia="Times" w:cs="Arial"/>
                <w:spacing w:val="14"/>
                <w:sz w:val="20"/>
                <w:szCs w:val="20"/>
              </w:rPr>
            </w:pPr>
            <w:r w:rsidRPr="00C17BDF">
              <w:rPr>
                <w:rFonts w:eastAsia="Times" w:cs="Arial"/>
                <w:spacing w:val="14"/>
                <w:sz w:val="20"/>
                <w:szCs w:val="20"/>
              </w:rPr>
              <w:t>Bidder Response</w:t>
            </w:r>
          </w:p>
        </w:tc>
      </w:tr>
      <w:tr w:rsidR="005A76B0" w:rsidRPr="007D0EA6" w14:paraId="5265A182"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53C3D763" w14:textId="2DD4B89B" w:rsidR="005A76B0" w:rsidRPr="00C17BDF" w:rsidRDefault="001272E1" w:rsidP="00D36BE3">
            <w:pPr>
              <w:spacing w:after="0"/>
              <w:rPr>
                <w:rFonts w:eastAsia="Calibri" w:cs="Arial"/>
                <w:b/>
                <w:bCs/>
                <w:spacing w:val="14"/>
                <w:sz w:val="20"/>
                <w:szCs w:val="20"/>
              </w:rPr>
            </w:pPr>
            <w:sdt>
              <w:sdtPr>
                <w:rPr>
                  <w:rFonts w:eastAsia="Calibri" w:cs="Arial"/>
                  <w:spacing w:val="14"/>
                  <w:sz w:val="20"/>
                  <w:szCs w:val="20"/>
                </w:rPr>
                <w:id w:val="-1766913123"/>
                <w14:checkbox>
                  <w14:checked w14:val="1"/>
                  <w14:checkedState w14:val="2612" w14:font="MS Gothic"/>
                  <w14:uncheckedState w14:val="2610" w14:font="MS Gothic"/>
                </w14:checkbox>
              </w:sdtPr>
              <w:sdtEndPr/>
              <w:sdtContent>
                <w:r w:rsidR="008724DF">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B2AC21D" w14:textId="77777777" w:rsidR="005A76B0" w:rsidRPr="00C17BDF" w:rsidRDefault="005A76B0"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5A76B0" w:rsidRPr="007D0EA6" w14:paraId="15BB2C14"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FF1E34D" w14:textId="77777777" w:rsidR="005A76B0" w:rsidRPr="00C17BDF" w:rsidRDefault="001272E1" w:rsidP="00D36BE3">
            <w:pPr>
              <w:spacing w:after="0"/>
              <w:rPr>
                <w:rFonts w:eastAsia="Calibri" w:cs="Arial"/>
                <w:spacing w:val="14"/>
                <w:sz w:val="20"/>
                <w:szCs w:val="20"/>
              </w:rPr>
            </w:pPr>
            <w:sdt>
              <w:sdtPr>
                <w:rPr>
                  <w:rFonts w:eastAsia="Calibri" w:cs="Arial"/>
                  <w:spacing w:val="14"/>
                  <w:sz w:val="20"/>
                  <w:szCs w:val="20"/>
                </w:rPr>
                <w:id w:val="-545528464"/>
                <w14:checkbox>
                  <w14:checked w14:val="0"/>
                  <w14:checkedState w14:val="2612" w14:font="MS Gothic"/>
                  <w14:uncheckedState w14:val="2610" w14:font="MS Gothic"/>
                </w14:checkbox>
              </w:sdtPr>
              <w:sdtEndPr/>
              <w:sdtContent>
                <w:r w:rsidR="005A76B0"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DA9CA1B" w14:textId="77777777" w:rsidR="005A76B0" w:rsidRPr="00C17BDF" w:rsidRDefault="005A76B0"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5A76B0" w:rsidRPr="007D0EA6" w14:paraId="57672472"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896AC91" w14:textId="77777777" w:rsidR="005A76B0" w:rsidRPr="00C17BDF" w:rsidRDefault="005A76B0"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5A76B0" w:rsidRPr="007D0EA6" w14:paraId="0897FF6F"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1E6788FE" w14:textId="77777777" w:rsidR="005A76B0" w:rsidRDefault="005A76B0"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2AEE073A" w14:textId="684FB78A" w:rsidR="008724DF" w:rsidRPr="002C19ED" w:rsidRDefault="008724DF" w:rsidP="008724DF">
            <w:pPr>
              <w:pStyle w:val="BodyTextIndent"/>
              <w:rPr>
                <w:sz w:val="22"/>
              </w:rPr>
            </w:pPr>
            <w:r w:rsidRPr="002C19ED">
              <w:rPr>
                <w:sz w:val="22"/>
              </w:rPr>
              <w:t>Performance audits by SOM program managers are welcome.</w:t>
            </w:r>
          </w:p>
        </w:tc>
      </w:tr>
    </w:tbl>
    <w:p w14:paraId="4DC30652" w14:textId="77777777" w:rsidR="00602496" w:rsidRPr="00602496" w:rsidRDefault="00602496" w:rsidP="00602496">
      <w:pPr>
        <w:pStyle w:val="BodyTextIndent"/>
      </w:pPr>
    </w:p>
    <w:p w14:paraId="102B9E06" w14:textId="77777777" w:rsidR="00E17636" w:rsidRPr="00394E4D" w:rsidRDefault="00E17636" w:rsidP="00AA1F5A">
      <w:pPr>
        <w:pStyle w:val="ListParagraph"/>
        <w:numPr>
          <w:ilvl w:val="1"/>
          <w:numId w:val="17"/>
        </w:numPr>
        <w:spacing w:after="0" w:line="240" w:lineRule="auto"/>
        <w:rPr>
          <w:rFonts w:asciiTheme="majorHAnsi" w:hAnsiTheme="majorHAnsi" w:cstheme="majorHAnsi"/>
          <w:b/>
          <w:sz w:val="20"/>
          <w:szCs w:val="20"/>
        </w:rPr>
      </w:pPr>
      <w:r w:rsidRPr="00394E4D">
        <w:rPr>
          <w:rFonts w:asciiTheme="majorHAnsi" w:hAnsiTheme="majorHAnsi" w:cstheme="majorHAnsi"/>
          <w:b/>
          <w:sz w:val="20"/>
          <w:szCs w:val="20"/>
        </w:rPr>
        <w:t>Project Plan</w:t>
      </w:r>
    </w:p>
    <w:p w14:paraId="7C3D9172" w14:textId="15D6F204" w:rsidR="00394E4D" w:rsidRPr="00394E4D" w:rsidRDefault="00394E4D" w:rsidP="00394E4D">
      <w:pPr>
        <w:pStyle w:val="NormalWeb"/>
        <w:rPr>
          <w:rFonts w:asciiTheme="minorHAnsi" w:hAnsiTheme="minorHAnsi" w:cstheme="minorHAnsi"/>
          <w:sz w:val="20"/>
          <w:szCs w:val="20"/>
        </w:rPr>
      </w:pPr>
      <w:r w:rsidRPr="00394E4D">
        <w:rPr>
          <w:rFonts w:asciiTheme="minorHAnsi" w:eastAsia="Calibri" w:hAnsiTheme="minorHAnsi" w:cstheme="minorHAnsi"/>
          <w:sz w:val="20"/>
          <w:szCs w:val="20"/>
        </w:rPr>
        <w:t>Project plan should identify</w:t>
      </w:r>
      <w:r w:rsidRPr="00394E4D">
        <w:rPr>
          <w:rFonts w:asciiTheme="minorHAnsi" w:hAnsiTheme="minorHAnsi" w:cstheme="minorHAnsi"/>
          <w:sz w:val="20"/>
          <w:szCs w:val="20"/>
        </w:rPr>
        <w:t xml:space="preserve"> items such as the required contact personnel; the date the project plan must be submitted to the State; project management process; project breakdown identifying sub-projects, tasks, and resources required; expected frequency and mechanisms for updates/progress reviews; process for addressing issues/changes; and individuals responsible for receiving/reacting to the requested information. </w:t>
      </w:r>
    </w:p>
    <w:p w14:paraId="3DA00B76" w14:textId="5E78CFD6" w:rsidR="00E17636" w:rsidRDefault="00394E4D" w:rsidP="00394E4D">
      <w:pPr>
        <w:pStyle w:val="NormalWeb"/>
        <w:rPr>
          <w:rFonts w:asciiTheme="minorHAnsi" w:hAnsiTheme="minorHAnsi" w:cstheme="minorHAnsi"/>
          <w:sz w:val="20"/>
          <w:szCs w:val="20"/>
        </w:rPr>
      </w:pPr>
      <w:r w:rsidRPr="008724DF">
        <w:rPr>
          <w:rFonts w:asciiTheme="minorHAnsi" w:hAnsiTheme="minorHAnsi" w:cstheme="minorHAnsi"/>
          <w:sz w:val="20"/>
          <w:szCs w:val="20"/>
          <w:highlight w:val="yellow"/>
        </w:rPr>
        <w:t>Within 30 calendar days of the Effective Date, the Contractor must submit a project plan to the Program Manager for final approval.  The plan must include: (a) the Contractor's organizational chart with names and title of personnel assigned to the project, which must align with the staffing stated in accepted proposals; and (b) the project breakdown showing sub-projects, tasks, and resources required</w:t>
      </w:r>
      <w:r w:rsidRPr="00394E4D">
        <w:rPr>
          <w:rFonts w:asciiTheme="minorHAnsi" w:hAnsiTheme="minorHAnsi" w:cstheme="minorHAnsi"/>
          <w:sz w:val="20"/>
          <w:szCs w:val="20"/>
        </w:rPr>
        <w:t xml:space="preserve">. </w:t>
      </w:r>
    </w:p>
    <w:tbl>
      <w:tblPr>
        <w:tblW w:w="9357" w:type="dxa"/>
        <w:tblInd w:w="-5" w:type="dxa"/>
        <w:tblCellMar>
          <w:left w:w="0" w:type="dxa"/>
          <w:right w:w="0" w:type="dxa"/>
        </w:tblCellMar>
        <w:tblLook w:val="04A0" w:firstRow="1" w:lastRow="0" w:firstColumn="1" w:lastColumn="0" w:noHBand="0" w:noVBand="1"/>
      </w:tblPr>
      <w:tblGrid>
        <w:gridCol w:w="450"/>
        <w:gridCol w:w="8907"/>
      </w:tblGrid>
      <w:tr w:rsidR="00394E4D" w:rsidRPr="00F52302" w14:paraId="2A51064D" w14:textId="77777777" w:rsidTr="00394E4D">
        <w:trPr>
          <w:trHeight w:val="374"/>
        </w:trPr>
        <w:tc>
          <w:tcPr>
            <w:tcW w:w="9357"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782E7BD1" w14:textId="77777777" w:rsidR="00394E4D" w:rsidRPr="00BC73DA" w:rsidRDefault="00394E4D" w:rsidP="00D36BE3">
            <w:pPr>
              <w:spacing w:after="0"/>
              <w:rPr>
                <w:rFonts w:eastAsia="Times" w:cs="Arial"/>
                <w:spacing w:val="14"/>
                <w:sz w:val="18"/>
                <w:szCs w:val="18"/>
              </w:rPr>
            </w:pPr>
            <w:r w:rsidRPr="00BC73DA">
              <w:rPr>
                <w:rFonts w:eastAsia="Times" w:cs="Arial"/>
                <w:spacing w:val="14"/>
                <w:sz w:val="18"/>
                <w:szCs w:val="18"/>
              </w:rPr>
              <w:t>Bidder Response</w:t>
            </w:r>
          </w:p>
        </w:tc>
      </w:tr>
      <w:tr w:rsidR="00394E4D" w:rsidRPr="00F52302" w14:paraId="5068A73C" w14:textId="77777777" w:rsidTr="00394E4D">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016B77BE" w14:textId="3EB6671B" w:rsidR="00394E4D" w:rsidRPr="00F52302" w:rsidRDefault="001272E1" w:rsidP="00D36BE3">
            <w:pPr>
              <w:spacing w:after="0"/>
              <w:rPr>
                <w:rFonts w:asciiTheme="minorHAnsi" w:eastAsia="Calibri" w:hAnsiTheme="minorHAnsi" w:cstheme="minorHAnsi"/>
                <w:b/>
                <w:bCs/>
                <w:spacing w:val="14"/>
                <w:sz w:val="18"/>
                <w:szCs w:val="18"/>
              </w:rPr>
            </w:pPr>
            <w:sdt>
              <w:sdtPr>
                <w:rPr>
                  <w:rFonts w:asciiTheme="minorHAnsi" w:eastAsia="Calibri" w:hAnsiTheme="minorHAnsi" w:cstheme="minorHAnsi"/>
                  <w:spacing w:val="14"/>
                  <w:sz w:val="18"/>
                  <w:szCs w:val="18"/>
                </w:rPr>
                <w:id w:val="-457725092"/>
                <w14:checkbox>
                  <w14:checked w14:val="1"/>
                  <w14:checkedState w14:val="2612" w14:font="MS Gothic"/>
                  <w14:uncheckedState w14:val="2610" w14:font="MS Gothic"/>
                </w14:checkbox>
              </w:sdtPr>
              <w:sdtEndPr/>
              <w:sdtContent>
                <w:r w:rsidR="008724DF">
                  <w:rPr>
                    <w:rFonts w:ascii="MS Gothic" w:eastAsia="MS Gothic" w:hAnsi="MS Gothic" w:cstheme="minorHAnsi" w:hint="eastAsia"/>
                    <w:spacing w:val="14"/>
                    <w:sz w:val="18"/>
                    <w:szCs w:val="18"/>
                  </w:rPr>
                  <w:t>☒</w:t>
                </w:r>
              </w:sdtContent>
            </w:sdt>
          </w:p>
        </w:tc>
        <w:tc>
          <w:tcPr>
            <w:tcW w:w="890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2DD573E" w14:textId="77777777" w:rsidR="00394E4D" w:rsidRPr="00BC73DA" w:rsidRDefault="00394E4D" w:rsidP="00D36BE3">
            <w:pPr>
              <w:spacing w:after="0"/>
              <w:rPr>
                <w:rFonts w:eastAsia="Times" w:cs="Arial"/>
                <w:spacing w:val="14"/>
                <w:sz w:val="18"/>
                <w:szCs w:val="18"/>
              </w:rPr>
            </w:pPr>
            <w:r w:rsidRPr="00BC73DA">
              <w:rPr>
                <w:rFonts w:eastAsia="Times" w:cs="Arial"/>
                <w:spacing w:val="14"/>
                <w:sz w:val="18"/>
                <w:szCs w:val="18"/>
              </w:rPr>
              <w:t xml:space="preserve">I have reviewed the above requirement and agree with no exception. </w:t>
            </w:r>
          </w:p>
        </w:tc>
      </w:tr>
      <w:tr w:rsidR="00394E4D" w:rsidRPr="00F52302" w14:paraId="4C9ACD68" w14:textId="77777777" w:rsidTr="00394E4D">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59E4999A" w14:textId="77777777" w:rsidR="00394E4D" w:rsidRPr="00F52302" w:rsidRDefault="001272E1" w:rsidP="00D36BE3">
            <w:pPr>
              <w:spacing w:after="0"/>
              <w:rPr>
                <w:rFonts w:asciiTheme="minorHAnsi" w:eastAsia="Calibri" w:hAnsiTheme="minorHAnsi" w:cstheme="minorHAnsi"/>
                <w:spacing w:val="14"/>
                <w:sz w:val="18"/>
                <w:szCs w:val="18"/>
              </w:rPr>
            </w:pPr>
            <w:sdt>
              <w:sdtPr>
                <w:rPr>
                  <w:rFonts w:asciiTheme="minorHAnsi" w:eastAsia="Calibri" w:hAnsiTheme="minorHAnsi" w:cstheme="minorHAnsi"/>
                  <w:spacing w:val="14"/>
                  <w:sz w:val="18"/>
                  <w:szCs w:val="18"/>
                </w:rPr>
                <w:id w:val="1363173767"/>
                <w14:checkbox>
                  <w14:checked w14:val="0"/>
                  <w14:checkedState w14:val="2612" w14:font="MS Gothic"/>
                  <w14:uncheckedState w14:val="2610" w14:font="MS Gothic"/>
                </w14:checkbox>
              </w:sdtPr>
              <w:sdtEndPr/>
              <w:sdtContent>
                <w:r w:rsidR="00394E4D" w:rsidRPr="00F52302">
                  <w:rPr>
                    <w:rFonts w:ascii="Segoe UI Symbol" w:eastAsia="Calibri" w:hAnsi="Segoe UI Symbol" w:cs="Segoe UI Symbol"/>
                    <w:spacing w:val="14"/>
                    <w:sz w:val="18"/>
                    <w:szCs w:val="18"/>
                  </w:rPr>
                  <w:t>☐</w:t>
                </w:r>
              </w:sdtContent>
            </w:sdt>
          </w:p>
        </w:tc>
        <w:tc>
          <w:tcPr>
            <w:tcW w:w="890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1E58136" w14:textId="77777777" w:rsidR="00394E4D" w:rsidRPr="00BC73DA" w:rsidRDefault="00394E4D" w:rsidP="00D36BE3">
            <w:pPr>
              <w:spacing w:after="0"/>
              <w:rPr>
                <w:rFonts w:eastAsia="Times" w:cs="Arial"/>
                <w:spacing w:val="14"/>
                <w:sz w:val="18"/>
                <w:szCs w:val="18"/>
              </w:rPr>
            </w:pPr>
            <w:r w:rsidRPr="00BC73DA">
              <w:rPr>
                <w:rFonts w:eastAsia="Times" w:cs="Arial"/>
                <w:spacing w:val="14"/>
                <w:sz w:val="18"/>
                <w:szCs w:val="18"/>
              </w:rPr>
              <w:t>I have reviewed the above requirement and have noted all exception(s) below.</w:t>
            </w:r>
          </w:p>
        </w:tc>
      </w:tr>
      <w:tr w:rsidR="00394E4D" w:rsidRPr="00F52302" w14:paraId="103E3D45" w14:textId="77777777" w:rsidTr="00394E4D">
        <w:tc>
          <w:tcPr>
            <w:tcW w:w="9357"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9C6F1FC" w14:textId="77777777" w:rsidR="00394E4D" w:rsidRPr="00BC73DA" w:rsidRDefault="00394E4D" w:rsidP="00D36BE3">
            <w:pPr>
              <w:spacing w:after="0"/>
              <w:rPr>
                <w:rFonts w:eastAsia="Times" w:cs="Arial"/>
                <w:spacing w:val="14"/>
                <w:sz w:val="18"/>
                <w:szCs w:val="18"/>
              </w:rPr>
            </w:pPr>
            <w:r w:rsidRPr="00BC73DA">
              <w:rPr>
                <w:rFonts w:eastAsia="Times" w:cs="Arial"/>
                <w:b/>
                <w:bCs/>
                <w:spacing w:val="14"/>
                <w:sz w:val="18"/>
                <w:szCs w:val="18"/>
              </w:rPr>
              <w:t>List all exception(s):</w:t>
            </w:r>
          </w:p>
        </w:tc>
      </w:tr>
      <w:tr w:rsidR="00394E4D" w:rsidRPr="00F52302" w14:paraId="181C280E" w14:textId="77777777" w:rsidTr="00394E4D">
        <w:trPr>
          <w:trHeight w:val="429"/>
        </w:trPr>
        <w:tc>
          <w:tcPr>
            <w:tcW w:w="9357"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32384599" w14:textId="77777777" w:rsidR="00394E4D" w:rsidRDefault="00394E4D" w:rsidP="00D36BE3">
            <w:pPr>
              <w:spacing w:after="0"/>
              <w:rPr>
                <w:rFonts w:eastAsia="Times" w:cs="Arial"/>
                <w:b/>
                <w:bCs/>
                <w:spacing w:val="14"/>
                <w:sz w:val="18"/>
                <w:szCs w:val="18"/>
              </w:rPr>
            </w:pPr>
            <w:r w:rsidRPr="00BC73DA">
              <w:rPr>
                <w:rFonts w:eastAsia="Times" w:cs="Arial"/>
                <w:b/>
                <w:bCs/>
                <w:spacing w:val="14"/>
                <w:sz w:val="18"/>
                <w:szCs w:val="18"/>
              </w:rPr>
              <w:t xml:space="preserve">Bidder </w:t>
            </w:r>
            <w:r>
              <w:rPr>
                <w:rFonts w:eastAsia="Times" w:cs="Arial"/>
                <w:b/>
                <w:bCs/>
                <w:spacing w:val="14"/>
                <w:sz w:val="18"/>
                <w:szCs w:val="18"/>
              </w:rPr>
              <w:t>must provide detailed information as requested above.</w:t>
            </w:r>
            <w:r w:rsidRPr="00BC73DA">
              <w:rPr>
                <w:rFonts w:eastAsia="Times" w:cs="Arial"/>
                <w:b/>
                <w:bCs/>
                <w:spacing w:val="14"/>
                <w:sz w:val="18"/>
                <w:szCs w:val="18"/>
              </w:rPr>
              <w:t>:</w:t>
            </w:r>
          </w:p>
          <w:p w14:paraId="3AC578E8" w14:textId="0E1D3947" w:rsidR="008724DF" w:rsidRPr="002C19ED" w:rsidRDefault="002C19ED" w:rsidP="008724DF">
            <w:pPr>
              <w:pStyle w:val="BodyTextIndent"/>
              <w:rPr>
                <w:sz w:val="22"/>
              </w:rPr>
            </w:pPr>
            <w:r w:rsidRPr="002C19ED">
              <w:rPr>
                <w:sz w:val="22"/>
              </w:rPr>
              <w:t>An organization chart is attached to this bid.</w:t>
            </w:r>
          </w:p>
          <w:p w14:paraId="3EC1490C" w14:textId="5DB7ABB3" w:rsidR="008724DF" w:rsidRPr="008724DF" w:rsidRDefault="002C19ED" w:rsidP="002E0DD8">
            <w:pPr>
              <w:pStyle w:val="BodyTextIndent"/>
            </w:pPr>
            <w:r w:rsidRPr="002C19ED">
              <w:rPr>
                <w:sz w:val="22"/>
              </w:rPr>
              <w:t>Since service</w:t>
            </w:r>
            <w:r w:rsidR="002E0DD8">
              <w:rPr>
                <w:sz w:val="22"/>
              </w:rPr>
              <w:t>s</w:t>
            </w:r>
            <w:r w:rsidRPr="002C19ED">
              <w:rPr>
                <w:sz w:val="22"/>
              </w:rPr>
              <w:t>, locations, frequencies, and reporting is already established, the project plan is minimal.  Upon award, Scott Dennis will meet with both SOM program managers to coordinate any changed needed and will implement those changes.</w:t>
            </w:r>
          </w:p>
        </w:tc>
      </w:tr>
    </w:tbl>
    <w:p w14:paraId="6C548891" w14:textId="177E306D" w:rsidR="00E17636" w:rsidRDefault="00E17636" w:rsidP="00AA1F5A">
      <w:pPr>
        <w:pStyle w:val="ListParagraph"/>
        <w:keepNext/>
        <w:keepLines/>
        <w:numPr>
          <w:ilvl w:val="1"/>
          <w:numId w:val="17"/>
        </w:numPr>
        <w:spacing w:before="120" w:after="0" w:line="240" w:lineRule="auto"/>
        <w:contextualSpacing w:val="0"/>
        <w:rPr>
          <w:rFonts w:ascii="Arial" w:hAnsi="Arial" w:cs="Arial"/>
          <w:b/>
          <w:sz w:val="20"/>
          <w:szCs w:val="20"/>
        </w:rPr>
      </w:pPr>
      <w:r w:rsidRPr="00394E4D">
        <w:rPr>
          <w:rFonts w:ascii="Arial" w:hAnsi="Arial" w:cs="Arial"/>
          <w:b/>
          <w:sz w:val="20"/>
          <w:szCs w:val="20"/>
        </w:rPr>
        <w:t>Meetings</w:t>
      </w:r>
    </w:p>
    <w:p w14:paraId="5F147E3E" w14:textId="77777777" w:rsidR="00394E4D" w:rsidRPr="00394E4D" w:rsidRDefault="00394E4D" w:rsidP="00394E4D">
      <w:pPr>
        <w:keepNext/>
        <w:keepLines/>
        <w:spacing w:after="0"/>
        <w:rPr>
          <w:rFonts w:cs="Arial"/>
          <w:b/>
          <w:sz w:val="20"/>
          <w:szCs w:val="20"/>
        </w:rPr>
      </w:pPr>
    </w:p>
    <w:p w14:paraId="5B254380" w14:textId="77777777" w:rsidR="00394E4D" w:rsidRPr="00394E4D" w:rsidRDefault="00394E4D" w:rsidP="00394E4D">
      <w:pPr>
        <w:spacing w:after="0"/>
        <w:jc w:val="both"/>
        <w:rPr>
          <w:rFonts w:asciiTheme="minorHAnsi" w:hAnsiTheme="minorHAnsi" w:cstheme="minorHAnsi"/>
          <w:sz w:val="20"/>
          <w:szCs w:val="20"/>
        </w:rPr>
      </w:pPr>
      <w:r w:rsidRPr="00394E4D">
        <w:rPr>
          <w:rFonts w:asciiTheme="minorHAnsi" w:hAnsiTheme="minorHAnsi" w:cstheme="minorHAnsi"/>
          <w:sz w:val="20"/>
          <w:szCs w:val="20"/>
        </w:rPr>
        <w:t xml:space="preserve">Although there will be continuous liaison with the Contractor, the Program Manager will meet semi-annually, at a minimum, with the Contractor’s Project Manager for the purpose of reviewing progress and providing necessary guidance to the Contractor in solving problems which arise. </w:t>
      </w:r>
    </w:p>
    <w:p w14:paraId="3F9B60FD" w14:textId="77777777" w:rsidR="00394E4D" w:rsidRPr="00394E4D" w:rsidRDefault="00394E4D" w:rsidP="00394E4D">
      <w:pPr>
        <w:pStyle w:val="ListParagraph"/>
        <w:spacing w:after="0"/>
        <w:ind w:left="360"/>
        <w:jc w:val="both"/>
        <w:rPr>
          <w:rFonts w:asciiTheme="minorHAnsi" w:hAnsiTheme="minorHAnsi" w:cstheme="minorHAnsi"/>
          <w:sz w:val="20"/>
          <w:szCs w:val="20"/>
        </w:rPr>
      </w:pPr>
    </w:p>
    <w:p w14:paraId="46E49B6F" w14:textId="46F89C87" w:rsidR="00394E4D" w:rsidRDefault="00394E4D" w:rsidP="00394E4D">
      <w:pPr>
        <w:spacing w:after="0"/>
        <w:jc w:val="both"/>
        <w:rPr>
          <w:rFonts w:asciiTheme="minorHAnsi" w:hAnsiTheme="minorHAnsi" w:cstheme="minorHAnsi"/>
          <w:sz w:val="20"/>
          <w:szCs w:val="20"/>
        </w:rPr>
      </w:pPr>
      <w:r w:rsidRPr="00394E4D">
        <w:rPr>
          <w:rFonts w:asciiTheme="minorHAnsi" w:hAnsiTheme="minorHAnsi" w:cstheme="minorHAnsi"/>
          <w:sz w:val="20"/>
          <w:szCs w:val="20"/>
        </w:rPr>
        <w:t>The State may request other meetings, as it deems appropriate.</w:t>
      </w:r>
    </w:p>
    <w:p w14:paraId="05CD6C39" w14:textId="29AE8FB6" w:rsidR="00334AF4" w:rsidRDefault="00334AF4" w:rsidP="00334AF4">
      <w:pPr>
        <w:pStyle w:val="BodyTextIndent"/>
        <w:ind w:left="0"/>
      </w:pPr>
    </w:p>
    <w:p w14:paraId="28CBF1C4" w14:textId="77777777" w:rsidR="00BF2134" w:rsidRPr="00334AF4" w:rsidRDefault="00BF2134" w:rsidP="00334AF4">
      <w:pPr>
        <w:pStyle w:val="BodyTextIndent"/>
        <w:ind w:left="0"/>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334AF4" w:rsidRPr="007D0EA6" w14:paraId="67EE1827"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29381799" w14:textId="77777777" w:rsidR="00334AF4" w:rsidRPr="00C17BDF" w:rsidRDefault="00334AF4" w:rsidP="00D36BE3">
            <w:pPr>
              <w:spacing w:after="0"/>
              <w:rPr>
                <w:rFonts w:eastAsia="Times" w:cs="Arial"/>
                <w:spacing w:val="14"/>
                <w:sz w:val="20"/>
                <w:szCs w:val="20"/>
              </w:rPr>
            </w:pPr>
            <w:r w:rsidRPr="00C17BDF">
              <w:rPr>
                <w:rFonts w:eastAsia="Times" w:cs="Arial"/>
                <w:spacing w:val="14"/>
                <w:sz w:val="20"/>
                <w:szCs w:val="20"/>
              </w:rPr>
              <w:lastRenderedPageBreak/>
              <w:t>Bidder Response</w:t>
            </w:r>
          </w:p>
        </w:tc>
      </w:tr>
      <w:tr w:rsidR="00334AF4" w:rsidRPr="007D0EA6" w14:paraId="13E55BEF"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34218CA0" w14:textId="15C1053A" w:rsidR="00334AF4" w:rsidRPr="00C17BDF" w:rsidRDefault="001272E1" w:rsidP="00D36BE3">
            <w:pPr>
              <w:spacing w:after="0"/>
              <w:rPr>
                <w:rFonts w:eastAsia="Calibri" w:cs="Arial"/>
                <w:b/>
                <w:bCs/>
                <w:spacing w:val="14"/>
                <w:sz w:val="20"/>
                <w:szCs w:val="20"/>
              </w:rPr>
            </w:pPr>
            <w:sdt>
              <w:sdtPr>
                <w:rPr>
                  <w:rFonts w:eastAsia="Calibri" w:cs="Arial"/>
                  <w:spacing w:val="14"/>
                  <w:sz w:val="20"/>
                  <w:szCs w:val="20"/>
                </w:rPr>
                <w:id w:val="-1108816735"/>
                <w14:checkbox>
                  <w14:checked w14:val="1"/>
                  <w14:checkedState w14:val="2612" w14:font="MS Gothic"/>
                  <w14:uncheckedState w14:val="2610" w14:font="MS Gothic"/>
                </w14:checkbox>
              </w:sdtPr>
              <w:sdtEndPr/>
              <w:sdtContent>
                <w:r w:rsidR="006B0781">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61CA4A7" w14:textId="77777777" w:rsidR="00334AF4" w:rsidRPr="00C17BDF" w:rsidRDefault="00334AF4"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34AF4" w:rsidRPr="007D0EA6" w14:paraId="620D4FA1"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61049B51" w14:textId="77777777" w:rsidR="00334AF4" w:rsidRPr="00C17BDF" w:rsidRDefault="001272E1" w:rsidP="00D36BE3">
            <w:pPr>
              <w:spacing w:after="0"/>
              <w:rPr>
                <w:rFonts w:eastAsia="Calibri" w:cs="Arial"/>
                <w:spacing w:val="14"/>
                <w:sz w:val="20"/>
                <w:szCs w:val="20"/>
              </w:rPr>
            </w:pPr>
            <w:sdt>
              <w:sdtPr>
                <w:rPr>
                  <w:rFonts w:eastAsia="Calibri" w:cs="Arial"/>
                  <w:spacing w:val="14"/>
                  <w:sz w:val="20"/>
                  <w:szCs w:val="20"/>
                </w:rPr>
                <w:id w:val="-1787727556"/>
                <w14:checkbox>
                  <w14:checked w14:val="0"/>
                  <w14:checkedState w14:val="2612" w14:font="MS Gothic"/>
                  <w14:uncheckedState w14:val="2610" w14:font="MS Gothic"/>
                </w14:checkbox>
              </w:sdtPr>
              <w:sdtEndPr/>
              <w:sdtContent>
                <w:r w:rsidR="00334AF4"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8C754CF" w14:textId="77777777" w:rsidR="00334AF4" w:rsidRPr="00C17BDF" w:rsidRDefault="00334AF4"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34AF4" w:rsidRPr="007D0EA6" w14:paraId="39AE900B"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3B4C9CD" w14:textId="77777777" w:rsidR="00334AF4" w:rsidRPr="00C17BDF" w:rsidRDefault="00334AF4"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334AF4" w:rsidRPr="007D0EA6" w14:paraId="31A14B4B"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71169558" w14:textId="77777777" w:rsidR="00334AF4" w:rsidRDefault="00334AF4"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78D8D647" w14:textId="4AEC8917" w:rsidR="006B0781" w:rsidRPr="006B0781" w:rsidRDefault="002C19ED" w:rsidP="002C19ED">
            <w:pPr>
              <w:pStyle w:val="BodyTextIndent"/>
            </w:pPr>
            <w:r w:rsidRPr="002C19ED">
              <w:rPr>
                <w:sz w:val="22"/>
              </w:rPr>
              <w:t>We will continue to meet the SOM program managers.  We have demonstrated our ability and willingness to meet as requested</w:t>
            </w:r>
            <w:r>
              <w:t>.</w:t>
            </w:r>
          </w:p>
        </w:tc>
      </w:tr>
    </w:tbl>
    <w:p w14:paraId="42E1562A" w14:textId="0382A49B" w:rsidR="00E17636" w:rsidRPr="00685905" w:rsidRDefault="00E17636" w:rsidP="00AA1F5A">
      <w:pPr>
        <w:pStyle w:val="ListParagraph"/>
        <w:numPr>
          <w:ilvl w:val="1"/>
          <w:numId w:val="17"/>
        </w:numPr>
        <w:spacing w:before="120" w:after="0" w:line="240" w:lineRule="auto"/>
        <w:rPr>
          <w:rFonts w:asciiTheme="majorHAnsi" w:hAnsiTheme="majorHAnsi" w:cstheme="majorHAnsi"/>
          <w:b/>
          <w:sz w:val="20"/>
          <w:szCs w:val="20"/>
        </w:rPr>
      </w:pPr>
      <w:r w:rsidRPr="00685905">
        <w:rPr>
          <w:rFonts w:asciiTheme="majorHAnsi" w:hAnsiTheme="majorHAnsi" w:cstheme="majorHAnsi"/>
          <w:b/>
          <w:sz w:val="20"/>
          <w:szCs w:val="20"/>
        </w:rPr>
        <w:t>Reporting</w:t>
      </w:r>
    </w:p>
    <w:p w14:paraId="5837547E" w14:textId="77777777" w:rsidR="00685905" w:rsidRPr="00685905" w:rsidRDefault="00685905" w:rsidP="00685905">
      <w:pPr>
        <w:pStyle w:val="ListParagraph"/>
        <w:spacing w:before="120" w:after="0" w:line="240" w:lineRule="auto"/>
        <w:ind w:left="432"/>
        <w:rPr>
          <w:rFonts w:asciiTheme="majorHAnsi" w:hAnsiTheme="majorHAnsi" w:cstheme="majorHAnsi"/>
          <w:b/>
          <w:sz w:val="20"/>
          <w:szCs w:val="20"/>
        </w:rPr>
      </w:pPr>
    </w:p>
    <w:p w14:paraId="42EC598F" w14:textId="77777777" w:rsidR="00CB5E7F" w:rsidRDefault="00CB5E7F" w:rsidP="00FC2D6A">
      <w:pPr>
        <w:spacing w:after="120"/>
        <w:rPr>
          <w:rFonts w:eastAsia="Calibri" w:cs="Arial"/>
          <w:sz w:val="20"/>
          <w:szCs w:val="18"/>
        </w:rPr>
      </w:pPr>
      <w:r w:rsidRPr="00685905">
        <w:rPr>
          <w:rFonts w:eastAsia="Calibri" w:cs="Arial"/>
          <w:sz w:val="20"/>
          <w:szCs w:val="18"/>
        </w:rPr>
        <w:t xml:space="preserve">The Contractor </w:t>
      </w:r>
      <w:r>
        <w:rPr>
          <w:rFonts w:eastAsia="Calibri" w:cs="Arial"/>
          <w:sz w:val="20"/>
          <w:szCs w:val="18"/>
        </w:rPr>
        <w:t>will be required to provide the following reports:</w:t>
      </w:r>
    </w:p>
    <w:p w14:paraId="0034AD80" w14:textId="333D48B5" w:rsidR="00CB5E7F" w:rsidRPr="0079545D" w:rsidRDefault="00CB5E7F" w:rsidP="00FC2D6A">
      <w:pPr>
        <w:pStyle w:val="AGReg1"/>
        <w:numPr>
          <w:ilvl w:val="0"/>
          <w:numId w:val="56"/>
        </w:numPr>
        <w:rPr>
          <w:rFonts w:ascii="Arial" w:hAnsi="Arial" w:cs="Arial"/>
          <w:sz w:val="20"/>
        </w:rPr>
      </w:pPr>
      <w:r w:rsidRPr="0079545D">
        <w:rPr>
          <w:rFonts w:ascii="Arial" w:hAnsi="Arial" w:cs="Arial"/>
          <w:sz w:val="20"/>
        </w:rPr>
        <w:t xml:space="preserve">Monthly: </w:t>
      </w:r>
      <w:r w:rsidRPr="0079545D">
        <w:rPr>
          <w:rFonts w:ascii="Arial" w:hAnsi="Arial" w:cs="Arial"/>
          <w:i/>
          <w:sz w:val="20"/>
        </w:rPr>
        <w:t>Monthly statistical report</w:t>
      </w:r>
      <w:r w:rsidRPr="0079545D">
        <w:rPr>
          <w:rFonts w:ascii="Arial" w:hAnsi="Arial" w:cs="Arial"/>
          <w:sz w:val="20"/>
        </w:rPr>
        <w:t xml:space="preserve"> </w:t>
      </w:r>
      <w:r w:rsidR="004B1AEE">
        <w:rPr>
          <w:rFonts w:ascii="Arial" w:hAnsi="Arial" w:cs="Arial"/>
          <w:sz w:val="20"/>
        </w:rPr>
        <w:t>–</w:t>
      </w:r>
      <w:r w:rsidRPr="0079545D">
        <w:rPr>
          <w:rFonts w:ascii="Arial" w:hAnsi="Arial" w:cs="Arial"/>
          <w:sz w:val="20"/>
        </w:rPr>
        <w:t xml:space="preserve"> </w:t>
      </w:r>
      <w:r w:rsidR="004B1AEE">
        <w:rPr>
          <w:rFonts w:ascii="Arial" w:hAnsi="Arial" w:cs="Arial"/>
          <w:sz w:val="20"/>
        </w:rPr>
        <w:t xml:space="preserve">Provided separate to each State agency. </w:t>
      </w:r>
      <w:r w:rsidRPr="0079545D">
        <w:rPr>
          <w:rFonts w:ascii="Arial" w:hAnsi="Arial" w:cs="Arial"/>
          <w:sz w:val="20"/>
        </w:rPr>
        <w:t xml:space="preserve">The volume </w:t>
      </w:r>
      <w:r w:rsidR="00484D89">
        <w:rPr>
          <w:rFonts w:ascii="Arial" w:hAnsi="Arial" w:cs="Arial"/>
          <w:sz w:val="20"/>
        </w:rPr>
        <w:t>by agency</w:t>
      </w:r>
      <w:r w:rsidR="00C2066D">
        <w:rPr>
          <w:rFonts w:ascii="Arial" w:hAnsi="Arial" w:cs="Arial"/>
          <w:sz w:val="20"/>
        </w:rPr>
        <w:t xml:space="preserve"> per building</w:t>
      </w:r>
      <w:r w:rsidR="0009162A">
        <w:rPr>
          <w:rFonts w:ascii="Arial" w:hAnsi="Arial" w:cs="Arial"/>
          <w:sz w:val="20"/>
        </w:rPr>
        <w:t xml:space="preserve">; Cost by agency per building; Rebates by agency per building; </w:t>
      </w:r>
      <w:r w:rsidR="00575A41">
        <w:rPr>
          <w:rFonts w:ascii="Arial" w:hAnsi="Arial" w:cs="Arial"/>
          <w:sz w:val="20"/>
        </w:rPr>
        <w:t>Net cost</w:t>
      </w:r>
      <w:r w:rsidR="00492333">
        <w:rPr>
          <w:rFonts w:ascii="Arial" w:hAnsi="Arial" w:cs="Arial"/>
          <w:sz w:val="20"/>
        </w:rPr>
        <w:t>.</w:t>
      </w:r>
      <w:r w:rsidRPr="0079545D">
        <w:rPr>
          <w:rFonts w:ascii="Arial" w:hAnsi="Arial" w:cs="Arial"/>
          <w:sz w:val="20"/>
        </w:rPr>
        <w:t xml:space="preserve">  Each report must be submitted</w:t>
      </w:r>
      <w:r w:rsidR="00492333">
        <w:rPr>
          <w:rFonts w:ascii="Arial" w:hAnsi="Arial" w:cs="Arial"/>
          <w:sz w:val="20"/>
        </w:rPr>
        <w:t xml:space="preserve"> sep</w:t>
      </w:r>
      <w:r w:rsidR="00FF74AC">
        <w:rPr>
          <w:rFonts w:ascii="Arial" w:hAnsi="Arial" w:cs="Arial"/>
          <w:sz w:val="20"/>
        </w:rPr>
        <w:t>arately</w:t>
      </w:r>
      <w:r w:rsidRPr="0079545D">
        <w:rPr>
          <w:rFonts w:ascii="Arial" w:hAnsi="Arial" w:cs="Arial"/>
          <w:sz w:val="20"/>
        </w:rPr>
        <w:t xml:space="preserve"> to </w:t>
      </w:r>
      <w:r w:rsidR="00FF74AC">
        <w:rPr>
          <w:rFonts w:ascii="Arial" w:hAnsi="Arial" w:cs="Arial"/>
          <w:sz w:val="20"/>
        </w:rPr>
        <w:t>each State agency</w:t>
      </w:r>
      <w:r w:rsidRPr="0079545D">
        <w:rPr>
          <w:rFonts w:ascii="Arial" w:hAnsi="Arial" w:cs="Arial"/>
          <w:sz w:val="20"/>
        </w:rPr>
        <w:t xml:space="preserve"> no later than the </w:t>
      </w:r>
      <w:r w:rsidRPr="00A43E29">
        <w:rPr>
          <w:rFonts w:ascii="Arial" w:hAnsi="Arial" w:cs="Arial"/>
          <w:sz w:val="20"/>
        </w:rPr>
        <w:t>10th</w:t>
      </w:r>
      <w:r w:rsidRPr="0079545D">
        <w:rPr>
          <w:rFonts w:ascii="Arial" w:hAnsi="Arial" w:cs="Arial"/>
          <w:sz w:val="20"/>
        </w:rPr>
        <w:t xml:space="preserve"> working day of the month following the end of each month of service.  To be submitted with the invoice.</w:t>
      </w:r>
    </w:p>
    <w:p w14:paraId="0A0ED2F9" w14:textId="4DD661F6" w:rsidR="00492333" w:rsidRDefault="00CB5E7F" w:rsidP="00492333">
      <w:pPr>
        <w:pStyle w:val="AGReg1"/>
        <w:numPr>
          <w:ilvl w:val="0"/>
          <w:numId w:val="56"/>
        </w:numPr>
        <w:rPr>
          <w:rFonts w:ascii="Arial" w:hAnsi="Arial" w:cs="Arial"/>
          <w:sz w:val="20"/>
        </w:rPr>
      </w:pPr>
      <w:r w:rsidRPr="00492333">
        <w:rPr>
          <w:rFonts w:asciiTheme="minorHAnsi" w:hAnsiTheme="minorHAnsi" w:cstheme="minorHAnsi"/>
          <w:sz w:val="20"/>
        </w:rPr>
        <w:t xml:space="preserve">Monthly:  </w:t>
      </w:r>
      <w:r w:rsidR="00D34F3D" w:rsidRPr="00492333">
        <w:rPr>
          <w:rFonts w:asciiTheme="minorHAnsi" w:hAnsiTheme="minorHAnsi" w:cstheme="minorHAnsi"/>
          <w:i/>
          <w:sz w:val="20"/>
        </w:rPr>
        <w:t xml:space="preserve">Cumulative </w:t>
      </w:r>
      <w:r w:rsidR="00D346D0" w:rsidRPr="00492333">
        <w:rPr>
          <w:rFonts w:asciiTheme="minorHAnsi" w:hAnsiTheme="minorHAnsi" w:cstheme="minorHAnsi"/>
          <w:i/>
          <w:sz w:val="20"/>
        </w:rPr>
        <w:t>Recycling Report</w:t>
      </w:r>
      <w:r w:rsidRPr="00492333">
        <w:rPr>
          <w:rFonts w:asciiTheme="minorHAnsi" w:hAnsiTheme="minorHAnsi" w:cstheme="minorHAnsi"/>
          <w:sz w:val="20"/>
        </w:rPr>
        <w:t xml:space="preserve"> </w:t>
      </w:r>
      <w:r w:rsidR="00241948">
        <w:rPr>
          <w:rFonts w:asciiTheme="minorHAnsi" w:hAnsiTheme="minorHAnsi" w:cstheme="minorHAnsi"/>
          <w:sz w:val="20"/>
        </w:rPr>
        <w:t>–</w:t>
      </w:r>
      <w:r w:rsidRPr="00492333">
        <w:rPr>
          <w:rFonts w:asciiTheme="minorHAnsi" w:hAnsiTheme="minorHAnsi" w:cstheme="minorHAnsi"/>
          <w:sz w:val="20"/>
        </w:rPr>
        <w:t xml:space="preserve"> </w:t>
      </w:r>
      <w:r w:rsidR="00241948">
        <w:rPr>
          <w:rFonts w:asciiTheme="minorHAnsi" w:hAnsiTheme="minorHAnsi" w:cstheme="minorHAnsi"/>
          <w:sz w:val="20"/>
        </w:rPr>
        <w:t xml:space="preserve">Cumulative report </w:t>
      </w:r>
      <w:r w:rsidR="00CF3D2C">
        <w:rPr>
          <w:rFonts w:asciiTheme="minorHAnsi" w:hAnsiTheme="minorHAnsi" w:cstheme="minorHAnsi"/>
          <w:sz w:val="20"/>
        </w:rPr>
        <w:t>containing t</w:t>
      </w:r>
      <w:r w:rsidR="00CF3D2C" w:rsidRPr="0079545D">
        <w:rPr>
          <w:rFonts w:ascii="Arial" w:hAnsi="Arial" w:cs="Arial"/>
          <w:sz w:val="20"/>
        </w:rPr>
        <w:t xml:space="preserve">he volume </w:t>
      </w:r>
      <w:r w:rsidR="00CF3D2C">
        <w:rPr>
          <w:rFonts w:ascii="Arial" w:hAnsi="Arial" w:cs="Arial"/>
          <w:sz w:val="20"/>
        </w:rPr>
        <w:t>by agency per building – broken do</w:t>
      </w:r>
      <w:r w:rsidR="00817A16">
        <w:rPr>
          <w:rFonts w:ascii="Arial" w:hAnsi="Arial" w:cs="Arial"/>
          <w:sz w:val="20"/>
        </w:rPr>
        <w:t>wn by category/materials</w:t>
      </w:r>
      <w:r w:rsidR="00CF3D2C">
        <w:rPr>
          <w:rFonts w:ascii="Arial" w:hAnsi="Arial" w:cs="Arial"/>
          <w:sz w:val="20"/>
        </w:rPr>
        <w:t>; Cost by agency per building</w:t>
      </w:r>
      <w:r w:rsidR="00817A16">
        <w:rPr>
          <w:rFonts w:ascii="Arial" w:hAnsi="Arial" w:cs="Arial"/>
          <w:sz w:val="20"/>
        </w:rPr>
        <w:t xml:space="preserve"> - broken down by category/materials</w:t>
      </w:r>
      <w:r w:rsidR="00CF3D2C">
        <w:rPr>
          <w:rFonts w:ascii="Arial" w:hAnsi="Arial" w:cs="Arial"/>
          <w:sz w:val="20"/>
        </w:rPr>
        <w:t>; Rebates by agency per building</w:t>
      </w:r>
      <w:r w:rsidR="00817A16">
        <w:rPr>
          <w:rFonts w:ascii="Arial" w:hAnsi="Arial" w:cs="Arial"/>
          <w:sz w:val="20"/>
        </w:rPr>
        <w:t xml:space="preserve"> - broken down by category/materials</w:t>
      </w:r>
      <w:r w:rsidR="00CF3D2C">
        <w:rPr>
          <w:rFonts w:ascii="Arial" w:hAnsi="Arial" w:cs="Arial"/>
          <w:sz w:val="20"/>
        </w:rPr>
        <w:t xml:space="preserve">; </w:t>
      </w:r>
      <w:r w:rsidR="00C36472">
        <w:rPr>
          <w:rFonts w:ascii="Arial" w:hAnsi="Arial" w:cs="Arial"/>
          <w:sz w:val="20"/>
        </w:rPr>
        <w:t>Totals for each of the above</w:t>
      </w:r>
      <w:r w:rsidRPr="00492333">
        <w:rPr>
          <w:rFonts w:asciiTheme="minorHAnsi" w:hAnsiTheme="minorHAnsi" w:cstheme="minorHAnsi"/>
          <w:sz w:val="20"/>
        </w:rPr>
        <w:t xml:space="preserve">. </w:t>
      </w:r>
      <w:r w:rsidR="00492333" w:rsidRPr="0079545D">
        <w:rPr>
          <w:rFonts w:ascii="Arial" w:hAnsi="Arial" w:cs="Arial"/>
          <w:sz w:val="20"/>
        </w:rPr>
        <w:t xml:space="preserve">Each report must be submitted to the Program Manager no later than the </w:t>
      </w:r>
      <w:r w:rsidR="00492333" w:rsidRPr="00A43E29">
        <w:rPr>
          <w:rFonts w:ascii="Arial" w:hAnsi="Arial" w:cs="Arial"/>
          <w:sz w:val="20"/>
        </w:rPr>
        <w:t>10th</w:t>
      </w:r>
      <w:r w:rsidR="00492333" w:rsidRPr="0079545D">
        <w:rPr>
          <w:rFonts w:ascii="Arial" w:hAnsi="Arial" w:cs="Arial"/>
          <w:sz w:val="20"/>
        </w:rPr>
        <w:t xml:space="preserve"> working day of the month following the end of each month of service.  To be submitted with the invoice.</w:t>
      </w:r>
    </w:p>
    <w:p w14:paraId="347902F8" w14:textId="77777777" w:rsidR="00602496" w:rsidRPr="0079545D" w:rsidRDefault="00602496" w:rsidP="00602496">
      <w:pPr>
        <w:pStyle w:val="AGReg1"/>
        <w:ind w:left="1080"/>
        <w:rPr>
          <w:rFonts w:ascii="Arial" w:hAnsi="Arial" w:cs="Arial"/>
          <w:sz w:val="20"/>
        </w:rPr>
      </w:pPr>
    </w:p>
    <w:p w14:paraId="0D9C015A" w14:textId="75C06143" w:rsidR="00CB5E7F" w:rsidRPr="00492333" w:rsidRDefault="00CB5E7F" w:rsidP="008427FB">
      <w:pPr>
        <w:pStyle w:val="ListParagraph"/>
        <w:spacing w:after="0" w:line="240" w:lineRule="auto"/>
        <w:ind w:left="1080"/>
        <w:rPr>
          <w:rFonts w:asciiTheme="minorHAnsi" w:hAnsiTheme="minorHAnsi" w:cstheme="minorBidi"/>
          <w:sz w:val="20"/>
          <w:szCs w:val="20"/>
        </w:rPr>
      </w:pPr>
    </w:p>
    <w:tbl>
      <w:tblPr>
        <w:tblW w:w="9180" w:type="dxa"/>
        <w:tblInd w:w="-10" w:type="dxa"/>
        <w:tblCellMar>
          <w:left w:w="0" w:type="dxa"/>
          <w:right w:w="0" w:type="dxa"/>
        </w:tblCellMar>
        <w:tblLook w:val="04A0" w:firstRow="1" w:lastRow="0" w:firstColumn="1" w:lastColumn="0" w:noHBand="0" w:noVBand="1"/>
      </w:tblPr>
      <w:tblGrid>
        <w:gridCol w:w="10"/>
        <w:gridCol w:w="440"/>
        <w:gridCol w:w="8730"/>
      </w:tblGrid>
      <w:tr w:rsidR="00685905" w:rsidRPr="00C27031" w14:paraId="1A74D933" w14:textId="77777777" w:rsidTr="00685905">
        <w:tc>
          <w:tcPr>
            <w:tcW w:w="9180" w:type="dxa"/>
            <w:gridSpan w:val="3"/>
            <w:tcBorders>
              <w:top w:val="single" w:sz="12" w:space="0" w:color="auto"/>
              <w:left w:val="single" w:sz="8" w:space="0" w:color="auto"/>
              <w:bottom w:val="single" w:sz="4" w:space="0" w:color="auto"/>
              <w:right w:val="single" w:sz="8" w:space="0" w:color="auto"/>
            </w:tcBorders>
            <w:shd w:val="clear" w:color="auto" w:fill="000000" w:themeFill="text1"/>
            <w:tcMar>
              <w:top w:w="0" w:type="dxa"/>
              <w:left w:w="108" w:type="dxa"/>
              <w:bottom w:w="0" w:type="dxa"/>
              <w:right w:w="108" w:type="dxa"/>
            </w:tcMar>
            <w:vAlign w:val="center"/>
          </w:tcPr>
          <w:p w14:paraId="774E85ED" w14:textId="77777777" w:rsidR="00685905" w:rsidRPr="00685905" w:rsidRDefault="00685905" w:rsidP="00D36BE3">
            <w:pPr>
              <w:spacing w:after="0"/>
              <w:rPr>
                <w:rFonts w:eastAsia="Times" w:cs="Arial"/>
                <w:color w:val="FFFFFF" w:themeColor="background1"/>
                <w:spacing w:val="14"/>
              </w:rPr>
            </w:pPr>
            <w:r w:rsidRPr="00685905">
              <w:rPr>
                <w:rFonts w:eastAsia="Times" w:cs="Arial"/>
                <w:color w:val="FFFFFF" w:themeColor="background1"/>
                <w:spacing w:val="14"/>
              </w:rPr>
              <w:t>Bidder Response</w:t>
            </w:r>
          </w:p>
        </w:tc>
      </w:tr>
      <w:tr w:rsidR="00685905" w:rsidRPr="00C27031" w14:paraId="2557428A" w14:textId="77777777" w:rsidTr="00685905">
        <w:trPr>
          <w:trHeight w:val="374"/>
        </w:trPr>
        <w:tc>
          <w:tcPr>
            <w:tcW w:w="450" w:type="dxa"/>
            <w:gridSpan w:val="2"/>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0FBD35FF" w14:textId="21196CCA" w:rsidR="00685905" w:rsidRPr="00C27031" w:rsidRDefault="001272E1" w:rsidP="00D36BE3">
            <w:pPr>
              <w:spacing w:after="0"/>
              <w:rPr>
                <w:rFonts w:eastAsia="Calibri" w:cs="Arial"/>
                <w:b/>
                <w:bCs/>
                <w:spacing w:val="14"/>
                <w:sz w:val="18"/>
                <w:szCs w:val="18"/>
              </w:rPr>
            </w:pPr>
            <w:sdt>
              <w:sdtPr>
                <w:rPr>
                  <w:rFonts w:eastAsia="Calibri" w:cs="Arial"/>
                  <w:spacing w:val="14"/>
                  <w:sz w:val="18"/>
                  <w:szCs w:val="18"/>
                </w:rPr>
                <w:id w:val="1242449479"/>
                <w14:checkbox>
                  <w14:checked w14:val="1"/>
                  <w14:checkedState w14:val="2612" w14:font="MS Gothic"/>
                  <w14:uncheckedState w14:val="2610" w14:font="MS Gothic"/>
                </w14:checkbox>
              </w:sdtPr>
              <w:sdtEndPr/>
              <w:sdtContent>
                <w:r w:rsidR="006B0781">
                  <w:rPr>
                    <w:rFonts w:ascii="MS Gothic" w:eastAsia="MS Gothic" w:hAnsi="MS Gothic" w:cs="Arial" w:hint="eastAsia"/>
                    <w:spacing w:val="14"/>
                    <w:sz w:val="18"/>
                    <w:szCs w:val="18"/>
                  </w:rPr>
                  <w:t>☒</w:t>
                </w:r>
              </w:sdtContent>
            </w:sdt>
          </w:p>
        </w:tc>
        <w:tc>
          <w:tcPr>
            <w:tcW w:w="87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8CD4184" w14:textId="77777777" w:rsidR="00685905" w:rsidRPr="00C27031" w:rsidRDefault="00685905" w:rsidP="00D36BE3">
            <w:pPr>
              <w:spacing w:after="0"/>
              <w:rPr>
                <w:rFonts w:eastAsia="Times" w:cs="Arial"/>
                <w:spacing w:val="14"/>
                <w:sz w:val="18"/>
                <w:szCs w:val="18"/>
              </w:rPr>
            </w:pPr>
            <w:r w:rsidRPr="00C27031">
              <w:rPr>
                <w:rFonts w:eastAsia="Times" w:cs="Arial"/>
                <w:spacing w:val="14"/>
                <w:sz w:val="18"/>
                <w:szCs w:val="18"/>
              </w:rPr>
              <w:t xml:space="preserve">I have reviewed the above requirement and agree with no exception. </w:t>
            </w:r>
          </w:p>
        </w:tc>
      </w:tr>
      <w:tr w:rsidR="00685905" w:rsidRPr="00C27031" w14:paraId="2428B7B5" w14:textId="77777777" w:rsidTr="00685905">
        <w:trPr>
          <w:trHeight w:val="374"/>
        </w:trPr>
        <w:tc>
          <w:tcPr>
            <w:tcW w:w="450" w:type="dxa"/>
            <w:gridSpan w:val="2"/>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FA07CF4" w14:textId="77777777" w:rsidR="00685905" w:rsidRPr="00C27031" w:rsidRDefault="001272E1" w:rsidP="00D36BE3">
            <w:pPr>
              <w:spacing w:after="0"/>
              <w:rPr>
                <w:rFonts w:eastAsia="Calibri" w:cs="Arial"/>
                <w:spacing w:val="14"/>
                <w:sz w:val="18"/>
                <w:szCs w:val="18"/>
              </w:rPr>
            </w:pPr>
            <w:sdt>
              <w:sdtPr>
                <w:rPr>
                  <w:rFonts w:eastAsia="Calibri" w:cs="Arial"/>
                  <w:spacing w:val="14"/>
                  <w:sz w:val="18"/>
                  <w:szCs w:val="18"/>
                </w:rPr>
                <w:id w:val="1414897153"/>
                <w14:checkbox>
                  <w14:checked w14:val="0"/>
                  <w14:checkedState w14:val="2612" w14:font="MS Gothic"/>
                  <w14:uncheckedState w14:val="2610" w14:font="MS Gothic"/>
                </w14:checkbox>
              </w:sdtPr>
              <w:sdtEndPr/>
              <w:sdtContent>
                <w:r w:rsidR="00685905" w:rsidRPr="00C27031">
                  <w:rPr>
                    <w:rFonts w:ascii="Segoe UI Symbol" w:eastAsia="Calibri" w:hAnsi="Segoe UI Symbol" w:cs="Segoe UI Symbol"/>
                    <w:spacing w:val="14"/>
                    <w:sz w:val="18"/>
                    <w:szCs w:val="18"/>
                  </w:rPr>
                  <w:t>☐</w:t>
                </w:r>
              </w:sdtContent>
            </w:sdt>
          </w:p>
        </w:tc>
        <w:tc>
          <w:tcPr>
            <w:tcW w:w="87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AE667CB" w14:textId="77777777" w:rsidR="00685905" w:rsidRPr="00C27031" w:rsidRDefault="00685905" w:rsidP="00D36BE3">
            <w:pPr>
              <w:spacing w:after="0"/>
              <w:rPr>
                <w:rFonts w:eastAsia="Times" w:cs="Arial"/>
                <w:spacing w:val="14"/>
                <w:sz w:val="18"/>
                <w:szCs w:val="18"/>
              </w:rPr>
            </w:pPr>
            <w:r w:rsidRPr="00C27031">
              <w:rPr>
                <w:rFonts w:eastAsia="Times" w:cs="Arial"/>
                <w:spacing w:val="14"/>
                <w:sz w:val="18"/>
                <w:szCs w:val="18"/>
              </w:rPr>
              <w:t>I have reviewed the above requirement and have noted all exception(s) below.</w:t>
            </w:r>
          </w:p>
        </w:tc>
      </w:tr>
      <w:tr w:rsidR="00685905" w:rsidRPr="00C27031" w14:paraId="5E36FC00" w14:textId="77777777" w:rsidTr="00685905">
        <w:trPr>
          <w:trHeight w:val="322"/>
        </w:trPr>
        <w:tc>
          <w:tcPr>
            <w:tcW w:w="9180"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91C5007" w14:textId="77777777" w:rsidR="00685905" w:rsidRPr="00C27031" w:rsidRDefault="00685905" w:rsidP="00D36BE3">
            <w:pPr>
              <w:spacing w:after="0"/>
              <w:rPr>
                <w:rFonts w:eastAsia="Times" w:cs="Arial"/>
                <w:spacing w:val="14"/>
                <w:sz w:val="18"/>
                <w:szCs w:val="18"/>
              </w:rPr>
            </w:pPr>
            <w:r w:rsidRPr="00C27031">
              <w:rPr>
                <w:rFonts w:eastAsia="Times" w:cs="Arial"/>
                <w:b/>
                <w:bCs/>
                <w:spacing w:val="14"/>
                <w:sz w:val="18"/>
                <w:szCs w:val="18"/>
              </w:rPr>
              <w:t>List all exception(s):</w:t>
            </w:r>
          </w:p>
        </w:tc>
      </w:tr>
      <w:tr w:rsidR="00E17636" w:rsidRPr="00647B75" w14:paraId="6E8D80DC" w14:textId="77777777" w:rsidTr="00685905">
        <w:trPr>
          <w:gridBefore w:val="1"/>
          <w:wBefore w:w="10" w:type="dxa"/>
        </w:trPr>
        <w:tc>
          <w:tcPr>
            <w:tcW w:w="9170" w:type="dxa"/>
            <w:gridSpan w:val="2"/>
            <w:tcBorders>
              <w:top w:val="single" w:sz="12" w:space="0" w:color="auto"/>
              <w:left w:val="single" w:sz="8" w:space="0" w:color="auto"/>
              <w:bottom w:val="single" w:sz="4" w:space="0" w:color="auto"/>
              <w:right w:val="single" w:sz="8" w:space="0" w:color="auto"/>
            </w:tcBorders>
            <w:shd w:val="clear" w:color="auto" w:fill="C5E0B3"/>
            <w:tcMar>
              <w:top w:w="0" w:type="dxa"/>
              <w:left w:w="108" w:type="dxa"/>
              <w:bottom w:w="0" w:type="dxa"/>
              <w:right w:w="108" w:type="dxa"/>
            </w:tcMar>
            <w:vAlign w:val="center"/>
          </w:tcPr>
          <w:p w14:paraId="33D804BA" w14:textId="77777777" w:rsidR="00E17636" w:rsidRDefault="00E17636" w:rsidP="00685905">
            <w:pPr>
              <w:spacing w:after="0"/>
              <w:rPr>
                <w:rFonts w:eastAsia="Times" w:cs="Arial"/>
                <w:b/>
                <w:bCs/>
                <w:spacing w:val="14"/>
                <w:sz w:val="20"/>
                <w:szCs w:val="18"/>
              </w:rPr>
            </w:pPr>
            <w:r w:rsidRPr="00685905">
              <w:rPr>
                <w:rFonts w:eastAsia="Times" w:cs="Arial"/>
                <w:b/>
                <w:bCs/>
                <w:spacing w:val="14"/>
                <w:sz w:val="20"/>
                <w:szCs w:val="18"/>
              </w:rPr>
              <w:t>Bidder must explain its reporting capabilities and any reporting that is included in its proposal:</w:t>
            </w:r>
          </w:p>
          <w:p w14:paraId="4B07351D" w14:textId="7BBE2243" w:rsidR="006B0781" w:rsidRPr="002C19ED" w:rsidRDefault="006B0781" w:rsidP="002C19ED">
            <w:pPr>
              <w:pStyle w:val="BodyTextIndent"/>
              <w:rPr>
                <w:sz w:val="22"/>
              </w:rPr>
            </w:pPr>
            <w:r w:rsidRPr="002C19ED">
              <w:rPr>
                <w:sz w:val="22"/>
              </w:rPr>
              <w:t xml:space="preserve">Our reporting is very flexibly in format and content.  As the current vendor, our reports and invoices were used </w:t>
            </w:r>
            <w:r w:rsidR="00C0087D">
              <w:rPr>
                <w:sz w:val="22"/>
              </w:rPr>
              <w:t xml:space="preserve">by SOM </w:t>
            </w:r>
            <w:r w:rsidRPr="002C19ED">
              <w:rPr>
                <w:sz w:val="22"/>
              </w:rPr>
              <w:t>as examples in this RFP.  If additional needs arise, we are always open to revision and improvements.</w:t>
            </w:r>
          </w:p>
        </w:tc>
      </w:tr>
      <w:tr w:rsidR="00E17636" w:rsidRPr="00647B75" w14:paraId="6AE1A0B6" w14:textId="77777777" w:rsidTr="00685905">
        <w:trPr>
          <w:gridBefore w:val="1"/>
          <w:wBefore w:w="10" w:type="dxa"/>
          <w:trHeight w:val="485"/>
        </w:trPr>
        <w:tc>
          <w:tcPr>
            <w:tcW w:w="9170" w:type="dxa"/>
            <w:gridSpan w:val="2"/>
            <w:tcBorders>
              <w:top w:val="single" w:sz="4" w:space="0" w:color="auto"/>
              <w:left w:val="single" w:sz="8" w:space="0" w:color="auto"/>
              <w:bottom w:val="single" w:sz="12" w:space="0" w:color="auto"/>
              <w:right w:val="single" w:sz="8" w:space="0" w:color="auto"/>
            </w:tcBorders>
            <w:shd w:val="clear" w:color="auto" w:fill="C5E0B3"/>
            <w:tcMar>
              <w:top w:w="0" w:type="dxa"/>
              <w:left w:w="108" w:type="dxa"/>
              <w:bottom w:w="0" w:type="dxa"/>
              <w:right w:w="108" w:type="dxa"/>
            </w:tcMar>
            <w:vAlign w:val="center"/>
          </w:tcPr>
          <w:p w14:paraId="71E4169C" w14:textId="77777777" w:rsidR="00E17636" w:rsidRDefault="00E17636" w:rsidP="00685905">
            <w:pPr>
              <w:spacing w:after="0"/>
              <w:rPr>
                <w:rFonts w:eastAsia="Times" w:cs="Arial"/>
                <w:b/>
                <w:bCs/>
                <w:spacing w:val="14"/>
                <w:sz w:val="20"/>
                <w:szCs w:val="18"/>
              </w:rPr>
            </w:pPr>
            <w:r w:rsidRPr="00685905">
              <w:rPr>
                <w:rFonts w:eastAsia="Times" w:cs="Arial"/>
                <w:b/>
                <w:bCs/>
                <w:spacing w:val="14"/>
                <w:sz w:val="20"/>
                <w:szCs w:val="18"/>
              </w:rPr>
              <w:t>Bidder must provide samples of required reports as attachments to this RFP. List file names here.</w:t>
            </w:r>
          </w:p>
          <w:p w14:paraId="0F3477B9" w14:textId="1BB43922" w:rsidR="006B0781" w:rsidRPr="002C19ED" w:rsidRDefault="006F6EC5" w:rsidP="002C19ED">
            <w:pPr>
              <w:pStyle w:val="BodyTextIndent"/>
              <w:rPr>
                <w:sz w:val="22"/>
              </w:rPr>
            </w:pPr>
            <w:r>
              <w:rPr>
                <w:sz w:val="22"/>
              </w:rPr>
              <w:t>The report submitted to SOM-DTMB for recycling in May 2022 is attached.</w:t>
            </w:r>
            <w:r w:rsidR="006B0781" w:rsidRPr="002C19ED">
              <w:rPr>
                <w:sz w:val="22"/>
              </w:rPr>
              <w:t xml:space="preserve"> </w:t>
            </w:r>
          </w:p>
        </w:tc>
      </w:tr>
    </w:tbl>
    <w:p w14:paraId="70F0065A" w14:textId="77777777" w:rsidR="00AF4FF8" w:rsidRPr="00AF4FF8" w:rsidRDefault="00AF4FF8" w:rsidP="00AF4FF8">
      <w:pPr>
        <w:pStyle w:val="ListParagraph"/>
        <w:spacing w:before="120" w:after="0" w:line="240" w:lineRule="auto"/>
        <w:ind w:left="216"/>
        <w:rPr>
          <w:rFonts w:ascii="Arial" w:hAnsi="Arial" w:cs="Arial"/>
          <w:b/>
          <w:caps/>
          <w:sz w:val="20"/>
          <w:szCs w:val="20"/>
        </w:rPr>
      </w:pPr>
      <w:bookmarkStart w:id="29" w:name="_Hlk53736415"/>
      <w:bookmarkEnd w:id="28"/>
    </w:p>
    <w:p w14:paraId="6CDF6245" w14:textId="4D091824" w:rsidR="00E17636" w:rsidRPr="00685905" w:rsidRDefault="00E17636" w:rsidP="00AA1F5A">
      <w:pPr>
        <w:pStyle w:val="ListParagraph"/>
        <w:numPr>
          <w:ilvl w:val="0"/>
          <w:numId w:val="17"/>
        </w:numPr>
        <w:spacing w:before="120" w:after="0" w:line="240" w:lineRule="auto"/>
        <w:ind w:left="216"/>
        <w:rPr>
          <w:rFonts w:ascii="Arial" w:hAnsi="Arial" w:cs="Arial"/>
          <w:b/>
          <w:caps/>
          <w:sz w:val="20"/>
          <w:szCs w:val="20"/>
        </w:rPr>
      </w:pPr>
      <w:r w:rsidRPr="00685905">
        <w:rPr>
          <w:rFonts w:ascii="Arial" w:hAnsi="Arial" w:cs="Arial"/>
          <w:b/>
          <w:sz w:val="20"/>
          <w:szCs w:val="20"/>
        </w:rPr>
        <w:t>Pricing</w:t>
      </w:r>
    </w:p>
    <w:p w14:paraId="50C9F085" w14:textId="46D8ECF3" w:rsidR="00E17636" w:rsidRDefault="00E17636" w:rsidP="00AA1F5A">
      <w:pPr>
        <w:pStyle w:val="ListParagraph"/>
        <w:numPr>
          <w:ilvl w:val="1"/>
          <w:numId w:val="17"/>
        </w:numPr>
        <w:spacing w:before="120" w:after="0" w:line="240" w:lineRule="auto"/>
        <w:rPr>
          <w:rFonts w:ascii="Arial" w:hAnsi="Arial" w:cs="Arial"/>
          <w:b/>
          <w:sz w:val="20"/>
          <w:szCs w:val="20"/>
        </w:rPr>
      </w:pPr>
      <w:r w:rsidRPr="00685905">
        <w:rPr>
          <w:rFonts w:ascii="Arial" w:hAnsi="Arial" w:cs="Arial"/>
          <w:b/>
          <w:sz w:val="20"/>
          <w:szCs w:val="20"/>
        </w:rPr>
        <w:t>Price Term</w:t>
      </w:r>
    </w:p>
    <w:p w14:paraId="0B06F960" w14:textId="77777777" w:rsidR="00AF4FF8" w:rsidRPr="00AF4FF8" w:rsidRDefault="00AF4FF8" w:rsidP="00AF4FF8">
      <w:pPr>
        <w:spacing w:after="0"/>
        <w:rPr>
          <w:rFonts w:cs="Arial"/>
          <w:b/>
          <w:sz w:val="20"/>
          <w:szCs w:val="20"/>
        </w:rPr>
      </w:pPr>
    </w:p>
    <w:p w14:paraId="6E1CF71B" w14:textId="77777777" w:rsidR="00E17636" w:rsidRPr="00685905" w:rsidRDefault="00E17636" w:rsidP="00E17636">
      <w:pPr>
        <w:spacing w:after="0"/>
        <w:rPr>
          <w:rFonts w:cs="Arial"/>
          <w:sz w:val="20"/>
          <w:szCs w:val="18"/>
        </w:rPr>
      </w:pPr>
      <w:r w:rsidRPr="00685905">
        <w:rPr>
          <w:rFonts w:cs="Arial"/>
          <w:sz w:val="20"/>
          <w:szCs w:val="18"/>
        </w:rPr>
        <w:t>Pricing is firm for the entire length of the Contract.</w:t>
      </w:r>
    </w:p>
    <w:p w14:paraId="13C721D0" w14:textId="1726821F" w:rsidR="00E17636" w:rsidRDefault="00E17636" w:rsidP="00E17636">
      <w:pPr>
        <w:spacing w:after="120"/>
        <w:rPr>
          <w:rFonts w:cs="Arial"/>
          <w:sz w:val="20"/>
          <w:szCs w:val="18"/>
        </w:rPr>
      </w:pPr>
    </w:p>
    <w:tbl>
      <w:tblPr>
        <w:tblW w:w="9369" w:type="dxa"/>
        <w:tblInd w:w="-5" w:type="dxa"/>
        <w:tblCellMar>
          <w:left w:w="0" w:type="dxa"/>
          <w:right w:w="0" w:type="dxa"/>
        </w:tblCellMar>
        <w:tblLook w:val="04A0" w:firstRow="1" w:lastRow="0" w:firstColumn="1" w:lastColumn="0" w:noHBand="0" w:noVBand="1"/>
      </w:tblPr>
      <w:tblGrid>
        <w:gridCol w:w="450"/>
        <w:gridCol w:w="8919"/>
      </w:tblGrid>
      <w:tr w:rsidR="00E30A67" w:rsidRPr="00C27031" w14:paraId="15755670" w14:textId="77777777" w:rsidTr="00D36BE3">
        <w:trPr>
          <w:trHeight w:val="374"/>
        </w:trPr>
        <w:tc>
          <w:tcPr>
            <w:tcW w:w="9369"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6C01A073" w14:textId="77777777" w:rsidR="00E30A67" w:rsidRPr="00C27031" w:rsidRDefault="00E30A67" w:rsidP="00D36BE3">
            <w:pPr>
              <w:spacing w:after="0"/>
              <w:rPr>
                <w:rFonts w:eastAsia="Times" w:cs="Arial"/>
                <w:spacing w:val="14"/>
                <w:sz w:val="18"/>
                <w:szCs w:val="18"/>
              </w:rPr>
            </w:pPr>
            <w:r w:rsidRPr="00C27031">
              <w:rPr>
                <w:rFonts w:eastAsia="Times" w:cs="Arial"/>
                <w:spacing w:val="14"/>
                <w:sz w:val="18"/>
                <w:szCs w:val="18"/>
              </w:rPr>
              <w:t>Bidder Response</w:t>
            </w:r>
          </w:p>
        </w:tc>
      </w:tr>
      <w:tr w:rsidR="00E30A67" w:rsidRPr="00C27031" w14:paraId="7F6C5A63"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5181C780" w14:textId="26998B9E" w:rsidR="00E30A67" w:rsidRPr="00C27031" w:rsidRDefault="001272E1" w:rsidP="00D36BE3">
            <w:pPr>
              <w:spacing w:after="0"/>
              <w:rPr>
                <w:rFonts w:eastAsia="Calibri" w:cs="Arial"/>
                <w:b/>
                <w:bCs/>
                <w:spacing w:val="14"/>
                <w:sz w:val="18"/>
                <w:szCs w:val="18"/>
              </w:rPr>
            </w:pPr>
            <w:sdt>
              <w:sdtPr>
                <w:rPr>
                  <w:rFonts w:eastAsia="Calibri" w:cs="Arial"/>
                  <w:spacing w:val="14"/>
                  <w:sz w:val="18"/>
                  <w:szCs w:val="18"/>
                </w:rPr>
                <w:id w:val="1359627140"/>
                <w14:checkbox>
                  <w14:checked w14:val="1"/>
                  <w14:checkedState w14:val="2612" w14:font="MS Gothic"/>
                  <w14:uncheckedState w14:val="2610" w14:font="MS Gothic"/>
                </w14:checkbox>
              </w:sdtPr>
              <w:sdtEndPr/>
              <w:sdtContent>
                <w:r w:rsidR="006B0781">
                  <w:rPr>
                    <w:rFonts w:ascii="MS Gothic" w:eastAsia="MS Gothic" w:hAnsi="MS Gothic" w:cs="Arial" w:hint="eastAsia"/>
                    <w:spacing w:val="14"/>
                    <w:sz w:val="18"/>
                    <w:szCs w:val="18"/>
                  </w:rPr>
                  <w:t>☒</w:t>
                </w:r>
              </w:sdtContent>
            </w:sdt>
          </w:p>
        </w:tc>
        <w:tc>
          <w:tcPr>
            <w:tcW w:w="891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ACF57E8" w14:textId="77777777" w:rsidR="00E30A67" w:rsidRPr="00C27031" w:rsidRDefault="00E30A67" w:rsidP="00D36BE3">
            <w:pPr>
              <w:spacing w:after="0"/>
              <w:rPr>
                <w:rFonts w:eastAsia="Times" w:cs="Arial"/>
                <w:spacing w:val="14"/>
                <w:sz w:val="18"/>
                <w:szCs w:val="18"/>
              </w:rPr>
            </w:pPr>
            <w:r w:rsidRPr="00C27031">
              <w:rPr>
                <w:rFonts w:eastAsia="Times" w:cs="Arial"/>
                <w:spacing w:val="14"/>
                <w:sz w:val="18"/>
                <w:szCs w:val="18"/>
              </w:rPr>
              <w:t xml:space="preserve">I have reviewed the above requirement and agree with no exception. </w:t>
            </w:r>
          </w:p>
        </w:tc>
      </w:tr>
      <w:tr w:rsidR="00E30A67" w:rsidRPr="00C27031" w14:paraId="0F1BF513"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7AD47296" w14:textId="77777777" w:rsidR="00E30A67" w:rsidRPr="00C27031" w:rsidRDefault="001272E1" w:rsidP="00D36BE3">
            <w:pPr>
              <w:spacing w:after="0"/>
              <w:rPr>
                <w:rFonts w:eastAsia="Calibri" w:cs="Arial"/>
                <w:spacing w:val="14"/>
                <w:sz w:val="18"/>
                <w:szCs w:val="18"/>
              </w:rPr>
            </w:pPr>
            <w:sdt>
              <w:sdtPr>
                <w:rPr>
                  <w:rFonts w:eastAsia="Calibri" w:cs="Arial"/>
                  <w:spacing w:val="14"/>
                  <w:sz w:val="18"/>
                  <w:szCs w:val="18"/>
                </w:rPr>
                <w:id w:val="1660803212"/>
                <w14:checkbox>
                  <w14:checked w14:val="0"/>
                  <w14:checkedState w14:val="2612" w14:font="MS Gothic"/>
                  <w14:uncheckedState w14:val="2610" w14:font="MS Gothic"/>
                </w14:checkbox>
              </w:sdtPr>
              <w:sdtEndPr/>
              <w:sdtContent>
                <w:r w:rsidR="00E30A67" w:rsidRPr="00C27031">
                  <w:rPr>
                    <w:rFonts w:ascii="Segoe UI Symbol" w:eastAsia="Calibri" w:hAnsi="Segoe UI Symbol" w:cs="Segoe UI Symbol"/>
                    <w:spacing w:val="14"/>
                    <w:sz w:val="18"/>
                    <w:szCs w:val="18"/>
                  </w:rPr>
                  <w:t>☐</w:t>
                </w:r>
              </w:sdtContent>
            </w:sdt>
          </w:p>
        </w:tc>
        <w:tc>
          <w:tcPr>
            <w:tcW w:w="891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33CD09D" w14:textId="77777777" w:rsidR="00E30A67" w:rsidRPr="00C27031" w:rsidRDefault="00E30A67" w:rsidP="00D36BE3">
            <w:pPr>
              <w:spacing w:after="0"/>
              <w:rPr>
                <w:rFonts w:eastAsia="Times" w:cs="Arial"/>
                <w:spacing w:val="14"/>
                <w:sz w:val="18"/>
                <w:szCs w:val="18"/>
              </w:rPr>
            </w:pPr>
            <w:r w:rsidRPr="00C27031">
              <w:rPr>
                <w:rFonts w:eastAsia="Times" w:cs="Arial"/>
                <w:spacing w:val="14"/>
                <w:sz w:val="18"/>
                <w:szCs w:val="18"/>
              </w:rPr>
              <w:t>I have reviewed the above requirement and have noted all exception(s) below.</w:t>
            </w:r>
          </w:p>
        </w:tc>
      </w:tr>
      <w:tr w:rsidR="00E30A67" w:rsidRPr="00C27031" w14:paraId="0A2136A1" w14:textId="77777777" w:rsidTr="00D36BE3">
        <w:trPr>
          <w:trHeight w:val="322"/>
        </w:trPr>
        <w:tc>
          <w:tcPr>
            <w:tcW w:w="9369"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E958BCE" w14:textId="77777777" w:rsidR="00E30A67" w:rsidRPr="00C27031" w:rsidRDefault="00E30A67" w:rsidP="00D36BE3">
            <w:pPr>
              <w:spacing w:after="0"/>
              <w:rPr>
                <w:rFonts w:eastAsia="Times" w:cs="Arial"/>
                <w:spacing w:val="14"/>
                <w:sz w:val="18"/>
                <w:szCs w:val="18"/>
              </w:rPr>
            </w:pPr>
            <w:r w:rsidRPr="00C27031">
              <w:rPr>
                <w:rFonts w:eastAsia="Times" w:cs="Arial"/>
                <w:b/>
                <w:bCs/>
                <w:spacing w:val="14"/>
                <w:sz w:val="18"/>
                <w:szCs w:val="18"/>
              </w:rPr>
              <w:lastRenderedPageBreak/>
              <w:t>List all exception(s):</w:t>
            </w:r>
          </w:p>
        </w:tc>
      </w:tr>
    </w:tbl>
    <w:p w14:paraId="08605E26" w14:textId="77777777" w:rsidR="007E6727" w:rsidRPr="00685905" w:rsidRDefault="007E6727" w:rsidP="00685905">
      <w:pPr>
        <w:pStyle w:val="BodyTextIndent"/>
        <w:ind w:left="0"/>
      </w:pPr>
    </w:p>
    <w:p w14:paraId="2EE60E0F" w14:textId="2FEC9928" w:rsidR="00E17636" w:rsidRDefault="00E17636" w:rsidP="00AA1F5A">
      <w:pPr>
        <w:pStyle w:val="ListParagraph"/>
        <w:numPr>
          <w:ilvl w:val="1"/>
          <w:numId w:val="17"/>
        </w:numPr>
        <w:spacing w:before="120" w:after="0" w:line="240" w:lineRule="auto"/>
        <w:rPr>
          <w:rFonts w:asciiTheme="majorHAnsi" w:hAnsiTheme="majorHAnsi" w:cstheme="majorHAnsi"/>
          <w:b/>
          <w:sz w:val="20"/>
          <w:szCs w:val="20"/>
        </w:rPr>
      </w:pPr>
      <w:r w:rsidRPr="00E30A67">
        <w:rPr>
          <w:rFonts w:asciiTheme="majorHAnsi" w:hAnsiTheme="majorHAnsi" w:cstheme="majorHAnsi"/>
          <w:b/>
          <w:sz w:val="20"/>
          <w:szCs w:val="20"/>
        </w:rPr>
        <w:t>Price Changes</w:t>
      </w:r>
    </w:p>
    <w:p w14:paraId="22BC594B" w14:textId="77777777" w:rsidR="00AF4FF8" w:rsidRPr="00AF4FF8" w:rsidRDefault="00AF4FF8" w:rsidP="00AF4FF8">
      <w:pPr>
        <w:spacing w:after="0"/>
        <w:rPr>
          <w:rFonts w:asciiTheme="majorHAnsi" w:hAnsiTheme="majorHAnsi" w:cstheme="majorHAnsi"/>
          <w:b/>
          <w:sz w:val="20"/>
          <w:szCs w:val="20"/>
        </w:rPr>
      </w:pPr>
    </w:p>
    <w:p w14:paraId="4AB634E8" w14:textId="77777777" w:rsidR="00E17636" w:rsidRPr="00E30A67" w:rsidRDefault="00E17636" w:rsidP="00E17636">
      <w:pPr>
        <w:spacing w:after="120"/>
        <w:rPr>
          <w:rFonts w:cs="Arial"/>
          <w:sz w:val="20"/>
          <w:szCs w:val="18"/>
        </w:rPr>
      </w:pPr>
      <w:r w:rsidRPr="00E30A67">
        <w:rPr>
          <w:rFonts w:cs="Arial"/>
          <w:sz w:val="20"/>
          <w:szCs w:val="18"/>
        </w:rPr>
        <w:t>Adjustments will be based on changes in actual Contractor costs. Any request must be supported by written evidence documenting the change in costs. The State may consider sources, such as the Consumer Price Index; Producer Price Index; other pricing indices as needed; economic and industry data; manufacturer or supplier letters noting the increase in pricing; and any other data the State deems relevant.</w:t>
      </w:r>
    </w:p>
    <w:p w14:paraId="4B1891DB" w14:textId="77777777" w:rsidR="00E17636" w:rsidRPr="00E30A67" w:rsidRDefault="00E17636" w:rsidP="00E17636">
      <w:pPr>
        <w:spacing w:after="120"/>
        <w:rPr>
          <w:rFonts w:cs="Arial"/>
          <w:sz w:val="20"/>
          <w:szCs w:val="18"/>
        </w:rPr>
      </w:pPr>
      <w:r w:rsidRPr="00E30A67">
        <w:rPr>
          <w:rFonts w:cs="Arial"/>
          <w:sz w:val="20"/>
          <w:szCs w:val="18"/>
        </w:rPr>
        <w:t>Following the presentation of supporting documentation, both parties will have 30 days to review the information and prepare a written response. If the review reveals no need for modifications, pricing will remain unchanged unless mutually agreed to by the parties. If the review reveals that changes are needed, both parties will negotiate such changes, for no longer than 30 days, unless extended by mutual agreement.</w:t>
      </w:r>
    </w:p>
    <w:p w14:paraId="08A055C7" w14:textId="7CD57761" w:rsidR="00E17636" w:rsidRPr="00E30A67" w:rsidRDefault="00E17636" w:rsidP="00E17636">
      <w:pPr>
        <w:spacing w:after="120"/>
        <w:rPr>
          <w:rFonts w:cs="Arial"/>
          <w:sz w:val="20"/>
          <w:szCs w:val="18"/>
        </w:rPr>
      </w:pPr>
      <w:r w:rsidRPr="00E30A67">
        <w:rPr>
          <w:rFonts w:cs="Arial"/>
          <w:sz w:val="20"/>
          <w:szCs w:val="18"/>
        </w:rPr>
        <w:t>The Contractor remains responsible for Contract Activities at the current price for all orders received before the mutual execution of a Change Notice indicating the start date of the new Pricing Period.</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334AF4" w:rsidRPr="007D0EA6" w14:paraId="03162CE8"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08175B4C" w14:textId="77777777" w:rsidR="00334AF4" w:rsidRPr="00C17BDF" w:rsidRDefault="00334AF4" w:rsidP="00D36BE3">
            <w:pPr>
              <w:spacing w:after="0"/>
              <w:rPr>
                <w:rFonts w:eastAsia="Times" w:cs="Arial"/>
                <w:spacing w:val="14"/>
                <w:sz w:val="20"/>
                <w:szCs w:val="20"/>
              </w:rPr>
            </w:pPr>
            <w:r w:rsidRPr="00C17BDF">
              <w:rPr>
                <w:rFonts w:eastAsia="Times" w:cs="Arial"/>
                <w:spacing w:val="14"/>
                <w:sz w:val="20"/>
                <w:szCs w:val="20"/>
              </w:rPr>
              <w:t>Bidder Response</w:t>
            </w:r>
          </w:p>
        </w:tc>
      </w:tr>
      <w:tr w:rsidR="00334AF4" w:rsidRPr="007D0EA6" w14:paraId="4B9FC37A"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04C57FE6" w14:textId="3D8D3DA4" w:rsidR="00334AF4" w:rsidRPr="00C17BDF" w:rsidRDefault="001272E1" w:rsidP="00D36BE3">
            <w:pPr>
              <w:spacing w:after="0"/>
              <w:rPr>
                <w:rFonts w:eastAsia="Calibri" w:cs="Arial"/>
                <w:b/>
                <w:bCs/>
                <w:spacing w:val="14"/>
                <w:sz w:val="20"/>
                <w:szCs w:val="20"/>
              </w:rPr>
            </w:pPr>
            <w:sdt>
              <w:sdtPr>
                <w:rPr>
                  <w:rFonts w:eastAsia="Calibri" w:cs="Arial"/>
                  <w:spacing w:val="14"/>
                  <w:sz w:val="20"/>
                  <w:szCs w:val="20"/>
                </w:rPr>
                <w:id w:val="-1756807573"/>
                <w14:checkbox>
                  <w14:checked w14:val="1"/>
                  <w14:checkedState w14:val="2612" w14:font="MS Gothic"/>
                  <w14:uncheckedState w14:val="2610" w14:font="MS Gothic"/>
                </w14:checkbox>
              </w:sdtPr>
              <w:sdtEndPr/>
              <w:sdtContent>
                <w:r w:rsidR="006B0781">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7C85634" w14:textId="77777777" w:rsidR="00334AF4" w:rsidRPr="00C17BDF" w:rsidRDefault="00334AF4"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34AF4" w:rsidRPr="007D0EA6" w14:paraId="3B9EEFFA"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4B1AEB8F" w14:textId="77777777" w:rsidR="00334AF4" w:rsidRPr="00C17BDF" w:rsidRDefault="001272E1" w:rsidP="00D36BE3">
            <w:pPr>
              <w:spacing w:after="0"/>
              <w:rPr>
                <w:rFonts w:eastAsia="Calibri" w:cs="Arial"/>
                <w:spacing w:val="14"/>
                <w:sz w:val="20"/>
                <w:szCs w:val="20"/>
              </w:rPr>
            </w:pPr>
            <w:sdt>
              <w:sdtPr>
                <w:rPr>
                  <w:rFonts w:eastAsia="Calibri" w:cs="Arial"/>
                  <w:spacing w:val="14"/>
                  <w:sz w:val="20"/>
                  <w:szCs w:val="20"/>
                </w:rPr>
                <w:id w:val="-691302131"/>
                <w14:checkbox>
                  <w14:checked w14:val="0"/>
                  <w14:checkedState w14:val="2612" w14:font="MS Gothic"/>
                  <w14:uncheckedState w14:val="2610" w14:font="MS Gothic"/>
                </w14:checkbox>
              </w:sdtPr>
              <w:sdtEndPr/>
              <w:sdtContent>
                <w:r w:rsidR="00334AF4"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2CBB300" w14:textId="77777777" w:rsidR="00334AF4" w:rsidRPr="00C17BDF" w:rsidRDefault="00334AF4"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34AF4" w:rsidRPr="007D0EA6" w14:paraId="688A5E98"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B690FA7" w14:textId="77777777" w:rsidR="00334AF4" w:rsidRPr="00C17BDF" w:rsidRDefault="00334AF4"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334AF4" w:rsidRPr="007D0EA6" w14:paraId="22CA4FC4"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322A3B05" w14:textId="77777777" w:rsidR="00334AF4" w:rsidRDefault="00334AF4"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1F5BE0C3" w14:textId="1EA81195" w:rsidR="00C85612" w:rsidRPr="00C85612" w:rsidRDefault="00C85612" w:rsidP="00C85612">
            <w:pPr>
              <w:pStyle w:val="BodyTextIndent"/>
              <w:rPr>
                <w:sz w:val="22"/>
              </w:rPr>
            </w:pPr>
            <w:r w:rsidRPr="00C85612">
              <w:rPr>
                <w:sz w:val="22"/>
              </w:rPr>
              <w:t xml:space="preserve">Over the term of our previous </w:t>
            </w:r>
            <w:r w:rsidR="002F5846" w:rsidRPr="00C85612">
              <w:rPr>
                <w:sz w:val="22"/>
              </w:rPr>
              <w:t>contracts,</w:t>
            </w:r>
            <w:r w:rsidRPr="00C85612">
              <w:rPr>
                <w:sz w:val="22"/>
              </w:rPr>
              <w:t xml:space="preserve"> we have not asked SOM for price increases.  If that changes in the future, Scott Dennis will contact the appropriate SOM program manager and follow the procedures outlined by SOM in this RFP.</w:t>
            </w:r>
          </w:p>
        </w:tc>
      </w:tr>
    </w:tbl>
    <w:p w14:paraId="0237BE87" w14:textId="77777777" w:rsidR="00E30A67" w:rsidRPr="00E30A67" w:rsidRDefault="00E30A67" w:rsidP="00E30A67">
      <w:pPr>
        <w:pStyle w:val="BodyTextIndent"/>
        <w:ind w:left="0"/>
      </w:pPr>
    </w:p>
    <w:p w14:paraId="00BB19D8" w14:textId="77777777" w:rsidR="00E17636" w:rsidRPr="00E30A67" w:rsidRDefault="00E17636" w:rsidP="00AA1F5A">
      <w:pPr>
        <w:pStyle w:val="ListParagraph"/>
        <w:keepNext/>
        <w:keepLines/>
        <w:numPr>
          <w:ilvl w:val="0"/>
          <w:numId w:val="17"/>
        </w:numPr>
        <w:spacing w:before="120" w:after="0" w:line="240" w:lineRule="auto"/>
        <w:ind w:left="432" w:hanging="432"/>
        <w:rPr>
          <w:rFonts w:ascii="Arial" w:hAnsi="Arial" w:cs="Arial"/>
          <w:b/>
          <w:caps/>
          <w:sz w:val="18"/>
          <w:szCs w:val="18"/>
        </w:rPr>
      </w:pPr>
      <w:r w:rsidRPr="00E30A67">
        <w:rPr>
          <w:rFonts w:ascii="Arial" w:hAnsi="Arial" w:cs="Arial"/>
          <w:b/>
          <w:sz w:val="20"/>
          <w:szCs w:val="20"/>
        </w:rPr>
        <w:t>Ordering</w:t>
      </w:r>
    </w:p>
    <w:p w14:paraId="24DB3376" w14:textId="77777777" w:rsidR="00E17636" w:rsidRPr="00E30A67" w:rsidRDefault="00E17636" w:rsidP="00AA1F5A">
      <w:pPr>
        <w:pStyle w:val="ListParagraph"/>
        <w:keepNext/>
        <w:keepLines/>
        <w:numPr>
          <w:ilvl w:val="1"/>
          <w:numId w:val="17"/>
        </w:numPr>
        <w:spacing w:before="120" w:after="0" w:line="240" w:lineRule="auto"/>
        <w:rPr>
          <w:rFonts w:ascii="Arial" w:hAnsi="Arial" w:cs="Arial"/>
          <w:b/>
          <w:sz w:val="20"/>
          <w:szCs w:val="20"/>
        </w:rPr>
      </w:pPr>
      <w:r w:rsidRPr="00E30A67">
        <w:rPr>
          <w:rFonts w:ascii="Arial" w:hAnsi="Arial" w:cs="Arial"/>
          <w:b/>
          <w:sz w:val="20"/>
          <w:szCs w:val="20"/>
        </w:rPr>
        <w:t>Authorizing Document</w:t>
      </w:r>
    </w:p>
    <w:p w14:paraId="62E71A9B" w14:textId="77777777" w:rsidR="00E30A67" w:rsidRDefault="00E30A67" w:rsidP="00AF4FF8">
      <w:pPr>
        <w:spacing w:after="0"/>
        <w:rPr>
          <w:rFonts w:eastAsia="Calibri" w:cs="Arial"/>
        </w:rPr>
      </w:pPr>
    </w:p>
    <w:p w14:paraId="0851EDFE" w14:textId="541006A8" w:rsidR="00E17636" w:rsidRDefault="00E17636" w:rsidP="00E17636">
      <w:pPr>
        <w:spacing w:after="120"/>
        <w:rPr>
          <w:rFonts w:eastAsia="Calibri" w:cs="Arial"/>
          <w:sz w:val="20"/>
          <w:szCs w:val="18"/>
        </w:rPr>
      </w:pPr>
      <w:r w:rsidRPr="00E30A67">
        <w:rPr>
          <w:rFonts w:eastAsia="Calibri" w:cs="Arial"/>
          <w:sz w:val="20"/>
          <w:szCs w:val="18"/>
        </w:rPr>
        <w:t>The appropriate authorizing document for the Contract will be</w:t>
      </w:r>
      <w:r w:rsidR="00E30A67" w:rsidRPr="00E30A67">
        <w:rPr>
          <w:rFonts w:eastAsia="Calibri" w:cs="Arial"/>
          <w:sz w:val="20"/>
          <w:szCs w:val="18"/>
        </w:rPr>
        <w:t xml:space="preserve"> </w:t>
      </w:r>
      <w:r w:rsidR="00E30A67">
        <w:rPr>
          <w:rFonts w:eastAsia="Calibri" w:cs="Arial"/>
          <w:sz w:val="20"/>
          <w:szCs w:val="18"/>
        </w:rPr>
        <w:t xml:space="preserve">Blanket Purchase Order (BPO) with Purchase Order (PO) release. </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334AF4" w:rsidRPr="007D0EA6" w14:paraId="07D1ACE4"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69CD6612" w14:textId="77777777" w:rsidR="00334AF4" w:rsidRPr="00C17BDF" w:rsidRDefault="00334AF4" w:rsidP="00D36BE3">
            <w:pPr>
              <w:spacing w:after="0"/>
              <w:rPr>
                <w:rFonts w:eastAsia="Times" w:cs="Arial"/>
                <w:spacing w:val="14"/>
                <w:sz w:val="20"/>
                <w:szCs w:val="20"/>
              </w:rPr>
            </w:pPr>
            <w:r w:rsidRPr="00C17BDF">
              <w:rPr>
                <w:rFonts w:eastAsia="Times" w:cs="Arial"/>
                <w:spacing w:val="14"/>
                <w:sz w:val="20"/>
                <w:szCs w:val="20"/>
              </w:rPr>
              <w:t>Bidder Response</w:t>
            </w:r>
          </w:p>
        </w:tc>
      </w:tr>
      <w:tr w:rsidR="00334AF4" w:rsidRPr="007D0EA6" w14:paraId="36756994"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11E24CF8" w14:textId="22DCD807" w:rsidR="00334AF4" w:rsidRPr="00C17BDF" w:rsidRDefault="001272E1" w:rsidP="00D36BE3">
            <w:pPr>
              <w:spacing w:after="0"/>
              <w:rPr>
                <w:rFonts w:eastAsia="Calibri" w:cs="Arial"/>
                <w:b/>
                <w:bCs/>
                <w:spacing w:val="14"/>
                <w:sz w:val="20"/>
                <w:szCs w:val="20"/>
              </w:rPr>
            </w:pPr>
            <w:sdt>
              <w:sdtPr>
                <w:rPr>
                  <w:rFonts w:eastAsia="Calibri" w:cs="Arial"/>
                  <w:spacing w:val="14"/>
                  <w:sz w:val="20"/>
                  <w:szCs w:val="20"/>
                </w:rPr>
                <w:id w:val="-155224129"/>
                <w14:checkbox>
                  <w14:checked w14:val="1"/>
                  <w14:checkedState w14:val="2612" w14:font="MS Gothic"/>
                  <w14:uncheckedState w14:val="2610" w14:font="MS Gothic"/>
                </w14:checkbox>
              </w:sdtPr>
              <w:sdtEndPr/>
              <w:sdtContent>
                <w:r w:rsidR="006B0781">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1AF8B07" w14:textId="77777777" w:rsidR="00334AF4" w:rsidRPr="00C17BDF" w:rsidRDefault="00334AF4"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34AF4" w:rsidRPr="007D0EA6" w14:paraId="7E2451DE"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51602B08" w14:textId="77777777" w:rsidR="00334AF4" w:rsidRPr="00C17BDF" w:rsidRDefault="001272E1" w:rsidP="00D36BE3">
            <w:pPr>
              <w:spacing w:after="0"/>
              <w:rPr>
                <w:rFonts w:eastAsia="Calibri" w:cs="Arial"/>
                <w:spacing w:val="14"/>
                <w:sz w:val="20"/>
                <w:szCs w:val="20"/>
              </w:rPr>
            </w:pPr>
            <w:sdt>
              <w:sdtPr>
                <w:rPr>
                  <w:rFonts w:eastAsia="Calibri" w:cs="Arial"/>
                  <w:spacing w:val="14"/>
                  <w:sz w:val="20"/>
                  <w:szCs w:val="20"/>
                </w:rPr>
                <w:id w:val="612482309"/>
                <w14:checkbox>
                  <w14:checked w14:val="0"/>
                  <w14:checkedState w14:val="2612" w14:font="MS Gothic"/>
                  <w14:uncheckedState w14:val="2610" w14:font="MS Gothic"/>
                </w14:checkbox>
              </w:sdtPr>
              <w:sdtEndPr/>
              <w:sdtContent>
                <w:r w:rsidR="00334AF4"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15FAAB2" w14:textId="77777777" w:rsidR="00334AF4" w:rsidRPr="00C17BDF" w:rsidRDefault="00334AF4"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34AF4" w:rsidRPr="007D0EA6" w14:paraId="1F796B92"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2659E5E" w14:textId="77777777" w:rsidR="00334AF4" w:rsidRPr="00C17BDF" w:rsidRDefault="00334AF4"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334AF4" w:rsidRPr="007D0EA6" w14:paraId="488EFA07"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7DBEA6F9" w14:textId="77777777" w:rsidR="00334AF4" w:rsidRDefault="00334AF4"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10207757" w14:textId="0232F354" w:rsidR="00C85612" w:rsidRPr="00C85612" w:rsidRDefault="00C85612" w:rsidP="00C85612">
            <w:pPr>
              <w:pStyle w:val="BodyTextIndent"/>
              <w:rPr>
                <w:sz w:val="22"/>
              </w:rPr>
            </w:pPr>
            <w:r w:rsidRPr="00C85612">
              <w:rPr>
                <w:sz w:val="22"/>
              </w:rPr>
              <w:t xml:space="preserve">Agreed </w:t>
            </w:r>
          </w:p>
        </w:tc>
      </w:tr>
    </w:tbl>
    <w:p w14:paraId="41BE962D" w14:textId="77777777" w:rsidR="005B6594" w:rsidRPr="005B6594" w:rsidRDefault="005B6594" w:rsidP="005B6594">
      <w:pPr>
        <w:pStyle w:val="ListParagraph"/>
        <w:spacing w:before="120" w:after="0" w:line="240" w:lineRule="auto"/>
        <w:ind w:left="432"/>
        <w:rPr>
          <w:rFonts w:asciiTheme="majorHAnsi" w:hAnsiTheme="majorHAnsi" w:cstheme="majorHAnsi"/>
          <w:b/>
          <w:caps/>
          <w:sz w:val="20"/>
          <w:szCs w:val="20"/>
        </w:rPr>
      </w:pPr>
    </w:p>
    <w:p w14:paraId="09EB342B" w14:textId="1C17C981" w:rsidR="00E17636" w:rsidRPr="00E30A67" w:rsidRDefault="00E17636" w:rsidP="00AA1F5A">
      <w:pPr>
        <w:pStyle w:val="ListParagraph"/>
        <w:numPr>
          <w:ilvl w:val="0"/>
          <w:numId w:val="17"/>
        </w:numPr>
        <w:spacing w:before="120" w:after="0" w:line="240" w:lineRule="auto"/>
        <w:ind w:left="432" w:hanging="432"/>
        <w:rPr>
          <w:rFonts w:asciiTheme="majorHAnsi" w:hAnsiTheme="majorHAnsi" w:cstheme="majorHAnsi"/>
          <w:b/>
          <w:caps/>
          <w:sz w:val="20"/>
          <w:szCs w:val="20"/>
        </w:rPr>
      </w:pPr>
      <w:r w:rsidRPr="00E30A67">
        <w:rPr>
          <w:rFonts w:asciiTheme="majorHAnsi" w:hAnsiTheme="majorHAnsi" w:cstheme="majorHAnsi"/>
          <w:b/>
          <w:sz w:val="20"/>
          <w:szCs w:val="20"/>
        </w:rPr>
        <w:t>Invoice and Payment</w:t>
      </w:r>
    </w:p>
    <w:p w14:paraId="06F12EC4" w14:textId="77777777" w:rsidR="00E30A67" w:rsidRDefault="00E17636" w:rsidP="00AA1F5A">
      <w:pPr>
        <w:pStyle w:val="ListParagraph"/>
        <w:numPr>
          <w:ilvl w:val="1"/>
          <w:numId w:val="17"/>
        </w:numPr>
        <w:spacing w:before="120" w:after="0" w:line="240" w:lineRule="auto"/>
        <w:rPr>
          <w:rFonts w:ascii="Arial" w:hAnsi="Arial" w:cs="Arial"/>
          <w:b/>
          <w:sz w:val="20"/>
          <w:szCs w:val="20"/>
        </w:rPr>
      </w:pPr>
      <w:r w:rsidRPr="00E30A67">
        <w:rPr>
          <w:rFonts w:ascii="Arial" w:hAnsi="Arial" w:cs="Arial"/>
          <w:b/>
          <w:sz w:val="20"/>
          <w:szCs w:val="20"/>
        </w:rPr>
        <w:t>Invoice Requirements</w:t>
      </w:r>
    </w:p>
    <w:p w14:paraId="52F7F717" w14:textId="451066A7" w:rsidR="00E30A67" w:rsidRDefault="00E17636" w:rsidP="00E30A67">
      <w:pPr>
        <w:spacing w:before="120" w:after="0"/>
        <w:rPr>
          <w:rFonts w:cs="Arial"/>
          <w:sz w:val="20"/>
          <w:szCs w:val="18"/>
        </w:rPr>
      </w:pPr>
      <w:r w:rsidRPr="00E30A67">
        <w:rPr>
          <w:rFonts w:cs="Arial"/>
          <w:sz w:val="20"/>
          <w:szCs w:val="18"/>
        </w:rPr>
        <w:t xml:space="preserve">All </w:t>
      </w:r>
      <w:r w:rsidR="00035740">
        <w:rPr>
          <w:rFonts w:cs="Arial"/>
          <w:sz w:val="20"/>
          <w:szCs w:val="18"/>
        </w:rPr>
        <w:t xml:space="preserve">monthly </w:t>
      </w:r>
      <w:r w:rsidRPr="00E30A67">
        <w:rPr>
          <w:rFonts w:cs="Arial"/>
          <w:sz w:val="20"/>
          <w:szCs w:val="18"/>
        </w:rPr>
        <w:t xml:space="preserve">invoices </w:t>
      </w:r>
      <w:r w:rsidR="00BC38DF">
        <w:rPr>
          <w:rFonts w:cs="Arial"/>
          <w:sz w:val="20"/>
          <w:szCs w:val="18"/>
        </w:rPr>
        <w:t xml:space="preserve">must be </w:t>
      </w:r>
      <w:r w:rsidRPr="00E30A67">
        <w:rPr>
          <w:rFonts w:cs="Arial"/>
          <w:sz w:val="20"/>
          <w:szCs w:val="18"/>
        </w:rPr>
        <w:t xml:space="preserve">submitted </w:t>
      </w:r>
      <w:r w:rsidR="002D5092">
        <w:rPr>
          <w:rFonts w:cs="Arial"/>
          <w:sz w:val="20"/>
          <w:szCs w:val="18"/>
        </w:rPr>
        <w:t>separately to each</w:t>
      </w:r>
      <w:r w:rsidRPr="00E30A67">
        <w:rPr>
          <w:rFonts w:cs="Arial"/>
          <w:sz w:val="20"/>
          <w:szCs w:val="18"/>
        </w:rPr>
        <w:t xml:space="preserve"> State </w:t>
      </w:r>
      <w:r w:rsidR="00BC38DF">
        <w:rPr>
          <w:rFonts w:cs="Arial"/>
          <w:sz w:val="20"/>
          <w:szCs w:val="18"/>
        </w:rPr>
        <w:t>agency</w:t>
      </w:r>
      <w:r w:rsidR="002D5092">
        <w:rPr>
          <w:rFonts w:cs="Arial"/>
          <w:sz w:val="20"/>
          <w:szCs w:val="18"/>
        </w:rPr>
        <w:t xml:space="preserve"> and </w:t>
      </w:r>
      <w:r w:rsidRPr="00E30A67">
        <w:rPr>
          <w:rFonts w:cs="Arial"/>
          <w:sz w:val="20"/>
          <w:szCs w:val="18"/>
        </w:rPr>
        <w:t xml:space="preserve">must include: (a) date; (b) </w:t>
      </w:r>
      <w:r w:rsidR="006730D0">
        <w:rPr>
          <w:rFonts w:cs="Arial"/>
          <w:sz w:val="20"/>
          <w:szCs w:val="18"/>
        </w:rPr>
        <w:t xml:space="preserve">delivery </w:t>
      </w:r>
      <w:r w:rsidRPr="00E30A67">
        <w:rPr>
          <w:rFonts w:cs="Arial"/>
          <w:sz w:val="20"/>
          <w:szCs w:val="18"/>
        </w:rPr>
        <w:t>order</w:t>
      </w:r>
      <w:r w:rsidR="00290B20">
        <w:rPr>
          <w:rFonts w:cs="Arial"/>
          <w:sz w:val="20"/>
          <w:szCs w:val="18"/>
        </w:rPr>
        <w:t xml:space="preserve"> number</w:t>
      </w:r>
      <w:r w:rsidRPr="00E30A67">
        <w:rPr>
          <w:rFonts w:cs="Arial"/>
          <w:sz w:val="20"/>
          <w:szCs w:val="18"/>
        </w:rPr>
        <w:t xml:space="preserve">; (c) </w:t>
      </w:r>
      <w:r w:rsidR="0070767D">
        <w:rPr>
          <w:rFonts w:cs="Arial"/>
          <w:sz w:val="20"/>
          <w:szCs w:val="18"/>
        </w:rPr>
        <w:t>volume by agency per building</w:t>
      </w:r>
      <w:r w:rsidRPr="00E30A67">
        <w:rPr>
          <w:rFonts w:cs="Arial"/>
          <w:sz w:val="20"/>
          <w:szCs w:val="18"/>
        </w:rPr>
        <w:t xml:space="preserve">; (d) </w:t>
      </w:r>
      <w:r w:rsidR="0070767D">
        <w:rPr>
          <w:rFonts w:cs="Arial"/>
          <w:sz w:val="20"/>
          <w:szCs w:val="18"/>
        </w:rPr>
        <w:t>cost</w:t>
      </w:r>
      <w:r w:rsidR="00290B20">
        <w:rPr>
          <w:rFonts w:cs="Arial"/>
          <w:sz w:val="20"/>
          <w:szCs w:val="18"/>
        </w:rPr>
        <w:t xml:space="preserve"> by agency per building</w:t>
      </w:r>
      <w:r w:rsidRPr="00E30A67">
        <w:rPr>
          <w:rFonts w:cs="Arial"/>
          <w:sz w:val="20"/>
          <w:szCs w:val="18"/>
        </w:rPr>
        <w:t xml:space="preserve">; (e) </w:t>
      </w:r>
      <w:r w:rsidR="00580A65">
        <w:rPr>
          <w:rFonts w:cs="Arial"/>
          <w:sz w:val="20"/>
          <w:szCs w:val="18"/>
        </w:rPr>
        <w:t>rebates by agency per building</w:t>
      </w:r>
      <w:r w:rsidRPr="00E30A67">
        <w:rPr>
          <w:rFonts w:cs="Arial"/>
          <w:sz w:val="20"/>
          <w:szCs w:val="18"/>
        </w:rPr>
        <w:t>;</w:t>
      </w:r>
      <w:r w:rsidR="00E30A67">
        <w:rPr>
          <w:rFonts w:cs="Arial"/>
          <w:sz w:val="20"/>
          <w:szCs w:val="18"/>
        </w:rPr>
        <w:t xml:space="preserve"> </w:t>
      </w:r>
      <w:r w:rsidRPr="00E30A67">
        <w:rPr>
          <w:rFonts w:cs="Arial"/>
          <w:sz w:val="20"/>
          <w:szCs w:val="18"/>
        </w:rPr>
        <w:t xml:space="preserve">(h) </w:t>
      </w:r>
      <w:r w:rsidR="00580A65">
        <w:rPr>
          <w:rFonts w:cs="Arial"/>
          <w:sz w:val="20"/>
          <w:szCs w:val="18"/>
        </w:rPr>
        <w:t>net cost</w:t>
      </w:r>
      <w:r w:rsidRPr="00E30A67">
        <w:rPr>
          <w:rFonts w:cs="Arial"/>
          <w:sz w:val="20"/>
          <w:szCs w:val="18"/>
        </w:rPr>
        <w:t>. Overtime, holiday pay, and travel expenses will not be paid.</w:t>
      </w:r>
    </w:p>
    <w:p w14:paraId="65FA8D9F" w14:textId="77777777" w:rsidR="00334AF4" w:rsidRPr="00334AF4" w:rsidRDefault="00334AF4" w:rsidP="00334AF4">
      <w:pPr>
        <w:pStyle w:val="BodyTextIndent"/>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334AF4" w:rsidRPr="007D0EA6" w14:paraId="30E37097"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655960CC" w14:textId="77777777" w:rsidR="00334AF4" w:rsidRPr="00C17BDF" w:rsidRDefault="00334AF4" w:rsidP="00D36BE3">
            <w:pPr>
              <w:spacing w:after="0"/>
              <w:rPr>
                <w:rFonts w:eastAsia="Times" w:cs="Arial"/>
                <w:spacing w:val="14"/>
                <w:sz w:val="20"/>
                <w:szCs w:val="20"/>
              </w:rPr>
            </w:pPr>
            <w:r w:rsidRPr="00C17BDF">
              <w:rPr>
                <w:rFonts w:eastAsia="Times" w:cs="Arial"/>
                <w:spacing w:val="14"/>
                <w:sz w:val="20"/>
                <w:szCs w:val="20"/>
              </w:rPr>
              <w:lastRenderedPageBreak/>
              <w:t>Bidder Response</w:t>
            </w:r>
          </w:p>
        </w:tc>
      </w:tr>
      <w:tr w:rsidR="00334AF4" w:rsidRPr="007D0EA6" w14:paraId="2801C280"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20631BB6" w14:textId="0FA5C43F" w:rsidR="00334AF4" w:rsidRPr="00C17BDF" w:rsidRDefault="001272E1" w:rsidP="00D36BE3">
            <w:pPr>
              <w:spacing w:after="0"/>
              <w:rPr>
                <w:rFonts w:eastAsia="Calibri" w:cs="Arial"/>
                <w:b/>
                <w:bCs/>
                <w:spacing w:val="14"/>
                <w:sz w:val="20"/>
                <w:szCs w:val="20"/>
              </w:rPr>
            </w:pPr>
            <w:sdt>
              <w:sdtPr>
                <w:rPr>
                  <w:rFonts w:eastAsia="Calibri" w:cs="Arial"/>
                  <w:spacing w:val="14"/>
                  <w:sz w:val="20"/>
                  <w:szCs w:val="20"/>
                </w:rPr>
                <w:id w:val="-1731684930"/>
                <w14:checkbox>
                  <w14:checked w14:val="1"/>
                  <w14:checkedState w14:val="2612" w14:font="MS Gothic"/>
                  <w14:uncheckedState w14:val="2610" w14:font="MS Gothic"/>
                </w14:checkbox>
              </w:sdtPr>
              <w:sdtEndPr/>
              <w:sdtContent>
                <w:r w:rsidR="006B0781">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52ADA34" w14:textId="77777777" w:rsidR="00334AF4" w:rsidRPr="00C17BDF" w:rsidRDefault="00334AF4"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34AF4" w:rsidRPr="007D0EA6" w14:paraId="539CEE81"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668F7885" w14:textId="77777777" w:rsidR="00334AF4" w:rsidRPr="00C17BDF" w:rsidRDefault="001272E1" w:rsidP="00D36BE3">
            <w:pPr>
              <w:spacing w:after="0"/>
              <w:rPr>
                <w:rFonts w:eastAsia="Calibri" w:cs="Arial"/>
                <w:spacing w:val="14"/>
                <w:sz w:val="20"/>
                <w:szCs w:val="20"/>
              </w:rPr>
            </w:pPr>
            <w:sdt>
              <w:sdtPr>
                <w:rPr>
                  <w:rFonts w:eastAsia="Calibri" w:cs="Arial"/>
                  <w:spacing w:val="14"/>
                  <w:sz w:val="20"/>
                  <w:szCs w:val="20"/>
                </w:rPr>
                <w:id w:val="-188303336"/>
                <w14:checkbox>
                  <w14:checked w14:val="0"/>
                  <w14:checkedState w14:val="2612" w14:font="MS Gothic"/>
                  <w14:uncheckedState w14:val="2610" w14:font="MS Gothic"/>
                </w14:checkbox>
              </w:sdtPr>
              <w:sdtEndPr/>
              <w:sdtContent>
                <w:r w:rsidR="00334AF4"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90F8639" w14:textId="77777777" w:rsidR="00334AF4" w:rsidRPr="00C17BDF" w:rsidRDefault="00334AF4"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34AF4" w:rsidRPr="007D0EA6" w14:paraId="53008363"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676B4BD" w14:textId="77777777" w:rsidR="00334AF4" w:rsidRPr="00C17BDF" w:rsidRDefault="00334AF4"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334AF4" w:rsidRPr="007D0EA6" w14:paraId="59521E82"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22A37619" w14:textId="77777777" w:rsidR="00334AF4" w:rsidRDefault="00334AF4"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55BD46CE" w14:textId="38EEB5D5" w:rsidR="006B0781" w:rsidRPr="00C85612" w:rsidRDefault="006B0781" w:rsidP="006B0781">
            <w:pPr>
              <w:pStyle w:val="BodyTextIndent"/>
              <w:rPr>
                <w:sz w:val="22"/>
              </w:rPr>
            </w:pPr>
            <w:r w:rsidRPr="00C85612">
              <w:rPr>
                <w:sz w:val="22"/>
              </w:rPr>
              <w:t>We have demonstrated our ability to properly submit invoices and reports that document the cost, rebates to each building, and net cost.</w:t>
            </w:r>
          </w:p>
        </w:tc>
      </w:tr>
    </w:tbl>
    <w:p w14:paraId="65E1138F" w14:textId="77D9388F" w:rsidR="00E30A67" w:rsidRDefault="00E30A67" w:rsidP="00E30A67">
      <w:pPr>
        <w:pStyle w:val="BodyTextIndent"/>
        <w:ind w:left="0"/>
      </w:pPr>
    </w:p>
    <w:p w14:paraId="635BAB40" w14:textId="77777777" w:rsidR="00BF2134" w:rsidRPr="00E30A67" w:rsidRDefault="00BF2134" w:rsidP="00E30A67">
      <w:pPr>
        <w:pStyle w:val="BodyTextIndent"/>
        <w:ind w:left="0"/>
      </w:pPr>
    </w:p>
    <w:p w14:paraId="16B3FF4B" w14:textId="583CEF3F" w:rsidR="00E17636" w:rsidRPr="00F0153B" w:rsidRDefault="00E17636" w:rsidP="00AA1F5A">
      <w:pPr>
        <w:pStyle w:val="ListParagraph"/>
        <w:numPr>
          <w:ilvl w:val="1"/>
          <w:numId w:val="17"/>
        </w:numPr>
        <w:spacing w:before="120" w:after="0" w:line="240" w:lineRule="auto"/>
        <w:rPr>
          <w:rFonts w:ascii="Arial" w:hAnsi="Arial" w:cs="Arial"/>
          <w:b/>
          <w:sz w:val="20"/>
          <w:szCs w:val="20"/>
        </w:rPr>
      </w:pPr>
      <w:r w:rsidRPr="00F0153B">
        <w:rPr>
          <w:rFonts w:ascii="Arial" w:hAnsi="Arial" w:cs="Arial"/>
          <w:b/>
          <w:sz w:val="20"/>
          <w:szCs w:val="20"/>
        </w:rPr>
        <w:t>Payment Methods</w:t>
      </w:r>
    </w:p>
    <w:p w14:paraId="34B337A7" w14:textId="77777777" w:rsidR="00F0153B" w:rsidRPr="00F0153B" w:rsidRDefault="00F0153B" w:rsidP="00F0153B">
      <w:pPr>
        <w:spacing w:after="0"/>
        <w:rPr>
          <w:rFonts w:cs="Arial"/>
          <w:b/>
          <w:sz w:val="20"/>
          <w:szCs w:val="20"/>
        </w:rPr>
      </w:pPr>
    </w:p>
    <w:p w14:paraId="1255912D" w14:textId="5727A5FC" w:rsidR="00E17636" w:rsidRPr="00F0153B" w:rsidRDefault="00E17636" w:rsidP="00E17636">
      <w:pPr>
        <w:spacing w:after="120"/>
        <w:rPr>
          <w:rFonts w:cs="Arial"/>
          <w:sz w:val="20"/>
          <w:szCs w:val="18"/>
        </w:rPr>
      </w:pPr>
      <w:r w:rsidRPr="00F0153B">
        <w:rPr>
          <w:rFonts w:cs="Arial"/>
          <w:sz w:val="20"/>
          <w:szCs w:val="18"/>
        </w:rPr>
        <w:t>The State will make payment for Contract Activities</w:t>
      </w:r>
      <w:r w:rsidR="00E30A67" w:rsidRPr="00F0153B">
        <w:rPr>
          <w:rFonts w:cs="Arial"/>
          <w:sz w:val="20"/>
          <w:szCs w:val="18"/>
        </w:rPr>
        <w:t xml:space="preserve"> </w:t>
      </w:r>
      <w:r w:rsidR="00F0153B" w:rsidRPr="00F0153B">
        <w:rPr>
          <w:rFonts w:cs="Arial"/>
          <w:sz w:val="20"/>
          <w:szCs w:val="18"/>
        </w:rPr>
        <w:t>via Electronic Funds Transfer (EFT).</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5A76B0" w:rsidRPr="007D0EA6" w14:paraId="54589E44"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24FE8C49" w14:textId="77777777" w:rsidR="005A76B0" w:rsidRPr="00C17BDF" w:rsidRDefault="005A76B0" w:rsidP="00D36BE3">
            <w:pPr>
              <w:spacing w:after="0"/>
              <w:rPr>
                <w:rFonts w:eastAsia="Times" w:cs="Arial"/>
                <w:spacing w:val="14"/>
                <w:sz w:val="20"/>
                <w:szCs w:val="20"/>
              </w:rPr>
            </w:pPr>
            <w:r w:rsidRPr="00C17BDF">
              <w:rPr>
                <w:rFonts w:eastAsia="Times" w:cs="Arial"/>
                <w:spacing w:val="14"/>
                <w:sz w:val="20"/>
                <w:szCs w:val="20"/>
              </w:rPr>
              <w:t>Bidder Response</w:t>
            </w:r>
          </w:p>
        </w:tc>
      </w:tr>
      <w:tr w:rsidR="005A76B0" w:rsidRPr="007D0EA6" w14:paraId="47828580"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66BC770F" w14:textId="4A91FA28" w:rsidR="005A76B0" w:rsidRPr="00C17BDF" w:rsidRDefault="001272E1" w:rsidP="00D36BE3">
            <w:pPr>
              <w:spacing w:after="0"/>
              <w:rPr>
                <w:rFonts w:eastAsia="Calibri" w:cs="Arial"/>
                <w:b/>
                <w:bCs/>
                <w:spacing w:val="14"/>
                <w:sz w:val="20"/>
                <w:szCs w:val="20"/>
              </w:rPr>
            </w:pPr>
            <w:sdt>
              <w:sdtPr>
                <w:rPr>
                  <w:rFonts w:eastAsia="Calibri" w:cs="Arial"/>
                  <w:spacing w:val="14"/>
                  <w:sz w:val="20"/>
                  <w:szCs w:val="20"/>
                </w:rPr>
                <w:id w:val="-1843918890"/>
                <w14:checkbox>
                  <w14:checked w14:val="1"/>
                  <w14:checkedState w14:val="2612" w14:font="MS Gothic"/>
                  <w14:uncheckedState w14:val="2610" w14:font="MS Gothic"/>
                </w14:checkbox>
              </w:sdtPr>
              <w:sdtEndPr/>
              <w:sdtContent>
                <w:r w:rsidR="004E4C56">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7306AEA" w14:textId="77777777" w:rsidR="005A76B0" w:rsidRPr="00C17BDF" w:rsidRDefault="005A76B0"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5A76B0" w:rsidRPr="007D0EA6" w14:paraId="40B0F6B3"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754847F4" w14:textId="77777777" w:rsidR="005A76B0" w:rsidRPr="00C17BDF" w:rsidRDefault="001272E1" w:rsidP="00D36BE3">
            <w:pPr>
              <w:spacing w:after="0"/>
              <w:rPr>
                <w:rFonts w:eastAsia="Calibri" w:cs="Arial"/>
                <w:spacing w:val="14"/>
                <w:sz w:val="20"/>
                <w:szCs w:val="20"/>
              </w:rPr>
            </w:pPr>
            <w:sdt>
              <w:sdtPr>
                <w:rPr>
                  <w:rFonts w:eastAsia="Calibri" w:cs="Arial"/>
                  <w:spacing w:val="14"/>
                  <w:sz w:val="20"/>
                  <w:szCs w:val="20"/>
                </w:rPr>
                <w:id w:val="-513544421"/>
                <w14:checkbox>
                  <w14:checked w14:val="0"/>
                  <w14:checkedState w14:val="2612" w14:font="MS Gothic"/>
                  <w14:uncheckedState w14:val="2610" w14:font="MS Gothic"/>
                </w14:checkbox>
              </w:sdtPr>
              <w:sdtEndPr/>
              <w:sdtContent>
                <w:r w:rsidR="005A76B0"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0FD4E47" w14:textId="77777777" w:rsidR="005A76B0" w:rsidRPr="00C17BDF" w:rsidRDefault="005A76B0"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5A76B0" w:rsidRPr="007D0EA6" w14:paraId="5583C5C5"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FF50312" w14:textId="77777777" w:rsidR="005A76B0" w:rsidRPr="00C17BDF" w:rsidRDefault="005A76B0"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5A76B0" w:rsidRPr="007D0EA6" w14:paraId="2C6D4CDA"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50040031" w14:textId="77777777" w:rsidR="005A76B0" w:rsidRDefault="005A76B0"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3B46F68D" w14:textId="157637A2" w:rsidR="004E4C56" w:rsidRPr="00C85612" w:rsidRDefault="004E4C56" w:rsidP="00C85612">
            <w:pPr>
              <w:pStyle w:val="BodyTextIndent"/>
              <w:rPr>
                <w:sz w:val="22"/>
              </w:rPr>
            </w:pPr>
            <w:r w:rsidRPr="00C85612">
              <w:rPr>
                <w:sz w:val="22"/>
              </w:rPr>
              <w:t>We are currently registered in SOM SIGMA Vendor Self Service.  We currently receive payments from SOM agencies electronically though this system</w:t>
            </w:r>
            <w:r w:rsidR="00C85612" w:rsidRPr="00C85612">
              <w:rPr>
                <w:sz w:val="22"/>
              </w:rPr>
              <w:t>.</w:t>
            </w:r>
          </w:p>
        </w:tc>
      </w:tr>
    </w:tbl>
    <w:p w14:paraId="560C136E" w14:textId="77777777" w:rsidR="005A76B0" w:rsidRPr="00F0153B" w:rsidRDefault="005A76B0" w:rsidP="0058184C">
      <w:pPr>
        <w:pStyle w:val="BodyTextIndent"/>
        <w:spacing w:after="0"/>
        <w:ind w:left="0"/>
      </w:pPr>
    </w:p>
    <w:p w14:paraId="0F6BB9B9" w14:textId="11305F3E" w:rsidR="00E17636" w:rsidRPr="00F038F8" w:rsidRDefault="00E17636" w:rsidP="00AA1F5A">
      <w:pPr>
        <w:pStyle w:val="ListParagraph"/>
        <w:numPr>
          <w:ilvl w:val="0"/>
          <w:numId w:val="17"/>
        </w:numPr>
        <w:spacing w:before="120" w:after="0"/>
        <w:rPr>
          <w:rFonts w:ascii="Arial" w:hAnsi="Arial" w:cs="Arial"/>
          <w:caps/>
          <w:sz w:val="20"/>
          <w:szCs w:val="20"/>
        </w:rPr>
      </w:pPr>
      <w:r w:rsidRPr="00F038F8">
        <w:rPr>
          <w:rFonts w:ascii="Arial" w:hAnsi="Arial" w:cs="Arial"/>
          <w:b/>
          <w:bCs/>
          <w:sz w:val="20"/>
          <w:szCs w:val="20"/>
        </w:rPr>
        <w:t>Liquidated Damages</w:t>
      </w:r>
      <w:r w:rsidRPr="00F038F8">
        <w:rPr>
          <w:rFonts w:ascii="Arial" w:hAnsi="Arial" w:cs="Arial"/>
          <w:caps/>
          <w:sz w:val="20"/>
          <w:szCs w:val="20"/>
        </w:rPr>
        <w:t xml:space="preserve"> </w:t>
      </w:r>
    </w:p>
    <w:p w14:paraId="07C28247" w14:textId="77777777" w:rsidR="00F0153B" w:rsidRPr="00F0153B" w:rsidRDefault="00F0153B" w:rsidP="00F0153B">
      <w:pPr>
        <w:spacing w:after="0"/>
        <w:rPr>
          <w:rFonts w:cs="Arial"/>
          <w:caps/>
          <w:szCs w:val="24"/>
        </w:rPr>
      </w:pPr>
    </w:p>
    <w:p w14:paraId="30499FE7" w14:textId="2147A75C" w:rsidR="00712DD0" w:rsidRPr="0058184C" w:rsidRDefault="00E17636" w:rsidP="00CC0C6E">
      <w:pPr>
        <w:spacing w:after="120"/>
      </w:pPr>
      <w:r w:rsidRPr="00F0153B">
        <w:rPr>
          <w:rFonts w:eastAsia="Calibri" w:cs="Arial"/>
          <w:sz w:val="20"/>
          <w:szCs w:val="18"/>
        </w:rPr>
        <w:t xml:space="preserve">Late or improper completion of the Contract Activities will cause loss and damage to the </w:t>
      </w:r>
      <w:r w:rsidR="00F0153B" w:rsidRPr="00F0153B">
        <w:rPr>
          <w:rFonts w:eastAsia="Calibri" w:cs="Arial"/>
          <w:sz w:val="20"/>
          <w:szCs w:val="18"/>
        </w:rPr>
        <w:t>State,</w:t>
      </w:r>
      <w:r w:rsidRPr="00F0153B">
        <w:rPr>
          <w:rFonts w:eastAsia="Calibri" w:cs="Arial"/>
          <w:sz w:val="20"/>
          <w:szCs w:val="18"/>
        </w:rPr>
        <w:t xml:space="preserve"> and it would be impracticable and extremely difficult to fix the actual damage sustained by the State. Therefore, if there is late or improper completion of the Contract Activities the State is entitled to collect liquidated damages in the amount of $5,000</w:t>
      </w:r>
      <w:r w:rsidR="00F0153B" w:rsidRPr="00F0153B">
        <w:rPr>
          <w:rFonts w:eastAsia="Calibri" w:cs="Arial"/>
          <w:sz w:val="20"/>
          <w:szCs w:val="18"/>
        </w:rPr>
        <w:t xml:space="preserve"> </w:t>
      </w:r>
      <w:r w:rsidRPr="00F0153B">
        <w:rPr>
          <w:rFonts w:eastAsia="Calibri" w:cs="Arial"/>
          <w:sz w:val="20"/>
          <w:szCs w:val="18"/>
        </w:rPr>
        <w:t>and an additional $100 per day for each day Contractor fails to remedy the late or improper completion of the Work.</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5A76B0" w:rsidRPr="007D0EA6" w14:paraId="441B7D71"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bookmarkEnd w:id="29"/>
          <w:p w14:paraId="6B33FA70" w14:textId="77777777" w:rsidR="005A76B0" w:rsidRPr="00C17BDF" w:rsidRDefault="005A76B0" w:rsidP="00D36BE3">
            <w:pPr>
              <w:spacing w:after="0"/>
              <w:rPr>
                <w:rFonts w:eastAsia="Times" w:cs="Arial"/>
                <w:spacing w:val="14"/>
                <w:sz w:val="20"/>
                <w:szCs w:val="20"/>
              </w:rPr>
            </w:pPr>
            <w:r w:rsidRPr="00C17BDF">
              <w:rPr>
                <w:rFonts w:eastAsia="Times" w:cs="Arial"/>
                <w:spacing w:val="14"/>
                <w:sz w:val="20"/>
                <w:szCs w:val="20"/>
              </w:rPr>
              <w:t>Bidder Response</w:t>
            </w:r>
          </w:p>
        </w:tc>
      </w:tr>
      <w:tr w:rsidR="005A76B0" w:rsidRPr="007D0EA6" w14:paraId="620B164C"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6DA84179" w14:textId="16918069" w:rsidR="005A76B0" w:rsidRPr="00C17BDF" w:rsidRDefault="001272E1" w:rsidP="00D36BE3">
            <w:pPr>
              <w:spacing w:after="0"/>
              <w:rPr>
                <w:rFonts w:eastAsia="Calibri" w:cs="Arial"/>
                <w:b/>
                <w:bCs/>
                <w:spacing w:val="14"/>
                <w:sz w:val="20"/>
                <w:szCs w:val="20"/>
              </w:rPr>
            </w:pPr>
            <w:sdt>
              <w:sdtPr>
                <w:rPr>
                  <w:rFonts w:eastAsia="Calibri" w:cs="Arial"/>
                  <w:spacing w:val="14"/>
                  <w:sz w:val="20"/>
                  <w:szCs w:val="20"/>
                </w:rPr>
                <w:id w:val="1849057605"/>
                <w14:checkbox>
                  <w14:checked w14:val="1"/>
                  <w14:checkedState w14:val="2612" w14:font="MS Gothic"/>
                  <w14:uncheckedState w14:val="2610" w14:font="MS Gothic"/>
                </w14:checkbox>
              </w:sdtPr>
              <w:sdtEndPr/>
              <w:sdtContent>
                <w:r w:rsidR="004E4C56">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AE4AE99" w14:textId="77777777" w:rsidR="005A76B0" w:rsidRPr="00C17BDF" w:rsidRDefault="005A76B0"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5A76B0" w:rsidRPr="007D0EA6" w14:paraId="7BA2FBEA"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5E633F0B" w14:textId="77777777" w:rsidR="005A76B0" w:rsidRPr="00C17BDF" w:rsidRDefault="001272E1" w:rsidP="00D36BE3">
            <w:pPr>
              <w:spacing w:after="0"/>
              <w:rPr>
                <w:rFonts w:eastAsia="Calibri" w:cs="Arial"/>
                <w:spacing w:val="14"/>
                <w:sz w:val="20"/>
                <w:szCs w:val="20"/>
              </w:rPr>
            </w:pPr>
            <w:sdt>
              <w:sdtPr>
                <w:rPr>
                  <w:rFonts w:eastAsia="Calibri" w:cs="Arial"/>
                  <w:spacing w:val="14"/>
                  <w:sz w:val="20"/>
                  <w:szCs w:val="20"/>
                </w:rPr>
                <w:id w:val="-269934893"/>
                <w14:checkbox>
                  <w14:checked w14:val="0"/>
                  <w14:checkedState w14:val="2612" w14:font="MS Gothic"/>
                  <w14:uncheckedState w14:val="2610" w14:font="MS Gothic"/>
                </w14:checkbox>
              </w:sdtPr>
              <w:sdtEndPr/>
              <w:sdtContent>
                <w:r w:rsidR="005A76B0"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076763E" w14:textId="77777777" w:rsidR="005A76B0" w:rsidRPr="00C17BDF" w:rsidRDefault="005A76B0"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5A76B0" w:rsidRPr="007D0EA6" w14:paraId="4A4B7E4C"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6A74694" w14:textId="77777777" w:rsidR="005A76B0" w:rsidRPr="00C17BDF" w:rsidRDefault="005A76B0"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5A76B0" w:rsidRPr="007D0EA6" w14:paraId="1E744DE4"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3674803D" w14:textId="77777777" w:rsidR="005A76B0" w:rsidRDefault="005A76B0"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4D38FDFA" w14:textId="5AFE3D84" w:rsidR="00C85612" w:rsidRPr="00C85612" w:rsidRDefault="00C85612" w:rsidP="00C85612">
            <w:pPr>
              <w:pStyle w:val="BodyTextIndent"/>
              <w:rPr>
                <w:sz w:val="22"/>
              </w:rPr>
            </w:pPr>
            <w:r w:rsidRPr="00C85612">
              <w:rPr>
                <w:sz w:val="22"/>
              </w:rPr>
              <w:t>Agreed</w:t>
            </w:r>
          </w:p>
        </w:tc>
      </w:tr>
    </w:tbl>
    <w:p w14:paraId="091501F0" w14:textId="3971CF0C" w:rsidR="003E0007" w:rsidRDefault="003E0007" w:rsidP="003E0007">
      <w:pPr>
        <w:pStyle w:val="BodyTextIndent"/>
        <w:rPr>
          <w:highlight w:val="magenta"/>
        </w:rPr>
      </w:pPr>
    </w:p>
    <w:p w14:paraId="5E20C903" w14:textId="2ACC6723" w:rsidR="002B21BA" w:rsidRDefault="002B21BA" w:rsidP="003E0007">
      <w:pPr>
        <w:pStyle w:val="BodyTextIndent"/>
        <w:rPr>
          <w:highlight w:val="magenta"/>
        </w:rPr>
      </w:pPr>
    </w:p>
    <w:p w14:paraId="11CDC1D9" w14:textId="6E1C75F4" w:rsidR="00C85612" w:rsidRDefault="00C85612">
      <w:pPr>
        <w:spacing w:after="160" w:line="259" w:lineRule="auto"/>
        <w:rPr>
          <w:highlight w:val="magenta"/>
        </w:rPr>
      </w:pPr>
      <w:r>
        <w:rPr>
          <w:highlight w:val="magenta"/>
        </w:rPr>
        <w:br w:type="page"/>
      </w:r>
    </w:p>
    <w:p w14:paraId="783AFF79" w14:textId="36A8D347" w:rsidR="00F03D71" w:rsidRPr="00786CE6" w:rsidRDefault="00786CE6" w:rsidP="00F038F8">
      <w:pPr>
        <w:pStyle w:val="HeaderTab"/>
        <w:tabs>
          <w:tab w:val="clear" w:pos="10800"/>
          <w:tab w:val="right" w:pos="9360"/>
        </w:tabs>
        <w:spacing w:before="0" w:after="240"/>
        <w:rPr>
          <w:noProof/>
          <w:sz w:val="36"/>
          <w:szCs w:val="36"/>
        </w:rPr>
      </w:pPr>
      <w:bookmarkStart w:id="30" w:name="_Hlk105410073"/>
      <w:r w:rsidRPr="00786CE6">
        <w:rPr>
          <w:noProof/>
          <w:sz w:val="36"/>
          <w:szCs w:val="36"/>
        </w:rPr>
        <w:lastRenderedPageBreak/>
        <w:t>Attachment 1</w:t>
      </w:r>
      <w:r w:rsidR="008457CC" w:rsidRPr="00786CE6">
        <w:rPr>
          <w:noProof/>
          <w:sz w:val="36"/>
          <w:szCs w:val="36"/>
        </w:rPr>
        <w:t xml:space="preserve"> </w:t>
      </w:r>
      <w:r w:rsidR="00C37044" w:rsidRPr="00786CE6">
        <w:rPr>
          <w:noProof/>
          <w:sz w:val="36"/>
          <w:szCs w:val="36"/>
        </w:rPr>
        <w:t>–</w:t>
      </w:r>
      <w:r w:rsidR="008457CC" w:rsidRPr="00786CE6">
        <w:rPr>
          <w:noProof/>
          <w:sz w:val="36"/>
          <w:szCs w:val="36"/>
        </w:rPr>
        <w:t xml:space="preserve"> </w:t>
      </w:r>
      <w:r w:rsidR="00C37044" w:rsidRPr="00786CE6">
        <w:rPr>
          <w:noProof/>
          <w:sz w:val="36"/>
          <w:szCs w:val="36"/>
        </w:rPr>
        <w:t>re</w:t>
      </w:r>
      <w:r w:rsidR="002B21BA" w:rsidRPr="00786CE6">
        <w:rPr>
          <w:noProof/>
          <w:sz w:val="36"/>
          <w:szCs w:val="36"/>
        </w:rPr>
        <w:t>cycling</w:t>
      </w:r>
      <w:r w:rsidR="00C37044" w:rsidRPr="00786CE6">
        <w:rPr>
          <w:noProof/>
          <w:sz w:val="36"/>
          <w:szCs w:val="36"/>
        </w:rPr>
        <w:t xml:space="preserve"> </w:t>
      </w:r>
      <w:r w:rsidR="00A34217" w:rsidRPr="00786CE6">
        <w:rPr>
          <w:noProof/>
          <w:sz w:val="36"/>
          <w:szCs w:val="36"/>
        </w:rPr>
        <w:t>invoice sample</w:t>
      </w:r>
    </w:p>
    <w:p w14:paraId="2FBEA272" w14:textId="2B44F898" w:rsidR="002B21BA" w:rsidRPr="002B21BA" w:rsidRDefault="002E61A2" w:rsidP="002B21BA">
      <w:pPr>
        <w:pStyle w:val="BodyTextIndent"/>
      </w:pPr>
      <w:r w:rsidRPr="00D63680">
        <w:rPr>
          <w:noProof/>
        </w:rPr>
        <w:drawing>
          <wp:anchor distT="0" distB="0" distL="114300" distR="114300" simplePos="0" relativeHeight="251664384" behindDoc="0" locked="0" layoutInCell="1" allowOverlap="1" wp14:anchorId="7CC08AEA" wp14:editId="3D22BE4F">
            <wp:simplePos x="0" y="0"/>
            <wp:positionH relativeFrom="column">
              <wp:posOffset>-20320</wp:posOffset>
            </wp:positionH>
            <wp:positionV relativeFrom="paragraph">
              <wp:posOffset>250190</wp:posOffset>
            </wp:positionV>
            <wp:extent cx="5661660" cy="6997700"/>
            <wp:effectExtent l="19050" t="19050" r="15240" b="1270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61660" cy="6997700"/>
                    </a:xfrm>
                    <a:prstGeom prst="rect">
                      <a:avLst/>
                    </a:prstGeom>
                    <a:noFill/>
                    <a:ln>
                      <a:solidFill>
                        <a:schemeClr val="tx1"/>
                      </a:solidFill>
                    </a:ln>
                  </pic:spPr>
                </pic:pic>
              </a:graphicData>
            </a:graphic>
          </wp:anchor>
        </w:drawing>
      </w:r>
    </w:p>
    <w:bookmarkEnd w:id="30"/>
    <w:p w14:paraId="6C8F9A91" w14:textId="77777777" w:rsidR="00786CE6" w:rsidRDefault="00786CE6" w:rsidP="00802664">
      <w:pPr>
        <w:pStyle w:val="HeaderTab"/>
        <w:tabs>
          <w:tab w:val="clear" w:pos="10800"/>
          <w:tab w:val="right" w:pos="9360"/>
        </w:tabs>
        <w:spacing w:before="0" w:after="240"/>
        <w:rPr>
          <w:noProof/>
          <w:sz w:val="36"/>
          <w:szCs w:val="36"/>
        </w:rPr>
      </w:pPr>
    </w:p>
    <w:p w14:paraId="59EA6188" w14:textId="32B889EA" w:rsidR="00802664" w:rsidRPr="00786CE6" w:rsidRDefault="00786CE6" w:rsidP="00802664">
      <w:pPr>
        <w:pStyle w:val="HeaderTab"/>
        <w:tabs>
          <w:tab w:val="clear" w:pos="10800"/>
          <w:tab w:val="right" w:pos="9360"/>
        </w:tabs>
        <w:spacing w:before="0" w:after="240"/>
        <w:rPr>
          <w:noProof/>
          <w:sz w:val="36"/>
          <w:szCs w:val="36"/>
        </w:rPr>
      </w:pPr>
      <w:r w:rsidRPr="00786CE6">
        <w:rPr>
          <w:noProof/>
          <w:sz w:val="36"/>
          <w:szCs w:val="36"/>
        </w:rPr>
        <w:lastRenderedPageBreak/>
        <w:t>attachment 1</w:t>
      </w:r>
      <w:r w:rsidR="00802664" w:rsidRPr="00786CE6">
        <w:rPr>
          <w:noProof/>
          <w:sz w:val="36"/>
          <w:szCs w:val="36"/>
        </w:rPr>
        <w:t xml:space="preserve"> – r</w:t>
      </w:r>
      <w:r w:rsidR="002B21BA" w:rsidRPr="00786CE6">
        <w:rPr>
          <w:noProof/>
          <w:sz w:val="36"/>
          <w:szCs w:val="36"/>
        </w:rPr>
        <w:t>ecycling</w:t>
      </w:r>
      <w:r w:rsidR="00802664" w:rsidRPr="00786CE6">
        <w:rPr>
          <w:noProof/>
          <w:sz w:val="36"/>
          <w:szCs w:val="36"/>
        </w:rPr>
        <w:t xml:space="preserve"> invoice sample</w:t>
      </w:r>
    </w:p>
    <w:p w14:paraId="0FAC83B6" w14:textId="77777777" w:rsidR="00802664" w:rsidRDefault="00802664" w:rsidP="00802664">
      <w:pPr>
        <w:pStyle w:val="BodyTextIndent"/>
        <w:ind w:left="0"/>
        <w:rPr>
          <w:noProof/>
        </w:rPr>
      </w:pPr>
    </w:p>
    <w:p w14:paraId="1312F28F" w14:textId="7290B41B" w:rsidR="00D63680" w:rsidRDefault="00D63680" w:rsidP="00D63680">
      <w:pPr>
        <w:pStyle w:val="BodyTextIndent"/>
        <w:ind w:left="0"/>
        <w:jc w:val="center"/>
        <w:rPr>
          <w:rFonts w:cs="Arial"/>
          <w:b/>
          <w:bCs/>
          <w:noProof/>
        </w:rPr>
      </w:pPr>
      <w:r w:rsidRPr="00D63680">
        <w:rPr>
          <w:rFonts w:cs="Arial"/>
          <w:b/>
          <w:bCs/>
          <w:noProof/>
        </w:rPr>
        <w:t xml:space="preserve">State of Michigan </w:t>
      </w:r>
      <w:r>
        <w:rPr>
          <w:rFonts w:cs="Arial"/>
          <w:b/>
          <w:bCs/>
          <w:noProof/>
        </w:rPr>
        <w:t>–</w:t>
      </w:r>
      <w:r w:rsidRPr="00D63680">
        <w:rPr>
          <w:rFonts w:cs="Arial"/>
          <w:b/>
          <w:bCs/>
          <w:noProof/>
        </w:rPr>
        <w:t xml:space="preserve"> Recycling</w:t>
      </w:r>
    </w:p>
    <w:p w14:paraId="2E774FB8" w14:textId="77777777" w:rsidR="00802664" w:rsidRDefault="00D63680" w:rsidP="00D63680">
      <w:pPr>
        <w:pStyle w:val="BodyTextIndent"/>
        <w:ind w:left="0"/>
        <w:jc w:val="center"/>
        <w:rPr>
          <w:rFonts w:cs="Arial"/>
          <w:b/>
          <w:bCs/>
          <w:noProof/>
        </w:rPr>
      </w:pPr>
      <w:r>
        <w:rPr>
          <w:rFonts w:cs="Arial"/>
          <w:b/>
          <w:bCs/>
          <w:noProof/>
        </w:rPr>
        <w:t>Monthly Recon</w:t>
      </w:r>
      <w:r w:rsidR="00802664">
        <w:rPr>
          <w:rFonts w:cs="Arial"/>
          <w:b/>
          <w:bCs/>
          <w:noProof/>
        </w:rPr>
        <w:t>c</w:t>
      </w:r>
      <w:r>
        <w:rPr>
          <w:rFonts w:cs="Arial"/>
          <w:b/>
          <w:bCs/>
          <w:noProof/>
        </w:rPr>
        <w:t xml:space="preserve">iliation </w:t>
      </w:r>
    </w:p>
    <w:p w14:paraId="54854D10" w14:textId="77777777" w:rsidR="00802664" w:rsidRDefault="00802664" w:rsidP="00D63680">
      <w:pPr>
        <w:pStyle w:val="BodyTextIndent"/>
        <w:ind w:left="0"/>
        <w:jc w:val="center"/>
        <w:rPr>
          <w:rFonts w:cs="Arial"/>
          <w:b/>
          <w:bCs/>
          <w:noProof/>
        </w:rPr>
      </w:pPr>
      <w:r>
        <w:rPr>
          <w:rFonts w:cs="Arial"/>
          <w:b/>
          <w:bCs/>
          <w:noProof/>
        </w:rPr>
        <w:t>April 2022</w:t>
      </w:r>
    </w:p>
    <w:p w14:paraId="7F744043" w14:textId="70226046" w:rsidR="00802664" w:rsidRDefault="002E61A2" w:rsidP="00D63680">
      <w:pPr>
        <w:pStyle w:val="BodyTextIndent"/>
        <w:ind w:left="0"/>
        <w:jc w:val="center"/>
        <w:rPr>
          <w:rFonts w:cs="Arial"/>
          <w:b/>
          <w:bCs/>
          <w:noProof/>
        </w:rPr>
      </w:pPr>
      <w:r w:rsidRPr="00802664">
        <w:rPr>
          <w:noProof/>
        </w:rPr>
        <w:drawing>
          <wp:anchor distT="0" distB="0" distL="114300" distR="114300" simplePos="0" relativeHeight="251659264" behindDoc="0" locked="0" layoutInCell="1" allowOverlap="1" wp14:anchorId="6FFA3F89" wp14:editId="268113A3">
            <wp:simplePos x="0" y="0"/>
            <wp:positionH relativeFrom="column">
              <wp:posOffset>-904240</wp:posOffset>
            </wp:positionH>
            <wp:positionV relativeFrom="paragraph">
              <wp:posOffset>241300</wp:posOffset>
            </wp:positionV>
            <wp:extent cx="7604760" cy="2759975"/>
            <wp:effectExtent l="19050" t="19050" r="15240" b="21590"/>
            <wp:wrapSquare wrapText="bothSides"/>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604760" cy="2759975"/>
                    </a:xfrm>
                    <a:prstGeom prst="rect">
                      <a:avLst/>
                    </a:prstGeom>
                    <a:noFill/>
                    <a:ln>
                      <a:solidFill>
                        <a:schemeClr val="tx1"/>
                      </a:solidFill>
                    </a:ln>
                  </pic:spPr>
                </pic:pic>
              </a:graphicData>
            </a:graphic>
            <wp14:sizeRelH relativeFrom="margin">
              <wp14:pctWidth>0</wp14:pctWidth>
            </wp14:sizeRelH>
            <wp14:sizeRelV relativeFrom="margin">
              <wp14:pctHeight>0</wp14:pctHeight>
            </wp14:sizeRelV>
          </wp:anchor>
        </w:drawing>
      </w:r>
    </w:p>
    <w:p w14:paraId="47B36248" w14:textId="59320CD0" w:rsidR="00F03D71" w:rsidRPr="00D63680" w:rsidRDefault="00F03D71" w:rsidP="00D63680">
      <w:pPr>
        <w:pStyle w:val="BodyTextIndent"/>
        <w:ind w:left="0"/>
        <w:jc w:val="center"/>
        <w:rPr>
          <w:rFonts w:cs="Arial"/>
          <w:b/>
          <w:bCs/>
          <w:noProof/>
          <w:spacing w:val="20"/>
        </w:rPr>
      </w:pPr>
      <w:r w:rsidRPr="00D63680">
        <w:rPr>
          <w:rFonts w:cs="Arial"/>
          <w:b/>
          <w:bCs/>
          <w:noProof/>
        </w:rPr>
        <w:br w:type="page"/>
      </w:r>
    </w:p>
    <w:p w14:paraId="70B865A8" w14:textId="05225AB2" w:rsidR="00802664" w:rsidRPr="00786CE6" w:rsidRDefault="00786CE6" w:rsidP="00802664">
      <w:pPr>
        <w:pStyle w:val="HeaderTab"/>
        <w:tabs>
          <w:tab w:val="clear" w:pos="10800"/>
          <w:tab w:val="right" w:pos="9360"/>
        </w:tabs>
        <w:spacing w:before="0" w:after="240"/>
        <w:rPr>
          <w:noProof/>
          <w:sz w:val="36"/>
          <w:szCs w:val="36"/>
        </w:rPr>
      </w:pPr>
      <w:r w:rsidRPr="00786CE6">
        <w:rPr>
          <w:noProof/>
          <w:sz w:val="36"/>
          <w:szCs w:val="36"/>
        </w:rPr>
        <w:lastRenderedPageBreak/>
        <w:t>attachment 1</w:t>
      </w:r>
      <w:r w:rsidR="00802664" w:rsidRPr="00786CE6">
        <w:rPr>
          <w:noProof/>
          <w:sz w:val="36"/>
          <w:szCs w:val="36"/>
        </w:rPr>
        <w:t xml:space="preserve"> – </w:t>
      </w:r>
      <w:r w:rsidR="002B21BA" w:rsidRPr="00786CE6">
        <w:rPr>
          <w:noProof/>
          <w:sz w:val="36"/>
          <w:szCs w:val="36"/>
        </w:rPr>
        <w:t>recycling</w:t>
      </w:r>
      <w:r w:rsidR="00802664" w:rsidRPr="00786CE6">
        <w:rPr>
          <w:noProof/>
          <w:sz w:val="36"/>
          <w:szCs w:val="36"/>
        </w:rPr>
        <w:t xml:space="preserve"> invoice sample</w:t>
      </w:r>
    </w:p>
    <w:p w14:paraId="6D20E02E" w14:textId="5C36AF3A" w:rsidR="00802664" w:rsidRDefault="002E61A2" w:rsidP="00802664">
      <w:pPr>
        <w:pStyle w:val="BodyTextIndent"/>
        <w:ind w:left="0"/>
        <w:rPr>
          <w:noProof/>
        </w:rPr>
      </w:pPr>
      <w:r w:rsidRPr="00802664">
        <w:rPr>
          <w:noProof/>
        </w:rPr>
        <w:drawing>
          <wp:anchor distT="0" distB="0" distL="114300" distR="114300" simplePos="0" relativeHeight="251660288" behindDoc="0" locked="0" layoutInCell="1" allowOverlap="1" wp14:anchorId="59DAACA7" wp14:editId="7ECBE0D8">
            <wp:simplePos x="0" y="0"/>
            <wp:positionH relativeFrom="column">
              <wp:posOffset>-889000</wp:posOffset>
            </wp:positionH>
            <wp:positionV relativeFrom="paragraph">
              <wp:posOffset>451513</wp:posOffset>
            </wp:positionV>
            <wp:extent cx="7421336" cy="2308860"/>
            <wp:effectExtent l="19050" t="19050" r="27305" b="15240"/>
            <wp:wrapSquare wrapText="bothSides"/>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421336" cy="2308860"/>
                    </a:xfrm>
                    <a:prstGeom prst="rect">
                      <a:avLst/>
                    </a:prstGeom>
                    <a:noFill/>
                    <a:ln>
                      <a:solidFill>
                        <a:schemeClr val="tx1"/>
                      </a:solidFill>
                    </a:ln>
                  </pic:spPr>
                </pic:pic>
              </a:graphicData>
            </a:graphic>
            <wp14:sizeRelH relativeFrom="margin">
              <wp14:pctWidth>0</wp14:pctWidth>
            </wp14:sizeRelH>
            <wp14:sizeRelV relativeFrom="margin">
              <wp14:pctHeight>0</wp14:pctHeight>
            </wp14:sizeRelV>
          </wp:anchor>
        </w:drawing>
      </w:r>
    </w:p>
    <w:p w14:paraId="223E5DE3" w14:textId="5451ABBF" w:rsidR="00D63680" w:rsidRDefault="00D63680" w:rsidP="00F038F8">
      <w:pPr>
        <w:pStyle w:val="HeaderTab"/>
        <w:tabs>
          <w:tab w:val="clear" w:pos="10800"/>
          <w:tab w:val="right" w:pos="9360"/>
        </w:tabs>
        <w:spacing w:before="0" w:after="240"/>
        <w:rPr>
          <w:noProof/>
          <w:sz w:val="40"/>
          <w:szCs w:val="40"/>
        </w:rPr>
      </w:pPr>
    </w:p>
    <w:p w14:paraId="3D88917A" w14:textId="77777777" w:rsidR="00D63680" w:rsidRDefault="00D63680" w:rsidP="00F038F8">
      <w:pPr>
        <w:pStyle w:val="HeaderTab"/>
        <w:tabs>
          <w:tab w:val="clear" w:pos="10800"/>
          <w:tab w:val="right" w:pos="9360"/>
        </w:tabs>
        <w:spacing w:before="0" w:after="240"/>
        <w:rPr>
          <w:noProof/>
          <w:sz w:val="40"/>
          <w:szCs w:val="40"/>
        </w:rPr>
      </w:pPr>
    </w:p>
    <w:p w14:paraId="685316F1" w14:textId="77777777" w:rsidR="00D63680" w:rsidRDefault="00D63680" w:rsidP="00F038F8">
      <w:pPr>
        <w:pStyle w:val="HeaderTab"/>
        <w:tabs>
          <w:tab w:val="clear" w:pos="10800"/>
          <w:tab w:val="right" w:pos="9360"/>
        </w:tabs>
        <w:spacing w:before="0" w:after="240"/>
        <w:rPr>
          <w:noProof/>
          <w:sz w:val="40"/>
          <w:szCs w:val="40"/>
        </w:rPr>
      </w:pPr>
    </w:p>
    <w:p w14:paraId="6E066C99" w14:textId="77777777" w:rsidR="00D63680" w:rsidRDefault="00D63680" w:rsidP="00F038F8">
      <w:pPr>
        <w:pStyle w:val="HeaderTab"/>
        <w:tabs>
          <w:tab w:val="clear" w:pos="10800"/>
          <w:tab w:val="right" w:pos="9360"/>
        </w:tabs>
        <w:spacing w:before="0" w:after="240"/>
        <w:rPr>
          <w:noProof/>
          <w:sz w:val="40"/>
          <w:szCs w:val="40"/>
        </w:rPr>
      </w:pPr>
    </w:p>
    <w:p w14:paraId="7DCE7C90" w14:textId="77777777" w:rsidR="00D63680" w:rsidRDefault="00D63680" w:rsidP="00F038F8">
      <w:pPr>
        <w:pStyle w:val="HeaderTab"/>
        <w:tabs>
          <w:tab w:val="clear" w:pos="10800"/>
          <w:tab w:val="right" w:pos="9360"/>
        </w:tabs>
        <w:spacing w:before="0" w:after="240"/>
        <w:rPr>
          <w:noProof/>
          <w:sz w:val="40"/>
          <w:szCs w:val="40"/>
        </w:rPr>
      </w:pPr>
    </w:p>
    <w:p w14:paraId="51DB81BC" w14:textId="77777777" w:rsidR="00D63680" w:rsidRDefault="00D63680" w:rsidP="00F038F8">
      <w:pPr>
        <w:pStyle w:val="HeaderTab"/>
        <w:tabs>
          <w:tab w:val="clear" w:pos="10800"/>
          <w:tab w:val="right" w:pos="9360"/>
        </w:tabs>
        <w:spacing w:before="0" w:after="240"/>
        <w:rPr>
          <w:noProof/>
          <w:sz w:val="40"/>
          <w:szCs w:val="40"/>
        </w:rPr>
      </w:pPr>
    </w:p>
    <w:p w14:paraId="2597632D" w14:textId="77777777" w:rsidR="00D63680" w:rsidRDefault="00D63680" w:rsidP="00F038F8">
      <w:pPr>
        <w:pStyle w:val="HeaderTab"/>
        <w:tabs>
          <w:tab w:val="clear" w:pos="10800"/>
          <w:tab w:val="right" w:pos="9360"/>
        </w:tabs>
        <w:spacing w:before="0" w:after="240"/>
        <w:rPr>
          <w:noProof/>
          <w:sz w:val="40"/>
          <w:szCs w:val="40"/>
        </w:rPr>
      </w:pPr>
    </w:p>
    <w:p w14:paraId="7E377BCC" w14:textId="77777777" w:rsidR="00D63680" w:rsidRDefault="00D63680" w:rsidP="00F038F8">
      <w:pPr>
        <w:pStyle w:val="HeaderTab"/>
        <w:tabs>
          <w:tab w:val="clear" w:pos="10800"/>
          <w:tab w:val="right" w:pos="9360"/>
        </w:tabs>
        <w:spacing w:before="0" w:after="240"/>
        <w:rPr>
          <w:noProof/>
          <w:sz w:val="40"/>
          <w:szCs w:val="40"/>
        </w:rPr>
      </w:pPr>
    </w:p>
    <w:p w14:paraId="3EB392A4" w14:textId="11FE1391" w:rsidR="00770E81" w:rsidRDefault="00770E81" w:rsidP="008527BA">
      <w:pPr>
        <w:pStyle w:val="HeaderTab"/>
        <w:tabs>
          <w:tab w:val="clear" w:pos="10800"/>
          <w:tab w:val="right" w:pos="9360"/>
        </w:tabs>
        <w:spacing w:before="0" w:after="240"/>
        <w:rPr>
          <w:noProof/>
          <w:sz w:val="40"/>
          <w:szCs w:val="40"/>
        </w:rPr>
      </w:pPr>
    </w:p>
    <w:p w14:paraId="5B415E4B" w14:textId="77777777" w:rsidR="00786CE6" w:rsidRDefault="00786CE6" w:rsidP="008527BA">
      <w:pPr>
        <w:pStyle w:val="HeaderTab"/>
        <w:tabs>
          <w:tab w:val="clear" w:pos="10800"/>
          <w:tab w:val="right" w:pos="9360"/>
        </w:tabs>
        <w:spacing w:before="0" w:after="240"/>
        <w:rPr>
          <w:noProof/>
          <w:sz w:val="40"/>
          <w:szCs w:val="40"/>
        </w:rPr>
      </w:pPr>
    </w:p>
    <w:p w14:paraId="51E5EA9F" w14:textId="77777777" w:rsidR="002B21BA" w:rsidRDefault="002B21BA" w:rsidP="008527BA">
      <w:pPr>
        <w:pStyle w:val="HeaderTab"/>
        <w:tabs>
          <w:tab w:val="clear" w:pos="10800"/>
          <w:tab w:val="right" w:pos="9360"/>
        </w:tabs>
        <w:spacing w:before="0" w:after="240"/>
        <w:rPr>
          <w:noProof/>
          <w:sz w:val="40"/>
          <w:szCs w:val="40"/>
        </w:rPr>
      </w:pPr>
    </w:p>
    <w:p w14:paraId="5BC32486" w14:textId="00EBFD62" w:rsidR="008527BA" w:rsidRPr="00786CE6" w:rsidRDefault="00786CE6" w:rsidP="008527BA">
      <w:pPr>
        <w:pStyle w:val="HeaderTab"/>
        <w:tabs>
          <w:tab w:val="clear" w:pos="10800"/>
          <w:tab w:val="right" w:pos="9360"/>
        </w:tabs>
        <w:spacing w:before="0" w:after="240"/>
        <w:rPr>
          <w:noProof/>
          <w:sz w:val="36"/>
          <w:szCs w:val="36"/>
        </w:rPr>
      </w:pPr>
      <w:bookmarkStart w:id="31" w:name="_Hlk105412612"/>
      <w:r w:rsidRPr="00786CE6">
        <w:rPr>
          <w:noProof/>
          <w:sz w:val="36"/>
          <w:szCs w:val="36"/>
        </w:rPr>
        <w:lastRenderedPageBreak/>
        <w:t>attachment 2</w:t>
      </w:r>
      <w:r w:rsidR="008527BA" w:rsidRPr="00786CE6">
        <w:rPr>
          <w:noProof/>
          <w:sz w:val="36"/>
          <w:szCs w:val="36"/>
        </w:rPr>
        <w:t xml:space="preserve"> – </w:t>
      </w:r>
      <w:r w:rsidR="002B21BA" w:rsidRPr="00786CE6">
        <w:rPr>
          <w:noProof/>
          <w:sz w:val="36"/>
          <w:szCs w:val="36"/>
        </w:rPr>
        <w:t>Rebate</w:t>
      </w:r>
      <w:r w:rsidR="008527BA" w:rsidRPr="00786CE6">
        <w:rPr>
          <w:noProof/>
          <w:sz w:val="36"/>
          <w:szCs w:val="36"/>
        </w:rPr>
        <w:t xml:space="preserve"> invoice sample</w:t>
      </w:r>
    </w:p>
    <w:bookmarkEnd w:id="31"/>
    <w:p w14:paraId="685D0FA1" w14:textId="1BC7F6BF" w:rsidR="008527BA" w:rsidRDefault="008527BA" w:rsidP="008527BA">
      <w:pPr>
        <w:pStyle w:val="BodyTextIndent"/>
        <w:ind w:left="0"/>
        <w:rPr>
          <w:noProof/>
        </w:rPr>
      </w:pPr>
    </w:p>
    <w:p w14:paraId="49E1A044" w14:textId="026A367E" w:rsidR="00770E81" w:rsidRDefault="00770E81" w:rsidP="008527BA">
      <w:pPr>
        <w:pStyle w:val="BodyTextIndent"/>
        <w:ind w:left="0"/>
        <w:rPr>
          <w:noProof/>
        </w:rPr>
      </w:pPr>
      <w:r w:rsidRPr="00770E81">
        <w:rPr>
          <w:noProof/>
        </w:rPr>
        <w:drawing>
          <wp:anchor distT="0" distB="0" distL="114300" distR="114300" simplePos="0" relativeHeight="251661312" behindDoc="0" locked="0" layoutInCell="1" allowOverlap="1" wp14:anchorId="1277F2D3" wp14:editId="27839246">
            <wp:simplePos x="0" y="0"/>
            <wp:positionH relativeFrom="column">
              <wp:posOffset>-881380</wp:posOffset>
            </wp:positionH>
            <wp:positionV relativeFrom="paragraph">
              <wp:posOffset>203835</wp:posOffset>
            </wp:positionV>
            <wp:extent cx="7340462" cy="4030980"/>
            <wp:effectExtent l="19050" t="19050" r="13335" b="26670"/>
            <wp:wrapSquare wrapText="bothSides"/>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340462" cy="4030980"/>
                    </a:xfrm>
                    <a:prstGeom prst="rect">
                      <a:avLst/>
                    </a:prstGeom>
                    <a:noFill/>
                    <a:ln>
                      <a:solidFill>
                        <a:schemeClr val="tx1"/>
                      </a:solidFill>
                    </a:ln>
                  </pic:spPr>
                </pic:pic>
              </a:graphicData>
            </a:graphic>
            <wp14:sizeRelH relativeFrom="margin">
              <wp14:pctWidth>0</wp14:pctWidth>
            </wp14:sizeRelH>
            <wp14:sizeRelV relativeFrom="margin">
              <wp14:pctHeight>0</wp14:pctHeight>
            </wp14:sizeRelV>
          </wp:anchor>
        </w:drawing>
      </w:r>
    </w:p>
    <w:p w14:paraId="1E7A5A5A" w14:textId="77777777" w:rsidR="00D63680" w:rsidRDefault="00D63680" w:rsidP="00F038F8">
      <w:pPr>
        <w:pStyle w:val="HeaderTab"/>
        <w:tabs>
          <w:tab w:val="clear" w:pos="10800"/>
          <w:tab w:val="right" w:pos="9360"/>
        </w:tabs>
        <w:spacing w:before="0" w:after="240"/>
        <w:rPr>
          <w:noProof/>
          <w:sz w:val="40"/>
          <w:szCs w:val="40"/>
        </w:rPr>
      </w:pPr>
    </w:p>
    <w:p w14:paraId="29BED016" w14:textId="77777777" w:rsidR="008527BA" w:rsidRDefault="008527BA" w:rsidP="00F038F8">
      <w:pPr>
        <w:pStyle w:val="HeaderTab"/>
        <w:tabs>
          <w:tab w:val="clear" w:pos="10800"/>
          <w:tab w:val="right" w:pos="9360"/>
        </w:tabs>
        <w:spacing w:before="0" w:after="240"/>
        <w:rPr>
          <w:noProof/>
          <w:sz w:val="40"/>
          <w:szCs w:val="40"/>
        </w:rPr>
      </w:pPr>
    </w:p>
    <w:p w14:paraId="26C7D928" w14:textId="77777777" w:rsidR="008527BA" w:rsidRDefault="008527BA" w:rsidP="00F038F8">
      <w:pPr>
        <w:pStyle w:val="HeaderTab"/>
        <w:tabs>
          <w:tab w:val="clear" w:pos="10800"/>
          <w:tab w:val="right" w:pos="9360"/>
        </w:tabs>
        <w:spacing w:before="0" w:after="240"/>
        <w:rPr>
          <w:noProof/>
          <w:sz w:val="40"/>
          <w:szCs w:val="40"/>
        </w:rPr>
      </w:pPr>
    </w:p>
    <w:p w14:paraId="1CD80419" w14:textId="77777777" w:rsidR="008527BA" w:rsidRDefault="008527BA" w:rsidP="00F038F8">
      <w:pPr>
        <w:pStyle w:val="HeaderTab"/>
        <w:tabs>
          <w:tab w:val="clear" w:pos="10800"/>
          <w:tab w:val="right" w:pos="9360"/>
        </w:tabs>
        <w:spacing w:before="0" w:after="240"/>
        <w:rPr>
          <w:noProof/>
          <w:sz w:val="40"/>
          <w:szCs w:val="40"/>
        </w:rPr>
      </w:pPr>
    </w:p>
    <w:p w14:paraId="00F246F5" w14:textId="77777777" w:rsidR="008527BA" w:rsidRDefault="008527BA" w:rsidP="00F038F8">
      <w:pPr>
        <w:pStyle w:val="HeaderTab"/>
        <w:tabs>
          <w:tab w:val="clear" w:pos="10800"/>
          <w:tab w:val="right" w:pos="9360"/>
        </w:tabs>
        <w:spacing w:before="0" w:after="240"/>
        <w:rPr>
          <w:noProof/>
          <w:sz w:val="40"/>
          <w:szCs w:val="40"/>
        </w:rPr>
      </w:pPr>
    </w:p>
    <w:p w14:paraId="26F52106" w14:textId="58F25D28" w:rsidR="008527BA" w:rsidRDefault="008527BA" w:rsidP="00F038F8">
      <w:pPr>
        <w:pStyle w:val="HeaderTab"/>
        <w:tabs>
          <w:tab w:val="clear" w:pos="10800"/>
          <w:tab w:val="right" w:pos="9360"/>
        </w:tabs>
        <w:spacing w:before="0" w:after="240"/>
        <w:rPr>
          <w:noProof/>
          <w:sz w:val="40"/>
          <w:szCs w:val="40"/>
        </w:rPr>
      </w:pPr>
    </w:p>
    <w:p w14:paraId="722472E8" w14:textId="1ABF91C7" w:rsidR="00770E81" w:rsidRDefault="00770E81" w:rsidP="00F038F8">
      <w:pPr>
        <w:pStyle w:val="HeaderTab"/>
        <w:tabs>
          <w:tab w:val="clear" w:pos="10800"/>
          <w:tab w:val="right" w:pos="9360"/>
        </w:tabs>
        <w:spacing w:before="0" w:after="240"/>
        <w:rPr>
          <w:noProof/>
          <w:sz w:val="40"/>
          <w:szCs w:val="40"/>
        </w:rPr>
      </w:pPr>
    </w:p>
    <w:p w14:paraId="4248323F" w14:textId="49C2A72C" w:rsidR="00770E81" w:rsidRDefault="00786CE6" w:rsidP="00F038F8">
      <w:pPr>
        <w:pStyle w:val="HeaderTab"/>
        <w:tabs>
          <w:tab w:val="clear" w:pos="10800"/>
          <w:tab w:val="right" w:pos="9360"/>
        </w:tabs>
        <w:spacing w:before="0" w:after="240"/>
        <w:rPr>
          <w:noProof/>
          <w:sz w:val="40"/>
          <w:szCs w:val="40"/>
        </w:rPr>
      </w:pPr>
      <w:r w:rsidRPr="00786CE6">
        <w:rPr>
          <w:noProof/>
        </w:rPr>
        <w:lastRenderedPageBreak/>
        <w:drawing>
          <wp:inline distT="0" distB="0" distL="0" distR="0" wp14:anchorId="534512E9" wp14:editId="386E6E8C">
            <wp:extent cx="5943600" cy="449580"/>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43600" cy="449580"/>
                    </a:xfrm>
                    <a:prstGeom prst="rect">
                      <a:avLst/>
                    </a:prstGeom>
                    <a:noFill/>
                    <a:ln>
                      <a:noFill/>
                    </a:ln>
                  </pic:spPr>
                </pic:pic>
              </a:graphicData>
            </a:graphic>
          </wp:inline>
        </w:drawing>
      </w:r>
    </w:p>
    <w:p w14:paraId="04A9E61F" w14:textId="213213BC" w:rsidR="008527BA" w:rsidRDefault="007E6727" w:rsidP="00F038F8">
      <w:pPr>
        <w:pStyle w:val="HeaderTab"/>
        <w:tabs>
          <w:tab w:val="clear" w:pos="10800"/>
          <w:tab w:val="right" w:pos="9360"/>
        </w:tabs>
        <w:spacing w:before="0" w:after="240"/>
        <w:rPr>
          <w:noProof/>
          <w:sz w:val="40"/>
          <w:szCs w:val="40"/>
        </w:rPr>
      </w:pPr>
      <w:r w:rsidRPr="00770E81">
        <w:rPr>
          <w:noProof/>
        </w:rPr>
        <w:drawing>
          <wp:anchor distT="0" distB="0" distL="114300" distR="114300" simplePos="0" relativeHeight="251662336" behindDoc="0" locked="0" layoutInCell="1" allowOverlap="1" wp14:anchorId="720C737C" wp14:editId="4522BE97">
            <wp:simplePos x="0" y="0"/>
            <wp:positionH relativeFrom="column">
              <wp:posOffset>-896620</wp:posOffset>
            </wp:positionH>
            <wp:positionV relativeFrom="paragraph">
              <wp:posOffset>372745</wp:posOffset>
            </wp:positionV>
            <wp:extent cx="7472458" cy="3230880"/>
            <wp:effectExtent l="19050" t="19050" r="14605" b="26670"/>
            <wp:wrapSquare wrapText="bothSides"/>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472458" cy="3230880"/>
                    </a:xfrm>
                    <a:prstGeom prst="rect">
                      <a:avLst/>
                    </a:prstGeom>
                    <a:noFill/>
                    <a:ln>
                      <a:solidFill>
                        <a:schemeClr val="tx1"/>
                      </a:solidFill>
                    </a:ln>
                  </pic:spPr>
                </pic:pic>
              </a:graphicData>
            </a:graphic>
            <wp14:sizeRelH relativeFrom="margin">
              <wp14:pctWidth>0</wp14:pctWidth>
            </wp14:sizeRelH>
            <wp14:sizeRelV relativeFrom="margin">
              <wp14:pctHeight>0</wp14:pctHeight>
            </wp14:sizeRelV>
          </wp:anchor>
        </w:drawing>
      </w:r>
    </w:p>
    <w:p w14:paraId="3501BA9C" w14:textId="77777777" w:rsidR="008527BA" w:rsidRDefault="008527BA" w:rsidP="00F038F8">
      <w:pPr>
        <w:pStyle w:val="HeaderTab"/>
        <w:tabs>
          <w:tab w:val="clear" w:pos="10800"/>
          <w:tab w:val="right" w:pos="9360"/>
        </w:tabs>
        <w:spacing w:before="0" w:after="240"/>
        <w:rPr>
          <w:noProof/>
          <w:sz w:val="40"/>
          <w:szCs w:val="40"/>
        </w:rPr>
      </w:pPr>
    </w:p>
    <w:p w14:paraId="01C95852" w14:textId="25C581C9" w:rsidR="008527BA" w:rsidRDefault="008527BA" w:rsidP="00F038F8">
      <w:pPr>
        <w:pStyle w:val="HeaderTab"/>
        <w:tabs>
          <w:tab w:val="clear" w:pos="10800"/>
          <w:tab w:val="right" w:pos="9360"/>
        </w:tabs>
        <w:spacing w:before="0" w:after="240"/>
        <w:rPr>
          <w:noProof/>
          <w:sz w:val="40"/>
          <w:szCs w:val="40"/>
        </w:rPr>
      </w:pPr>
    </w:p>
    <w:p w14:paraId="2510C6F3" w14:textId="77777777" w:rsidR="00770E81" w:rsidRDefault="00770E81" w:rsidP="00F038F8">
      <w:pPr>
        <w:pStyle w:val="HeaderTab"/>
        <w:tabs>
          <w:tab w:val="clear" w:pos="10800"/>
          <w:tab w:val="right" w:pos="9360"/>
        </w:tabs>
        <w:spacing w:before="0" w:after="240"/>
        <w:rPr>
          <w:noProof/>
          <w:sz w:val="40"/>
          <w:szCs w:val="40"/>
        </w:rPr>
      </w:pPr>
    </w:p>
    <w:p w14:paraId="5AF2A3F7" w14:textId="77141877" w:rsidR="008527BA" w:rsidRDefault="008527BA" w:rsidP="00F038F8">
      <w:pPr>
        <w:pStyle w:val="HeaderTab"/>
        <w:tabs>
          <w:tab w:val="clear" w:pos="10800"/>
          <w:tab w:val="right" w:pos="9360"/>
        </w:tabs>
        <w:spacing w:before="0" w:after="240"/>
        <w:rPr>
          <w:noProof/>
          <w:sz w:val="40"/>
          <w:szCs w:val="40"/>
        </w:rPr>
      </w:pPr>
    </w:p>
    <w:p w14:paraId="58FB8C88" w14:textId="454B2E9F" w:rsidR="00770E81" w:rsidRDefault="00770E81" w:rsidP="00F038F8">
      <w:pPr>
        <w:pStyle w:val="HeaderTab"/>
        <w:tabs>
          <w:tab w:val="clear" w:pos="10800"/>
          <w:tab w:val="right" w:pos="9360"/>
        </w:tabs>
        <w:spacing w:before="0" w:after="240"/>
        <w:rPr>
          <w:noProof/>
          <w:sz w:val="40"/>
          <w:szCs w:val="40"/>
        </w:rPr>
      </w:pPr>
    </w:p>
    <w:p w14:paraId="70487535" w14:textId="26C55E3A" w:rsidR="00770E81" w:rsidRDefault="00770E81" w:rsidP="00F038F8">
      <w:pPr>
        <w:pStyle w:val="HeaderTab"/>
        <w:tabs>
          <w:tab w:val="clear" w:pos="10800"/>
          <w:tab w:val="right" w:pos="9360"/>
        </w:tabs>
        <w:spacing w:before="0" w:after="240"/>
        <w:rPr>
          <w:noProof/>
          <w:sz w:val="40"/>
          <w:szCs w:val="40"/>
        </w:rPr>
      </w:pPr>
    </w:p>
    <w:p w14:paraId="1FACB308" w14:textId="54B11A23" w:rsidR="00770E81" w:rsidRDefault="00786CE6" w:rsidP="00F038F8">
      <w:pPr>
        <w:pStyle w:val="HeaderTab"/>
        <w:tabs>
          <w:tab w:val="clear" w:pos="10800"/>
          <w:tab w:val="right" w:pos="9360"/>
        </w:tabs>
        <w:spacing w:before="0" w:after="240"/>
        <w:rPr>
          <w:noProof/>
          <w:sz w:val="40"/>
          <w:szCs w:val="40"/>
        </w:rPr>
      </w:pPr>
      <w:r w:rsidRPr="00786CE6">
        <w:rPr>
          <w:noProof/>
        </w:rPr>
        <w:lastRenderedPageBreak/>
        <w:drawing>
          <wp:inline distT="0" distB="0" distL="0" distR="0" wp14:anchorId="664FDD86" wp14:editId="2DE3CF3F">
            <wp:extent cx="5943600" cy="44958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43600" cy="449580"/>
                    </a:xfrm>
                    <a:prstGeom prst="rect">
                      <a:avLst/>
                    </a:prstGeom>
                    <a:noFill/>
                    <a:ln>
                      <a:noFill/>
                    </a:ln>
                  </pic:spPr>
                </pic:pic>
              </a:graphicData>
            </a:graphic>
          </wp:inline>
        </w:drawing>
      </w:r>
      <w:r w:rsidR="007E6727" w:rsidRPr="00770E81">
        <w:rPr>
          <w:noProof/>
        </w:rPr>
        <w:drawing>
          <wp:anchor distT="0" distB="0" distL="114300" distR="114300" simplePos="0" relativeHeight="251663360" behindDoc="0" locked="0" layoutInCell="1" allowOverlap="1" wp14:anchorId="61827600" wp14:editId="5FEE9393">
            <wp:simplePos x="0" y="0"/>
            <wp:positionH relativeFrom="column">
              <wp:posOffset>-830580</wp:posOffset>
            </wp:positionH>
            <wp:positionV relativeFrom="paragraph">
              <wp:posOffset>692785</wp:posOffset>
            </wp:positionV>
            <wp:extent cx="7386320" cy="3253740"/>
            <wp:effectExtent l="19050" t="19050" r="24130" b="22860"/>
            <wp:wrapSquare wrapText="bothSides"/>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386320" cy="3253740"/>
                    </a:xfrm>
                    <a:prstGeom prst="rect">
                      <a:avLst/>
                    </a:prstGeom>
                    <a:noFill/>
                    <a:ln>
                      <a:solidFill>
                        <a:schemeClr val="tx1"/>
                      </a:solidFill>
                    </a:ln>
                  </pic:spPr>
                </pic:pic>
              </a:graphicData>
            </a:graphic>
            <wp14:sizeRelH relativeFrom="margin">
              <wp14:pctWidth>0</wp14:pctWidth>
            </wp14:sizeRelH>
            <wp14:sizeRelV relativeFrom="margin">
              <wp14:pctHeight>0</wp14:pctHeight>
            </wp14:sizeRelV>
          </wp:anchor>
        </w:drawing>
      </w:r>
    </w:p>
    <w:p w14:paraId="6D83FDD2" w14:textId="7BAD48C3" w:rsidR="00770E81" w:rsidRDefault="00770E81" w:rsidP="00F038F8">
      <w:pPr>
        <w:pStyle w:val="HeaderTab"/>
        <w:tabs>
          <w:tab w:val="clear" w:pos="10800"/>
          <w:tab w:val="right" w:pos="9360"/>
        </w:tabs>
        <w:spacing w:before="0" w:after="240"/>
        <w:rPr>
          <w:noProof/>
          <w:sz w:val="40"/>
          <w:szCs w:val="40"/>
        </w:rPr>
      </w:pPr>
    </w:p>
    <w:p w14:paraId="41CD5B33" w14:textId="7E307ED4" w:rsidR="00770E81" w:rsidRDefault="00770E81" w:rsidP="00F038F8">
      <w:pPr>
        <w:pStyle w:val="HeaderTab"/>
        <w:tabs>
          <w:tab w:val="clear" w:pos="10800"/>
          <w:tab w:val="right" w:pos="9360"/>
        </w:tabs>
        <w:spacing w:before="0" w:after="240"/>
        <w:rPr>
          <w:noProof/>
          <w:sz w:val="40"/>
          <w:szCs w:val="40"/>
        </w:rPr>
      </w:pPr>
    </w:p>
    <w:p w14:paraId="257E79E9" w14:textId="66BC6224" w:rsidR="00770E81" w:rsidRDefault="00770E81" w:rsidP="00F038F8">
      <w:pPr>
        <w:pStyle w:val="HeaderTab"/>
        <w:tabs>
          <w:tab w:val="clear" w:pos="10800"/>
          <w:tab w:val="right" w:pos="9360"/>
        </w:tabs>
        <w:spacing w:before="0" w:after="240"/>
        <w:rPr>
          <w:noProof/>
          <w:sz w:val="40"/>
          <w:szCs w:val="40"/>
        </w:rPr>
      </w:pPr>
    </w:p>
    <w:p w14:paraId="640DF550" w14:textId="0688F008" w:rsidR="00770E81" w:rsidRDefault="00770E81" w:rsidP="00F038F8">
      <w:pPr>
        <w:pStyle w:val="HeaderTab"/>
        <w:tabs>
          <w:tab w:val="clear" w:pos="10800"/>
          <w:tab w:val="right" w:pos="9360"/>
        </w:tabs>
        <w:spacing w:before="0" w:after="240"/>
        <w:rPr>
          <w:noProof/>
          <w:sz w:val="40"/>
          <w:szCs w:val="40"/>
        </w:rPr>
      </w:pPr>
    </w:p>
    <w:p w14:paraId="4E6D20F2" w14:textId="4B95CD0A" w:rsidR="00770E81" w:rsidRDefault="00770E81" w:rsidP="00F038F8">
      <w:pPr>
        <w:pStyle w:val="HeaderTab"/>
        <w:tabs>
          <w:tab w:val="clear" w:pos="10800"/>
          <w:tab w:val="right" w:pos="9360"/>
        </w:tabs>
        <w:spacing w:before="0" w:after="240"/>
        <w:rPr>
          <w:noProof/>
          <w:sz w:val="40"/>
          <w:szCs w:val="40"/>
        </w:rPr>
      </w:pPr>
    </w:p>
    <w:p w14:paraId="4CE7CC67" w14:textId="7399681A" w:rsidR="00770E81" w:rsidRDefault="00770E81" w:rsidP="00F038F8">
      <w:pPr>
        <w:pStyle w:val="HeaderTab"/>
        <w:tabs>
          <w:tab w:val="clear" w:pos="10800"/>
          <w:tab w:val="right" w:pos="9360"/>
        </w:tabs>
        <w:spacing w:before="0" w:after="240"/>
        <w:rPr>
          <w:noProof/>
          <w:sz w:val="40"/>
          <w:szCs w:val="40"/>
        </w:rPr>
      </w:pPr>
    </w:p>
    <w:p w14:paraId="5F3BA1BC" w14:textId="0DB87F8B" w:rsidR="00770E81" w:rsidRDefault="00770E81" w:rsidP="00F038F8">
      <w:pPr>
        <w:pStyle w:val="HeaderTab"/>
        <w:tabs>
          <w:tab w:val="clear" w:pos="10800"/>
          <w:tab w:val="right" w:pos="9360"/>
        </w:tabs>
        <w:spacing w:before="0" w:after="240"/>
        <w:rPr>
          <w:noProof/>
          <w:sz w:val="40"/>
          <w:szCs w:val="40"/>
        </w:rPr>
      </w:pPr>
    </w:p>
    <w:p w14:paraId="7A01AD97" w14:textId="2D6D7F9B" w:rsidR="00770E81" w:rsidRDefault="00770E81" w:rsidP="00F038F8">
      <w:pPr>
        <w:pStyle w:val="HeaderTab"/>
        <w:tabs>
          <w:tab w:val="clear" w:pos="10800"/>
          <w:tab w:val="right" w:pos="9360"/>
        </w:tabs>
        <w:spacing w:before="0" w:after="240"/>
        <w:rPr>
          <w:noProof/>
          <w:sz w:val="40"/>
          <w:szCs w:val="40"/>
        </w:rPr>
      </w:pPr>
    </w:p>
    <w:p w14:paraId="202BFAB9" w14:textId="0BEED002" w:rsidR="00F038F8" w:rsidRPr="007765D2" w:rsidRDefault="00F038F8" w:rsidP="00F038F8">
      <w:pPr>
        <w:pStyle w:val="HeaderTab"/>
        <w:tabs>
          <w:tab w:val="clear" w:pos="10800"/>
          <w:tab w:val="right" w:pos="9360"/>
        </w:tabs>
        <w:spacing w:before="0" w:after="240"/>
        <w:rPr>
          <w:sz w:val="40"/>
          <w:szCs w:val="40"/>
        </w:rPr>
      </w:pPr>
      <w:r w:rsidRPr="00647B75">
        <w:rPr>
          <w:noProof/>
          <w:sz w:val="40"/>
          <w:szCs w:val="40"/>
        </w:rPr>
        <w:lastRenderedPageBreak/>
        <w:t>SCHEDULE A</w:t>
      </w:r>
      <w:r w:rsidR="00A91D20">
        <w:rPr>
          <w:noProof/>
          <w:sz w:val="40"/>
          <w:szCs w:val="40"/>
          <w:vertAlign w:val="superscript"/>
        </w:rPr>
        <w:t>2</w:t>
      </w:r>
      <w:r w:rsidRPr="00647B75">
        <w:rPr>
          <w:noProof/>
          <w:sz w:val="40"/>
          <w:szCs w:val="40"/>
        </w:rPr>
        <w:t xml:space="preserve"> </w:t>
      </w:r>
      <w:r>
        <w:rPr>
          <w:noProof/>
          <w:sz w:val="40"/>
          <w:szCs w:val="40"/>
        </w:rPr>
        <w:t xml:space="preserve">- </w:t>
      </w:r>
      <w:r w:rsidRPr="00647B75">
        <w:rPr>
          <w:noProof/>
          <w:sz w:val="40"/>
          <w:szCs w:val="40"/>
        </w:rPr>
        <w:t>STATEMENT OF WORK CONTRACT ACTIVITIES</w:t>
      </w:r>
    </w:p>
    <w:p w14:paraId="523E5948" w14:textId="1EE67462" w:rsidR="00F038F8" w:rsidRPr="0018311F" w:rsidRDefault="00F038F8" w:rsidP="00F038F8">
      <w:pPr>
        <w:spacing w:after="120"/>
        <w:jc w:val="center"/>
        <w:rPr>
          <w:rFonts w:cs="Arial"/>
          <w:sz w:val="20"/>
          <w:szCs w:val="18"/>
        </w:rPr>
      </w:pPr>
      <w:r w:rsidRPr="0018311F">
        <w:rPr>
          <w:rFonts w:cs="Arial"/>
          <w:b/>
          <w:bCs/>
          <w:sz w:val="20"/>
          <w:szCs w:val="18"/>
        </w:rPr>
        <w:t>Request for Proposal No</w:t>
      </w:r>
      <w:r w:rsidRPr="0018311F">
        <w:rPr>
          <w:rFonts w:cs="Arial"/>
          <w:sz w:val="20"/>
          <w:szCs w:val="18"/>
        </w:rPr>
        <w:t>.</w:t>
      </w:r>
      <w:r w:rsidR="00365381" w:rsidRPr="00365381">
        <w:rPr>
          <w:rFonts w:cs="Arial"/>
          <w:sz w:val="20"/>
          <w:szCs w:val="18"/>
        </w:rPr>
        <w:t xml:space="preserve"> </w:t>
      </w:r>
      <w:r w:rsidR="00365381">
        <w:rPr>
          <w:rFonts w:cs="Arial"/>
          <w:sz w:val="20"/>
          <w:szCs w:val="18"/>
        </w:rPr>
        <w:t>22000000</w:t>
      </w:r>
      <w:r w:rsidR="00CD02F8">
        <w:rPr>
          <w:rFonts w:cs="Arial"/>
          <w:sz w:val="20"/>
          <w:szCs w:val="18"/>
        </w:rPr>
        <w:t>2457</w:t>
      </w:r>
      <w:r w:rsidR="00365381" w:rsidRPr="0018311F">
        <w:rPr>
          <w:rFonts w:cs="Arial"/>
          <w:sz w:val="20"/>
          <w:szCs w:val="18"/>
        </w:rPr>
        <w:t xml:space="preserve">  </w:t>
      </w:r>
    </w:p>
    <w:p w14:paraId="3CF40356" w14:textId="3FDA3CD4" w:rsidR="00F038F8" w:rsidRPr="00C213EE" w:rsidRDefault="00F038F8" w:rsidP="00F038F8">
      <w:pPr>
        <w:spacing w:after="120"/>
        <w:jc w:val="center"/>
        <w:rPr>
          <w:rFonts w:cs="Arial"/>
          <w:b/>
          <w:bCs/>
          <w:sz w:val="20"/>
          <w:szCs w:val="18"/>
        </w:rPr>
      </w:pPr>
      <w:r w:rsidRPr="00C85612">
        <w:rPr>
          <w:rFonts w:cs="Arial"/>
          <w:b/>
          <w:bCs/>
          <w:sz w:val="20"/>
          <w:szCs w:val="18"/>
        </w:rPr>
        <w:t>Confidential Document Destruction Services</w:t>
      </w:r>
    </w:p>
    <w:p w14:paraId="7830CE75" w14:textId="77777777" w:rsidR="00F038F8" w:rsidRPr="0018311F" w:rsidRDefault="00F038F8" w:rsidP="00F038F8">
      <w:pPr>
        <w:spacing w:before="120" w:after="0"/>
        <w:rPr>
          <w:rFonts w:cs="Arial"/>
          <w:sz w:val="20"/>
          <w:szCs w:val="18"/>
        </w:rPr>
      </w:pPr>
      <w:r w:rsidRPr="0018311F">
        <w:rPr>
          <w:rFonts w:cs="Arial"/>
          <w:sz w:val="20"/>
          <w:szCs w:val="18"/>
        </w:rPr>
        <w:t>This schedule identifies the anticipated requirements of any Contract resulting from this RFP. The term “Contractor” in this document refers to a bidder responding to this RFP,</w:t>
      </w:r>
      <w:r w:rsidRPr="0018311F">
        <w:rPr>
          <w:rFonts w:eastAsia="Calibri" w:cs="Arial"/>
          <w:sz w:val="18"/>
          <w:szCs w:val="18"/>
        </w:rPr>
        <w:t xml:space="preserve"> </w:t>
      </w:r>
      <w:r w:rsidRPr="0018311F">
        <w:rPr>
          <w:rFonts w:cs="Arial"/>
          <w:sz w:val="20"/>
          <w:szCs w:val="18"/>
        </w:rPr>
        <w:t>as well as the Contractor who is awarded the contract. The term “Bidder” is used to identify where specific responses to the RFP are required.</w:t>
      </w:r>
    </w:p>
    <w:p w14:paraId="036D6501" w14:textId="77777777" w:rsidR="00F038F8" w:rsidRPr="0018311F" w:rsidRDefault="00F038F8" w:rsidP="00F038F8">
      <w:pPr>
        <w:spacing w:before="120" w:after="120"/>
        <w:rPr>
          <w:rFonts w:cs="Arial"/>
          <w:bCs/>
          <w:iCs/>
          <w:sz w:val="20"/>
          <w:szCs w:val="18"/>
        </w:rPr>
      </w:pPr>
      <w:r w:rsidRPr="0018311F">
        <w:rPr>
          <w:rFonts w:cs="Arial"/>
          <w:bCs/>
          <w:iCs/>
          <w:sz w:val="20"/>
          <w:szCs w:val="18"/>
        </w:rPr>
        <w:t>The Contractor must respond to each requirement or question and explain how it will fulfill each requirement. Attach any supplemental information and appropriately reference within your response.</w:t>
      </w:r>
    </w:p>
    <w:p w14:paraId="16C88CA4" w14:textId="77777777" w:rsidR="00F038F8" w:rsidRPr="0018311F" w:rsidRDefault="00F038F8" w:rsidP="00F038F8">
      <w:pPr>
        <w:spacing w:after="120"/>
        <w:rPr>
          <w:rFonts w:cs="Arial"/>
          <w:b/>
          <w:sz w:val="20"/>
          <w:szCs w:val="20"/>
        </w:rPr>
      </w:pPr>
      <w:r w:rsidRPr="00A722FC">
        <w:rPr>
          <w:rFonts w:cs="Arial"/>
          <w:b/>
          <w:sz w:val="20"/>
          <w:szCs w:val="20"/>
          <w:highlight w:val="yellow"/>
          <w:shd w:val="clear" w:color="auto" w:fill="FFFFCC"/>
        </w:rPr>
        <w:t>IMPORTANT NOTE TO CONTRACTORS/BIDDERS</w:t>
      </w:r>
      <w:r w:rsidRPr="00A722FC">
        <w:rPr>
          <w:rFonts w:cs="Arial"/>
          <w:b/>
          <w:sz w:val="20"/>
          <w:szCs w:val="20"/>
          <w:highlight w:val="yellow"/>
        </w:rPr>
        <w:t>:</w:t>
      </w:r>
      <w:r w:rsidRPr="0018311F">
        <w:rPr>
          <w:rFonts w:cs="Arial"/>
          <w:b/>
          <w:sz w:val="20"/>
          <w:szCs w:val="20"/>
        </w:rPr>
        <w:t xml:space="preserve"> There are specific requirements for which acceptance must be simply acknowledged through a checkbox(es), and others that require further explanation. Click the appropriate checkbox and complete the entries as appropriate.</w:t>
      </w:r>
    </w:p>
    <w:p w14:paraId="26C828AD" w14:textId="77777777" w:rsidR="00F038F8" w:rsidRDefault="00F038F8" w:rsidP="00F038F8">
      <w:pPr>
        <w:spacing w:after="120"/>
        <w:rPr>
          <w:rFonts w:cs="Arial"/>
          <w:bCs/>
          <w:sz w:val="20"/>
          <w:szCs w:val="18"/>
        </w:rPr>
      </w:pPr>
      <w:r w:rsidRPr="0018311F">
        <w:rPr>
          <w:rFonts w:cs="Arial"/>
          <w:b/>
          <w:sz w:val="20"/>
          <w:szCs w:val="18"/>
        </w:rPr>
        <w:t xml:space="preserve">BACKGROUND </w:t>
      </w:r>
    </w:p>
    <w:p w14:paraId="46EC6EAA" w14:textId="46F6D208" w:rsidR="00F038F8" w:rsidRPr="009E14C8" w:rsidRDefault="00F07B54" w:rsidP="00F038F8">
      <w:pPr>
        <w:pStyle w:val="BodyTextIndent"/>
        <w:ind w:left="0"/>
        <w:rPr>
          <w:sz w:val="20"/>
          <w:szCs w:val="18"/>
        </w:rPr>
      </w:pPr>
      <w:r w:rsidRPr="00F07B54">
        <w:rPr>
          <w:rFonts w:cs="Arial"/>
          <w:sz w:val="20"/>
          <w:szCs w:val="20"/>
        </w:rPr>
        <w:t>State agencies require that records in their possession, which contain confidential or sensitive information, be destroyed in a manner that prevents their reconstruction and the inappropriate release of information.  Destruction methods must meet or exceed the requirements of applicable state and federal laws and regulations.  These laws and regulations include, but are not limited to, the Identify Theft Protection Act (MCL 445.61-.79d), and the</w:t>
      </w:r>
      <w:r w:rsidR="003A2CA3">
        <w:rPr>
          <w:rFonts w:cs="Arial"/>
          <w:sz w:val="20"/>
          <w:szCs w:val="20"/>
        </w:rPr>
        <w:t xml:space="preserve"> current version of</w:t>
      </w:r>
      <w:r w:rsidRPr="00F07B54">
        <w:rPr>
          <w:rFonts w:cs="Arial"/>
          <w:sz w:val="20"/>
          <w:szCs w:val="20"/>
        </w:rPr>
        <w:t xml:space="preserve"> IRS Publication 1075 “Safeguards for Protecting Federal Tax Returns and Return Information” (www.irs.gov/pub/irs-pdf/p1075.pdf).  Acceptability of the destroyed materials will be the sole decision of the State.”  </w:t>
      </w:r>
    </w:p>
    <w:p w14:paraId="775E5A14" w14:textId="77777777" w:rsidR="00F038F8" w:rsidRPr="002C428E" w:rsidRDefault="00F038F8" w:rsidP="00F038F8">
      <w:pPr>
        <w:spacing w:after="120"/>
        <w:rPr>
          <w:rFonts w:cs="Arial"/>
          <w:b/>
          <w:bCs/>
          <w:iCs/>
          <w:color w:val="000000"/>
          <w:sz w:val="20"/>
          <w:szCs w:val="18"/>
        </w:rPr>
      </w:pPr>
      <w:r w:rsidRPr="000540B2">
        <w:rPr>
          <w:rFonts w:cs="Arial"/>
          <w:b/>
          <w:bCs/>
          <w:iCs/>
          <w:color w:val="000000"/>
          <w:sz w:val="20"/>
          <w:szCs w:val="18"/>
        </w:rPr>
        <w:t>SCOPE</w:t>
      </w:r>
    </w:p>
    <w:p w14:paraId="55DC4B19" w14:textId="572BCC72" w:rsidR="00F038F8" w:rsidRPr="00A722FC" w:rsidRDefault="00A722FC" w:rsidP="00F038F8">
      <w:pPr>
        <w:autoSpaceDE w:val="0"/>
        <w:autoSpaceDN w:val="0"/>
        <w:adjustRightInd w:val="0"/>
        <w:spacing w:after="0"/>
        <w:rPr>
          <w:sz w:val="20"/>
          <w:szCs w:val="18"/>
        </w:rPr>
      </w:pPr>
      <w:r w:rsidRPr="00A722FC">
        <w:rPr>
          <w:sz w:val="20"/>
          <w:szCs w:val="18"/>
        </w:rPr>
        <w:t>The Contractor will be required t</w:t>
      </w:r>
      <w:r w:rsidR="005D2175">
        <w:rPr>
          <w:sz w:val="20"/>
          <w:szCs w:val="18"/>
        </w:rPr>
        <w:t>o</w:t>
      </w:r>
      <w:r w:rsidRPr="00A722FC">
        <w:rPr>
          <w:sz w:val="20"/>
          <w:szCs w:val="18"/>
        </w:rPr>
        <w:t xml:space="preserve"> destroy confidential records, non-paper items such as clothing</w:t>
      </w:r>
      <w:r>
        <w:rPr>
          <w:sz w:val="20"/>
          <w:szCs w:val="18"/>
        </w:rPr>
        <w:t xml:space="preserve"> (uniforms), and other media, such as microfilm, tape cartridges, driver’s licenses, computer disks, etc., generated by State agencies and to report the volume as described in the RFP. </w:t>
      </w:r>
    </w:p>
    <w:p w14:paraId="0BF7867B" w14:textId="77777777" w:rsidR="00A722FC" w:rsidRPr="00A722FC" w:rsidRDefault="00A722FC" w:rsidP="00A722FC">
      <w:pPr>
        <w:pStyle w:val="BodyTextIndent"/>
      </w:pPr>
    </w:p>
    <w:p w14:paraId="7F39E003" w14:textId="209F252B" w:rsidR="00F038F8" w:rsidRPr="00E3431A" w:rsidRDefault="00F038F8" w:rsidP="00AA1F5A">
      <w:pPr>
        <w:pStyle w:val="ListParagraph"/>
        <w:numPr>
          <w:ilvl w:val="0"/>
          <w:numId w:val="53"/>
        </w:numPr>
        <w:spacing w:after="0"/>
        <w:rPr>
          <w:rFonts w:asciiTheme="minorHAnsi" w:hAnsiTheme="minorHAnsi" w:cstheme="minorHAnsi"/>
          <w:b/>
          <w:bCs/>
          <w:iCs/>
          <w:caps/>
          <w:color w:val="000000"/>
          <w:sz w:val="20"/>
          <w:szCs w:val="20"/>
        </w:rPr>
      </w:pPr>
      <w:r w:rsidRPr="009A5543">
        <w:rPr>
          <w:rFonts w:asciiTheme="minorHAnsi" w:hAnsiTheme="minorHAnsi" w:cstheme="minorHAnsi"/>
          <w:b/>
          <w:bCs/>
          <w:iCs/>
          <w:color w:val="000000"/>
          <w:sz w:val="20"/>
          <w:szCs w:val="20"/>
        </w:rPr>
        <w:t>Requirements</w:t>
      </w:r>
    </w:p>
    <w:p w14:paraId="6A53BC70" w14:textId="77777777" w:rsidR="00F038F8" w:rsidRPr="00F0007D" w:rsidRDefault="00F038F8" w:rsidP="00F038F8">
      <w:pPr>
        <w:pStyle w:val="ListParagraph"/>
        <w:spacing w:after="0" w:line="240" w:lineRule="auto"/>
        <w:ind w:left="216"/>
        <w:rPr>
          <w:rFonts w:asciiTheme="minorHAnsi" w:hAnsiTheme="minorHAnsi" w:cstheme="minorHAnsi"/>
          <w:b/>
          <w:bCs/>
          <w:iCs/>
          <w:caps/>
          <w:color w:val="000000"/>
          <w:sz w:val="20"/>
          <w:szCs w:val="20"/>
        </w:rPr>
      </w:pPr>
    </w:p>
    <w:p w14:paraId="5777A0BB" w14:textId="311C9601" w:rsidR="00F038F8" w:rsidRPr="0055798C" w:rsidRDefault="00F038F8" w:rsidP="0055798C">
      <w:pPr>
        <w:spacing w:after="120"/>
        <w:rPr>
          <w:rFonts w:asciiTheme="minorHAnsi" w:hAnsiTheme="minorHAnsi" w:cstheme="minorHAnsi"/>
          <w:bCs/>
          <w:iCs/>
          <w:color w:val="000000"/>
          <w:sz w:val="20"/>
          <w:szCs w:val="20"/>
        </w:rPr>
      </w:pPr>
      <w:r w:rsidRPr="00E3431A">
        <w:rPr>
          <w:rFonts w:asciiTheme="minorHAnsi" w:hAnsiTheme="minorHAnsi" w:cstheme="minorHAnsi"/>
          <w:bCs/>
          <w:iCs/>
          <w:color w:val="000000"/>
          <w:sz w:val="20"/>
          <w:szCs w:val="20"/>
        </w:rPr>
        <w:t>The Contractor must provide services/deliverables, all personnel, vehicles, bins, compactors, and other items and/or services necessary to perform the Contract Activities as set forth below:</w:t>
      </w:r>
    </w:p>
    <w:p w14:paraId="3DEAA13C" w14:textId="77777777" w:rsidR="00F34F2D" w:rsidRPr="00F34F2D" w:rsidRDefault="00F34F2D" w:rsidP="00AA1F5A">
      <w:pPr>
        <w:pStyle w:val="ListParagraph"/>
        <w:numPr>
          <w:ilvl w:val="0"/>
          <w:numId w:val="54"/>
        </w:numPr>
        <w:spacing w:after="0" w:line="240" w:lineRule="auto"/>
        <w:rPr>
          <w:rFonts w:asciiTheme="minorHAnsi" w:hAnsiTheme="minorHAnsi" w:cstheme="minorHAnsi"/>
          <w:sz w:val="20"/>
          <w:szCs w:val="20"/>
        </w:rPr>
      </w:pPr>
      <w:r w:rsidRPr="00F34F2D">
        <w:rPr>
          <w:rFonts w:asciiTheme="minorHAnsi" w:hAnsiTheme="minorHAnsi" w:cstheme="minorHAnsi"/>
          <w:sz w:val="20"/>
          <w:szCs w:val="20"/>
        </w:rPr>
        <w:t>The Contractor will be required to destroy confidential records generated by State of Michigan agencies and to report the volume as described in this Contract.</w:t>
      </w:r>
    </w:p>
    <w:p w14:paraId="6D385D66" w14:textId="77777777" w:rsidR="00F34F2D" w:rsidRPr="00F34F2D" w:rsidRDefault="00F34F2D" w:rsidP="00F34F2D">
      <w:pPr>
        <w:spacing w:after="0"/>
        <w:rPr>
          <w:rFonts w:asciiTheme="minorHAnsi" w:hAnsiTheme="minorHAnsi" w:cstheme="minorHAnsi"/>
          <w:sz w:val="20"/>
          <w:szCs w:val="20"/>
        </w:rPr>
      </w:pPr>
    </w:p>
    <w:p w14:paraId="266413C2" w14:textId="005EB80E" w:rsidR="00F34F2D" w:rsidRPr="00F34F2D" w:rsidRDefault="00F34F2D" w:rsidP="00AA1F5A">
      <w:pPr>
        <w:pStyle w:val="ListParagraph"/>
        <w:numPr>
          <w:ilvl w:val="0"/>
          <w:numId w:val="54"/>
        </w:numPr>
        <w:spacing w:after="0" w:line="240" w:lineRule="auto"/>
        <w:rPr>
          <w:rFonts w:asciiTheme="minorHAnsi" w:hAnsiTheme="minorHAnsi" w:cstheme="minorHAnsi"/>
          <w:iCs/>
          <w:sz w:val="20"/>
          <w:szCs w:val="20"/>
        </w:rPr>
      </w:pPr>
      <w:r w:rsidRPr="00F34F2D">
        <w:rPr>
          <w:rFonts w:asciiTheme="minorHAnsi" w:hAnsiTheme="minorHAnsi" w:cstheme="minorHAnsi"/>
          <w:sz w:val="20"/>
          <w:szCs w:val="20"/>
        </w:rPr>
        <w:t xml:space="preserve">Destruction of records is to be </w:t>
      </w:r>
      <w:r w:rsidR="00B313D4">
        <w:rPr>
          <w:rFonts w:asciiTheme="minorHAnsi" w:hAnsiTheme="minorHAnsi" w:cstheme="minorHAnsi"/>
          <w:sz w:val="20"/>
          <w:szCs w:val="20"/>
        </w:rPr>
        <w:t xml:space="preserve">conducted </w:t>
      </w:r>
      <w:r w:rsidRPr="00F34F2D">
        <w:rPr>
          <w:rFonts w:asciiTheme="minorHAnsi" w:hAnsiTheme="minorHAnsi" w:cstheme="minorHAnsi"/>
          <w:sz w:val="20"/>
          <w:szCs w:val="20"/>
        </w:rPr>
        <w:t xml:space="preserve">by burning, cross-cut shredding, grinding, or pulverization.  “Pulping” is not an acceptable means of destruction for the purpose of this Contract.  </w:t>
      </w:r>
    </w:p>
    <w:p w14:paraId="6856BD22" w14:textId="77777777" w:rsidR="00F34F2D" w:rsidRPr="00F34F2D" w:rsidRDefault="00F34F2D" w:rsidP="00F34F2D">
      <w:pPr>
        <w:pStyle w:val="ListParagraph"/>
        <w:spacing w:after="0" w:line="240" w:lineRule="auto"/>
        <w:rPr>
          <w:rFonts w:asciiTheme="minorHAnsi" w:hAnsiTheme="minorHAnsi" w:cstheme="minorHAnsi"/>
          <w:iCs/>
          <w:sz w:val="20"/>
          <w:szCs w:val="20"/>
        </w:rPr>
      </w:pPr>
    </w:p>
    <w:p w14:paraId="62A2C260" w14:textId="19C3A9BC" w:rsidR="00F34F2D" w:rsidRPr="00F34F2D" w:rsidRDefault="00F34F2D" w:rsidP="00AA1F5A">
      <w:pPr>
        <w:pStyle w:val="ListParagraph"/>
        <w:numPr>
          <w:ilvl w:val="0"/>
          <w:numId w:val="54"/>
        </w:numPr>
        <w:spacing w:after="0" w:line="240" w:lineRule="auto"/>
        <w:rPr>
          <w:rFonts w:asciiTheme="minorHAnsi" w:hAnsiTheme="minorHAnsi" w:cstheme="minorHAnsi"/>
          <w:iCs/>
          <w:sz w:val="20"/>
          <w:szCs w:val="20"/>
        </w:rPr>
      </w:pPr>
      <w:r w:rsidRPr="00F34F2D">
        <w:rPr>
          <w:rFonts w:asciiTheme="minorHAnsi" w:hAnsiTheme="minorHAnsi" w:cstheme="minorHAnsi"/>
          <w:sz w:val="20"/>
          <w:szCs w:val="20"/>
        </w:rPr>
        <w:t xml:space="preserve">Destruction of all State of Michigan records must be in compliance with </w:t>
      </w:r>
      <w:r w:rsidR="001257D5">
        <w:rPr>
          <w:rFonts w:asciiTheme="minorHAnsi" w:hAnsiTheme="minorHAnsi" w:cstheme="minorHAnsi"/>
          <w:sz w:val="20"/>
          <w:szCs w:val="20"/>
        </w:rPr>
        <w:t>the current version of</w:t>
      </w:r>
      <w:r w:rsidRPr="00F34F2D">
        <w:rPr>
          <w:rFonts w:asciiTheme="minorHAnsi" w:hAnsiTheme="minorHAnsi" w:cstheme="minorHAnsi"/>
          <w:sz w:val="20"/>
          <w:szCs w:val="20"/>
        </w:rPr>
        <w:t xml:space="preserve"> </w:t>
      </w:r>
      <w:smartTag w:uri="urn:schemas-microsoft-com:office:smarttags" w:element="stockticker">
        <w:r w:rsidRPr="00F34F2D">
          <w:rPr>
            <w:rFonts w:asciiTheme="minorHAnsi" w:hAnsiTheme="minorHAnsi" w:cstheme="minorHAnsi"/>
            <w:sz w:val="20"/>
            <w:szCs w:val="20"/>
          </w:rPr>
          <w:t>IRS</w:t>
        </w:r>
      </w:smartTag>
      <w:r w:rsidRPr="00F34F2D">
        <w:rPr>
          <w:rFonts w:asciiTheme="minorHAnsi" w:hAnsiTheme="minorHAnsi" w:cstheme="minorHAnsi"/>
          <w:sz w:val="20"/>
          <w:szCs w:val="20"/>
        </w:rPr>
        <w:t xml:space="preserve"> Publication 1075 </w:t>
      </w:r>
      <w:r w:rsidRPr="00F34F2D">
        <w:rPr>
          <w:rFonts w:asciiTheme="minorHAnsi" w:hAnsiTheme="minorHAnsi" w:cstheme="minorHAnsi"/>
          <w:iCs/>
          <w:sz w:val="20"/>
          <w:szCs w:val="20"/>
        </w:rPr>
        <w:t>Safeguards for Protecting Federal Tax Returns and Return Information (</w:t>
      </w:r>
      <w:hyperlink r:id="rId35" w:history="1">
        <w:r w:rsidRPr="00F34F2D">
          <w:rPr>
            <w:rStyle w:val="Hyperlink"/>
            <w:rFonts w:asciiTheme="minorHAnsi" w:hAnsiTheme="minorHAnsi" w:cstheme="minorHAnsi"/>
            <w:sz w:val="20"/>
            <w:szCs w:val="20"/>
          </w:rPr>
          <w:t>http://www.irs.gov/pub/irs-pdf/p1075.pdf</w:t>
        </w:r>
      </w:hyperlink>
      <w:r w:rsidRPr="00F34F2D">
        <w:rPr>
          <w:rFonts w:asciiTheme="minorHAnsi" w:hAnsiTheme="minorHAnsi" w:cstheme="minorHAnsi"/>
          <w:sz w:val="20"/>
          <w:szCs w:val="20"/>
        </w:rPr>
        <w:t>), Section 8.0</w:t>
      </w:r>
      <w:r w:rsidRPr="00F34F2D">
        <w:rPr>
          <w:rFonts w:asciiTheme="minorHAnsi" w:hAnsiTheme="minorHAnsi" w:cstheme="minorHAnsi"/>
          <w:iCs/>
          <w:sz w:val="20"/>
          <w:szCs w:val="20"/>
        </w:rPr>
        <w:t xml:space="preserve">. </w:t>
      </w:r>
    </w:p>
    <w:p w14:paraId="1907D4D7" w14:textId="77777777" w:rsidR="00F34F2D" w:rsidRPr="00F34F2D" w:rsidRDefault="00F34F2D" w:rsidP="00F34F2D">
      <w:pPr>
        <w:pStyle w:val="ListParagraph"/>
        <w:spacing w:after="0" w:line="240" w:lineRule="auto"/>
        <w:rPr>
          <w:rFonts w:asciiTheme="minorHAnsi" w:hAnsiTheme="minorHAnsi" w:cstheme="minorHAnsi"/>
          <w:iCs/>
          <w:sz w:val="20"/>
          <w:szCs w:val="20"/>
        </w:rPr>
      </w:pPr>
    </w:p>
    <w:p w14:paraId="5C7CE829" w14:textId="3DE035DE" w:rsidR="00F34F2D" w:rsidRPr="00F34F2D" w:rsidRDefault="00F34F2D" w:rsidP="00AA1F5A">
      <w:pPr>
        <w:pStyle w:val="ListParagraph"/>
        <w:numPr>
          <w:ilvl w:val="0"/>
          <w:numId w:val="54"/>
        </w:numPr>
        <w:spacing w:after="0" w:line="240" w:lineRule="auto"/>
        <w:rPr>
          <w:rFonts w:asciiTheme="minorHAnsi" w:hAnsiTheme="minorHAnsi" w:cstheme="minorHAnsi"/>
          <w:sz w:val="20"/>
          <w:szCs w:val="20"/>
        </w:rPr>
      </w:pPr>
      <w:r w:rsidRPr="00F34F2D">
        <w:rPr>
          <w:rFonts w:asciiTheme="minorHAnsi" w:hAnsiTheme="minorHAnsi" w:cstheme="minorHAnsi"/>
          <w:sz w:val="20"/>
          <w:szCs w:val="20"/>
        </w:rPr>
        <w:t xml:space="preserve">The destruction method  </w:t>
      </w:r>
      <w:r w:rsidR="00FF043A">
        <w:rPr>
          <w:rFonts w:asciiTheme="minorHAnsi" w:hAnsiTheme="minorHAnsi" w:cstheme="minorHAnsi"/>
          <w:sz w:val="20"/>
          <w:szCs w:val="20"/>
        </w:rPr>
        <w:t xml:space="preserve">for </w:t>
      </w:r>
      <w:r w:rsidRPr="00F34F2D">
        <w:rPr>
          <w:rFonts w:asciiTheme="minorHAnsi" w:hAnsiTheme="minorHAnsi" w:cstheme="minorHAnsi"/>
          <w:sz w:val="20"/>
          <w:szCs w:val="20"/>
        </w:rPr>
        <w:t>non-paper items such as clothing (uniforms) must be by incineration (fire) or shredd</w:t>
      </w:r>
      <w:r w:rsidR="00FF043A">
        <w:rPr>
          <w:rFonts w:asciiTheme="minorHAnsi" w:hAnsiTheme="minorHAnsi" w:cstheme="minorHAnsi"/>
          <w:sz w:val="20"/>
          <w:szCs w:val="20"/>
        </w:rPr>
        <w:t>ing</w:t>
      </w:r>
      <w:r w:rsidRPr="00F34F2D">
        <w:rPr>
          <w:rFonts w:asciiTheme="minorHAnsi" w:hAnsiTheme="minorHAnsi" w:cstheme="minorHAnsi"/>
          <w:sz w:val="20"/>
          <w:szCs w:val="20"/>
        </w:rPr>
        <w:t xml:space="preserve">.  </w:t>
      </w:r>
    </w:p>
    <w:p w14:paraId="3EE3659B" w14:textId="77777777" w:rsidR="00F34F2D" w:rsidRPr="00F34F2D" w:rsidRDefault="00F34F2D" w:rsidP="00F34F2D">
      <w:pPr>
        <w:pStyle w:val="ListParagraph"/>
        <w:spacing w:after="0" w:line="240" w:lineRule="auto"/>
        <w:rPr>
          <w:rFonts w:asciiTheme="minorHAnsi" w:hAnsiTheme="minorHAnsi" w:cstheme="minorHAnsi"/>
          <w:sz w:val="20"/>
          <w:szCs w:val="20"/>
        </w:rPr>
      </w:pPr>
    </w:p>
    <w:p w14:paraId="34BDB6B0" w14:textId="405E04FB" w:rsidR="00F34F2D" w:rsidRPr="00F34F2D" w:rsidRDefault="00F34F2D" w:rsidP="00AA1F5A">
      <w:pPr>
        <w:pStyle w:val="ListParagraph"/>
        <w:numPr>
          <w:ilvl w:val="0"/>
          <w:numId w:val="54"/>
        </w:numPr>
        <w:spacing w:after="0" w:line="240" w:lineRule="auto"/>
        <w:rPr>
          <w:rFonts w:asciiTheme="minorHAnsi" w:hAnsiTheme="minorHAnsi" w:cstheme="minorHAnsi"/>
          <w:sz w:val="20"/>
          <w:szCs w:val="20"/>
        </w:rPr>
      </w:pPr>
      <w:r w:rsidRPr="00F34F2D">
        <w:rPr>
          <w:rFonts w:asciiTheme="minorHAnsi" w:hAnsiTheme="minorHAnsi" w:cstheme="minorHAnsi"/>
          <w:sz w:val="20"/>
          <w:szCs w:val="20"/>
        </w:rPr>
        <w:t xml:space="preserve">Other media, such as microfilm, tape cartridges, driver’s licenses, computer disks, etc., must be physically destroyed by grinding </w:t>
      </w:r>
      <w:r w:rsidR="00B313D4">
        <w:rPr>
          <w:rFonts w:asciiTheme="minorHAnsi" w:hAnsiTheme="minorHAnsi" w:cstheme="minorHAnsi"/>
          <w:sz w:val="20"/>
          <w:szCs w:val="20"/>
        </w:rPr>
        <w:t xml:space="preserve">the items </w:t>
      </w:r>
      <w:r w:rsidRPr="00F34F2D">
        <w:rPr>
          <w:rFonts w:asciiTheme="minorHAnsi" w:hAnsiTheme="minorHAnsi" w:cstheme="minorHAnsi"/>
          <w:sz w:val="20"/>
          <w:szCs w:val="20"/>
        </w:rPr>
        <w:t>to dust.</w:t>
      </w:r>
    </w:p>
    <w:p w14:paraId="69B14E35" w14:textId="77777777" w:rsidR="00F34F2D" w:rsidRPr="00F34F2D" w:rsidRDefault="00F34F2D" w:rsidP="00F34F2D">
      <w:pPr>
        <w:spacing w:after="0"/>
        <w:contextualSpacing/>
        <w:rPr>
          <w:rFonts w:asciiTheme="minorHAnsi" w:hAnsiTheme="minorHAnsi" w:cstheme="minorHAnsi"/>
          <w:sz w:val="20"/>
          <w:szCs w:val="20"/>
        </w:rPr>
      </w:pPr>
    </w:p>
    <w:p w14:paraId="52122E81" w14:textId="3008BBCA" w:rsidR="00F34F2D" w:rsidRPr="00F34F2D" w:rsidRDefault="00F34F2D" w:rsidP="00AA1F5A">
      <w:pPr>
        <w:pStyle w:val="ListParagraph"/>
        <w:numPr>
          <w:ilvl w:val="0"/>
          <w:numId w:val="54"/>
        </w:numPr>
        <w:spacing w:after="0" w:line="240" w:lineRule="auto"/>
        <w:rPr>
          <w:rFonts w:asciiTheme="minorHAnsi" w:hAnsiTheme="minorHAnsi" w:cstheme="minorHAnsi"/>
          <w:sz w:val="20"/>
          <w:szCs w:val="20"/>
        </w:rPr>
      </w:pPr>
      <w:r w:rsidRPr="00F34F2D">
        <w:rPr>
          <w:rFonts w:asciiTheme="minorHAnsi" w:hAnsiTheme="minorHAnsi" w:cstheme="minorHAnsi"/>
          <w:sz w:val="20"/>
          <w:szCs w:val="20"/>
        </w:rPr>
        <w:t>Destruction must be completed within 24 hours of receipt of material.</w:t>
      </w:r>
      <w:r w:rsidR="002C6EA0">
        <w:rPr>
          <w:rFonts w:asciiTheme="minorHAnsi" w:hAnsiTheme="minorHAnsi" w:cstheme="minorHAnsi"/>
          <w:sz w:val="20"/>
          <w:szCs w:val="20"/>
        </w:rPr>
        <w:t xml:space="preserve"> </w:t>
      </w:r>
      <w:r w:rsidR="003C3352" w:rsidRPr="003C3352">
        <w:rPr>
          <w:rFonts w:asciiTheme="minorHAnsi" w:hAnsiTheme="minorHAnsi" w:cstheme="minorHAnsi"/>
          <w:sz w:val="20"/>
          <w:szCs w:val="20"/>
        </w:rPr>
        <w:t>in Zones 2-10, except in circumstances where a State agency makes prior arrangements to witness the destruction process</w:t>
      </w:r>
      <w:r w:rsidR="00B44A0C">
        <w:rPr>
          <w:rFonts w:asciiTheme="minorHAnsi" w:hAnsiTheme="minorHAnsi" w:cstheme="minorHAnsi"/>
          <w:sz w:val="20"/>
          <w:szCs w:val="20"/>
        </w:rPr>
        <w:t>,</w:t>
      </w:r>
      <w:r w:rsidR="00B61337">
        <w:rPr>
          <w:rFonts w:asciiTheme="minorHAnsi" w:hAnsiTheme="minorHAnsi" w:cstheme="minorHAnsi"/>
          <w:sz w:val="20"/>
          <w:szCs w:val="20"/>
        </w:rPr>
        <w:t xml:space="preserve"> or a</w:t>
      </w:r>
      <w:r w:rsidR="00B44A0C">
        <w:rPr>
          <w:rFonts w:asciiTheme="minorHAnsi" w:hAnsiTheme="minorHAnsi" w:cstheme="minorHAnsi"/>
          <w:sz w:val="20"/>
          <w:szCs w:val="20"/>
        </w:rPr>
        <w:t xml:space="preserve"> written authorization is executed to destroy an unusually large volume of materials</w:t>
      </w:r>
      <w:r w:rsidR="003C3352" w:rsidRPr="003C3352">
        <w:rPr>
          <w:rFonts w:asciiTheme="minorHAnsi" w:hAnsiTheme="minorHAnsi" w:cstheme="minorHAnsi"/>
          <w:sz w:val="20"/>
          <w:szCs w:val="20"/>
        </w:rPr>
        <w:t>. Pick-ups from locations in Zone 1 must be destroyed within 24 hours of return to the Contractor’s facility.</w:t>
      </w:r>
    </w:p>
    <w:p w14:paraId="1E8EF03E" w14:textId="77777777" w:rsidR="00F34F2D" w:rsidRPr="00F34F2D" w:rsidRDefault="00F34F2D" w:rsidP="00F34F2D">
      <w:pPr>
        <w:pStyle w:val="ListParagraph"/>
        <w:spacing w:after="0" w:line="240" w:lineRule="auto"/>
        <w:rPr>
          <w:rFonts w:asciiTheme="minorHAnsi" w:hAnsiTheme="minorHAnsi" w:cstheme="minorHAnsi"/>
          <w:sz w:val="20"/>
          <w:szCs w:val="20"/>
        </w:rPr>
      </w:pPr>
    </w:p>
    <w:p w14:paraId="6CA34B25" w14:textId="77777777" w:rsidR="00F34F2D" w:rsidRPr="00F34F2D" w:rsidRDefault="00F34F2D" w:rsidP="00AA1F5A">
      <w:pPr>
        <w:pStyle w:val="ListParagraph"/>
        <w:numPr>
          <w:ilvl w:val="0"/>
          <w:numId w:val="54"/>
        </w:numPr>
        <w:spacing w:after="0" w:line="240" w:lineRule="auto"/>
        <w:rPr>
          <w:rFonts w:asciiTheme="minorHAnsi" w:hAnsiTheme="minorHAnsi" w:cstheme="minorHAnsi"/>
          <w:sz w:val="20"/>
          <w:szCs w:val="20"/>
        </w:rPr>
      </w:pPr>
      <w:r w:rsidRPr="00F34F2D">
        <w:rPr>
          <w:rFonts w:asciiTheme="minorHAnsi" w:hAnsiTheme="minorHAnsi" w:cstheme="minorHAnsi"/>
          <w:sz w:val="20"/>
          <w:szCs w:val="20"/>
        </w:rPr>
        <w:t xml:space="preserve">The Contractor will be required to operate a facility in which the security and confidentiality of all materials received for destruction is assured at all times.  </w:t>
      </w:r>
    </w:p>
    <w:p w14:paraId="4F86B55D" w14:textId="77777777" w:rsidR="00F34F2D" w:rsidRPr="00F34F2D" w:rsidRDefault="00F34F2D" w:rsidP="00F34F2D">
      <w:pPr>
        <w:pStyle w:val="ListParagraph"/>
        <w:spacing w:after="0" w:line="240" w:lineRule="auto"/>
        <w:rPr>
          <w:rFonts w:asciiTheme="minorHAnsi" w:hAnsiTheme="minorHAnsi" w:cstheme="minorHAnsi"/>
          <w:sz w:val="20"/>
          <w:szCs w:val="20"/>
        </w:rPr>
      </w:pPr>
    </w:p>
    <w:p w14:paraId="7DE8926A" w14:textId="77777777" w:rsidR="00F34F2D" w:rsidRPr="00F34F2D" w:rsidRDefault="00F34F2D" w:rsidP="00AA1F5A">
      <w:pPr>
        <w:pStyle w:val="ListParagraph"/>
        <w:numPr>
          <w:ilvl w:val="0"/>
          <w:numId w:val="54"/>
        </w:numPr>
        <w:spacing w:after="0" w:line="240" w:lineRule="auto"/>
        <w:rPr>
          <w:rFonts w:asciiTheme="minorHAnsi" w:hAnsiTheme="minorHAnsi" w:cstheme="minorHAnsi"/>
          <w:sz w:val="20"/>
          <w:szCs w:val="20"/>
        </w:rPr>
      </w:pPr>
      <w:r w:rsidRPr="00F34F2D">
        <w:rPr>
          <w:rFonts w:asciiTheme="minorHAnsi" w:hAnsiTheme="minorHAnsi" w:cstheme="minorHAnsi"/>
          <w:sz w:val="20"/>
          <w:szCs w:val="20"/>
        </w:rPr>
        <w:t>The Contractor will have the ability for State agency personnel to deliver and/or witness the destruction of confidential records, with prior arrangements.  There will be no additional charge for this service.</w:t>
      </w:r>
    </w:p>
    <w:p w14:paraId="5E45E058" w14:textId="77777777" w:rsidR="00F34F2D" w:rsidRPr="00F34F2D" w:rsidRDefault="00F34F2D" w:rsidP="00F34F2D">
      <w:pPr>
        <w:spacing w:after="0"/>
        <w:contextualSpacing/>
        <w:rPr>
          <w:rFonts w:asciiTheme="minorHAnsi" w:hAnsiTheme="minorHAnsi" w:cstheme="minorHAnsi"/>
          <w:sz w:val="20"/>
          <w:szCs w:val="20"/>
        </w:rPr>
      </w:pPr>
    </w:p>
    <w:p w14:paraId="39BC8947" w14:textId="77777777" w:rsidR="00F34F2D" w:rsidRPr="00F34F2D" w:rsidRDefault="00F34F2D" w:rsidP="00AA1F5A">
      <w:pPr>
        <w:pStyle w:val="ListParagraph"/>
        <w:numPr>
          <w:ilvl w:val="0"/>
          <w:numId w:val="54"/>
        </w:numPr>
        <w:autoSpaceDE w:val="0"/>
        <w:autoSpaceDN w:val="0"/>
        <w:adjustRightInd w:val="0"/>
        <w:spacing w:after="0" w:line="240" w:lineRule="auto"/>
        <w:rPr>
          <w:rFonts w:asciiTheme="minorHAnsi" w:eastAsia="Times New Roman" w:hAnsiTheme="minorHAnsi" w:cstheme="minorHAnsi"/>
          <w:bCs/>
          <w:iCs/>
          <w:color w:val="000000"/>
          <w:sz w:val="20"/>
          <w:szCs w:val="20"/>
        </w:rPr>
      </w:pPr>
      <w:r w:rsidRPr="00F34F2D">
        <w:rPr>
          <w:rFonts w:asciiTheme="minorHAnsi" w:eastAsia="Times New Roman" w:hAnsiTheme="minorHAnsi" w:cstheme="minorHAnsi"/>
          <w:bCs/>
          <w:iCs/>
          <w:color w:val="000000"/>
          <w:sz w:val="20"/>
          <w:szCs w:val="20"/>
        </w:rPr>
        <w:t>The Contractor shall provide the means to destroy material on-site and to allow SOM personnel to witness the destruction of the material. The Contractor will document the weight, operator, and quantity of all the material being destroyed on-site at the time of destruction. If the Contractor’s on-site destruction equipment cannot destroy the material to the particle size required by federal IRS guidelines (destroy paper using cross cut shredders which produce particles that are 1 mm x 5 mm (0.04 in. x 0.2 in.) in size (or smaller), or pulverize/disintegrate paper materials using disintegrator devices equipped with a 3/32 in. (2.4 mm) security screen), it must be securely transported back to the Contractor’s facility and destroyed a second time using the appropriate destruction equipment to assure compliance with the particle size requirements of this contract. The Contractor will again document the operator and the time the material was destroyed. Until that time, this two-step destruction process is required for agencies utilizing the on-site destruction service.</w:t>
      </w:r>
    </w:p>
    <w:p w14:paraId="10EB458F" w14:textId="77777777" w:rsidR="00F34F2D" w:rsidRPr="00F34F2D" w:rsidRDefault="00F34F2D" w:rsidP="00F34F2D">
      <w:pPr>
        <w:pStyle w:val="ListParagraph"/>
        <w:rPr>
          <w:rFonts w:asciiTheme="minorHAnsi" w:eastAsia="Times New Roman" w:hAnsiTheme="minorHAnsi" w:cstheme="minorHAnsi"/>
          <w:bCs/>
          <w:iCs/>
          <w:color w:val="000000"/>
          <w:sz w:val="20"/>
          <w:szCs w:val="20"/>
        </w:rPr>
      </w:pPr>
    </w:p>
    <w:p w14:paraId="2CD82D7B" w14:textId="490E3B75" w:rsidR="00F34F2D" w:rsidRPr="00F34F2D" w:rsidRDefault="00F34F2D" w:rsidP="00AA1F5A">
      <w:pPr>
        <w:pStyle w:val="ListParagraph"/>
        <w:numPr>
          <w:ilvl w:val="0"/>
          <w:numId w:val="54"/>
        </w:numPr>
        <w:spacing w:after="0" w:line="240" w:lineRule="auto"/>
        <w:rPr>
          <w:rFonts w:asciiTheme="minorHAnsi" w:hAnsiTheme="minorHAnsi" w:cstheme="minorHAnsi"/>
          <w:sz w:val="20"/>
          <w:szCs w:val="20"/>
        </w:rPr>
      </w:pPr>
      <w:r w:rsidRPr="00F34F2D">
        <w:rPr>
          <w:rFonts w:asciiTheme="minorHAnsi" w:hAnsiTheme="minorHAnsi" w:cstheme="minorHAnsi"/>
          <w:sz w:val="20"/>
          <w:szCs w:val="20"/>
        </w:rPr>
        <w:t>The Contractor must furnish all containers, needed for this Contract.  The containers must be clearly marked that they are property of the Contractor.  The Contractor will not accept material in containers which are not the property of the Contractor.  Any non-Contractor containers holding documents and property, submitted by the State of Michigan to the Contractor, will not be returned.</w:t>
      </w:r>
      <w:r w:rsidR="00F4308C" w:rsidRPr="00F4308C">
        <w:t xml:space="preserve"> </w:t>
      </w:r>
      <w:r w:rsidR="00F4308C" w:rsidRPr="00F4308C">
        <w:rPr>
          <w:rFonts w:asciiTheme="minorHAnsi" w:hAnsiTheme="minorHAnsi" w:cstheme="minorHAnsi"/>
          <w:sz w:val="20"/>
          <w:szCs w:val="20"/>
        </w:rPr>
        <w:t xml:space="preserve">All containers that will be located in open or public areas will be locked. The Contractor will maintain a master key to all of the bins. The Contractor will not issue a key to any state agency without express written permission from Program Manager. </w:t>
      </w:r>
      <w:r w:rsidR="00DF462B">
        <w:rPr>
          <w:rFonts w:asciiTheme="minorHAnsi" w:hAnsiTheme="minorHAnsi" w:cstheme="minorHAnsi"/>
          <w:sz w:val="20"/>
          <w:szCs w:val="20"/>
        </w:rPr>
        <w:t xml:space="preserve">The Program Manager may </w:t>
      </w:r>
      <w:r w:rsidR="00501BA5">
        <w:rPr>
          <w:rFonts w:asciiTheme="minorHAnsi" w:hAnsiTheme="minorHAnsi" w:cstheme="minorHAnsi"/>
          <w:sz w:val="20"/>
          <w:szCs w:val="20"/>
        </w:rPr>
        <w:t xml:space="preserve">require separate master keys for select customers, depending upon the unique security requirements of </w:t>
      </w:r>
      <w:r w:rsidR="00D45C6E">
        <w:rPr>
          <w:rFonts w:asciiTheme="minorHAnsi" w:hAnsiTheme="minorHAnsi" w:cstheme="minorHAnsi"/>
          <w:sz w:val="20"/>
          <w:szCs w:val="20"/>
        </w:rPr>
        <w:t>those</w:t>
      </w:r>
      <w:r w:rsidR="00102038">
        <w:rPr>
          <w:rFonts w:asciiTheme="minorHAnsi" w:hAnsiTheme="minorHAnsi" w:cstheme="minorHAnsi"/>
          <w:sz w:val="20"/>
          <w:szCs w:val="20"/>
        </w:rPr>
        <w:t xml:space="preserve"> customers, as defined by the customer’s Authorizing Document.</w:t>
      </w:r>
      <w:r w:rsidR="00F4308C" w:rsidRPr="00F4308C">
        <w:rPr>
          <w:rFonts w:asciiTheme="minorHAnsi" w:hAnsiTheme="minorHAnsi" w:cstheme="minorHAnsi"/>
          <w:sz w:val="20"/>
          <w:szCs w:val="20"/>
        </w:rPr>
        <w:t xml:space="preserve"> The Contractor will maintain current documentation identifying all persons to whom keys were issued.</w:t>
      </w:r>
    </w:p>
    <w:p w14:paraId="7C5599CD" w14:textId="77777777" w:rsidR="00F34F2D" w:rsidRPr="00F34F2D" w:rsidRDefault="00F34F2D" w:rsidP="00F34F2D">
      <w:pPr>
        <w:pStyle w:val="AGReg2"/>
        <w:spacing w:line="240" w:lineRule="auto"/>
        <w:contextualSpacing/>
        <w:rPr>
          <w:rFonts w:asciiTheme="minorHAnsi" w:hAnsiTheme="minorHAnsi" w:cstheme="minorHAnsi"/>
          <w:sz w:val="20"/>
        </w:rPr>
      </w:pPr>
    </w:p>
    <w:p w14:paraId="7AFA50AB" w14:textId="77777777" w:rsidR="00F34F2D" w:rsidRPr="00F34F2D" w:rsidRDefault="00F34F2D" w:rsidP="00AA1F5A">
      <w:pPr>
        <w:pStyle w:val="ListParagraph"/>
        <w:numPr>
          <w:ilvl w:val="0"/>
          <w:numId w:val="54"/>
        </w:numPr>
        <w:spacing w:after="0" w:line="240" w:lineRule="auto"/>
        <w:rPr>
          <w:rFonts w:asciiTheme="minorHAnsi" w:hAnsiTheme="minorHAnsi" w:cstheme="minorHAnsi"/>
          <w:sz w:val="20"/>
          <w:szCs w:val="20"/>
        </w:rPr>
      </w:pPr>
      <w:r w:rsidRPr="00F34F2D">
        <w:rPr>
          <w:rFonts w:asciiTheme="minorHAnsi" w:hAnsiTheme="minorHAnsi" w:cstheme="minorHAnsi"/>
          <w:sz w:val="20"/>
          <w:szCs w:val="20"/>
        </w:rPr>
        <w:t>The Contractor must use state certified scales throughout the term of this Contract.  Proof of certification of scales must be provided prior to Contract start date and annually.  Certification must be maintained throughout the contract term.</w:t>
      </w:r>
    </w:p>
    <w:p w14:paraId="6FF5B26B" w14:textId="77777777" w:rsidR="00F34F2D" w:rsidRPr="00F34F2D" w:rsidRDefault="00F34F2D" w:rsidP="00F34F2D">
      <w:pPr>
        <w:spacing w:after="0"/>
        <w:contextualSpacing/>
        <w:rPr>
          <w:rFonts w:asciiTheme="minorHAnsi" w:hAnsiTheme="minorHAnsi" w:cstheme="minorHAnsi"/>
          <w:sz w:val="20"/>
          <w:szCs w:val="20"/>
        </w:rPr>
      </w:pPr>
    </w:p>
    <w:p w14:paraId="3FCAAE47" w14:textId="77777777" w:rsidR="00F34F2D" w:rsidRPr="00F34F2D" w:rsidRDefault="00F34F2D" w:rsidP="00AA1F5A">
      <w:pPr>
        <w:pStyle w:val="ListParagraph"/>
        <w:numPr>
          <w:ilvl w:val="0"/>
          <w:numId w:val="54"/>
        </w:numPr>
        <w:spacing w:after="0" w:line="240" w:lineRule="auto"/>
        <w:rPr>
          <w:rFonts w:asciiTheme="minorHAnsi" w:hAnsiTheme="minorHAnsi" w:cstheme="minorHAnsi"/>
          <w:sz w:val="20"/>
          <w:szCs w:val="20"/>
        </w:rPr>
      </w:pPr>
      <w:r w:rsidRPr="00F34F2D">
        <w:rPr>
          <w:rFonts w:asciiTheme="minorHAnsi" w:hAnsiTheme="minorHAnsi" w:cstheme="minorHAnsi"/>
          <w:sz w:val="20"/>
          <w:szCs w:val="20"/>
        </w:rPr>
        <w:t>Charges for destruction service must be based on the weight of the material destroyed.  The weight of pallets and containers must be deducted from the chargeable weight as reported on invoices and required reports.</w:t>
      </w:r>
    </w:p>
    <w:p w14:paraId="5D8CB9ED" w14:textId="77777777" w:rsidR="00F34F2D" w:rsidRPr="00F34F2D" w:rsidRDefault="00F34F2D" w:rsidP="00F34F2D">
      <w:pPr>
        <w:spacing w:after="0"/>
        <w:rPr>
          <w:rFonts w:asciiTheme="minorHAnsi" w:hAnsiTheme="minorHAnsi" w:cstheme="minorHAnsi"/>
          <w:sz w:val="20"/>
          <w:szCs w:val="20"/>
        </w:rPr>
      </w:pPr>
    </w:p>
    <w:p w14:paraId="6766A965" w14:textId="4F26628D" w:rsidR="00F038F8" w:rsidRPr="00F34F2D" w:rsidRDefault="00F34F2D" w:rsidP="00AA1F5A">
      <w:pPr>
        <w:pStyle w:val="ListParagraph"/>
        <w:numPr>
          <w:ilvl w:val="0"/>
          <w:numId w:val="54"/>
        </w:numPr>
        <w:spacing w:after="120" w:line="240" w:lineRule="auto"/>
        <w:rPr>
          <w:rFonts w:asciiTheme="minorHAnsi" w:hAnsiTheme="minorHAnsi" w:cstheme="minorHAnsi"/>
          <w:bCs/>
          <w:iCs/>
          <w:color w:val="000000"/>
          <w:sz w:val="20"/>
          <w:szCs w:val="20"/>
        </w:rPr>
      </w:pPr>
      <w:r w:rsidRPr="00F34F2D">
        <w:rPr>
          <w:rFonts w:asciiTheme="minorHAnsi" w:hAnsiTheme="minorHAnsi" w:cstheme="minorHAnsi"/>
          <w:sz w:val="20"/>
          <w:szCs w:val="20"/>
        </w:rPr>
        <w:t>No fuel surcharges are allowed under this Contract.</w:t>
      </w:r>
    </w:p>
    <w:p w14:paraId="569ADD81" w14:textId="77777777" w:rsidR="00C9249F" w:rsidRPr="00B1292D" w:rsidRDefault="00C9249F" w:rsidP="00B1292D">
      <w:pPr>
        <w:pStyle w:val="ListParagraph"/>
        <w:rPr>
          <w:rFonts w:asciiTheme="minorHAnsi" w:hAnsiTheme="minorHAnsi" w:cstheme="minorHAnsi"/>
          <w:bCs/>
          <w:iCs/>
          <w:color w:val="000000"/>
          <w:sz w:val="20"/>
          <w:szCs w:val="20"/>
        </w:rPr>
      </w:pPr>
    </w:p>
    <w:p w14:paraId="0C6DF7BC" w14:textId="5A190228" w:rsidR="00C9249F" w:rsidRDefault="00C9249F" w:rsidP="00AA1F5A">
      <w:pPr>
        <w:pStyle w:val="ListParagraph"/>
        <w:numPr>
          <w:ilvl w:val="0"/>
          <w:numId w:val="54"/>
        </w:numPr>
        <w:spacing w:before="120" w:after="0"/>
        <w:rPr>
          <w:rFonts w:ascii="Arial" w:hAnsi="Arial" w:cs="Arial"/>
          <w:bCs/>
          <w:sz w:val="20"/>
          <w:szCs w:val="20"/>
        </w:rPr>
      </w:pPr>
      <w:r w:rsidRPr="00811329">
        <w:rPr>
          <w:rFonts w:ascii="Arial" w:hAnsi="Arial" w:cs="Arial"/>
          <w:bCs/>
          <w:sz w:val="20"/>
          <w:szCs w:val="20"/>
        </w:rPr>
        <w:t>Contractor’s vehicle’s (truck) must be locked at all times and must be locked upon any exit of the vehicle.</w:t>
      </w:r>
    </w:p>
    <w:p w14:paraId="63C5C2CD" w14:textId="77777777" w:rsidR="00735C73" w:rsidRPr="00D45C6E" w:rsidRDefault="00735C73" w:rsidP="00D45C6E">
      <w:pPr>
        <w:pStyle w:val="ListParagraph"/>
        <w:rPr>
          <w:rFonts w:ascii="Arial" w:hAnsi="Arial" w:cs="Arial"/>
          <w:sz w:val="20"/>
          <w:szCs w:val="20"/>
        </w:rPr>
      </w:pPr>
    </w:p>
    <w:p w14:paraId="6DD9D375" w14:textId="78350C47" w:rsidR="005A01C7" w:rsidRDefault="005A01C7" w:rsidP="00AA1F5A">
      <w:pPr>
        <w:pStyle w:val="ListParagraph"/>
        <w:numPr>
          <w:ilvl w:val="0"/>
          <w:numId w:val="54"/>
        </w:numPr>
        <w:spacing w:after="0" w:line="240" w:lineRule="auto"/>
        <w:rPr>
          <w:rFonts w:ascii="Arial" w:hAnsi="Arial" w:cs="Arial"/>
          <w:sz w:val="20"/>
          <w:szCs w:val="20"/>
        </w:rPr>
      </w:pPr>
      <w:r w:rsidRPr="00811329">
        <w:rPr>
          <w:rFonts w:ascii="Arial" w:hAnsi="Arial" w:cs="Arial"/>
          <w:sz w:val="20"/>
          <w:szCs w:val="20"/>
        </w:rPr>
        <w:t xml:space="preserve">Each </w:t>
      </w:r>
      <w:r>
        <w:rPr>
          <w:rFonts w:ascii="Arial" w:hAnsi="Arial" w:cs="Arial"/>
          <w:sz w:val="20"/>
          <w:szCs w:val="20"/>
        </w:rPr>
        <w:t>driver</w:t>
      </w:r>
      <w:r w:rsidRPr="00811329">
        <w:rPr>
          <w:rFonts w:ascii="Arial" w:hAnsi="Arial" w:cs="Arial"/>
          <w:sz w:val="20"/>
          <w:szCs w:val="20"/>
        </w:rPr>
        <w:t xml:space="preserve"> must possess a valid driver’s license</w:t>
      </w:r>
      <w:r w:rsidR="00A71DCB">
        <w:rPr>
          <w:rFonts w:ascii="Arial" w:hAnsi="Arial" w:cs="Arial"/>
          <w:sz w:val="20"/>
          <w:szCs w:val="20"/>
        </w:rPr>
        <w:t>.</w:t>
      </w:r>
      <w:r w:rsidRPr="00811329">
        <w:rPr>
          <w:rFonts w:ascii="Arial" w:hAnsi="Arial" w:cs="Arial"/>
          <w:sz w:val="20"/>
          <w:szCs w:val="20"/>
        </w:rPr>
        <w:t xml:space="preserve"> </w:t>
      </w:r>
      <w:r w:rsidR="00A71DCB" w:rsidRPr="00A71DCB">
        <w:rPr>
          <w:rFonts w:ascii="Arial" w:hAnsi="Arial" w:cs="Arial"/>
          <w:sz w:val="20"/>
          <w:szCs w:val="20"/>
        </w:rPr>
        <w:t>Contractor’s employees may be required to wear State-issued identification badges while at State of Michigan buildings and facilities.</w:t>
      </w:r>
    </w:p>
    <w:p w14:paraId="2624E9BE" w14:textId="77777777" w:rsidR="00365381" w:rsidRPr="00811329" w:rsidRDefault="00365381" w:rsidP="00365381">
      <w:pPr>
        <w:pStyle w:val="ListParagraph"/>
        <w:spacing w:after="0" w:line="240" w:lineRule="auto"/>
        <w:rPr>
          <w:rFonts w:ascii="Arial" w:hAnsi="Arial" w:cs="Arial"/>
          <w:sz w:val="20"/>
          <w:szCs w:val="20"/>
        </w:rPr>
      </w:pPr>
    </w:p>
    <w:p w14:paraId="6AA144BB" w14:textId="05D6815D" w:rsidR="00735C73" w:rsidRDefault="00D23C62" w:rsidP="00AA1F5A">
      <w:pPr>
        <w:pStyle w:val="ListParagraph"/>
        <w:numPr>
          <w:ilvl w:val="0"/>
          <w:numId w:val="54"/>
        </w:numPr>
        <w:spacing w:before="120" w:after="0"/>
        <w:rPr>
          <w:rFonts w:ascii="Arial" w:hAnsi="Arial" w:cs="Arial"/>
          <w:bCs/>
          <w:sz w:val="20"/>
          <w:szCs w:val="20"/>
        </w:rPr>
      </w:pPr>
      <w:r w:rsidRPr="00D23C62">
        <w:rPr>
          <w:rFonts w:ascii="Arial" w:hAnsi="Arial" w:cs="Arial"/>
          <w:bCs/>
          <w:sz w:val="20"/>
          <w:szCs w:val="20"/>
        </w:rPr>
        <w:lastRenderedPageBreak/>
        <w:t>All drugs, alcohol, weapons, fireworks and explosives are prohibited at all State of Michigan buildings and facilities.</w:t>
      </w:r>
    </w:p>
    <w:p w14:paraId="4261623D" w14:textId="77777777" w:rsidR="00F038F8" w:rsidRDefault="00F038F8" w:rsidP="00F038F8">
      <w:pPr>
        <w:pStyle w:val="ListParagraph"/>
        <w:spacing w:after="0" w:line="240" w:lineRule="auto"/>
        <w:ind w:left="1800"/>
        <w:rPr>
          <w:rFonts w:ascii="Arial" w:hAnsi="Arial" w:cs="Arial"/>
          <w:sz w:val="20"/>
          <w:szCs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F038F8" w:rsidRPr="007D0EA6" w14:paraId="56FE5023"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2D029441"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Bidder Response</w:t>
            </w:r>
          </w:p>
        </w:tc>
      </w:tr>
      <w:tr w:rsidR="00F038F8" w:rsidRPr="007D0EA6" w14:paraId="1F305666"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75553656" w14:textId="6B65BD35" w:rsidR="00F038F8" w:rsidRPr="00C17BDF" w:rsidRDefault="001272E1" w:rsidP="00D36BE3">
            <w:pPr>
              <w:spacing w:after="0"/>
              <w:rPr>
                <w:rFonts w:eastAsia="Calibri" w:cs="Arial"/>
                <w:b/>
                <w:bCs/>
                <w:spacing w:val="14"/>
                <w:sz w:val="20"/>
                <w:szCs w:val="20"/>
              </w:rPr>
            </w:pPr>
            <w:sdt>
              <w:sdtPr>
                <w:rPr>
                  <w:rFonts w:eastAsia="Calibri" w:cs="Arial"/>
                  <w:spacing w:val="14"/>
                  <w:sz w:val="20"/>
                  <w:szCs w:val="20"/>
                </w:rPr>
                <w:id w:val="299272620"/>
                <w14:checkbox>
                  <w14:checked w14:val="1"/>
                  <w14:checkedState w14:val="2612" w14:font="MS Gothic"/>
                  <w14:uncheckedState w14:val="2610" w14:font="MS Gothic"/>
                </w14:checkbox>
              </w:sdtPr>
              <w:sdtEndPr/>
              <w:sdtContent>
                <w:r w:rsidR="008E7228">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1128976"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F038F8" w:rsidRPr="007D0EA6" w14:paraId="35977FA8"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C6F5B6D" w14:textId="77777777" w:rsidR="00F038F8" w:rsidRPr="00C17BDF" w:rsidRDefault="001272E1" w:rsidP="00D36BE3">
            <w:pPr>
              <w:spacing w:after="0"/>
              <w:rPr>
                <w:rFonts w:eastAsia="Calibri" w:cs="Arial"/>
                <w:spacing w:val="14"/>
                <w:sz w:val="20"/>
                <w:szCs w:val="20"/>
              </w:rPr>
            </w:pPr>
            <w:sdt>
              <w:sdtPr>
                <w:rPr>
                  <w:rFonts w:eastAsia="Calibri" w:cs="Arial"/>
                  <w:spacing w:val="14"/>
                  <w:sz w:val="20"/>
                  <w:szCs w:val="20"/>
                </w:rPr>
                <w:id w:val="-78453893"/>
                <w14:checkbox>
                  <w14:checked w14:val="0"/>
                  <w14:checkedState w14:val="2612" w14:font="MS Gothic"/>
                  <w14:uncheckedState w14:val="2610" w14:font="MS Gothic"/>
                </w14:checkbox>
              </w:sdtPr>
              <w:sdtEndPr/>
              <w:sdtContent>
                <w:r w:rsidR="00F038F8"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7132C4D"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F038F8" w:rsidRPr="007D0EA6" w14:paraId="4A8122B8"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0092946" w14:textId="77777777" w:rsidR="00F038F8" w:rsidRPr="00C17BDF" w:rsidRDefault="00F038F8"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F038F8" w:rsidRPr="007D0EA6" w14:paraId="2B7BC356"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7CEDAEA6" w14:textId="77777777" w:rsidR="00F038F8" w:rsidRDefault="00F038F8"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1C034029" w14:textId="20553A31" w:rsidR="00AB457C" w:rsidRPr="001516A3" w:rsidRDefault="00AB457C" w:rsidP="008E7228">
            <w:pPr>
              <w:pStyle w:val="BodyTextIndent"/>
              <w:rPr>
                <w:sz w:val="22"/>
              </w:rPr>
            </w:pPr>
            <w:r w:rsidRPr="001516A3">
              <w:rPr>
                <w:sz w:val="22"/>
              </w:rPr>
              <w:t>We will continue to pickup and destroy confidential records generated by SOM.  The volumes of this destruction will be reported monthly.</w:t>
            </w:r>
          </w:p>
          <w:p w14:paraId="477631BA" w14:textId="354E64FE" w:rsidR="008E7228" w:rsidRPr="001516A3" w:rsidRDefault="00AB457C" w:rsidP="008E7228">
            <w:pPr>
              <w:pStyle w:val="BodyTextIndent"/>
              <w:rPr>
                <w:sz w:val="22"/>
              </w:rPr>
            </w:pPr>
            <w:r w:rsidRPr="001516A3">
              <w:rPr>
                <w:sz w:val="22"/>
              </w:rPr>
              <w:t xml:space="preserve">All paper records are pulverized at Rapid Shred’s Grandville facility.  All activities are in compliance with NAID-certification requirements, and SOM requirements.  </w:t>
            </w:r>
            <w:r w:rsidR="00DA2273" w:rsidRPr="001516A3">
              <w:rPr>
                <w:sz w:val="22"/>
              </w:rPr>
              <w:t>All destruction for SOM compl</w:t>
            </w:r>
            <w:r w:rsidRPr="001516A3">
              <w:rPr>
                <w:sz w:val="22"/>
              </w:rPr>
              <w:t>ies</w:t>
            </w:r>
            <w:r w:rsidR="00DA2273" w:rsidRPr="001516A3">
              <w:rPr>
                <w:sz w:val="22"/>
              </w:rPr>
              <w:t xml:space="preserve"> with IRS Publication 1075.</w:t>
            </w:r>
          </w:p>
          <w:p w14:paraId="1B8532BA" w14:textId="0799A049" w:rsidR="00AB457C" w:rsidRPr="001516A3" w:rsidRDefault="00AB457C" w:rsidP="008E7228">
            <w:pPr>
              <w:pStyle w:val="BodyTextIndent"/>
              <w:rPr>
                <w:sz w:val="22"/>
              </w:rPr>
            </w:pPr>
            <w:r w:rsidRPr="001516A3">
              <w:rPr>
                <w:sz w:val="22"/>
              </w:rPr>
              <w:t>Non-paper materials are shredded at Rapid Shred’s Grandville facility.  The shredded material is containerized in our compactor and then transported by us to the county Waste-to-Energy facility where the material is placed directly into the incinerator.</w:t>
            </w:r>
          </w:p>
          <w:p w14:paraId="2BA6D5D4" w14:textId="46EFE09A" w:rsidR="00097D09" w:rsidRPr="001516A3" w:rsidRDefault="00097D09" w:rsidP="008E7228">
            <w:pPr>
              <w:pStyle w:val="BodyTextIndent"/>
              <w:rPr>
                <w:sz w:val="22"/>
              </w:rPr>
            </w:pPr>
            <w:r w:rsidRPr="001516A3">
              <w:rPr>
                <w:sz w:val="22"/>
              </w:rPr>
              <w:t>Mirco-media (micro-film, tape cartridges, etc.) is physically destroyed at Rapid Shred using a disintegrator that reduces it to dust-sized particles.</w:t>
            </w:r>
          </w:p>
          <w:p w14:paraId="7B883B93" w14:textId="0D9619D9" w:rsidR="00097D09" w:rsidRPr="001516A3" w:rsidRDefault="00097D09" w:rsidP="008E7228">
            <w:pPr>
              <w:pStyle w:val="BodyTextIndent"/>
              <w:rPr>
                <w:sz w:val="22"/>
              </w:rPr>
            </w:pPr>
            <w:r w:rsidRPr="001516A3">
              <w:rPr>
                <w:sz w:val="22"/>
              </w:rPr>
              <w:t>Destruction is completed within 24 hours of receipt of the material.  The exception is material collected from Zone 1.  Zone 1 materials are collected from the Upper Peninsula and returned to Grandville, and then destroyed within 24 hours of return to our facility.</w:t>
            </w:r>
          </w:p>
          <w:p w14:paraId="526A42BE" w14:textId="1B705AE8" w:rsidR="00097D09" w:rsidRPr="001516A3" w:rsidRDefault="00097D09" w:rsidP="008E7228">
            <w:pPr>
              <w:pStyle w:val="BodyTextIndent"/>
              <w:rPr>
                <w:sz w:val="22"/>
              </w:rPr>
            </w:pPr>
            <w:r w:rsidRPr="001516A3">
              <w:rPr>
                <w:sz w:val="22"/>
              </w:rPr>
              <w:t>The date</w:t>
            </w:r>
            <w:r w:rsidR="006F6EC5">
              <w:rPr>
                <w:sz w:val="22"/>
              </w:rPr>
              <w:t>s</w:t>
            </w:r>
            <w:r w:rsidRPr="001516A3">
              <w:rPr>
                <w:sz w:val="22"/>
              </w:rPr>
              <w:t>/time</w:t>
            </w:r>
            <w:r w:rsidR="006F6EC5">
              <w:rPr>
                <w:sz w:val="22"/>
              </w:rPr>
              <w:t>s</w:t>
            </w:r>
            <w:r w:rsidRPr="001516A3">
              <w:rPr>
                <w:sz w:val="22"/>
              </w:rPr>
              <w:t xml:space="preserve"> of collection, return to our facility, and destruction </w:t>
            </w:r>
            <w:r w:rsidR="006F6EC5">
              <w:rPr>
                <w:sz w:val="22"/>
              </w:rPr>
              <w:t>are</w:t>
            </w:r>
            <w:r w:rsidRPr="001516A3">
              <w:rPr>
                <w:sz w:val="22"/>
              </w:rPr>
              <w:t xml:space="preserve"> recorded on the work ticket for all pickups in all zones.</w:t>
            </w:r>
          </w:p>
          <w:p w14:paraId="647391F6" w14:textId="405C48C7" w:rsidR="00097D09" w:rsidRPr="001516A3" w:rsidRDefault="00097D09" w:rsidP="008E7228">
            <w:pPr>
              <w:pStyle w:val="BodyTextIndent"/>
              <w:rPr>
                <w:sz w:val="22"/>
              </w:rPr>
            </w:pPr>
            <w:r w:rsidRPr="001516A3">
              <w:rPr>
                <w:sz w:val="22"/>
              </w:rPr>
              <w:t>On-going in-house audits, NAID audits, and SOM audits, assure that Rapid Shred continues to operate with proper security and confidentiality.</w:t>
            </w:r>
          </w:p>
          <w:p w14:paraId="372E587D" w14:textId="630C2349" w:rsidR="00097D09" w:rsidRPr="001516A3" w:rsidRDefault="00785A98" w:rsidP="008E7228">
            <w:pPr>
              <w:pStyle w:val="BodyTextIndent"/>
              <w:rPr>
                <w:sz w:val="22"/>
              </w:rPr>
            </w:pPr>
            <w:r w:rsidRPr="001516A3">
              <w:rPr>
                <w:sz w:val="22"/>
              </w:rPr>
              <w:t>SOM personnel may deliver materials to Rapid Shred and witness its destruction.  This should be arranged for ahead of time to assure that equipment is available and dedicated to SOM for the time SOM representatives want.</w:t>
            </w:r>
          </w:p>
          <w:p w14:paraId="63B294EA" w14:textId="5F93E3E4" w:rsidR="00785A98" w:rsidRPr="001516A3" w:rsidRDefault="00785A98" w:rsidP="008E7228">
            <w:pPr>
              <w:pStyle w:val="BodyTextIndent"/>
              <w:rPr>
                <w:sz w:val="22"/>
              </w:rPr>
            </w:pPr>
            <w:r w:rsidRPr="001516A3">
              <w:rPr>
                <w:sz w:val="22"/>
              </w:rPr>
              <w:t>Rapid Shred also has a fleet of on-site shredding trucks for the destruction at SOM locations to allow witnessing of the destruction.  We are not confident in the ability of any on-site shred truck to comply with the SOM shred-size requirements.  Therefore, we utilize a two-step process.  We shred on-site, then keep the shredded material in our on-site truck and transport it to our facility.  Inside Rapid Shred’s building, the paper is unloaded directly into our pulverizer where it is reduced to the proper shred size.</w:t>
            </w:r>
          </w:p>
          <w:p w14:paraId="67A032BB" w14:textId="77777777" w:rsidR="006F6EC5" w:rsidRDefault="00785A98" w:rsidP="008E7228">
            <w:pPr>
              <w:pStyle w:val="BodyTextIndent"/>
              <w:rPr>
                <w:sz w:val="22"/>
              </w:rPr>
            </w:pPr>
            <w:r w:rsidRPr="001516A3">
              <w:rPr>
                <w:sz w:val="22"/>
              </w:rPr>
              <w:t xml:space="preserve">All shredding containers are </w:t>
            </w:r>
            <w:r w:rsidR="00CD5BB4" w:rsidRPr="001516A3">
              <w:rPr>
                <w:sz w:val="22"/>
              </w:rPr>
              <w:t>identified</w:t>
            </w:r>
            <w:r w:rsidRPr="001516A3">
              <w:rPr>
                <w:sz w:val="22"/>
              </w:rPr>
              <w:t xml:space="preserve"> as being Rapid Shred’s.  </w:t>
            </w:r>
            <w:r w:rsidR="00CD5BB4" w:rsidRPr="001516A3">
              <w:rPr>
                <w:sz w:val="22"/>
              </w:rPr>
              <w:t xml:space="preserve">They are all lockable.  Rapid Shred will not accept any material that is not in a Rapid Shred container – unless we are picking up boxed records </w:t>
            </w:r>
            <w:r w:rsidR="006F6EC5">
              <w:rPr>
                <w:sz w:val="22"/>
              </w:rPr>
              <w:t>or other containers that have been approved by Rapid Shred and SOM</w:t>
            </w:r>
            <w:r w:rsidR="00CD5BB4" w:rsidRPr="001516A3">
              <w:rPr>
                <w:sz w:val="22"/>
              </w:rPr>
              <w:t xml:space="preserve">.  </w:t>
            </w:r>
          </w:p>
          <w:p w14:paraId="6366874A" w14:textId="2A7F9173" w:rsidR="00785A98" w:rsidRPr="00606398" w:rsidRDefault="00CD5BB4" w:rsidP="008E7228">
            <w:pPr>
              <w:pStyle w:val="BodyTextIndent"/>
              <w:rPr>
                <w:sz w:val="22"/>
              </w:rPr>
            </w:pPr>
            <w:r w:rsidRPr="001516A3">
              <w:rPr>
                <w:sz w:val="22"/>
              </w:rPr>
              <w:t xml:space="preserve">Containers are delivered and serviced at each SOM location as specified by the locations Authorizing Document.  This AD is signed by the SOM agency, the SOM program manager, and Rapid Shred project manager.  The AD specifies the quantities for containers and an on-site agency contact.  </w:t>
            </w:r>
            <w:r w:rsidR="006F6EC5">
              <w:rPr>
                <w:sz w:val="22"/>
              </w:rPr>
              <w:t>The AD</w:t>
            </w:r>
            <w:r w:rsidRPr="001516A3">
              <w:rPr>
                <w:sz w:val="22"/>
              </w:rPr>
              <w:t xml:space="preserve"> also specified</w:t>
            </w:r>
            <w:r>
              <w:t xml:space="preserve"> </w:t>
            </w:r>
            <w:r w:rsidRPr="00606398">
              <w:rPr>
                <w:sz w:val="22"/>
              </w:rPr>
              <w:t xml:space="preserve">whether a key for the </w:t>
            </w:r>
            <w:r w:rsidRPr="00606398">
              <w:rPr>
                <w:sz w:val="22"/>
              </w:rPr>
              <w:lastRenderedPageBreak/>
              <w:t>lock is to be issued to the on-site contact.  No equipment will be delivered without the written direction of the AD.</w:t>
            </w:r>
          </w:p>
          <w:p w14:paraId="03E38621" w14:textId="2389258F" w:rsidR="00CD5BB4" w:rsidRPr="00606398" w:rsidRDefault="00CD5BB4" w:rsidP="008E7228">
            <w:pPr>
              <w:pStyle w:val="BodyTextIndent"/>
              <w:rPr>
                <w:sz w:val="22"/>
              </w:rPr>
            </w:pPr>
            <w:r w:rsidRPr="00606398">
              <w:rPr>
                <w:sz w:val="22"/>
              </w:rPr>
              <w:t xml:space="preserve">Scales are state certified.  These weights are used for </w:t>
            </w:r>
            <w:r w:rsidR="002F5846" w:rsidRPr="00606398">
              <w:rPr>
                <w:sz w:val="22"/>
              </w:rPr>
              <w:t>billing</w:t>
            </w:r>
            <w:r w:rsidRPr="00606398">
              <w:rPr>
                <w:sz w:val="22"/>
              </w:rPr>
              <w:t xml:space="preserve"> purposes as well as environmental reporting.  The weight does not include the weight of the container, pallet, etc.</w:t>
            </w:r>
          </w:p>
          <w:p w14:paraId="092A867D" w14:textId="1E2296A7" w:rsidR="00CD5BB4" w:rsidRPr="00606398" w:rsidRDefault="00CD5BB4" w:rsidP="008E7228">
            <w:pPr>
              <w:pStyle w:val="BodyTextIndent"/>
              <w:rPr>
                <w:sz w:val="22"/>
              </w:rPr>
            </w:pPr>
            <w:r w:rsidRPr="00606398">
              <w:rPr>
                <w:sz w:val="22"/>
              </w:rPr>
              <w:t>In accordance with NAID-certification standards, all trucks are locked at all t</w:t>
            </w:r>
            <w:r w:rsidR="001516A3" w:rsidRPr="00606398">
              <w:rPr>
                <w:sz w:val="22"/>
              </w:rPr>
              <w:t xml:space="preserve">imes, unless the Rapid Shred employee is immediately at the door to place materials into the truck.  All trucks are also equipped with GPS devices and </w:t>
            </w:r>
            <w:r w:rsidR="00B67A11">
              <w:rPr>
                <w:sz w:val="22"/>
              </w:rPr>
              <w:t xml:space="preserve">we </w:t>
            </w:r>
            <w:r w:rsidR="001516A3" w:rsidRPr="00606398">
              <w:rPr>
                <w:sz w:val="22"/>
              </w:rPr>
              <w:t>have the ability to be remoted disable</w:t>
            </w:r>
            <w:r w:rsidR="00B67A11">
              <w:rPr>
                <w:sz w:val="22"/>
              </w:rPr>
              <w:t xml:space="preserve"> the truck</w:t>
            </w:r>
            <w:r w:rsidR="001516A3" w:rsidRPr="00606398">
              <w:rPr>
                <w:sz w:val="22"/>
              </w:rPr>
              <w:t xml:space="preserve"> if deemed necessary.</w:t>
            </w:r>
          </w:p>
          <w:p w14:paraId="0FF575AB" w14:textId="5EE13FEB" w:rsidR="001516A3" w:rsidRPr="00606398" w:rsidRDefault="001516A3" w:rsidP="008E7228">
            <w:pPr>
              <w:pStyle w:val="BodyTextIndent"/>
              <w:rPr>
                <w:sz w:val="22"/>
              </w:rPr>
            </w:pPr>
            <w:r w:rsidRPr="00606398">
              <w:rPr>
                <w:sz w:val="22"/>
              </w:rPr>
              <w:t>All drivers are required to have valid driver’s license and up-to-date DOT medical card.  All employees wear a Rapid Shred uniform, display a Rapid Shred photo ID.  Some employees also display SOM-issued photo ID, if required at specific facilities.</w:t>
            </w:r>
          </w:p>
          <w:p w14:paraId="571DC0D6" w14:textId="2FFA3BE4" w:rsidR="008E7228" w:rsidRPr="008E7228" w:rsidRDefault="001516A3" w:rsidP="00B67A11">
            <w:pPr>
              <w:pStyle w:val="BodyTextIndent"/>
            </w:pPr>
            <w:r w:rsidRPr="00606398">
              <w:rPr>
                <w:sz w:val="22"/>
              </w:rPr>
              <w:t xml:space="preserve">No drugs, alcohol, weapons, fireworks, and explosives are allowed at any Rapid Shred facility or vehicle, so they are also not allowed at an SOM facility. </w:t>
            </w:r>
          </w:p>
        </w:tc>
      </w:tr>
    </w:tbl>
    <w:p w14:paraId="0FCF127D" w14:textId="77777777" w:rsidR="00F038F8" w:rsidRPr="000E6975" w:rsidRDefault="00F038F8" w:rsidP="00531C5B">
      <w:pPr>
        <w:spacing w:after="0"/>
        <w:rPr>
          <w:rFonts w:cs="Arial"/>
          <w:b/>
          <w:sz w:val="20"/>
          <w:szCs w:val="20"/>
        </w:rPr>
      </w:pPr>
    </w:p>
    <w:p w14:paraId="1604EE79" w14:textId="77777777" w:rsidR="00F038F8" w:rsidRDefault="00F038F8" w:rsidP="00AA1F5A">
      <w:pPr>
        <w:pStyle w:val="ListParagraph"/>
        <w:numPr>
          <w:ilvl w:val="1"/>
          <w:numId w:val="53"/>
        </w:numPr>
        <w:spacing w:before="120" w:after="0"/>
        <w:rPr>
          <w:rFonts w:ascii="Arial" w:hAnsi="Arial" w:cs="Arial"/>
          <w:b/>
          <w:sz w:val="20"/>
          <w:szCs w:val="20"/>
        </w:rPr>
      </w:pPr>
      <w:r w:rsidRPr="006D5551">
        <w:rPr>
          <w:rFonts w:ascii="Arial" w:hAnsi="Arial" w:cs="Arial"/>
          <w:b/>
          <w:sz w:val="20"/>
          <w:szCs w:val="20"/>
        </w:rPr>
        <w:t xml:space="preserve"> Pick-up Requirements</w:t>
      </w:r>
    </w:p>
    <w:p w14:paraId="563D601D" w14:textId="71AFD7C0" w:rsidR="00F038F8" w:rsidRPr="000B42FE" w:rsidRDefault="00F038F8" w:rsidP="00F038F8">
      <w:pPr>
        <w:pStyle w:val="ListParagraph"/>
        <w:spacing w:before="120" w:after="0"/>
        <w:ind w:left="432"/>
        <w:rPr>
          <w:rFonts w:ascii="Arial" w:hAnsi="Arial" w:cs="Arial"/>
          <w:b/>
          <w:sz w:val="20"/>
          <w:szCs w:val="20"/>
        </w:rPr>
      </w:pPr>
    </w:p>
    <w:p w14:paraId="5793CF02" w14:textId="043573F5" w:rsidR="00593CE7" w:rsidRPr="00703DDE" w:rsidRDefault="00F14B93" w:rsidP="00AA1F5A">
      <w:pPr>
        <w:pStyle w:val="ListParagraph"/>
        <w:numPr>
          <w:ilvl w:val="0"/>
          <w:numId w:val="70"/>
        </w:numPr>
        <w:tabs>
          <w:tab w:val="left" w:pos="720"/>
        </w:tabs>
        <w:spacing w:after="0" w:line="240" w:lineRule="auto"/>
        <w:ind w:left="720"/>
        <w:rPr>
          <w:rStyle w:val="CommentReference"/>
          <w:rFonts w:cs="Arial"/>
          <w:vanish w:val="0"/>
          <w:sz w:val="20"/>
          <w:szCs w:val="20"/>
        </w:rPr>
      </w:pPr>
      <w:r w:rsidRPr="00703DDE">
        <w:rPr>
          <w:rFonts w:ascii="Arial" w:hAnsi="Arial" w:cs="Arial"/>
          <w:bCs/>
          <w:sz w:val="20"/>
          <w:szCs w:val="20"/>
        </w:rPr>
        <w:t>Contractor will make arrangements with the state agency to pick-up materials on acceptable dates and times. See section 3.5 for normal business hours.</w:t>
      </w:r>
      <w:r w:rsidR="00AE0805" w:rsidRPr="00703DDE">
        <w:rPr>
          <w:rFonts w:ascii="Arial" w:hAnsi="Arial" w:cs="Arial"/>
          <w:bCs/>
          <w:sz w:val="20"/>
          <w:szCs w:val="20"/>
        </w:rPr>
        <w:t xml:space="preserve"> </w:t>
      </w:r>
      <w:r w:rsidR="001077E2" w:rsidRPr="00703DDE">
        <w:rPr>
          <w:rFonts w:ascii="Arial" w:hAnsi="Arial" w:cs="Arial"/>
          <w:sz w:val="20"/>
          <w:szCs w:val="20"/>
        </w:rPr>
        <w:t>State agencies can contact the Contractor to request services using the contact information found in section 3.</w:t>
      </w:r>
      <w:r w:rsidR="009D1A92" w:rsidRPr="00703DDE">
        <w:rPr>
          <w:rFonts w:ascii="Arial" w:hAnsi="Arial" w:cs="Arial"/>
          <w:sz w:val="20"/>
          <w:szCs w:val="20"/>
        </w:rPr>
        <w:t>4</w:t>
      </w:r>
      <w:r w:rsidR="001077E2" w:rsidRPr="00703DDE">
        <w:rPr>
          <w:rFonts w:ascii="Arial" w:hAnsi="Arial" w:cs="Arial"/>
          <w:sz w:val="20"/>
          <w:szCs w:val="20"/>
        </w:rPr>
        <w:t>.</w:t>
      </w:r>
    </w:p>
    <w:p w14:paraId="36EF5288" w14:textId="77777777" w:rsidR="00593CE7" w:rsidRPr="00703DDE" w:rsidRDefault="00593CE7" w:rsidP="00593CE7">
      <w:pPr>
        <w:pStyle w:val="ListParagraph"/>
        <w:tabs>
          <w:tab w:val="left" w:pos="720"/>
        </w:tabs>
        <w:spacing w:after="0" w:line="240" w:lineRule="auto"/>
        <w:rPr>
          <w:rStyle w:val="CommentReference"/>
          <w:rFonts w:cs="Arial"/>
          <w:vanish w:val="0"/>
          <w:sz w:val="20"/>
          <w:szCs w:val="20"/>
        </w:rPr>
      </w:pPr>
    </w:p>
    <w:p w14:paraId="558B266F" w14:textId="77777777" w:rsidR="00703DDE" w:rsidRPr="00703DDE" w:rsidRDefault="00593CE7" w:rsidP="00AA1F5A">
      <w:pPr>
        <w:pStyle w:val="ListParagraph"/>
        <w:numPr>
          <w:ilvl w:val="0"/>
          <w:numId w:val="70"/>
        </w:numPr>
        <w:tabs>
          <w:tab w:val="left" w:pos="720"/>
        </w:tabs>
        <w:spacing w:after="0" w:line="240" w:lineRule="auto"/>
        <w:ind w:left="720"/>
        <w:rPr>
          <w:rFonts w:ascii="Arial" w:hAnsi="Arial" w:cs="Arial"/>
          <w:sz w:val="20"/>
          <w:szCs w:val="20"/>
        </w:rPr>
      </w:pPr>
      <w:r w:rsidRPr="00703DDE">
        <w:rPr>
          <w:rFonts w:ascii="Arial" w:hAnsi="Arial" w:cs="Arial"/>
          <w:sz w:val="20"/>
          <w:szCs w:val="20"/>
        </w:rPr>
        <w:t>T</w:t>
      </w:r>
      <w:r w:rsidR="00927E7E" w:rsidRPr="00703DDE">
        <w:rPr>
          <w:rFonts w:ascii="Arial" w:hAnsi="Arial" w:cs="Arial"/>
          <w:sz w:val="20"/>
          <w:szCs w:val="20"/>
        </w:rPr>
        <w:t>he Contractor must furnish all necessary equipment.  In the event that equipment is needed to accomplish a pickup (wheeled hand trucks, mobile carts, pallet lifts, etc.), this equipment must not cause damage to the floors, carpeting, walls, doorways, or office equipment at that location.  Contractor must immediately notify the Program Manager of any damage that occurred; Contractor will be responsible for the cost to repair any damage or blemish caused by their work.</w:t>
      </w:r>
    </w:p>
    <w:p w14:paraId="1454E0DF" w14:textId="77777777" w:rsidR="00703DDE" w:rsidRPr="00703DDE" w:rsidRDefault="00703DDE" w:rsidP="00703DDE">
      <w:pPr>
        <w:pStyle w:val="ListParagraph"/>
        <w:tabs>
          <w:tab w:val="left" w:pos="720"/>
        </w:tabs>
        <w:spacing w:after="0" w:line="240" w:lineRule="auto"/>
        <w:rPr>
          <w:rFonts w:ascii="Arial" w:hAnsi="Arial" w:cs="Arial"/>
          <w:sz w:val="20"/>
          <w:szCs w:val="20"/>
        </w:rPr>
      </w:pPr>
    </w:p>
    <w:p w14:paraId="62059F7E" w14:textId="77777777" w:rsidR="00703DDE" w:rsidRPr="00703DDE" w:rsidRDefault="00927E7E" w:rsidP="00AA1F5A">
      <w:pPr>
        <w:pStyle w:val="ListParagraph"/>
        <w:numPr>
          <w:ilvl w:val="0"/>
          <w:numId w:val="70"/>
        </w:numPr>
        <w:tabs>
          <w:tab w:val="left" w:pos="720"/>
        </w:tabs>
        <w:spacing w:after="0" w:line="240" w:lineRule="auto"/>
        <w:ind w:left="720"/>
        <w:rPr>
          <w:rFonts w:ascii="Arial" w:hAnsi="Arial" w:cs="Arial"/>
          <w:sz w:val="20"/>
          <w:szCs w:val="20"/>
        </w:rPr>
      </w:pPr>
      <w:r w:rsidRPr="00703DDE">
        <w:rPr>
          <w:rFonts w:ascii="Arial" w:hAnsi="Arial" w:cs="Arial"/>
          <w:sz w:val="20"/>
          <w:szCs w:val="20"/>
        </w:rPr>
        <w:t>Offices within the Counties of Eaton, Ingham, and Wayne will receive pick-up service within two (2) business days of notification, or according to established delivery schedules.</w:t>
      </w:r>
    </w:p>
    <w:p w14:paraId="6C423BC9" w14:textId="77777777" w:rsidR="00703DDE" w:rsidRPr="00703DDE" w:rsidRDefault="00703DDE" w:rsidP="00703DDE">
      <w:pPr>
        <w:pStyle w:val="ListParagraph"/>
        <w:tabs>
          <w:tab w:val="left" w:pos="720"/>
        </w:tabs>
        <w:spacing w:after="0" w:line="240" w:lineRule="auto"/>
        <w:rPr>
          <w:rFonts w:ascii="Arial" w:hAnsi="Arial" w:cs="Arial"/>
          <w:sz w:val="20"/>
          <w:szCs w:val="20"/>
        </w:rPr>
      </w:pPr>
    </w:p>
    <w:p w14:paraId="7F364205" w14:textId="1A9505A1" w:rsidR="00927E7E" w:rsidRPr="00703DDE" w:rsidRDefault="003360DB" w:rsidP="00AA1F5A">
      <w:pPr>
        <w:pStyle w:val="ListParagraph"/>
        <w:numPr>
          <w:ilvl w:val="0"/>
          <w:numId w:val="70"/>
        </w:numPr>
        <w:tabs>
          <w:tab w:val="left" w:pos="720"/>
        </w:tabs>
        <w:spacing w:after="0" w:line="240" w:lineRule="auto"/>
        <w:ind w:left="720"/>
        <w:rPr>
          <w:rFonts w:ascii="Arial" w:hAnsi="Arial" w:cs="Arial"/>
          <w:sz w:val="20"/>
          <w:szCs w:val="20"/>
        </w:rPr>
      </w:pPr>
      <w:r w:rsidRPr="00703DDE">
        <w:rPr>
          <w:rFonts w:ascii="Arial" w:hAnsi="Arial" w:cs="Arial"/>
          <w:sz w:val="20"/>
          <w:szCs w:val="20"/>
        </w:rPr>
        <w:t>Contractor will document the activities at each stop with a Work Ticket. At a minimum, the work ticket will identify the date of service, state agency and location, name of state agency contact person, time of service, driver name or initials, state agency signature releasing custody, ticket number, type of service, number of containers, weight of materials, date and time of return to Contractor’s facility, and the date and time of destruction.</w:t>
      </w:r>
      <w:r w:rsidR="00927E7E" w:rsidRPr="00703DDE">
        <w:rPr>
          <w:rFonts w:ascii="Arial" w:hAnsi="Arial" w:cs="Arial"/>
          <w:sz w:val="20"/>
          <w:szCs w:val="20"/>
        </w:rPr>
        <w:t xml:space="preserve">  </w:t>
      </w:r>
    </w:p>
    <w:p w14:paraId="3C23C0B7" w14:textId="77777777" w:rsidR="00F038F8" w:rsidRDefault="00F038F8" w:rsidP="00F038F8">
      <w:pPr>
        <w:pStyle w:val="ListParagraph"/>
        <w:tabs>
          <w:tab w:val="left" w:pos="720"/>
        </w:tabs>
        <w:spacing w:after="0" w:line="240" w:lineRule="auto"/>
        <w:ind w:left="1440"/>
        <w:rPr>
          <w:rFonts w:asciiTheme="minorHAnsi" w:hAnsiTheme="minorHAnsi" w:cstheme="minorHAnsi"/>
          <w:sz w:val="20"/>
          <w:szCs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F038F8" w:rsidRPr="007D0EA6" w14:paraId="50FB9D6F"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42A50D4A"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Bidder Response</w:t>
            </w:r>
          </w:p>
        </w:tc>
      </w:tr>
      <w:tr w:rsidR="00F038F8" w:rsidRPr="007D0EA6" w14:paraId="7A47B2F5"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5FD38516" w14:textId="791E4C4E" w:rsidR="00F038F8" w:rsidRPr="00C17BDF" w:rsidRDefault="001272E1" w:rsidP="00D36BE3">
            <w:pPr>
              <w:spacing w:after="0"/>
              <w:rPr>
                <w:rFonts w:eastAsia="Calibri" w:cs="Arial"/>
                <w:b/>
                <w:bCs/>
                <w:spacing w:val="14"/>
                <w:sz w:val="20"/>
                <w:szCs w:val="20"/>
              </w:rPr>
            </w:pPr>
            <w:sdt>
              <w:sdtPr>
                <w:rPr>
                  <w:rFonts w:eastAsia="Calibri" w:cs="Arial"/>
                  <w:spacing w:val="14"/>
                  <w:sz w:val="20"/>
                  <w:szCs w:val="20"/>
                </w:rPr>
                <w:id w:val="-264921059"/>
                <w14:checkbox>
                  <w14:checked w14:val="1"/>
                  <w14:checkedState w14:val="2612" w14:font="MS Gothic"/>
                  <w14:uncheckedState w14:val="2610" w14:font="MS Gothic"/>
                </w14:checkbox>
              </w:sdtPr>
              <w:sdtEndPr/>
              <w:sdtContent>
                <w:r w:rsidR="008E7228">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0A58E0F"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F038F8" w:rsidRPr="007D0EA6" w14:paraId="4E21B1DA"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2BA95538" w14:textId="77777777" w:rsidR="00F038F8" w:rsidRPr="00C17BDF" w:rsidRDefault="001272E1" w:rsidP="00D36BE3">
            <w:pPr>
              <w:spacing w:after="0"/>
              <w:rPr>
                <w:rFonts w:eastAsia="Calibri" w:cs="Arial"/>
                <w:spacing w:val="14"/>
                <w:sz w:val="20"/>
                <w:szCs w:val="20"/>
              </w:rPr>
            </w:pPr>
            <w:sdt>
              <w:sdtPr>
                <w:rPr>
                  <w:rFonts w:eastAsia="Calibri" w:cs="Arial"/>
                  <w:spacing w:val="14"/>
                  <w:sz w:val="20"/>
                  <w:szCs w:val="20"/>
                </w:rPr>
                <w:id w:val="-707028114"/>
                <w14:checkbox>
                  <w14:checked w14:val="0"/>
                  <w14:checkedState w14:val="2612" w14:font="MS Gothic"/>
                  <w14:uncheckedState w14:val="2610" w14:font="MS Gothic"/>
                </w14:checkbox>
              </w:sdtPr>
              <w:sdtEndPr/>
              <w:sdtContent>
                <w:r w:rsidR="00F038F8"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A3714B2"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F038F8" w:rsidRPr="007D0EA6" w14:paraId="039EB323"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DB0D314" w14:textId="77777777" w:rsidR="00F038F8" w:rsidRPr="00C17BDF" w:rsidRDefault="00F038F8"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F038F8" w:rsidRPr="007D0EA6" w14:paraId="264FC09E"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45677B2D" w14:textId="77777777" w:rsidR="00F038F8" w:rsidRDefault="00F038F8"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1C601156" w14:textId="77777777" w:rsidR="00A611E7" w:rsidRDefault="0041033E" w:rsidP="008E7228">
            <w:pPr>
              <w:pStyle w:val="BodyTextIndent"/>
              <w:rPr>
                <w:sz w:val="22"/>
              </w:rPr>
            </w:pPr>
            <w:r w:rsidRPr="0041033E">
              <w:rPr>
                <w:sz w:val="22"/>
              </w:rPr>
              <w:t>Our service to SOM since 2008 has demonstrated our ability to pick-up material on acceptable dates and times</w:t>
            </w:r>
            <w:r>
              <w:rPr>
                <w:sz w:val="22"/>
              </w:rPr>
              <w:t xml:space="preserve"> during normal business hours.</w:t>
            </w:r>
            <w:r w:rsidRPr="0041033E">
              <w:rPr>
                <w:sz w:val="22"/>
              </w:rPr>
              <w:t xml:space="preserve">  </w:t>
            </w:r>
          </w:p>
          <w:p w14:paraId="03C5231F" w14:textId="1A0EA9B1" w:rsidR="008E7228" w:rsidRDefault="0041033E" w:rsidP="008E7228">
            <w:pPr>
              <w:pStyle w:val="BodyTextIndent"/>
              <w:rPr>
                <w:sz w:val="22"/>
              </w:rPr>
            </w:pPr>
            <w:r>
              <w:rPr>
                <w:sz w:val="22"/>
              </w:rPr>
              <w:t xml:space="preserve">We supply all equipment needed to accomplish the pick-up.  In some cases, material is </w:t>
            </w:r>
            <w:r w:rsidR="00B67A11">
              <w:rPr>
                <w:sz w:val="22"/>
              </w:rPr>
              <w:t xml:space="preserve">on pallets </w:t>
            </w:r>
            <w:r>
              <w:rPr>
                <w:sz w:val="22"/>
              </w:rPr>
              <w:t xml:space="preserve">and picked up </w:t>
            </w:r>
            <w:r w:rsidR="00B67A11">
              <w:rPr>
                <w:sz w:val="22"/>
              </w:rPr>
              <w:t xml:space="preserve">by Rapid Shred </w:t>
            </w:r>
            <w:r>
              <w:rPr>
                <w:sz w:val="22"/>
              </w:rPr>
              <w:t xml:space="preserve">at </w:t>
            </w:r>
            <w:r w:rsidR="00B67A11">
              <w:rPr>
                <w:sz w:val="22"/>
              </w:rPr>
              <w:t xml:space="preserve">a </w:t>
            </w:r>
            <w:r>
              <w:rPr>
                <w:sz w:val="22"/>
              </w:rPr>
              <w:t xml:space="preserve">SOM truck dock.  In those cases, a SOM </w:t>
            </w:r>
            <w:r>
              <w:rPr>
                <w:sz w:val="22"/>
              </w:rPr>
              <w:lastRenderedPageBreak/>
              <w:t xml:space="preserve">employee </w:t>
            </w:r>
            <w:r w:rsidR="00B67A11">
              <w:rPr>
                <w:sz w:val="22"/>
              </w:rPr>
              <w:t>will</w:t>
            </w:r>
            <w:r>
              <w:rPr>
                <w:sz w:val="22"/>
              </w:rPr>
              <w:t xml:space="preserve"> utilize a SOM forklift to load the truck.  These locations are known, and SOM </w:t>
            </w:r>
            <w:r w:rsidR="00A611E7">
              <w:rPr>
                <w:sz w:val="22"/>
              </w:rPr>
              <w:t>rules prevent non-SOM employees from using your forklift.</w:t>
            </w:r>
          </w:p>
          <w:p w14:paraId="363519D8" w14:textId="2C5B709E" w:rsidR="00A611E7" w:rsidRDefault="00A611E7" w:rsidP="008E7228">
            <w:pPr>
              <w:pStyle w:val="BodyTextIndent"/>
              <w:rPr>
                <w:sz w:val="22"/>
              </w:rPr>
            </w:pPr>
            <w:r>
              <w:rPr>
                <w:sz w:val="22"/>
              </w:rPr>
              <w:t xml:space="preserve">Offices in Eaton, Ingham, and Wayne Counties receive pick-up service within two business days of request, unless the SOM location requests a different date.  We have found this is common since COVID due to limited hours that SOM staff are at the office.  Requests are often made for </w:t>
            </w:r>
            <w:r w:rsidR="00B67A11">
              <w:rPr>
                <w:sz w:val="22"/>
              </w:rPr>
              <w:t xml:space="preserve">a </w:t>
            </w:r>
            <w:r>
              <w:rPr>
                <w:sz w:val="22"/>
              </w:rPr>
              <w:t>specific date and time in order to accommodate the SOM office hours.</w:t>
            </w:r>
          </w:p>
          <w:p w14:paraId="7A4AE568" w14:textId="101CD179" w:rsidR="008E7228" w:rsidRPr="008E7228" w:rsidRDefault="00A611E7" w:rsidP="00606398">
            <w:pPr>
              <w:pStyle w:val="BodyTextIndent"/>
            </w:pPr>
            <w:r w:rsidRPr="00606398">
              <w:rPr>
                <w:sz w:val="22"/>
              </w:rPr>
              <w:t xml:space="preserve">All activities related to pickup and destruction are recorded on the work ticket.  An annotated copy of our work ticket is attached </w:t>
            </w:r>
            <w:r w:rsidR="00606398">
              <w:rPr>
                <w:sz w:val="22"/>
              </w:rPr>
              <w:t>to our bid.</w:t>
            </w:r>
          </w:p>
        </w:tc>
      </w:tr>
    </w:tbl>
    <w:p w14:paraId="5C9D2E5C" w14:textId="77777777" w:rsidR="00F038F8" w:rsidRDefault="00F038F8" w:rsidP="00F038F8">
      <w:pPr>
        <w:tabs>
          <w:tab w:val="left" w:pos="720"/>
        </w:tabs>
        <w:spacing w:after="0"/>
        <w:rPr>
          <w:rFonts w:asciiTheme="minorHAnsi" w:hAnsiTheme="minorHAnsi" w:cstheme="minorHAnsi"/>
          <w:sz w:val="20"/>
          <w:szCs w:val="20"/>
        </w:rPr>
      </w:pPr>
    </w:p>
    <w:p w14:paraId="70D1D9EC" w14:textId="2F586CEF" w:rsidR="008776D7" w:rsidRPr="003B32BB" w:rsidRDefault="00E609CB" w:rsidP="003B32BB">
      <w:pPr>
        <w:spacing w:after="0"/>
        <w:jc w:val="both"/>
        <w:rPr>
          <w:rFonts w:asciiTheme="minorHAnsi" w:hAnsiTheme="minorHAnsi" w:cstheme="minorHAnsi"/>
          <w:b/>
          <w:bCs/>
          <w:sz w:val="20"/>
          <w:szCs w:val="20"/>
        </w:rPr>
      </w:pPr>
      <w:r w:rsidRPr="003B32BB">
        <w:rPr>
          <w:rFonts w:asciiTheme="minorHAnsi" w:hAnsiTheme="minorHAnsi" w:cstheme="minorHAnsi"/>
          <w:b/>
          <w:bCs/>
          <w:sz w:val="20"/>
          <w:szCs w:val="20"/>
        </w:rPr>
        <w:t xml:space="preserve">1.3 </w:t>
      </w:r>
      <w:r w:rsidR="00733C24" w:rsidRPr="003B32BB">
        <w:rPr>
          <w:rFonts w:asciiTheme="minorHAnsi" w:hAnsiTheme="minorHAnsi" w:cstheme="minorHAnsi"/>
          <w:b/>
          <w:bCs/>
          <w:sz w:val="20"/>
          <w:szCs w:val="20"/>
        </w:rPr>
        <w:t>Michigan Depart</w:t>
      </w:r>
      <w:r w:rsidR="004632B8" w:rsidRPr="003B32BB">
        <w:rPr>
          <w:rFonts w:asciiTheme="minorHAnsi" w:hAnsiTheme="minorHAnsi" w:cstheme="minorHAnsi"/>
          <w:b/>
          <w:bCs/>
          <w:sz w:val="20"/>
          <w:szCs w:val="20"/>
        </w:rPr>
        <w:t>ment of Corrections (MDOC) Specific Requirements</w:t>
      </w:r>
    </w:p>
    <w:p w14:paraId="636037BA" w14:textId="77777777" w:rsidR="004632B8" w:rsidRDefault="004632B8" w:rsidP="00281D8E">
      <w:pPr>
        <w:pStyle w:val="ListParagraph"/>
        <w:spacing w:after="0" w:line="240" w:lineRule="auto"/>
        <w:ind w:left="360"/>
        <w:jc w:val="both"/>
        <w:rPr>
          <w:rFonts w:asciiTheme="minorHAnsi" w:hAnsiTheme="minorHAnsi" w:cstheme="minorHAnsi"/>
          <w:b/>
          <w:bCs/>
          <w:sz w:val="20"/>
          <w:szCs w:val="20"/>
        </w:rPr>
      </w:pPr>
    </w:p>
    <w:p w14:paraId="0F9BEF8F" w14:textId="6767C03E" w:rsidR="00733C24" w:rsidRDefault="00733C24" w:rsidP="00003FEF">
      <w:pPr>
        <w:numPr>
          <w:ilvl w:val="0"/>
          <w:numId w:val="88"/>
        </w:numPr>
        <w:shd w:val="clear" w:color="auto" w:fill="FFFFFF"/>
        <w:spacing w:after="0"/>
        <w:rPr>
          <w:rFonts w:cs="Arial"/>
          <w:bCs/>
          <w:sz w:val="20"/>
          <w:szCs w:val="20"/>
        </w:rPr>
      </w:pPr>
      <w:r w:rsidRPr="00935B9C">
        <w:rPr>
          <w:rFonts w:cs="Arial"/>
          <w:bCs/>
          <w:sz w:val="20"/>
          <w:szCs w:val="20"/>
        </w:rPr>
        <w:t xml:space="preserve">Correctional Facility </w:t>
      </w:r>
    </w:p>
    <w:p w14:paraId="6470673A" w14:textId="77777777" w:rsidR="00630291" w:rsidRPr="00BC0DFE" w:rsidRDefault="00630291" w:rsidP="00BC0DFE">
      <w:pPr>
        <w:spacing w:after="0"/>
        <w:rPr>
          <w:rFonts w:cs="Arial"/>
          <w:sz w:val="20"/>
          <w:szCs w:val="20"/>
        </w:rPr>
      </w:pPr>
    </w:p>
    <w:p w14:paraId="272CAA58" w14:textId="77777777" w:rsidR="00630291" w:rsidRPr="00630291" w:rsidRDefault="00733C24" w:rsidP="00003FEF">
      <w:pPr>
        <w:pStyle w:val="ListParagraph"/>
        <w:numPr>
          <w:ilvl w:val="0"/>
          <w:numId w:val="89"/>
        </w:numPr>
        <w:spacing w:after="0" w:line="240" w:lineRule="auto"/>
        <w:rPr>
          <w:rFonts w:ascii="Arial" w:hAnsi="Arial" w:cs="Arial"/>
          <w:sz w:val="20"/>
          <w:szCs w:val="20"/>
        </w:rPr>
      </w:pPr>
      <w:r w:rsidRPr="00630291">
        <w:rPr>
          <w:rFonts w:ascii="Arial" w:hAnsi="Arial" w:cs="Arial"/>
          <w:sz w:val="20"/>
          <w:szCs w:val="20"/>
        </w:rPr>
        <w:t>The States correctional locations may have wait times to enter each facility. However, the State will make every reasonable effort to limit wait times for service trucks. If other vehicles are waiting to enter the sallyport gates, which causes the delay, the Contractor may return later the same day for pick up at no additional charge to the State. </w:t>
      </w:r>
    </w:p>
    <w:p w14:paraId="61BB9F2E" w14:textId="77777777" w:rsidR="00630291" w:rsidRPr="00630291" w:rsidRDefault="00630291" w:rsidP="00281D8E">
      <w:pPr>
        <w:pStyle w:val="ListParagraph"/>
        <w:spacing w:after="0" w:line="240" w:lineRule="auto"/>
        <w:ind w:hanging="360"/>
        <w:rPr>
          <w:rFonts w:ascii="Arial" w:hAnsi="Arial" w:cs="Arial"/>
          <w:sz w:val="20"/>
          <w:szCs w:val="20"/>
        </w:rPr>
      </w:pPr>
    </w:p>
    <w:p w14:paraId="41523B9E" w14:textId="2CF6AE26" w:rsidR="00604B7E" w:rsidRPr="00604B7E" w:rsidRDefault="00733C24" w:rsidP="00003FEF">
      <w:pPr>
        <w:pStyle w:val="ListParagraph"/>
        <w:numPr>
          <w:ilvl w:val="0"/>
          <w:numId w:val="89"/>
        </w:numPr>
        <w:spacing w:after="0" w:line="240" w:lineRule="auto"/>
        <w:rPr>
          <w:rFonts w:ascii="Arial" w:hAnsi="Arial" w:cs="Arial"/>
          <w:sz w:val="20"/>
          <w:szCs w:val="20"/>
        </w:rPr>
      </w:pPr>
      <w:r w:rsidRPr="00604B7E">
        <w:rPr>
          <w:rFonts w:ascii="Arial" w:hAnsi="Arial" w:cs="Arial"/>
          <w:sz w:val="20"/>
          <w:szCs w:val="20"/>
        </w:rPr>
        <w:t xml:space="preserve">Contractor and </w:t>
      </w:r>
      <w:r w:rsidR="00C64E5D">
        <w:rPr>
          <w:rFonts w:ascii="Arial" w:hAnsi="Arial" w:cs="Arial"/>
          <w:sz w:val="20"/>
          <w:szCs w:val="20"/>
        </w:rPr>
        <w:t xml:space="preserve">MDOC </w:t>
      </w:r>
      <w:r w:rsidRPr="00604B7E">
        <w:rPr>
          <w:rFonts w:ascii="Arial" w:hAnsi="Arial" w:cs="Arial"/>
          <w:sz w:val="20"/>
          <w:szCs w:val="20"/>
        </w:rPr>
        <w:t>Program Manager or designee representative will</w:t>
      </w:r>
      <w:r w:rsidR="00D17CD1">
        <w:rPr>
          <w:rFonts w:ascii="Arial" w:hAnsi="Arial" w:cs="Arial"/>
          <w:sz w:val="20"/>
          <w:szCs w:val="20"/>
        </w:rPr>
        <w:t xml:space="preserve"> coordinate to</w:t>
      </w:r>
      <w:r w:rsidRPr="00604B7E">
        <w:rPr>
          <w:rFonts w:ascii="Arial" w:hAnsi="Arial" w:cs="Arial"/>
          <w:sz w:val="20"/>
          <w:szCs w:val="20"/>
        </w:rPr>
        <w:t xml:space="preserve"> meet </w:t>
      </w:r>
      <w:r w:rsidR="00207809">
        <w:rPr>
          <w:rFonts w:ascii="Arial" w:hAnsi="Arial" w:cs="Arial"/>
          <w:sz w:val="20"/>
          <w:szCs w:val="20"/>
        </w:rPr>
        <w:t>on site</w:t>
      </w:r>
      <w:r w:rsidR="00794208">
        <w:rPr>
          <w:rFonts w:ascii="Arial" w:hAnsi="Arial" w:cs="Arial"/>
          <w:sz w:val="20"/>
          <w:szCs w:val="20"/>
        </w:rPr>
        <w:t xml:space="preserve"> at designated correctional location(s)</w:t>
      </w:r>
      <w:r w:rsidR="00207809">
        <w:rPr>
          <w:rFonts w:ascii="Arial" w:hAnsi="Arial" w:cs="Arial"/>
          <w:sz w:val="20"/>
          <w:szCs w:val="20"/>
        </w:rPr>
        <w:t xml:space="preserve"> </w:t>
      </w:r>
      <w:r w:rsidR="0045289D">
        <w:rPr>
          <w:rFonts w:ascii="Arial" w:hAnsi="Arial" w:cs="Arial"/>
          <w:sz w:val="20"/>
          <w:szCs w:val="20"/>
        </w:rPr>
        <w:t xml:space="preserve">or remotely </w:t>
      </w:r>
      <w:r w:rsidRPr="00604B7E">
        <w:rPr>
          <w:rFonts w:ascii="Arial" w:hAnsi="Arial" w:cs="Arial"/>
          <w:sz w:val="20"/>
          <w:szCs w:val="20"/>
        </w:rPr>
        <w:t>prior to Contract start to arrange schedules and receive necessary orientation and security clearances. </w:t>
      </w:r>
    </w:p>
    <w:p w14:paraId="678173F6" w14:textId="77777777" w:rsidR="00604B7E" w:rsidRPr="00604B7E" w:rsidRDefault="00604B7E" w:rsidP="00281D8E">
      <w:pPr>
        <w:pStyle w:val="ListParagraph"/>
        <w:spacing w:after="0" w:line="240" w:lineRule="auto"/>
        <w:ind w:hanging="360"/>
        <w:rPr>
          <w:rFonts w:ascii="Arial" w:hAnsi="Arial" w:cs="Arial"/>
          <w:sz w:val="20"/>
          <w:szCs w:val="20"/>
        </w:rPr>
      </w:pPr>
    </w:p>
    <w:p w14:paraId="2788D8B8" w14:textId="77777777" w:rsidR="00604B7E" w:rsidRPr="00604B7E" w:rsidRDefault="00733C24" w:rsidP="00003FEF">
      <w:pPr>
        <w:pStyle w:val="ListParagraph"/>
        <w:numPr>
          <w:ilvl w:val="0"/>
          <w:numId w:val="89"/>
        </w:numPr>
        <w:spacing w:after="0" w:line="240" w:lineRule="auto"/>
        <w:rPr>
          <w:rFonts w:ascii="Arial" w:hAnsi="Arial" w:cs="Arial"/>
          <w:sz w:val="20"/>
          <w:szCs w:val="20"/>
        </w:rPr>
      </w:pPr>
      <w:r w:rsidRPr="00604B7E">
        <w:rPr>
          <w:rFonts w:ascii="Arial" w:hAnsi="Arial" w:cs="Arial"/>
          <w:sz w:val="20"/>
          <w:szCs w:val="20"/>
        </w:rPr>
        <w:t>Contractor shall pick up materials between the hours of 7:00 a.m. – 4:00 p.m. Eastern, Monday through Friday. Contractor’s vehicles will not be allowed to enter facilities during lunch count (10:45am-12:15pm). If a correctional facility is on lock down all service vehicles will be turned away at the sallyport gate. </w:t>
      </w:r>
    </w:p>
    <w:p w14:paraId="2D589DD7" w14:textId="77777777" w:rsidR="00604B7E" w:rsidRPr="00604B7E" w:rsidRDefault="00604B7E" w:rsidP="00281D8E">
      <w:pPr>
        <w:pStyle w:val="ListParagraph"/>
        <w:spacing w:after="0" w:line="240" w:lineRule="auto"/>
        <w:ind w:hanging="360"/>
        <w:rPr>
          <w:rFonts w:ascii="Arial" w:hAnsi="Arial" w:cs="Arial"/>
          <w:sz w:val="20"/>
          <w:szCs w:val="20"/>
        </w:rPr>
      </w:pPr>
    </w:p>
    <w:p w14:paraId="443BC2CF" w14:textId="47EEC06B" w:rsidR="00733C24" w:rsidRPr="00604B7E" w:rsidRDefault="00733C24" w:rsidP="00003FEF">
      <w:pPr>
        <w:pStyle w:val="ListParagraph"/>
        <w:numPr>
          <w:ilvl w:val="0"/>
          <w:numId w:val="89"/>
        </w:numPr>
        <w:spacing w:after="0" w:line="240" w:lineRule="auto"/>
        <w:rPr>
          <w:rFonts w:ascii="Arial" w:hAnsi="Arial" w:cs="Arial"/>
          <w:sz w:val="20"/>
          <w:szCs w:val="20"/>
        </w:rPr>
      </w:pPr>
      <w:r w:rsidRPr="00604B7E">
        <w:rPr>
          <w:rFonts w:ascii="Arial" w:hAnsi="Arial" w:cs="Arial"/>
          <w:sz w:val="20"/>
          <w:szCs w:val="20"/>
        </w:rPr>
        <w:t>Contractor staff that come into the Administration Building of a correctional facility will need to secure their cellular devices and personal tobacco products in their locked vehicle prior to entrance.</w:t>
      </w:r>
    </w:p>
    <w:p w14:paraId="259372E0" w14:textId="77777777" w:rsidR="00AE0805" w:rsidRPr="00AE0805" w:rsidRDefault="00AE0805" w:rsidP="00281D8E">
      <w:pPr>
        <w:pStyle w:val="ListParagraph"/>
        <w:spacing w:after="0" w:line="240" w:lineRule="auto"/>
        <w:rPr>
          <w:rFonts w:ascii="Arial" w:hAnsi="Arial" w:cs="Arial"/>
          <w:sz w:val="20"/>
          <w:szCs w:val="20"/>
        </w:rPr>
      </w:pPr>
    </w:p>
    <w:p w14:paraId="43AD536B" w14:textId="21BEE83D" w:rsidR="00733C24" w:rsidRPr="00703DDE" w:rsidRDefault="00003FEF" w:rsidP="00003FEF">
      <w:pPr>
        <w:shd w:val="clear" w:color="auto" w:fill="FFFFFF"/>
        <w:spacing w:after="0"/>
        <w:rPr>
          <w:rFonts w:cs="Arial"/>
          <w:sz w:val="20"/>
          <w:szCs w:val="20"/>
        </w:rPr>
      </w:pPr>
      <w:r>
        <w:rPr>
          <w:rFonts w:cs="Arial"/>
          <w:sz w:val="20"/>
          <w:szCs w:val="20"/>
        </w:rPr>
        <w:t xml:space="preserve">B.     </w:t>
      </w:r>
      <w:r w:rsidR="00733C24" w:rsidRPr="00703DDE">
        <w:rPr>
          <w:rFonts w:cs="Arial"/>
          <w:sz w:val="20"/>
          <w:szCs w:val="20"/>
        </w:rPr>
        <w:t>Security</w:t>
      </w:r>
    </w:p>
    <w:p w14:paraId="471EC389" w14:textId="77777777" w:rsidR="00AE0805" w:rsidRPr="00AE0805" w:rsidRDefault="00AE0805" w:rsidP="00AE0805">
      <w:pPr>
        <w:pStyle w:val="BodyTextIndent"/>
        <w:spacing w:after="0"/>
      </w:pPr>
    </w:p>
    <w:p w14:paraId="6B661000" w14:textId="77777777" w:rsidR="00733C24" w:rsidRDefault="00733C24" w:rsidP="00281D8E">
      <w:pPr>
        <w:spacing w:after="0"/>
        <w:rPr>
          <w:rFonts w:cs="Arial"/>
          <w:sz w:val="20"/>
          <w:szCs w:val="20"/>
        </w:rPr>
      </w:pPr>
      <w:r w:rsidRPr="00AE0805">
        <w:rPr>
          <w:rFonts w:cs="Arial"/>
          <w:sz w:val="20"/>
          <w:szCs w:val="20"/>
        </w:rPr>
        <w:t>The Contractor, its staff, and any subcontractor staff will be subject to the following security procedures:</w:t>
      </w:r>
    </w:p>
    <w:p w14:paraId="6DF801FA" w14:textId="77777777" w:rsidR="00604B7E" w:rsidRPr="00604B7E" w:rsidRDefault="00604B7E" w:rsidP="00281D8E">
      <w:pPr>
        <w:pStyle w:val="BodyTextIndent"/>
        <w:spacing w:after="0"/>
      </w:pPr>
    </w:p>
    <w:p w14:paraId="4580D1ED" w14:textId="77777777" w:rsidR="00733C24" w:rsidRPr="00AE0805" w:rsidRDefault="00733C24" w:rsidP="00003FEF">
      <w:pPr>
        <w:pStyle w:val="ListParagraph"/>
        <w:numPr>
          <w:ilvl w:val="0"/>
          <w:numId w:val="90"/>
        </w:numPr>
        <w:spacing w:after="0" w:line="240" w:lineRule="auto"/>
        <w:rPr>
          <w:rFonts w:ascii="Arial" w:hAnsi="Arial" w:cs="Arial"/>
          <w:sz w:val="20"/>
          <w:szCs w:val="20"/>
        </w:rPr>
      </w:pPr>
      <w:bookmarkStart w:id="32" w:name="_Hlk99952228"/>
      <w:r w:rsidRPr="00AE0805">
        <w:rPr>
          <w:rFonts w:ascii="Arial" w:hAnsi="Arial" w:cs="Arial"/>
          <w:sz w:val="20"/>
          <w:szCs w:val="20"/>
        </w:rPr>
        <w:t>No active warrants or pending charges on any staff assigned to this contract.</w:t>
      </w:r>
    </w:p>
    <w:bookmarkEnd w:id="32"/>
    <w:p w14:paraId="7A0249BC" w14:textId="77777777" w:rsidR="00733C24" w:rsidRPr="00AE0805" w:rsidRDefault="00733C24" w:rsidP="00281D8E">
      <w:pPr>
        <w:pStyle w:val="ListParagraph"/>
        <w:spacing w:after="0" w:line="240" w:lineRule="auto"/>
        <w:rPr>
          <w:rFonts w:ascii="Arial" w:hAnsi="Arial" w:cs="Arial"/>
          <w:sz w:val="20"/>
          <w:szCs w:val="20"/>
        </w:rPr>
      </w:pPr>
    </w:p>
    <w:p w14:paraId="44D3ACEE" w14:textId="77777777" w:rsidR="00733C24" w:rsidRPr="00AE0805" w:rsidRDefault="00733C24" w:rsidP="00003FEF">
      <w:pPr>
        <w:numPr>
          <w:ilvl w:val="0"/>
          <w:numId w:val="90"/>
        </w:numPr>
        <w:tabs>
          <w:tab w:val="left" w:pos="0"/>
          <w:tab w:val="left" w:pos="1440"/>
          <w:tab w:val="left" w:pos="2880"/>
          <w:tab w:val="left" w:pos="3600"/>
          <w:tab w:val="left" w:pos="4320"/>
          <w:tab w:val="left" w:pos="5760"/>
          <w:tab w:val="left" w:pos="6480"/>
          <w:tab w:val="left" w:pos="7200"/>
          <w:tab w:val="left" w:pos="7920"/>
          <w:tab w:val="left" w:pos="8640"/>
        </w:tabs>
        <w:autoSpaceDE w:val="0"/>
        <w:autoSpaceDN w:val="0"/>
        <w:adjustRightInd w:val="0"/>
        <w:spacing w:after="0"/>
        <w:rPr>
          <w:rFonts w:eastAsia="Times New Roman" w:cs="Arial"/>
          <w:sz w:val="20"/>
          <w:szCs w:val="20"/>
        </w:rPr>
      </w:pPr>
      <w:r w:rsidRPr="00AE0805">
        <w:rPr>
          <w:rFonts w:eastAsia="Times New Roman" w:cs="Arial"/>
          <w:sz w:val="20"/>
          <w:szCs w:val="20"/>
        </w:rPr>
        <w:t>MDOC reserves the right to approve, decline, or remove Contractor and subcontractor staff from providing services on this Contract.</w:t>
      </w:r>
    </w:p>
    <w:p w14:paraId="079DF537" w14:textId="77777777" w:rsidR="00733C24" w:rsidRPr="00AE0805" w:rsidRDefault="00733C24" w:rsidP="00281D8E">
      <w:pPr>
        <w:pStyle w:val="ListParagraph"/>
        <w:autoSpaceDE w:val="0"/>
        <w:autoSpaceDN w:val="0"/>
        <w:adjustRightInd w:val="0"/>
        <w:spacing w:after="0" w:line="240" w:lineRule="auto"/>
        <w:ind w:right="720" w:hanging="360"/>
        <w:rPr>
          <w:rFonts w:ascii="Arial" w:hAnsi="Arial" w:cs="Arial"/>
          <w:sz w:val="20"/>
          <w:szCs w:val="20"/>
        </w:rPr>
      </w:pPr>
      <w:r w:rsidRPr="00AE0805">
        <w:rPr>
          <w:rFonts w:ascii="Arial" w:hAnsi="Arial" w:cs="Arial"/>
          <w:sz w:val="20"/>
          <w:szCs w:val="20"/>
        </w:rPr>
        <w:t xml:space="preserve"> </w:t>
      </w:r>
    </w:p>
    <w:p w14:paraId="51D4EEC9" w14:textId="77777777" w:rsidR="00733C24" w:rsidRPr="00AE0805" w:rsidRDefault="00733C24" w:rsidP="00003FEF">
      <w:pPr>
        <w:pStyle w:val="ListParagraph"/>
        <w:numPr>
          <w:ilvl w:val="0"/>
          <w:numId w:val="90"/>
        </w:numPr>
        <w:spacing w:after="0" w:line="240" w:lineRule="auto"/>
        <w:rPr>
          <w:rFonts w:ascii="Arial" w:hAnsi="Arial" w:cs="Arial"/>
          <w:sz w:val="20"/>
          <w:szCs w:val="20"/>
        </w:rPr>
      </w:pPr>
      <w:r w:rsidRPr="00AE0805">
        <w:rPr>
          <w:rFonts w:ascii="Arial" w:hAnsi="Arial" w:cs="Arial"/>
          <w:sz w:val="20"/>
          <w:szCs w:val="20"/>
        </w:rPr>
        <w:t xml:space="preserve">May not be under Federal, State or local jurisdiction as a prisoner.  Must be off of Federal, State or local jurisdiction for five years from the date of discharge.  Felony ex-prisoners will not be considered as contracted staff until they have been discharged from all sentences, including parole and probation, and are approved by the Deputy Director of the Correctional Facilities Administration (CFA).  MDOC reserves the right to approve or decline applicants who have been involved in the criminal justice system depending on the circumstances. </w:t>
      </w:r>
    </w:p>
    <w:p w14:paraId="70D96A83" w14:textId="77777777" w:rsidR="00733C24" w:rsidRPr="00AE0805" w:rsidRDefault="00733C24" w:rsidP="00281D8E">
      <w:pPr>
        <w:pStyle w:val="ListParagraph"/>
        <w:autoSpaceDE w:val="0"/>
        <w:autoSpaceDN w:val="0"/>
        <w:adjustRightInd w:val="0"/>
        <w:spacing w:after="0" w:line="240" w:lineRule="auto"/>
        <w:ind w:right="720" w:hanging="360"/>
        <w:rPr>
          <w:rFonts w:ascii="Arial" w:hAnsi="Arial" w:cs="Arial"/>
          <w:sz w:val="20"/>
          <w:szCs w:val="20"/>
        </w:rPr>
      </w:pPr>
    </w:p>
    <w:p w14:paraId="5FD80718" w14:textId="77777777" w:rsidR="00733C24" w:rsidRPr="00AE0805" w:rsidRDefault="00733C24" w:rsidP="00003FEF">
      <w:pPr>
        <w:pStyle w:val="ListParagraph"/>
        <w:numPr>
          <w:ilvl w:val="0"/>
          <w:numId w:val="90"/>
        </w:numPr>
        <w:spacing w:after="0" w:line="240" w:lineRule="auto"/>
        <w:rPr>
          <w:rFonts w:ascii="Arial" w:hAnsi="Arial" w:cs="Arial"/>
          <w:sz w:val="20"/>
          <w:szCs w:val="20"/>
        </w:rPr>
      </w:pPr>
      <w:r w:rsidRPr="00AE0805">
        <w:rPr>
          <w:rFonts w:ascii="Arial" w:hAnsi="Arial" w:cs="Arial"/>
          <w:sz w:val="20"/>
          <w:szCs w:val="20"/>
        </w:rPr>
        <w:t>Not under investigation or under disciplinary action of the Michigan Department of Licensing and Regulatory Affairs.</w:t>
      </w:r>
    </w:p>
    <w:p w14:paraId="7D9505F2" w14:textId="77777777" w:rsidR="00733C24" w:rsidRPr="00AE0805" w:rsidRDefault="00733C24" w:rsidP="00281D8E">
      <w:pPr>
        <w:pStyle w:val="ListParagraph"/>
        <w:spacing w:after="0" w:line="240" w:lineRule="auto"/>
        <w:ind w:right="720" w:hanging="360"/>
        <w:rPr>
          <w:rFonts w:ascii="Arial" w:hAnsi="Arial" w:cs="Arial"/>
          <w:sz w:val="20"/>
          <w:szCs w:val="20"/>
        </w:rPr>
      </w:pPr>
    </w:p>
    <w:p w14:paraId="59121A23" w14:textId="7B38AE63" w:rsidR="00733C24" w:rsidRPr="00AE0805" w:rsidRDefault="00733C24" w:rsidP="00003FEF">
      <w:pPr>
        <w:pStyle w:val="ListParagraph"/>
        <w:numPr>
          <w:ilvl w:val="0"/>
          <w:numId w:val="90"/>
        </w:numPr>
        <w:spacing w:after="0" w:line="240" w:lineRule="auto"/>
        <w:rPr>
          <w:rFonts w:ascii="Arial" w:hAnsi="Arial" w:cs="Arial"/>
          <w:sz w:val="20"/>
          <w:szCs w:val="20"/>
        </w:rPr>
      </w:pPr>
      <w:r w:rsidRPr="00AE0805">
        <w:rPr>
          <w:rFonts w:ascii="Arial" w:hAnsi="Arial" w:cs="Arial"/>
          <w:sz w:val="20"/>
          <w:szCs w:val="20"/>
        </w:rPr>
        <w:lastRenderedPageBreak/>
        <w:t>Has not engaged in sexual abuse in a prison, jail, lockup, community confinement facility, juvenile facility or other institution as defined in 42 U.S.C. 1997</w:t>
      </w:r>
      <w:r w:rsidR="00FF0993">
        <w:rPr>
          <w:rFonts w:ascii="Arial" w:hAnsi="Arial" w:cs="Arial"/>
          <w:sz w:val="20"/>
          <w:szCs w:val="20"/>
        </w:rPr>
        <w:t>.</w:t>
      </w:r>
    </w:p>
    <w:p w14:paraId="2681890F" w14:textId="77777777" w:rsidR="00733C24" w:rsidRPr="00AE0805" w:rsidRDefault="00733C24" w:rsidP="00281D8E">
      <w:pPr>
        <w:pStyle w:val="ListParagraph"/>
        <w:autoSpaceDE w:val="0"/>
        <w:autoSpaceDN w:val="0"/>
        <w:adjustRightInd w:val="0"/>
        <w:spacing w:after="0" w:line="240" w:lineRule="auto"/>
        <w:ind w:right="720" w:hanging="360"/>
        <w:rPr>
          <w:rFonts w:ascii="Arial" w:hAnsi="Arial" w:cs="Arial"/>
          <w:sz w:val="20"/>
          <w:szCs w:val="20"/>
        </w:rPr>
      </w:pPr>
    </w:p>
    <w:p w14:paraId="5273BDD8" w14:textId="77777777" w:rsidR="00733C24" w:rsidRPr="00AE0805" w:rsidRDefault="00733C24" w:rsidP="00003FEF">
      <w:pPr>
        <w:pStyle w:val="ListParagraph"/>
        <w:numPr>
          <w:ilvl w:val="0"/>
          <w:numId w:val="90"/>
        </w:numPr>
        <w:spacing w:after="0" w:line="240" w:lineRule="auto"/>
        <w:rPr>
          <w:rFonts w:ascii="Arial" w:hAnsi="Arial" w:cs="Arial"/>
          <w:sz w:val="20"/>
          <w:szCs w:val="20"/>
        </w:rPr>
      </w:pPr>
      <w:r w:rsidRPr="00AE0805">
        <w:rPr>
          <w:rFonts w:ascii="Arial" w:hAnsi="Arial" w:cs="Arial"/>
          <w:sz w:val="20"/>
          <w:szCs w:val="20"/>
        </w:rPr>
        <w:t>Has not been convicted of engaging in, attempting to engage in or conspiracy to engage in sexual activity facilitated by force, overt or implied threats of force or coercion, or if the victim did not consent or was unable to consent or refuse.</w:t>
      </w:r>
    </w:p>
    <w:p w14:paraId="3D46E68E" w14:textId="77777777" w:rsidR="00733C24" w:rsidRPr="00AE0805" w:rsidRDefault="00733C24" w:rsidP="00281D8E">
      <w:pPr>
        <w:pStyle w:val="ListParagraph"/>
        <w:autoSpaceDE w:val="0"/>
        <w:autoSpaceDN w:val="0"/>
        <w:adjustRightInd w:val="0"/>
        <w:spacing w:after="0" w:line="240" w:lineRule="auto"/>
        <w:ind w:right="720" w:hanging="360"/>
        <w:rPr>
          <w:rFonts w:ascii="Arial" w:hAnsi="Arial" w:cs="Arial"/>
          <w:sz w:val="20"/>
          <w:szCs w:val="20"/>
        </w:rPr>
      </w:pPr>
    </w:p>
    <w:p w14:paraId="64079C51" w14:textId="77777777" w:rsidR="00733C24" w:rsidRPr="00AE0805" w:rsidRDefault="00733C24" w:rsidP="00003FEF">
      <w:pPr>
        <w:pStyle w:val="ListParagraph"/>
        <w:numPr>
          <w:ilvl w:val="0"/>
          <w:numId w:val="90"/>
        </w:numPr>
        <w:spacing w:after="0" w:line="240" w:lineRule="auto"/>
        <w:rPr>
          <w:rFonts w:ascii="Arial" w:hAnsi="Arial" w:cs="Arial"/>
          <w:sz w:val="20"/>
          <w:szCs w:val="20"/>
        </w:rPr>
      </w:pPr>
      <w:r w:rsidRPr="00AE0805">
        <w:rPr>
          <w:rFonts w:ascii="Arial" w:hAnsi="Arial" w:cs="Arial"/>
          <w:sz w:val="20"/>
          <w:szCs w:val="20"/>
        </w:rPr>
        <w:t>Has not been civilly or administratively adjudicated to have engaged in the activity described in Letter F above.</w:t>
      </w:r>
    </w:p>
    <w:p w14:paraId="3533ED06" w14:textId="77777777" w:rsidR="00733C24" w:rsidRPr="00244A20" w:rsidRDefault="00733C24" w:rsidP="00281D8E">
      <w:pPr>
        <w:autoSpaceDE w:val="0"/>
        <w:autoSpaceDN w:val="0"/>
        <w:adjustRightInd w:val="0"/>
        <w:spacing w:after="0"/>
        <w:ind w:right="720"/>
        <w:rPr>
          <w:rFonts w:cs="Arial"/>
          <w:sz w:val="20"/>
          <w:szCs w:val="20"/>
        </w:rPr>
      </w:pPr>
    </w:p>
    <w:p w14:paraId="2418DA98" w14:textId="28902F9C" w:rsidR="00733C24" w:rsidRPr="00AE0805" w:rsidRDefault="00733C24" w:rsidP="00003FEF">
      <w:pPr>
        <w:pStyle w:val="ListParagraph"/>
        <w:numPr>
          <w:ilvl w:val="0"/>
          <w:numId w:val="90"/>
        </w:numPr>
        <w:spacing w:after="0" w:line="240" w:lineRule="auto"/>
        <w:rPr>
          <w:rFonts w:ascii="Arial" w:hAnsi="Arial" w:cs="Arial"/>
          <w:sz w:val="20"/>
          <w:szCs w:val="20"/>
        </w:rPr>
      </w:pPr>
      <w:r w:rsidRPr="00AE0805">
        <w:rPr>
          <w:rFonts w:ascii="Arial" w:hAnsi="Arial" w:cs="Arial"/>
          <w:sz w:val="20"/>
          <w:szCs w:val="20"/>
        </w:rPr>
        <w:t xml:space="preserve">All drivers, Contractor’s and subcontractor’s staff and technicians that are entering an MDOC facility must be LEIN cleared by MDOC at least 72 hours prior to facility entry. The Contractor’s personnel must be LEIN cleared and received written approval from the MDOC’s Contract Manager initially and annually by MDOC prior to any work with MDOC prisoners.  The Contractor should attempt to get any and all staff/inspectors that potentially could go into a secure facility during the life of the contract pre-cleared through LEIN before a need is recognized.  Should an emergency arise, MDOC may be able to LEIN clear individuals less than 72 hours if approved by the Contract Manager.  </w:t>
      </w:r>
    </w:p>
    <w:p w14:paraId="6886C3C5" w14:textId="77777777" w:rsidR="00733C24" w:rsidRPr="00AE0805" w:rsidRDefault="00733C24" w:rsidP="00281D8E">
      <w:pPr>
        <w:pStyle w:val="ListParagraph"/>
        <w:autoSpaceDE w:val="0"/>
        <w:autoSpaceDN w:val="0"/>
        <w:adjustRightInd w:val="0"/>
        <w:spacing w:after="0" w:line="240" w:lineRule="auto"/>
        <w:ind w:right="720" w:hanging="360"/>
        <w:rPr>
          <w:rFonts w:ascii="Arial" w:hAnsi="Arial" w:cs="Arial"/>
          <w:sz w:val="20"/>
          <w:szCs w:val="20"/>
        </w:rPr>
      </w:pPr>
    </w:p>
    <w:p w14:paraId="15115282" w14:textId="1F56D079" w:rsidR="00733C24" w:rsidRPr="00AE0805" w:rsidRDefault="00733C24" w:rsidP="00003FEF">
      <w:pPr>
        <w:pStyle w:val="ListParagraph"/>
        <w:numPr>
          <w:ilvl w:val="0"/>
          <w:numId w:val="90"/>
        </w:numPr>
        <w:spacing w:after="0" w:line="240" w:lineRule="auto"/>
        <w:rPr>
          <w:rFonts w:ascii="Arial" w:hAnsi="Arial" w:cs="Arial"/>
          <w:sz w:val="20"/>
          <w:szCs w:val="20"/>
        </w:rPr>
      </w:pPr>
      <w:r w:rsidRPr="00AE0805">
        <w:rPr>
          <w:rFonts w:ascii="Arial" w:hAnsi="Arial" w:cs="Arial"/>
          <w:sz w:val="20"/>
          <w:szCs w:val="20"/>
        </w:rPr>
        <w:t>The Contractor and subcontractor personnel must request LEIN clearance in writing. The completed LEIN Information Form must be sent to and approved by MDOC prior to Contractor’s personnel working with MDOC prisoners and annually following approval.  There is no cost associated with the LEIN</w:t>
      </w:r>
      <w:r w:rsidR="00EB7519">
        <w:rPr>
          <w:rFonts w:ascii="Arial" w:hAnsi="Arial" w:cs="Arial"/>
          <w:sz w:val="20"/>
          <w:szCs w:val="20"/>
        </w:rPr>
        <w:t xml:space="preserve"> clearance</w:t>
      </w:r>
      <w:r w:rsidRPr="00AE0805">
        <w:rPr>
          <w:rFonts w:ascii="Arial" w:hAnsi="Arial" w:cs="Arial"/>
          <w:sz w:val="20"/>
          <w:szCs w:val="20"/>
        </w:rPr>
        <w:t xml:space="preserve">.  The LEIN form and email address will be provided to the Contract awardee(s). </w:t>
      </w:r>
    </w:p>
    <w:p w14:paraId="5496F4F4" w14:textId="77777777" w:rsidR="00733C24" w:rsidRPr="00AE0805" w:rsidRDefault="00733C24" w:rsidP="00281D8E">
      <w:pPr>
        <w:pStyle w:val="ListParagraph"/>
        <w:spacing w:after="0" w:line="240" w:lineRule="auto"/>
        <w:rPr>
          <w:rFonts w:ascii="Arial" w:hAnsi="Arial" w:cs="Arial"/>
          <w:sz w:val="20"/>
          <w:szCs w:val="20"/>
        </w:rPr>
      </w:pPr>
    </w:p>
    <w:p w14:paraId="3E402987" w14:textId="77777777" w:rsidR="00733C24" w:rsidRPr="00AE0805" w:rsidRDefault="00733C24" w:rsidP="00003FEF">
      <w:pPr>
        <w:pStyle w:val="ListParagraph"/>
        <w:numPr>
          <w:ilvl w:val="0"/>
          <w:numId w:val="90"/>
        </w:numPr>
        <w:spacing w:after="0" w:line="240" w:lineRule="auto"/>
        <w:rPr>
          <w:rFonts w:ascii="Arial" w:hAnsi="Arial" w:cs="Arial"/>
          <w:sz w:val="20"/>
          <w:szCs w:val="20"/>
        </w:rPr>
      </w:pPr>
      <w:r w:rsidRPr="00AE0805">
        <w:rPr>
          <w:rFonts w:ascii="Arial" w:hAnsi="Arial" w:cs="Arial"/>
          <w:sz w:val="20"/>
          <w:szCs w:val="20"/>
        </w:rPr>
        <w:t>The Contractor must document if a Contractor’s or subcontractor’s personnel assigned to the Contract is related to or acquainted with a prisoner incarcerated and under the jurisdiction of the MDOC.  For Contractor’s personnel who are related to or acquainted with a prisoner, the Contractor’s staff member must complete the Prisoner Contact Exception Request (CAJ-202) and submit it to the MDOC Program Manager or designee.  The Contractor must ensure its personnel complete the form and notify the MDOC Program Manager of any changes throughout the contract term. The Contractor’s and subcontractor’s personnel will be required to enter State facilities.  The State may require the Contractor’s and subcontractor’s personnel to wear State issued identification badges.</w:t>
      </w:r>
    </w:p>
    <w:p w14:paraId="3E8607AB" w14:textId="77777777" w:rsidR="00733C24" w:rsidRPr="00AE0805" w:rsidRDefault="00733C24" w:rsidP="00281D8E">
      <w:pPr>
        <w:pStyle w:val="ListParagraph"/>
        <w:spacing w:after="0" w:line="240" w:lineRule="auto"/>
        <w:rPr>
          <w:rFonts w:ascii="Arial" w:hAnsi="Arial" w:cs="Arial"/>
          <w:sz w:val="20"/>
          <w:szCs w:val="20"/>
        </w:rPr>
      </w:pPr>
    </w:p>
    <w:p w14:paraId="36E10CFA" w14:textId="77777777" w:rsidR="00733C24" w:rsidRPr="00AE0805" w:rsidRDefault="00733C24" w:rsidP="00003FEF">
      <w:pPr>
        <w:numPr>
          <w:ilvl w:val="0"/>
          <w:numId w:val="90"/>
        </w:numPr>
        <w:shd w:val="clear" w:color="auto" w:fill="FFFFFF"/>
        <w:tabs>
          <w:tab w:val="left" w:pos="1440"/>
          <w:tab w:val="left" w:pos="5599"/>
        </w:tabs>
        <w:spacing w:after="0"/>
        <w:rPr>
          <w:rFonts w:cs="Arial"/>
          <w:color w:val="000000"/>
          <w:sz w:val="20"/>
          <w:szCs w:val="20"/>
        </w:rPr>
      </w:pPr>
      <w:r w:rsidRPr="00AE0805">
        <w:rPr>
          <w:rFonts w:cs="Arial"/>
          <w:color w:val="000000"/>
          <w:sz w:val="20"/>
          <w:szCs w:val="20"/>
        </w:rPr>
        <w:t>The Contractor/subcontractor’s personnel will be required to enter State facilities.  The State may require the Contractor/subcontractor’s personnel to wear State-issued identification badges.</w:t>
      </w:r>
    </w:p>
    <w:p w14:paraId="72BBB533" w14:textId="77777777" w:rsidR="00733C24" w:rsidRPr="00AE0805" w:rsidRDefault="00733C24" w:rsidP="00281D8E">
      <w:pPr>
        <w:pStyle w:val="ListParagraph"/>
        <w:spacing w:after="0" w:line="240" w:lineRule="auto"/>
        <w:rPr>
          <w:rFonts w:ascii="Arial" w:hAnsi="Arial" w:cs="Arial"/>
          <w:sz w:val="20"/>
          <w:szCs w:val="20"/>
        </w:rPr>
      </w:pPr>
    </w:p>
    <w:p w14:paraId="26235253" w14:textId="77777777" w:rsidR="00733C24" w:rsidRPr="00AE0805" w:rsidRDefault="00733C24" w:rsidP="00003FEF">
      <w:pPr>
        <w:pStyle w:val="ListParagraph"/>
        <w:numPr>
          <w:ilvl w:val="0"/>
          <w:numId w:val="90"/>
        </w:numPr>
        <w:spacing w:after="0" w:line="240" w:lineRule="auto"/>
        <w:rPr>
          <w:rFonts w:ascii="Arial" w:hAnsi="Arial" w:cs="Arial"/>
          <w:sz w:val="20"/>
          <w:szCs w:val="20"/>
        </w:rPr>
      </w:pPr>
      <w:r w:rsidRPr="00AE0805">
        <w:rPr>
          <w:rFonts w:ascii="Arial" w:hAnsi="Arial" w:cs="Arial"/>
          <w:sz w:val="20"/>
          <w:szCs w:val="20"/>
        </w:rPr>
        <w:t>All vehicles entering a correctional facility must be inspected before entry of the secure perimeter.</w:t>
      </w:r>
    </w:p>
    <w:p w14:paraId="0B7AC65D" w14:textId="77777777" w:rsidR="00733C24" w:rsidRPr="002F1555" w:rsidRDefault="00733C24" w:rsidP="002F1555">
      <w:pPr>
        <w:spacing w:after="0"/>
        <w:rPr>
          <w:rFonts w:cs="Arial"/>
          <w:sz w:val="20"/>
          <w:szCs w:val="20"/>
        </w:rPr>
      </w:pPr>
    </w:p>
    <w:p w14:paraId="00189683" w14:textId="77777777" w:rsidR="00733C24" w:rsidRPr="00AE0805" w:rsidRDefault="00733C24" w:rsidP="00003FEF">
      <w:pPr>
        <w:pStyle w:val="ListParagraph"/>
        <w:numPr>
          <w:ilvl w:val="0"/>
          <w:numId w:val="90"/>
        </w:numPr>
        <w:spacing w:after="0" w:line="240" w:lineRule="auto"/>
        <w:rPr>
          <w:rFonts w:ascii="Arial" w:hAnsi="Arial" w:cs="Arial"/>
          <w:sz w:val="20"/>
          <w:szCs w:val="20"/>
        </w:rPr>
      </w:pPr>
      <w:r w:rsidRPr="00AE0805">
        <w:rPr>
          <w:rFonts w:ascii="Arial" w:hAnsi="Arial" w:cs="Arial"/>
          <w:sz w:val="20"/>
          <w:szCs w:val="20"/>
        </w:rPr>
        <w:t xml:space="preserve">The MDOC reserves the right to deny access to any correctional facility to anyone who fails to comply with any applicable State, Federal or local law, ordinance or regulation or whose presence may compromise the security of the facility, its members or staff.  Weapons, alcoholic beverages, poison, and prescription drugs and controlled substances without written certification of needs from a licensed physician (does not include medical supplies for the facility), cellular devices, cameras, and audio or visual recording devices are prohibited from being brought into all MDOC correctional facilities.  Tobacco products and smoking also are prohibited both inside a correctional facility and on facility grounds except as specifically authorized by MDOC policy.  Wardens may prohibit other items from being brought into their respective correctional facilities.  Smoking is prohibited. </w:t>
      </w:r>
    </w:p>
    <w:p w14:paraId="25AE2777" w14:textId="77777777" w:rsidR="007A33B3" w:rsidRPr="007A33B3" w:rsidRDefault="007A33B3" w:rsidP="007A33B3">
      <w:pPr>
        <w:spacing w:after="0"/>
        <w:rPr>
          <w:rFonts w:cs="Arial"/>
          <w:sz w:val="20"/>
          <w:szCs w:val="20"/>
        </w:rPr>
      </w:pPr>
    </w:p>
    <w:p w14:paraId="639B05D3" w14:textId="2923B86D" w:rsidR="00733C24" w:rsidRPr="00AE0805" w:rsidRDefault="00733C24" w:rsidP="00003FEF">
      <w:pPr>
        <w:pStyle w:val="ListParagraph"/>
        <w:numPr>
          <w:ilvl w:val="0"/>
          <w:numId w:val="90"/>
        </w:numPr>
        <w:spacing w:after="0" w:line="240" w:lineRule="auto"/>
        <w:rPr>
          <w:rFonts w:ascii="Arial" w:hAnsi="Arial" w:cs="Arial"/>
          <w:sz w:val="20"/>
          <w:szCs w:val="20"/>
        </w:rPr>
      </w:pPr>
      <w:r w:rsidRPr="00AE0805">
        <w:rPr>
          <w:rFonts w:ascii="Arial" w:hAnsi="Arial" w:cs="Arial"/>
          <w:sz w:val="20"/>
          <w:szCs w:val="20"/>
        </w:rPr>
        <w:t xml:space="preserve">Security is the facility’s first </w:t>
      </w:r>
      <w:r w:rsidR="00242B02" w:rsidRPr="00AE0805">
        <w:rPr>
          <w:rFonts w:ascii="Arial" w:hAnsi="Arial" w:cs="Arial"/>
          <w:sz w:val="20"/>
          <w:szCs w:val="20"/>
        </w:rPr>
        <w:t>priority,</w:t>
      </w:r>
      <w:r w:rsidRPr="00AE0805">
        <w:rPr>
          <w:rFonts w:ascii="Arial" w:hAnsi="Arial" w:cs="Arial"/>
          <w:sz w:val="20"/>
          <w:szCs w:val="20"/>
        </w:rPr>
        <w:t xml:space="preserve"> and the Contractor and Contractor Personnel must be responsive and respectful of these needs. </w:t>
      </w:r>
    </w:p>
    <w:p w14:paraId="4D3B65BD" w14:textId="77777777" w:rsidR="00733C24" w:rsidRPr="00AE0805" w:rsidRDefault="00733C24" w:rsidP="00281D8E">
      <w:pPr>
        <w:pStyle w:val="ListParagraph"/>
        <w:autoSpaceDE w:val="0"/>
        <w:autoSpaceDN w:val="0"/>
        <w:adjustRightInd w:val="0"/>
        <w:spacing w:after="0" w:line="240" w:lineRule="auto"/>
        <w:ind w:left="1080" w:right="720" w:hanging="360"/>
        <w:rPr>
          <w:rFonts w:ascii="Arial" w:hAnsi="Arial" w:cs="Arial"/>
          <w:sz w:val="20"/>
          <w:szCs w:val="20"/>
        </w:rPr>
      </w:pPr>
    </w:p>
    <w:p w14:paraId="7ABAE7B0" w14:textId="77777777" w:rsidR="00733C24" w:rsidRPr="00AE0805" w:rsidRDefault="00733C24" w:rsidP="00003FEF">
      <w:pPr>
        <w:pStyle w:val="ListParagraph"/>
        <w:numPr>
          <w:ilvl w:val="0"/>
          <w:numId w:val="90"/>
        </w:numPr>
        <w:spacing w:after="0" w:line="240" w:lineRule="auto"/>
        <w:rPr>
          <w:rFonts w:ascii="Arial" w:hAnsi="Arial" w:cs="Arial"/>
          <w:sz w:val="20"/>
          <w:szCs w:val="20"/>
        </w:rPr>
      </w:pPr>
      <w:r w:rsidRPr="00AE0805">
        <w:rPr>
          <w:rFonts w:ascii="Arial" w:hAnsi="Arial" w:cs="Arial"/>
          <w:sz w:val="20"/>
          <w:szCs w:val="20"/>
        </w:rPr>
        <w:lastRenderedPageBreak/>
        <w:t xml:space="preserve">The Contractor, Contractor’s, and subcontractor’s personnel must comply with and cooperate with all correctional facility rules, procedures and processes as well as State and federal laws. Contractor personnel must ensure that they are complying with all facility rules and regulations including, but not limited to, dress code and items allowed to be possessed. </w:t>
      </w:r>
    </w:p>
    <w:p w14:paraId="6F573795" w14:textId="77777777" w:rsidR="00733C24" w:rsidRPr="00AE0805" w:rsidRDefault="00733C24" w:rsidP="00281D8E">
      <w:pPr>
        <w:pStyle w:val="ListParagraph"/>
        <w:autoSpaceDE w:val="0"/>
        <w:autoSpaceDN w:val="0"/>
        <w:adjustRightInd w:val="0"/>
        <w:spacing w:after="0" w:line="240" w:lineRule="auto"/>
        <w:ind w:left="1080" w:right="720" w:hanging="360"/>
        <w:rPr>
          <w:rFonts w:ascii="Arial" w:hAnsi="Arial" w:cs="Arial"/>
          <w:sz w:val="20"/>
          <w:szCs w:val="20"/>
        </w:rPr>
      </w:pPr>
    </w:p>
    <w:p w14:paraId="73E3FDAD" w14:textId="77777777" w:rsidR="00D503D8" w:rsidRDefault="00733C24" w:rsidP="00D503D8">
      <w:pPr>
        <w:pStyle w:val="ListParagraph"/>
        <w:numPr>
          <w:ilvl w:val="0"/>
          <w:numId w:val="90"/>
        </w:numPr>
        <w:spacing w:after="0" w:line="240" w:lineRule="auto"/>
        <w:rPr>
          <w:rFonts w:ascii="Arial" w:hAnsi="Arial" w:cs="Arial"/>
          <w:sz w:val="20"/>
          <w:szCs w:val="20"/>
        </w:rPr>
      </w:pPr>
      <w:r w:rsidRPr="00AE0805">
        <w:rPr>
          <w:rFonts w:ascii="Arial" w:hAnsi="Arial" w:cs="Arial"/>
          <w:sz w:val="20"/>
          <w:szCs w:val="20"/>
        </w:rPr>
        <w:t xml:space="preserve">The Contractor’s and subcontractor’s personnel must follow the facility entry, exit, manifest process, to include the following: </w:t>
      </w:r>
    </w:p>
    <w:p w14:paraId="500B82F6" w14:textId="77777777" w:rsidR="00D503D8" w:rsidRDefault="00D503D8" w:rsidP="00D503D8">
      <w:pPr>
        <w:pStyle w:val="ListParagraph"/>
        <w:spacing w:after="0" w:line="240" w:lineRule="auto"/>
        <w:rPr>
          <w:rFonts w:ascii="Arial" w:hAnsi="Arial" w:cs="Arial"/>
          <w:sz w:val="20"/>
          <w:szCs w:val="20"/>
        </w:rPr>
      </w:pPr>
    </w:p>
    <w:p w14:paraId="37E5B750" w14:textId="02B641CC" w:rsidR="00CD5B0D" w:rsidRPr="00CD5B0D" w:rsidRDefault="00733C24" w:rsidP="0067797F">
      <w:pPr>
        <w:pStyle w:val="ListParagraph"/>
        <w:numPr>
          <w:ilvl w:val="0"/>
          <w:numId w:val="92"/>
        </w:numPr>
        <w:spacing w:after="0" w:line="240" w:lineRule="auto"/>
        <w:rPr>
          <w:rFonts w:ascii="Arial" w:hAnsi="Arial" w:cs="Arial"/>
          <w:sz w:val="20"/>
          <w:szCs w:val="20"/>
        </w:rPr>
      </w:pPr>
      <w:r w:rsidRPr="00CD5B0D">
        <w:rPr>
          <w:rFonts w:ascii="Arial" w:hAnsi="Arial" w:cs="Arial"/>
          <w:sz w:val="20"/>
          <w:szCs w:val="20"/>
        </w:rPr>
        <w:t xml:space="preserve">The Contractor/subcontractor personnel </w:t>
      </w:r>
      <w:r w:rsidR="001E31ED" w:rsidRPr="00CD5B0D">
        <w:rPr>
          <w:rFonts w:ascii="Arial" w:hAnsi="Arial" w:cs="Arial"/>
          <w:sz w:val="20"/>
          <w:szCs w:val="20"/>
        </w:rPr>
        <w:t>may</w:t>
      </w:r>
      <w:r w:rsidRPr="00CD5B0D">
        <w:rPr>
          <w:rFonts w:ascii="Arial" w:hAnsi="Arial" w:cs="Arial"/>
          <w:sz w:val="20"/>
          <w:szCs w:val="20"/>
        </w:rPr>
        <w:t xml:space="preserve"> receive an orientation and training by the MDOC on security, procedures, etc., inside the correctional facility.  The Contractor must maintain a copy of the Contractor personnel’s training certificates in the appropriate file for auditing purposes. </w:t>
      </w:r>
    </w:p>
    <w:p w14:paraId="2506D866" w14:textId="77777777" w:rsidR="00CD5B0D" w:rsidRPr="00CD5B0D" w:rsidRDefault="00CD5B0D" w:rsidP="00CD5B0D">
      <w:pPr>
        <w:pStyle w:val="ListParagraph"/>
        <w:spacing w:after="0" w:line="240" w:lineRule="auto"/>
        <w:ind w:left="1080"/>
        <w:rPr>
          <w:rFonts w:ascii="Arial" w:hAnsi="Arial" w:cs="Arial"/>
          <w:sz w:val="20"/>
          <w:szCs w:val="20"/>
        </w:rPr>
      </w:pPr>
    </w:p>
    <w:p w14:paraId="2932633F" w14:textId="77777777" w:rsidR="00CD5B0D" w:rsidRDefault="00733C24" w:rsidP="0067797F">
      <w:pPr>
        <w:pStyle w:val="ListParagraph"/>
        <w:numPr>
          <w:ilvl w:val="0"/>
          <w:numId w:val="92"/>
        </w:numPr>
        <w:spacing w:after="0" w:line="240" w:lineRule="auto"/>
        <w:rPr>
          <w:rFonts w:ascii="Arial" w:hAnsi="Arial" w:cs="Arial"/>
          <w:sz w:val="20"/>
          <w:szCs w:val="20"/>
        </w:rPr>
      </w:pPr>
      <w:r w:rsidRPr="00CD5B0D">
        <w:rPr>
          <w:rFonts w:ascii="Arial" w:hAnsi="Arial" w:cs="Arial"/>
          <w:sz w:val="20"/>
          <w:szCs w:val="20"/>
        </w:rPr>
        <w:t>The Contractor/subcontractor personnel must follow all MDOC rules, procedures and security processes at all times.</w:t>
      </w:r>
    </w:p>
    <w:p w14:paraId="29E72E1D" w14:textId="77777777" w:rsidR="00CD5B0D" w:rsidRDefault="00CD5B0D" w:rsidP="00CD5B0D">
      <w:pPr>
        <w:pStyle w:val="ListParagraph"/>
        <w:spacing w:after="0" w:line="240" w:lineRule="auto"/>
        <w:ind w:left="1080"/>
        <w:rPr>
          <w:rFonts w:ascii="Arial" w:hAnsi="Arial" w:cs="Arial"/>
          <w:sz w:val="20"/>
          <w:szCs w:val="20"/>
        </w:rPr>
      </w:pPr>
    </w:p>
    <w:p w14:paraId="6E433027" w14:textId="77777777" w:rsidR="00CD5B0D" w:rsidRPr="00CD5B0D" w:rsidRDefault="00733C24" w:rsidP="0067797F">
      <w:pPr>
        <w:pStyle w:val="ListParagraph"/>
        <w:numPr>
          <w:ilvl w:val="0"/>
          <w:numId w:val="92"/>
        </w:numPr>
        <w:spacing w:after="0" w:line="240" w:lineRule="auto"/>
        <w:rPr>
          <w:rFonts w:ascii="Arial" w:hAnsi="Arial" w:cs="Arial"/>
          <w:sz w:val="20"/>
          <w:szCs w:val="20"/>
        </w:rPr>
      </w:pPr>
      <w:r w:rsidRPr="00CD5B0D">
        <w:rPr>
          <w:rFonts w:ascii="Arial" w:hAnsi="Arial" w:cs="Arial"/>
          <w:sz w:val="20"/>
          <w:szCs w:val="20"/>
        </w:rPr>
        <w:t>The Contractor/subcontractor must ensure that all Contractor personnel working in a correctional facility are familiar and in compliance with the necessary routines and increased awareness of working inside a facility.  Working inside the facility requires that the Contractor personnel develop positive and cooperative relationships with MDOC facility staff.</w:t>
      </w:r>
    </w:p>
    <w:p w14:paraId="35D328B2" w14:textId="77777777" w:rsidR="00CD5B0D" w:rsidRPr="00CD5B0D" w:rsidRDefault="00CD5B0D" w:rsidP="00CD5B0D">
      <w:pPr>
        <w:pStyle w:val="ListParagraph"/>
        <w:spacing w:after="0" w:line="240" w:lineRule="auto"/>
        <w:ind w:left="1080"/>
        <w:rPr>
          <w:rFonts w:ascii="Arial" w:hAnsi="Arial" w:cs="Arial"/>
          <w:sz w:val="20"/>
          <w:szCs w:val="20"/>
        </w:rPr>
      </w:pPr>
    </w:p>
    <w:p w14:paraId="63EEAC5F" w14:textId="77777777" w:rsidR="00CD5B0D" w:rsidRPr="00CD5B0D" w:rsidRDefault="00733C24" w:rsidP="0067797F">
      <w:pPr>
        <w:pStyle w:val="ListParagraph"/>
        <w:numPr>
          <w:ilvl w:val="0"/>
          <w:numId w:val="92"/>
        </w:numPr>
        <w:spacing w:after="0" w:line="240" w:lineRule="auto"/>
        <w:rPr>
          <w:rFonts w:ascii="Arial" w:hAnsi="Arial" w:cs="Arial"/>
          <w:sz w:val="20"/>
          <w:szCs w:val="20"/>
        </w:rPr>
      </w:pPr>
      <w:r w:rsidRPr="00CD5B0D">
        <w:rPr>
          <w:rFonts w:ascii="Arial" w:hAnsi="Arial" w:cs="Arial"/>
          <w:sz w:val="20"/>
          <w:szCs w:val="20"/>
        </w:rPr>
        <w:t xml:space="preserve">The Contractor/subcontractor personnel must report any concerns, issues, or rule violations to the MDOC facility staff immediately. </w:t>
      </w:r>
    </w:p>
    <w:p w14:paraId="78F53419" w14:textId="77777777" w:rsidR="00CD5B0D" w:rsidRPr="00CD5B0D" w:rsidRDefault="00CD5B0D" w:rsidP="00CD5B0D">
      <w:pPr>
        <w:pStyle w:val="ListParagraph"/>
        <w:spacing w:after="0" w:line="240" w:lineRule="auto"/>
        <w:ind w:left="1080"/>
        <w:rPr>
          <w:rFonts w:ascii="Arial" w:hAnsi="Arial" w:cs="Arial"/>
          <w:sz w:val="20"/>
          <w:szCs w:val="20"/>
        </w:rPr>
      </w:pPr>
    </w:p>
    <w:p w14:paraId="2C6A3D4B" w14:textId="77777777" w:rsidR="00CD5B0D" w:rsidRPr="00CD5B0D" w:rsidRDefault="00733C24" w:rsidP="0067797F">
      <w:pPr>
        <w:pStyle w:val="ListParagraph"/>
        <w:numPr>
          <w:ilvl w:val="0"/>
          <w:numId w:val="92"/>
        </w:numPr>
        <w:spacing w:after="0" w:line="240" w:lineRule="auto"/>
        <w:rPr>
          <w:rFonts w:ascii="Arial" w:hAnsi="Arial" w:cs="Arial"/>
          <w:sz w:val="20"/>
          <w:szCs w:val="20"/>
        </w:rPr>
      </w:pPr>
      <w:r w:rsidRPr="00CD5B0D">
        <w:rPr>
          <w:rFonts w:ascii="Arial" w:hAnsi="Arial" w:cs="Arial"/>
          <w:sz w:val="20"/>
          <w:szCs w:val="20"/>
        </w:rPr>
        <w:t>The Contractor/subcontractor personnel must use the MDOC facility staff as a resource for questions and guidance working with prisoners and inside a correctional facility.</w:t>
      </w:r>
    </w:p>
    <w:p w14:paraId="56882ADB" w14:textId="77777777" w:rsidR="00CD5B0D" w:rsidRPr="00CD5B0D" w:rsidRDefault="00CD5B0D" w:rsidP="00CD5B0D">
      <w:pPr>
        <w:pStyle w:val="ListParagraph"/>
        <w:spacing w:after="0" w:line="240" w:lineRule="auto"/>
        <w:ind w:left="1080"/>
        <w:rPr>
          <w:rFonts w:ascii="Arial" w:hAnsi="Arial" w:cs="Arial"/>
          <w:sz w:val="20"/>
          <w:szCs w:val="20"/>
        </w:rPr>
      </w:pPr>
    </w:p>
    <w:p w14:paraId="68E69AA4" w14:textId="02BE3872" w:rsidR="00B844D1" w:rsidRPr="00CD5B0D" w:rsidRDefault="00733C24" w:rsidP="0067797F">
      <w:pPr>
        <w:pStyle w:val="ListParagraph"/>
        <w:numPr>
          <w:ilvl w:val="0"/>
          <w:numId w:val="92"/>
        </w:numPr>
        <w:spacing w:after="0" w:line="240" w:lineRule="auto"/>
        <w:rPr>
          <w:rFonts w:ascii="Arial" w:hAnsi="Arial" w:cs="Arial"/>
          <w:sz w:val="20"/>
          <w:szCs w:val="20"/>
        </w:rPr>
      </w:pPr>
      <w:r w:rsidRPr="00CD5B0D">
        <w:rPr>
          <w:rFonts w:ascii="Arial" w:hAnsi="Arial" w:cs="Arial"/>
          <w:sz w:val="20"/>
          <w:szCs w:val="20"/>
        </w:rPr>
        <w:t>The Contractor/subcontractor personnel must defer to MDOC correctional facility staff for directions. The Contractor personnel must remember they are a guest in the facility and that security is the first priority of the facility.</w:t>
      </w:r>
    </w:p>
    <w:p w14:paraId="628D9585" w14:textId="77777777" w:rsidR="00733C24" w:rsidRPr="00AE0805" w:rsidRDefault="00733C24" w:rsidP="00733C24">
      <w:pPr>
        <w:spacing w:after="0"/>
        <w:rPr>
          <w:rFonts w:cs="Arial"/>
          <w:sz w:val="20"/>
          <w:szCs w:val="20"/>
        </w:rPr>
      </w:pPr>
    </w:p>
    <w:p w14:paraId="6CADEFE6" w14:textId="5102BDDB" w:rsidR="00733C24" w:rsidRDefault="00B844D1" w:rsidP="00B844D1">
      <w:pPr>
        <w:shd w:val="clear" w:color="auto" w:fill="FFFFFF"/>
        <w:spacing w:after="0"/>
        <w:rPr>
          <w:rFonts w:cs="Arial"/>
          <w:bCs/>
          <w:color w:val="000000"/>
          <w:sz w:val="20"/>
          <w:szCs w:val="20"/>
        </w:rPr>
      </w:pPr>
      <w:r>
        <w:rPr>
          <w:rFonts w:cs="Arial"/>
          <w:bCs/>
          <w:color w:val="000000"/>
          <w:sz w:val="20"/>
          <w:szCs w:val="20"/>
        </w:rPr>
        <w:t xml:space="preserve">C.   </w:t>
      </w:r>
      <w:r w:rsidR="00733C24" w:rsidRPr="00703DDE">
        <w:rPr>
          <w:rFonts w:cs="Arial"/>
          <w:bCs/>
          <w:color w:val="000000"/>
          <w:sz w:val="20"/>
          <w:szCs w:val="20"/>
        </w:rPr>
        <w:t xml:space="preserve">Prison Rape Elimination Act of 2003 (PREA), 42 U.S.C. </w:t>
      </w:r>
      <w:r w:rsidR="00733C24" w:rsidRPr="00703DDE">
        <w:rPr>
          <w:rFonts w:cs="Arial"/>
          <w:bCs/>
          <w:color w:val="333333"/>
          <w:sz w:val="20"/>
          <w:szCs w:val="20"/>
          <w:lang w:val="en"/>
        </w:rPr>
        <w:t xml:space="preserve">§ </w:t>
      </w:r>
      <w:r w:rsidR="00733C24" w:rsidRPr="00703DDE">
        <w:rPr>
          <w:rFonts w:cs="Arial"/>
          <w:bCs/>
          <w:color w:val="000000"/>
          <w:sz w:val="20"/>
          <w:szCs w:val="20"/>
        </w:rPr>
        <w:t>15601</w:t>
      </w:r>
    </w:p>
    <w:p w14:paraId="6CBC1D80" w14:textId="77777777" w:rsidR="007A1376" w:rsidRPr="007A1376" w:rsidRDefault="007A1376" w:rsidP="007A1376">
      <w:pPr>
        <w:pStyle w:val="BodyTextIndent"/>
        <w:spacing w:after="0"/>
      </w:pPr>
    </w:p>
    <w:p w14:paraId="67D92990" w14:textId="399802A6" w:rsidR="00733C24" w:rsidRPr="00AE0805" w:rsidRDefault="00733C24" w:rsidP="00D503D8">
      <w:pPr>
        <w:pStyle w:val="ListParagraph"/>
        <w:numPr>
          <w:ilvl w:val="0"/>
          <w:numId w:val="91"/>
        </w:numPr>
        <w:spacing w:after="0" w:line="240" w:lineRule="auto"/>
        <w:rPr>
          <w:rFonts w:ascii="Arial" w:hAnsi="Arial" w:cs="Arial"/>
          <w:iCs/>
          <w:color w:val="000000"/>
          <w:sz w:val="20"/>
          <w:szCs w:val="20"/>
        </w:rPr>
      </w:pPr>
      <w:r w:rsidRPr="00AE0805">
        <w:rPr>
          <w:rFonts w:ascii="Arial" w:hAnsi="Arial" w:cs="Arial"/>
          <w:iCs/>
          <w:color w:val="000000"/>
          <w:sz w:val="20"/>
          <w:szCs w:val="20"/>
        </w:rPr>
        <w:t>The Contractor and the Contractor Personnel shall comply with the Final Rule implementing PREA</w:t>
      </w:r>
      <w:r w:rsidRPr="00AE0805">
        <w:rPr>
          <w:rFonts w:ascii="Arial" w:hAnsi="Arial" w:cs="Arial"/>
          <w:color w:val="000000"/>
          <w:sz w:val="20"/>
          <w:szCs w:val="20"/>
        </w:rPr>
        <w:t>,</w:t>
      </w:r>
      <w:r w:rsidRPr="00AE0805">
        <w:rPr>
          <w:rFonts w:ascii="Arial" w:hAnsi="Arial" w:cs="Arial"/>
          <w:iCs/>
          <w:color w:val="000000"/>
          <w:sz w:val="20"/>
          <w:szCs w:val="20"/>
        </w:rPr>
        <w:t xml:space="preserve"> all applicable PREA standards (</w:t>
      </w:r>
      <w:r w:rsidR="00576FB8">
        <w:rPr>
          <w:rFonts w:ascii="Arial" w:hAnsi="Arial" w:cs="Arial"/>
          <w:iCs/>
          <w:color w:val="000000"/>
          <w:sz w:val="20"/>
          <w:szCs w:val="20"/>
        </w:rPr>
        <w:t xml:space="preserve">Attachment </w:t>
      </w:r>
      <w:r w:rsidR="00786CE6">
        <w:rPr>
          <w:rFonts w:ascii="Arial" w:hAnsi="Arial" w:cs="Arial"/>
          <w:iCs/>
          <w:color w:val="000000"/>
          <w:sz w:val="20"/>
          <w:szCs w:val="20"/>
        </w:rPr>
        <w:t>3-A</w:t>
      </w:r>
      <w:r w:rsidRPr="00AE0805">
        <w:rPr>
          <w:rFonts w:ascii="Arial" w:hAnsi="Arial" w:cs="Arial"/>
          <w:iCs/>
          <w:color w:val="000000"/>
          <w:sz w:val="20"/>
          <w:szCs w:val="20"/>
        </w:rPr>
        <w:t>) and the agency’s policies.  The Contractor and Contractor Personnel shall make itself familiar with and at all times shall observe and comply with all PREA regulations that in any manner affect the performance under this Contract.  Failure to comply with the PREA standards and related polices of the MDOC will be considered a breach of contract and may result in termination of the contract.</w:t>
      </w:r>
    </w:p>
    <w:p w14:paraId="111C5F71" w14:textId="77777777" w:rsidR="00733C24" w:rsidRPr="00AE0805" w:rsidRDefault="00733C24" w:rsidP="00733C24">
      <w:pPr>
        <w:spacing w:after="0"/>
        <w:ind w:firstLine="720"/>
        <w:rPr>
          <w:rFonts w:cs="Arial"/>
          <w:i/>
          <w:iCs/>
          <w:color w:val="000000"/>
          <w:sz w:val="20"/>
          <w:szCs w:val="20"/>
        </w:rPr>
      </w:pPr>
    </w:p>
    <w:p w14:paraId="08863BA2" w14:textId="7FA6A1F6" w:rsidR="00733C24" w:rsidRPr="00AE0805" w:rsidRDefault="00733C24" w:rsidP="00D503D8">
      <w:pPr>
        <w:pStyle w:val="ListParagraph"/>
        <w:numPr>
          <w:ilvl w:val="0"/>
          <w:numId w:val="91"/>
        </w:numPr>
        <w:spacing w:after="0" w:line="240" w:lineRule="auto"/>
        <w:rPr>
          <w:rFonts w:ascii="Arial" w:hAnsi="Arial" w:cs="Arial"/>
          <w:iCs/>
          <w:color w:val="000000"/>
          <w:sz w:val="20"/>
          <w:szCs w:val="20"/>
        </w:rPr>
      </w:pPr>
      <w:r w:rsidRPr="00AE0805">
        <w:rPr>
          <w:rFonts w:ascii="Arial" w:hAnsi="Arial" w:cs="Arial"/>
          <w:iCs/>
          <w:color w:val="000000"/>
          <w:sz w:val="20"/>
          <w:szCs w:val="20"/>
        </w:rPr>
        <w:t>Contract Personnel who may have contact with prisoners must complete PREA training Program A - Correctional Facilities Administration (CFA) Security Regulations (</w:t>
      </w:r>
      <w:r w:rsidR="00576FB8">
        <w:rPr>
          <w:rFonts w:ascii="Arial" w:hAnsi="Arial" w:cs="Arial"/>
          <w:iCs/>
          <w:color w:val="000000"/>
          <w:sz w:val="20"/>
          <w:szCs w:val="20"/>
        </w:rPr>
        <w:t>A</w:t>
      </w:r>
      <w:r w:rsidR="007F1C17">
        <w:rPr>
          <w:rFonts w:ascii="Arial" w:hAnsi="Arial" w:cs="Arial"/>
          <w:iCs/>
          <w:color w:val="000000"/>
          <w:sz w:val="20"/>
          <w:szCs w:val="20"/>
        </w:rPr>
        <w:t xml:space="preserve">ttachment </w:t>
      </w:r>
      <w:r w:rsidR="00786CE6">
        <w:rPr>
          <w:rFonts w:ascii="Arial" w:hAnsi="Arial" w:cs="Arial"/>
          <w:iCs/>
          <w:color w:val="000000"/>
          <w:sz w:val="20"/>
          <w:szCs w:val="20"/>
        </w:rPr>
        <w:t>3-B</w:t>
      </w:r>
      <w:r w:rsidRPr="00AE0805">
        <w:rPr>
          <w:rFonts w:ascii="Arial" w:hAnsi="Arial" w:cs="Arial"/>
          <w:iCs/>
          <w:color w:val="000000"/>
          <w:sz w:val="20"/>
          <w:szCs w:val="20"/>
        </w:rPr>
        <w:t>) prior to entrance in any MDOC Facility.  Upon completion, Contractor Personnel shall submit a signed memorandum to the Contract Administrator documenting completion of the training and date of completion.</w:t>
      </w:r>
    </w:p>
    <w:p w14:paraId="20AA7791" w14:textId="77777777" w:rsidR="00733C24" w:rsidRPr="00AE0805" w:rsidRDefault="00733C24" w:rsidP="00733C24">
      <w:pPr>
        <w:spacing w:after="0"/>
        <w:rPr>
          <w:rFonts w:cs="Arial"/>
          <w:sz w:val="20"/>
          <w:szCs w:val="20"/>
        </w:rPr>
      </w:pPr>
    </w:p>
    <w:p w14:paraId="46B9B49E" w14:textId="77777777" w:rsidR="00733C24" w:rsidRPr="00AE0805" w:rsidRDefault="00733C24" w:rsidP="00D503D8">
      <w:pPr>
        <w:numPr>
          <w:ilvl w:val="0"/>
          <w:numId w:val="91"/>
        </w:numPr>
        <w:spacing w:after="0"/>
        <w:rPr>
          <w:rFonts w:eastAsia="Times New Roman" w:cs="Arial"/>
          <w:sz w:val="20"/>
          <w:szCs w:val="20"/>
        </w:rPr>
      </w:pPr>
      <w:r w:rsidRPr="00AE0805">
        <w:rPr>
          <w:rFonts w:eastAsia="Times New Roman" w:cs="Arial"/>
          <w:sz w:val="20"/>
          <w:szCs w:val="20"/>
        </w:rPr>
        <w:t>As is deemed necessary, the MDOC Contract Monitor or Program Manager will provide the Contractor with current copies of all PREA documents via email. Any revisions to the documents will be emailed to the Contractor throughout the Contract period, and the Contractor must comply with all documentation provided.</w:t>
      </w:r>
    </w:p>
    <w:p w14:paraId="5D52DB0D" w14:textId="77777777" w:rsidR="00733C24" w:rsidRPr="00AE0805" w:rsidRDefault="00733C24" w:rsidP="00867F0C">
      <w:pPr>
        <w:pStyle w:val="ListParagraph"/>
        <w:spacing w:after="0" w:line="240" w:lineRule="auto"/>
        <w:rPr>
          <w:rFonts w:ascii="Arial" w:hAnsi="Arial" w:cs="Arial"/>
          <w:sz w:val="20"/>
          <w:szCs w:val="20"/>
        </w:rPr>
      </w:pPr>
    </w:p>
    <w:p w14:paraId="4EAA70C4" w14:textId="41FFD1C4" w:rsidR="00733C24" w:rsidRDefault="00D503D8" w:rsidP="00D503D8">
      <w:pPr>
        <w:shd w:val="clear" w:color="auto" w:fill="FFFFFF"/>
        <w:spacing w:after="0"/>
        <w:rPr>
          <w:rFonts w:cs="Arial"/>
          <w:bCs/>
          <w:sz w:val="20"/>
          <w:szCs w:val="20"/>
        </w:rPr>
      </w:pPr>
      <w:r>
        <w:rPr>
          <w:rFonts w:cs="Arial"/>
          <w:bCs/>
          <w:sz w:val="20"/>
          <w:szCs w:val="20"/>
        </w:rPr>
        <w:t xml:space="preserve">D.  </w:t>
      </w:r>
      <w:r w:rsidR="00733C24" w:rsidRPr="00703DDE">
        <w:rPr>
          <w:rFonts w:cs="Arial"/>
          <w:bCs/>
          <w:sz w:val="20"/>
          <w:szCs w:val="20"/>
        </w:rPr>
        <w:t>Vendor Handbook</w:t>
      </w:r>
    </w:p>
    <w:p w14:paraId="44837E42" w14:textId="77777777" w:rsidR="00A07FC6" w:rsidRPr="00A07FC6" w:rsidRDefault="00A07FC6" w:rsidP="00A07FC6">
      <w:pPr>
        <w:pStyle w:val="BodyTextIndent"/>
        <w:spacing w:after="0"/>
      </w:pPr>
    </w:p>
    <w:p w14:paraId="7BB4F062" w14:textId="41D07893" w:rsidR="00733C24" w:rsidRPr="00AE0805" w:rsidRDefault="00733C24" w:rsidP="00CA3FEC">
      <w:pPr>
        <w:spacing w:after="0"/>
        <w:ind w:left="360"/>
        <w:rPr>
          <w:rFonts w:cs="Arial"/>
          <w:sz w:val="20"/>
          <w:szCs w:val="20"/>
        </w:rPr>
      </w:pPr>
      <w:r w:rsidRPr="00AE0805">
        <w:rPr>
          <w:rFonts w:cs="Arial"/>
          <w:sz w:val="20"/>
          <w:szCs w:val="20"/>
        </w:rPr>
        <w:lastRenderedPageBreak/>
        <w:t xml:space="preserve">The Contractor will require all its employees working inside an MDOC correctional facility to read and sign the MDOC Vendor Handbook </w:t>
      </w:r>
      <w:r w:rsidRPr="007F1C17">
        <w:rPr>
          <w:rFonts w:cs="Arial"/>
          <w:sz w:val="20"/>
          <w:szCs w:val="20"/>
        </w:rPr>
        <w:t>(</w:t>
      </w:r>
      <w:r w:rsidR="007F1C17" w:rsidRPr="007F1C17">
        <w:rPr>
          <w:rFonts w:cs="Arial"/>
          <w:sz w:val="20"/>
          <w:szCs w:val="20"/>
        </w:rPr>
        <w:t xml:space="preserve">Attachment </w:t>
      </w:r>
      <w:r w:rsidR="00786CE6">
        <w:rPr>
          <w:rFonts w:cs="Arial"/>
          <w:sz w:val="20"/>
          <w:szCs w:val="20"/>
        </w:rPr>
        <w:t>4</w:t>
      </w:r>
      <w:r w:rsidRPr="007F1C17">
        <w:rPr>
          <w:rFonts w:cs="Arial"/>
          <w:sz w:val="20"/>
          <w:szCs w:val="20"/>
        </w:rPr>
        <w:t>)</w:t>
      </w:r>
      <w:r w:rsidRPr="00AE0805">
        <w:rPr>
          <w:rFonts w:cs="Arial"/>
          <w:sz w:val="20"/>
          <w:szCs w:val="20"/>
        </w:rPr>
        <w:t xml:space="preserve"> upon award of Contract.  The purpose of the MDOC Vendor Handbook is to provide the Contractor with general information regarding basic requirements of working within the MDOC, provide notice of work rules, and consequences of rule violations.  The awarded Contractor must provide copies of each signed Employee Acknowledgement to the MDOC Program Manager at the completion of the employee’s orientation.</w:t>
      </w:r>
    </w:p>
    <w:p w14:paraId="51914172" w14:textId="77777777" w:rsidR="00733C24" w:rsidRPr="00AE0805" w:rsidRDefault="00733C24" w:rsidP="001F2E25">
      <w:pPr>
        <w:spacing w:after="0"/>
        <w:rPr>
          <w:rFonts w:eastAsia="Arial" w:cs="Arial"/>
          <w:color w:val="212121"/>
          <w:sz w:val="20"/>
          <w:szCs w:val="20"/>
        </w:rPr>
      </w:pPr>
    </w:p>
    <w:p w14:paraId="4C8891A6" w14:textId="01E2657A" w:rsidR="00733C24" w:rsidRDefault="00D503D8" w:rsidP="00D503D8">
      <w:pPr>
        <w:keepNext/>
        <w:keepLines/>
        <w:spacing w:after="0"/>
        <w:rPr>
          <w:rFonts w:cs="Arial"/>
          <w:bCs/>
          <w:sz w:val="20"/>
          <w:szCs w:val="20"/>
        </w:rPr>
      </w:pPr>
      <w:r>
        <w:rPr>
          <w:rFonts w:cs="Arial"/>
          <w:bCs/>
          <w:sz w:val="20"/>
          <w:szCs w:val="20"/>
        </w:rPr>
        <w:t xml:space="preserve">E.   </w:t>
      </w:r>
      <w:r w:rsidR="00733C24" w:rsidRPr="00242B02">
        <w:rPr>
          <w:rFonts w:cs="Arial"/>
          <w:bCs/>
          <w:sz w:val="20"/>
          <w:szCs w:val="20"/>
        </w:rPr>
        <w:t>Training</w:t>
      </w:r>
    </w:p>
    <w:p w14:paraId="3BEF9FCD" w14:textId="77777777" w:rsidR="00242B02" w:rsidRPr="001F2E25" w:rsidRDefault="00242B02" w:rsidP="001F2E25">
      <w:pPr>
        <w:spacing w:after="0"/>
        <w:rPr>
          <w:rFonts w:cs="Arial"/>
          <w:sz w:val="20"/>
          <w:szCs w:val="20"/>
        </w:rPr>
      </w:pPr>
    </w:p>
    <w:p w14:paraId="072D5262" w14:textId="75AE7EDC" w:rsidR="00E609CB" w:rsidRDefault="00733C24" w:rsidP="00CA3FEC">
      <w:pPr>
        <w:spacing w:after="0"/>
        <w:ind w:left="360"/>
        <w:rPr>
          <w:rFonts w:cs="Arial"/>
          <w:sz w:val="20"/>
          <w:szCs w:val="20"/>
        </w:rPr>
      </w:pPr>
      <w:r w:rsidRPr="00CA3FEC">
        <w:rPr>
          <w:rFonts w:cs="Arial"/>
          <w:sz w:val="20"/>
          <w:szCs w:val="20"/>
        </w:rPr>
        <w:t>In accordance with MDOC instruction, Contractor staff providing services under the MDOC contract may be required to complete applicable MDOC provided training prior to providing services under this Contract and annually thereafter. The training assigned will be specific to Contractor worksite, level of offender contact, and the services provided under the Contract. For Contractors who have no offender contact and no access to MDOC properties or data, training may not be a requirement. Contractor staff will be reimbursed for required MDOC training upon successful completion of their assigned MDOC Training Plan. New Contractor training is required to be completed prior to providing services under the contract and may be completed at a non-MDOC location (Home Office, Agency Office, etc..). Contact the MDOC Contract Representative with any questions concerning MDOC training.</w:t>
      </w:r>
    </w:p>
    <w:p w14:paraId="4245A77F" w14:textId="77777777" w:rsidR="00786CE6" w:rsidRPr="00786CE6" w:rsidRDefault="00786CE6" w:rsidP="00786CE6">
      <w:pPr>
        <w:pStyle w:val="BodyTextIndent"/>
      </w:pPr>
    </w:p>
    <w:p w14:paraId="349FA674" w14:textId="77777777" w:rsidR="00004E5D" w:rsidRDefault="00004E5D" w:rsidP="00281D8E">
      <w:pPr>
        <w:pStyle w:val="ListParagraph"/>
        <w:spacing w:after="0" w:line="240" w:lineRule="auto"/>
        <w:rPr>
          <w:rFonts w:ascii="Arial" w:hAnsi="Arial" w:cs="Arial"/>
          <w:sz w:val="20"/>
          <w:szCs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004E5D" w:rsidRPr="007D0EA6" w14:paraId="037018DF"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591E88B9" w14:textId="77777777" w:rsidR="00004E5D" w:rsidRPr="00C17BDF" w:rsidRDefault="00004E5D" w:rsidP="00D36BE3">
            <w:pPr>
              <w:spacing w:after="0"/>
              <w:rPr>
                <w:rFonts w:eastAsia="Times" w:cs="Arial"/>
                <w:spacing w:val="14"/>
                <w:sz w:val="20"/>
                <w:szCs w:val="20"/>
              </w:rPr>
            </w:pPr>
            <w:r w:rsidRPr="00C17BDF">
              <w:rPr>
                <w:rFonts w:eastAsia="Times" w:cs="Arial"/>
                <w:spacing w:val="14"/>
                <w:sz w:val="20"/>
                <w:szCs w:val="20"/>
              </w:rPr>
              <w:t>Bidder Response</w:t>
            </w:r>
          </w:p>
        </w:tc>
      </w:tr>
      <w:tr w:rsidR="00004E5D" w:rsidRPr="007D0EA6" w14:paraId="7F07339B"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7E76D98E" w14:textId="081B5898" w:rsidR="00004E5D" w:rsidRPr="00C17BDF" w:rsidRDefault="001272E1" w:rsidP="00D36BE3">
            <w:pPr>
              <w:spacing w:after="0"/>
              <w:rPr>
                <w:rFonts w:eastAsia="Calibri" w:cs="Arial"/>
                <w:b/>
                <w:bCs/>
                <w:spacing w:val="14"/>
                <w:sz w:val="20"/>
                <w:szCs w:val="20"/>
              </w:rPr>
            </w:pPr>
            <w:sdt>
              <w:sdtPr>
                <w:rPr>
                  <w:rFonts w:eastAsia="Calibri" w:cs="Arial"/>
                  <w:spacing w:val="14"/>
                  <w:sz w:val="20"/>
                  <w:szCs w:val="20"/>
                </w:rPr>
                <w:id w:val="1335110777"/>
                <w14:checkbox>
                  <w14:checked w14:val="1"/>
                  <w14:checkedState w14:val="2612" w14:font="MS Gothic"/>
                  <w14:uncheckedState w14:val="2610" w14:font="MS Gothic"/>
                </w14:checkbox>
              </w:sdtPr>
              <w:sdtEndPr/>
              <w:sdtContent>
                <w:r w:rsidR="00A611E7">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08525C8" w14:textId="77777777" w:rsidR="00004E5D" w:rsidRPr="00C17BDF" w:rsidRDefault="00004E5D"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004E5D" w:rsidRPr="007D0EA6" w14:paraId="588D19D6"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5253CC3A" w14:textId="77777777" w:rsidR="00004E5D" w:rsidRPr="00C17BDF" w:rsidRDefault="001272E1" w:rsidP="00D36BE3">
            <w:pPr>
              <w:spacing w:after="0"/>
              <w:rPr>
                <w:rFonts w:eastAsia="Calibri" w:cs="Arial"/>
                <w:spacing w:val="14"/>
                <w:sz w:val="20"/>
                <w:szCs w:val="20"/>
              </w:rPr>
            </w:pPr>
            <w:sdt>
              <w:sdtPr>
                <w:rPr>
                  <w:rFonts w:eastAsia="Calibri" w:cs="Arial"/>
                  <w:spacing w:val="14"/>
                  <w:sz w:val="20"/>
                  <w:szCs w:val="20"/>
                </w:rPr>
                <w:id w:val="1752470318"/>
                <w14:checkbox>
                  <w14:checked w14:val="0"/>
                  <w14:checkedState w14:val="2612" w14:font="MS Gothic"/>
                  <w14:uncheckedState w14:val="2610" w14:font="MS Gothic"/>
                </w14:checkbox>
              </w:sdtPr>
              <w:sdtEndPr/>
              <w:sdtContent>
                <w:r w:rsidR="00004E5D"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3CE9DEA" w14:textId="77777777" w:rsidR="00004E5D" w:rsidRPr="00C17BDF" w:rsidRDefault="00004E5D"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004E5D" w:rsidRPr="007D0EA6" w14:paraId="7DE7AD8F"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824FC16" w14:textId="77777777" w:rsidR="00004E5D" w:rsidRPr="00C17BDF" w:rsidRDefault="00004E5D"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004E5D" w:rsidRPr="007D0EA6" w14:paraId="0846DA6C"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6E49A2D8" w14:textId="77777777" w:rsidR="00004E5D" w:rsidRDefault="00004E5D"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090E4F83" w14:textId="37A91C44" w:rsidR="00A611E7" w:rsidRPr="00A611E7" w:rsidRDefault="00A611E7" w:rsidP="00A611E7">
            <w:pPr>
              <w:pStyle w:val="BodyTextIndent"/>
              <w:rPr>
                <w:sz w:val="22"/>
              </w:rPr>
            </w:pPr>
            <w:r w:rsidRPr="00A611E7">
              <w:rPr>
                <w:sz w:val="22"/>
              </w:rPr>
              <w:t xml:space="preserve">With our history </w:t>
            </w:r>
            <w:r w:rsidR="00606398">
              <w:rPr>
                <w:sz w:val="22"/>
              </w:rPr>
              <w:t xml:space="preserve">of </w:t>
            </w:r>
            <w:r w:rsidRPr="00A611E7">
              <w:rPr>
                <w:sz w:val="22"/>
              </w:rPr>
              <w:t>servicing MDOC facilities, we are aware of hours of service and special needs for pickups.</w:t>
            </w:r>
          </w:p>
          <w:p w14:paraId="629347F9" w14:textId="4FCFA8B6" w:rsidR="00A611E7" w:rsidRDefault="007A2895" w:rsidP="00A611E7">
            <w:pPr>
              <w:pStyle w:val="BodyTextIndent"/>
              <w:rPr>
                <w:sz w:val="22"/>
              </w:rPr>
            </w:pPr>
            <w:r>
              <w:rPr>
                <w:sz w:val="22"/>
              </w:rPr>
              <w:t xml:space="preserve">All of our employees are </w:t>
            </w:r>
            <w:r w:rsidR="002230F2">
              <w:rPr>
                <w:sz w:val="22"/>
              </w:rPr>
              <w:t xml:space="preserve">already </w:t>
            </w:r>
            <w:r>
              <w:rPr>
                <w:sz w:val="22"/>
              </w:rPr>
              <w:t>LEIN cleared by MDOC upon employment.  Monthly employee lists are submitted to MDOC to verify that all employees continue to be LEIN cleared.</w:t>
            </w:r>
          </w:p>
          <w:p w14:paraId="3BFA316C" w14:textId="2CCCE47D" w:rsidR="00A611E7" w:rsidRPr="00A611E7" w:rsidRDefault="002230F2" w:rsidP="00B67A11">
            <w:pPr>
              <w:pStyle w:val="BodyTextIndent"/>
            </w:pPr>
            <w:r>
              <w:rPr>
                <w:sz w:val="22"/>
              </w:rPr>
              <w:t>Our employees have read and signed the MDOC Vendor Handbook.  We</w:t>
            </w:r>
            <w:r w:rsidR="008E1DF4">
              <w:rPr>
                <w:sz w:val="22"/>
              </w:rPr>
              <w:t xml:space="preserve"> have</w:t>
            </w:r>
            <w:r>
              <w:rPr>
                <w:sz w:val="22"/>
              </w:rPr>
              <w:t xml:space="preserve"> </w:t>
            </w:r>
            <w:r w:rsidR="00606398">
              <w:rPr>
                <w:sz w:val="22"/>
              </w:rPr>
              <w:t>provide</w:t>
            </w:r>
            <w:r w:rsidR="008E1DF4">
              <w:rPr>
                <w:sz w:val="22"/>
              </w:rPr>
              <w:t>d</w:t>
            </w:r>
            <w:r>
              <w:rPr>
                <w:sz w:val="22"/>
              </w:rPr>
              <w:t xml:space="preserve"> copies of all signed acknowledgements to the MDOC program manager</w:t>
            </w:r>
            <w:r w:rsidR="008E1DF4">
              <w:rPr>
                <w:sz w:val="22"/>
              </w:rPr>
              <w:t>.</w:t>
            </w:r>
          </w:p>
        </w:tc>
      </w:tr>
    </w:tbl>
    <w:p w14:paraId="4913BE1D" w14:textId="77777777" w:rsidR="00E609CB" w:rsidRDefault="00E609CB" w:rsidP="00F038F8">
      <w:pPr>
        <w:pStyle w:val="ListParagraph"/>
        <w:spacing w:after="0"/>
        <w:ind w:left="360"/>
        <w:jc w:val="both"/>
        <w:rPr>
          <w:rFonts w:asciiTheme="minorHAnsi" w:hAnsiTheme="minorHAnsi" w:cstheme="minorHAnsi"/>
          <w:b/>
          <w:bCs/>
          <w:sz w:val="20"/>
          <w:szCs w:val="20"/>
        </w:rPr>
      </w:pPr>
    </w:p>
    <w:p w14:paraId="0918F7A7" w14:textId="63710D01" w:rsidR="00B80F61" w:rsidRDefault="00B80F61" w:rsidP="00867F0C">
      <w:pPr>
        <w:pStyle w:val="ListParagraph"/>
        <w:spacing w:after="0"/>
        <w:ind w:left="0"/>
        <w:jc w:val="both"/>
        <w:rPr>
          <w:rFonts w:asciiTheme="minorHAnsi" w:hAnsiTheme="minorHAnsi" w:cstheme="minorHAnsi"/>
          <w:b/>
          <w:bCs/>
          <w:sz w:val="20"/>
          <w:szCs w:val="20"/>
        </w:rPr>
      </w:pPr>
      <w:r w:rsidRPr="00D556EC">
        <w:rPr>
          <w:rFonts w:asciiTheme="minorHAnsi" w:hAnsiTheme="minorHAnsi" w:cstheme="minorHAnsi"/>
          <w:b/>
          <w:bCs/>
          <w:sz w:val="20"/>
          <w:szCs w:val="20"/>
        </w:rPr>
        <w:t>1.</w:t>
      </w:r>
      <w:r w:rsidR="00E609CB">
        <w:rPr>
          <w:rFonts w:asciiTheme="minorHAnsi" w:hAnsiTheme="minorHAnsi" w:cstheme="minorHAnsi"/>
          <w:b/>
          <w:bCs/>
          <w:sz w:val="20"/>
          <w:szCs w:val="20"/>
        </w:rPr>
        <w:t>4</w:t>
      </w:r>
      <w:r w:rsidRPr="00D556EC">
        <w:rPr>
          <w:rFonts w:asciiTheme="minorHAnsi" w:hAnsiTheme="minorHAnsi" w:cstheme="minorHAnsi"/>
          <w:b/>
          <w:bCs/>
          <w:sz w:val="20"/>
          <w:szCs w:val="20"/>
        </w:rPr>
        <w:t xml:space="preserve"> Additional Requirements</w:t>
      </w:r>
    </w:p>
    <w:p w14:paraId="5ECBE592" w14:textId="77777777" w:rsidR="008776D7" w:rsidRPr="00D556EC" w:rsidRDefault="008776D7" w:rsidP="00F038F8">
      <w:pPr>
        <w:pStyle w:val="ListParagraph"/>
        <w:spacing w:after="0"/>
        <w:ind w:left="360"/>
        <w:jc w:val="both"/>
        <w:rPr>
          <w:rFonts w:asciiTheme="minorHAnsi" w:hAnsiTheme="minorHAnsi" w:cstheme="minorHAnsi"/>
          <w:b/>
          <w:bCs/>
          <w:sz w:val="20"/>
          <w:szCs w:val="20"/>
        </w:rPr>
      </w:pPr>
    </w:p>
    <w:p w14:paraId="58E238FA" w14:textId="13A7BF30" w:rsidR="00D556EC" w:rsidRPr="00D556EC" w:rsidRDefault="00D556EC" w:rsidP="00AA1F5A">
      <w:pPr>
        <w:pStyle w:val="ListParagraph"/>
        <w:numPr>
          <w:ilvl w:val="1"/>
          <w:numId w:val="68"/>
        </w:numPr>
        <w:spacing w:after="0"/>
        <w:rPr>
          <w:rFonts w:asciiTheme="minorHAnsi" w:hAnsiTheme="minorHAnsi" w:cstheme="minorHAnsi"/>
          <w:sz w:val="20"/>
          <w:szCs w:val="20"/>
        </w:rPr>
      </w:pPr>
      <w:r w:rsidRPr="00D556EC">
        <w:rPr>
          <w:rFonts w:asciiTheme="minorHAnsi" w:hAnsiTheme="minorHAnsi" w:cstheme="minorHAnsi"/>
          <w:sz w:val="20"/>
          <w:szCs w:val="20"/>
        </w:rPr>
        <w:t>If the contractor picks up recyclables at the same location, they must not co-mingle the recyclables with the confidential destruction documents/materials. These must be completely segregated on different trucks and/or pickups.</w:t>
      </w:r>
    </w:p>
    <w:p w14:paraId="6760F7CA" w14:textId="77777777" w:rsidR="008413DC" w:rsidRPr="00D556EC" w:rsidRDefault="008413DC" w:rsidP="008413DC">
      <w:pPr>
        <w:pStyle w:val="ListParagraph"/>
        <w:spacing w:after="0"/>
        <w:rPr>
          <w:rFonts w:asciiTheme="minorHAnsi" w:hAnsiTheme="minorHAnsi" w:cstheme="minorHAnsi"/>
          <w:sz w:val="20"/>
          <w:szCs w:val="20"/>
        </w:rPr>
      </w:pPr>
    </w:p>
    <w:p w14:paraId="79B0A9B5" w14:textId="5F1F754D" w:rsidR="00D556EC" w:rsidRPr="00D556EC" w:rsidRDefault="00D556EC" w:rsidP="00AA1F5A">
      <w:pPr>
        <w:pStyle w:val="ListParagraph"/>
        <w:numPr>
          <w:ilvl w:val="1"/>
          <w:numId w:val="68"/>
        </w:numPr>
        <w:spacing w:after="0"/>
        <w:rPr>
          <w:rFonts w:asciiTheme="minorHAnsi" w:hAnsiTheme="minorHAnsi" w:cstheme="minorHAnsi"/>
          <w:sz w:val="20"/>
          <w:szCs w:val="20"/>
        </w:rPr>
      </w:pPr>
      <w:r w:rsidRPr="00D556EC">
        <w:rPr>
          <w:rFonts w:asciiTheme="minorHAnsi" w:hAnsiTheme="minorHAnsi" w:cstheme="minorHAnsi"/>
          <w:sz w:val="20"/>
          <w:szCs w:val="20"/>
        </w:rPr>
        <w:t xml:space="preserve">At the discretion of the Program Manager, agencies using this contract must agree to and sign </w:t>
      </w:r>
      <w:r w:rsidR="008D3F16">
        <w:rPr>
          <w:rFonts w:asciiTheme="minorHAnsi" w:hAnsiTheme="minorHAnsi" w:cstheme="minorHAnsi"/>
          <w:sz w:val="20"/>
          <w:szCs w:val="20"/>
        </w:rPr>
        <w:t>an Authorizing Document (AD</w:t>
      </w:r>
      <w:r w:rsidRPr="00D556EC">
        <w:rPr>
          <w:rFonts w:asciiTheme="minorHAnsi" w:hAnsiTheme="minorHAnsi" w:cstheme="minorHAnsi"/>
          <w:sz w:val="20"/>
          <w:szCs w:val="20"/>
        </w:rPr>
        <w:t xml:space="preserve">) prior to commencing pickup services. Separate </w:t>
      </w:r>
      <w:r w:rsidR="008D3F16">
        <w:rPr>
          <w:rFonts w:asciiTheme="minorHAnsi" w:hAnsiTheme="minorHAnsi" w:cstheme="minorHAnsi"/>
          <w:sz w:val="20"/>
          <w:szCs w:val="20"/>
        </w:rPr>
        <w:t>ADs</w:t>
      </w:r>
      <w:r w:rsidRPr="00D556EC">
        <w:rPr>
          <w:rFonts w:asciiTheme="minorHAnsi" w:hAnsiTheme="minorHAnsi" w:cstheme="minorHAnsi"/>
          <w:sz w:val="20"/>
          <w:szCs w:val="20"/>
        </w:rPr>
        <w:t xml:space="preserve"> will be developed for each billing code, regardless of the number of containers that are associated with that billing code. The </w:t>
      </w:r>
      <w:r w:rsidR="008D3F16">
        <w:rPr>
          <w:rFonts w:asciiTheme="minorHAnsi" w:hAnsiTheme="minorHAnsi" w:cstheme="minorHAnsi"/>
          <w:sz w:val="20"/>
          <w:szCs w:val="20"/>
        </w:rPr>
        <w:t>AD</w:t>
      </w:r>
      <w:r w:rsidRPr="00D556EC">
        <w:rPr>
          <w:rFonts w:asciiTheme="minorHAnsi" w:hAnsiTheme="minorHAnsi" w:cstheme="minorHAnsi"/>
          <w:sz w:val="20"/>
          <w:szCs w:val="20"/>
        </w:rPr>
        <w:t xml:space="preserve"> will contain all information necessary to obtain the desired services and bill the appropriate agency for the services that are received. The </w:t>
      </w:r>
      <w:r w:rsidR="008D3F16">
        <w:rPr>
          <w:rFonts w:asciiTheme="minorHAnsi" w:hAnsiTheme="minorHAnsi" w:cstheme="minorHAnsi"/>
          <w:sz w:val="20"/>
          <w:szCs w:val="20"/>
        </w:rPr>
        <w:t>AD</w:t>
      </w:r>
      <w:r w:rsidRPr="00D556EC">
        <w:rPr>
          <w:rFonts w:asciiTheme="minorHAnsi" w:hAnsiTheme="minorHAnsi" w:cstheme="minorHAnsi"/>
          <w:sz w:val="20"/>
          <w:szCs w:val="20"/>
        </w:rPr>
        <w:t xml:space="preserve"> must include, but may not be limited to, the following: state agency information (including billing/budget codes), contact information, pickup schedule, unique security requirements, and any other information deemed </w:t>
      </w:r>
      <w:r w:rsidRPr="00D556EC">
        <w:rPr>
          <w:rFonts w:asciiTheme="minorHAnsi" w:hAnsiTheme="minorHAnsi" w:cstheme="minorHAnsi"/>
          <w:sz w:val="20"/>
          <w:szCs w:val="20"/>
        </w:rPr>
        <w:lastRenderedPageBreak/>
        <w:t xml:space="preserve">relevant. The </w:t>
      </w:r>
      <w:r w:rsidR="008D3F16">
        <w:rPr>
          <w:rFonts w:asciiTheme="minorHAnsi" w:hAnsiTheme="minorHAnsi" w:cstheme="minorHAnsi"/>
          <w:sz w:val="20"/>
          <w:szCs w:val="20"/>
        </w:rPr>
        <w:t>ADs</w:t>
      </w:r>
      <w:r w:rsidRPr="00D556EC">
        <w:rPr>
          <w:rFonts w:asciiTheme="minorHAnsi" w:hAnsiTheme="minorHAnsi" w:cstheme="minorHAnsi"/>
          <w:sz w:val="20"/>
          <w:szCs w:val="20"/>
        </w:rPr>
        <w:t xml:space="preserve"> will be filed with the Program Manager. Any changes to the </w:t>
      </w:r>
      <w:r w:rsidR="008D3F16">
        <w:rPr>
          <w:rFonts w:asciiTheme="minorHAnsi" w:hAnsiTheme="minorHAnsi" w:cstheme="minorHAnsi"/>
          <w:sz w:val="20"/>
          <w:szCs w:val="20"/>
        </w:rPr>
        <w:t>AD</w:t>
      </w:r>
      <w:r w:rsidRPr="00D556EC">
        <w:rPr>
          <w:rFonts w:asciiTheme="minorHAnsi" w:hAnsiTheme="minorHAnsi" w:cstheme="minorHAnsi"/>
          <w:sz w:val="20"/>
          <w:szCs w:val="20"/>
        </w:rPr>
        <w:t xml:space="preserve"> after pickup services begin must be agreed upon in writing and filed with the </w:t>
      </w:r>
      <w:r w:rsidR="008D3F16">
        <w:rPr>
          <w:rFonts w:asciiTheme="minorHAnsi" w:hAnsiTheme="minorHAnsi" w:cstheme="minorHAnsi"/>
          <w:sz w:val="20"/>
          <w:szCs w:val="20"/>
        </w:rPr>
        <w:t>AD</w:t>
      </w:r>
      <w:r w:rsidRPr="00D556EC">
        <w:rPr>
          <w:rFonts w:asciiTheme="minorHAnsi" w:hAnsiTheme="minorHAnsi" w:cstheme="minorHAnsi"/>
          <w:sz w:val="20"/>
          <w:szCs w:val="20"/>
        </w:rPr>
        <w:t>.</w:t>
      </w:r>
    </w:p>
    <w:p w14:paraId="47016365" w14:textId="77777777" w:rsidR="008413DC" w:rsidRPr="008413DC" w:rsidRDefault="008413DC" w:rsidP="008413DC">
      <w:pPr>
        <w:spacing w:after="0"/>
        <w:rPr>
          <w:rFonts w:asciiTheme="minorHAnsi" w:hAnsiTheme="minorHAnsi" w:cstheme="minorHAnsi"/>
          <w:sz w:val="20"/>
          <w:szCs w:val="20"/>
        </w:rPr>
      </w:pPr>
    </w:p>
    <w:p w14:paraId="103C1883" w14:textId="0BA2ADD8" w:rsidR="004E5CBC" w:rsidRDefault="00D556EC" w:rsidP="00AA1F5A">
      <w:pPr>
        <w:pStyle w:val="ListParagraph"/>
        <w:numPr>
          <w:ilvl w:val="1"/>
          <w:numId w:val="68"/>
        </w:numPr>
        <w:spacing w:after="0"/>
        <w:rPr>
          <w:rFonts w:asciiTheme="minorHAnsi" w:hAnsiTheme="minorHAnsi" w:cstheme="minorHAnsi"/>
          <w:sz w:val="20"/>
          <w:szCs w:val="20"/>
        </w:rPr>
      </w:pPr>
      <w:r w:rsidRPr="00D556EC">
        <w:rPr>
          <w:rFonts w:asciiTheme="minorHAnsi" w:hAnsiTheme="minorHAnsi" w:cstheme="minorHAnsi"/>
          <w:sz w:val="20"/>
          <w:szCs w:val="20"/>
        </w:rPr>
        <w:t>The Contractor must be certified by NAID and provide a copy of their annual NAID re-certification documents within 30 days of re-certification on an annual basis. The Contractor will also provide the documentation of any unscheduled or unannounced audit results within 30 days of receipt.  The NAID certification does not replace the particle size requirements specified in the contract.</w:t>
      </w:r>
    </w:p>
    <w:p w14:paraId="41457932" w14:textId="77777777" w:rsidR="008413DC" w:rsidRPr="008413DC" w:rsidRDefault="008413DC" w:rsidP="008413DC">
      <w:pPr>
        <w:spacing w:after="0"/>
        <w:rPr>
          <w:rFonts w:asciiTheme="minorHAnsi" w:hAnsiTheme="minorHAnsi" w:cstheme="minorHAnsi"/>
          <w:sz w:val="20"/>
          <w:szCs w:val="20"/>
        </w:rPr>
      </w:pPr>
    </w:p>
    <w:p w14:paraId="420B0564" w14:textId="410EF378" w:rsidR="007A1376" w:rsidRPr="007A1376" w:rsidRDefault="009369FD" w:rsidP="00AA1F5A">
      <w:pPr>
        <w:pStyle w:val="ListParagraph"/>
        <w:numPr>
          <w:ilvl w:val="1"/>
          <w:numId w:val="68"/>
        </w:numPr>
        <w:spacing w:after="0"/>
      </w:pPr>
      <w:r w:rsidRPr="00552392">
        <w:rPr>
          <w:rFonts w:asciiTheme="minorHAnsi" w:eastAsiaTheme="minorHAnsi" w:hAnsiTheme="minorHAnsi" w:cstheme="minorHAnsi"/>
          <w:color w:val="262626"/>
          <w:sz w:val="20"/>
          <w:szCs w:val="20"/>
        </w:rPr>
        <w:t xml:space="preserve">Prior to any Contractor </w:t>
      </w:r>
      <w:r w:rsidR="00FE3857" w:rsidRPr="00552392">
        <w:rPr>
          <w:rFonts w:asciiTheme="minorHAnsi" w:eastAsiaTheme="minorHAnsi" w:hAnsiTheme="minorHAnsi" w:cstheme="minorHAnsi"/>
          <w:color w:val="262626"/>
          <w:sz w:val="20"/>
          <w:szCs w:val="20"/>
        </w:rPr>
        <w:t>p</w:t>
      </w:r>
      <w:r w:rsidRPr="00552392">
        <w:rPr>
          <w:rFonts w:asciiTheme="minorHAnsi" w:eastAsiaTheme="minorHAnsi" w:hAnsiTheme="minorHAnsi" w:cstheme="minorHAnsi"/>
          <w:color w:val="262626"/>
          <w:sz w:val="20"/>
          <w:szCs w:val="20"/>
        </w:rPr>
        <w:t xml:space="preserve">ersonnel performing any </w:t>
      </w:r>
      <w:r w:rsidR="009C450F" w:rsidRPr="00552392">
        <w:rPr>
          <w:rFonts w:asciiTheme="minorHAnsi" w:eastAsiaTheme="minorHAnsi" w:hAnsiTheme="minorHAnsi" w:cstheme="minorHAnsi"/>
          <w:color w:val="262626"/>
          <w:sz w:val="20"/>
          <w:szCs w:val="20"/>
        </w:rPr>
        <w:t>s</w:t>
      </w:r>
      <w:r w:rsidRPr="00552392">
        <w:rPr>
          <w:rFonts w:asciiTheme="minorHAnsi" w:eastAsiaTheme="minorHAnsi" w:hAnsiTheme="minorHAnsi" w:cstheme="minorHAnsi"/>
          <w:color w:val="262626"/>
          <w:sz w:val="20"/>
          <w:szCs w:val="20"/>
        </w:rPr>
        <w:t xml:space="preserve">ervices, </w:t>
      </w:r>
      <w:r w:rsidR="009C450F" w:rsidRPr="00552392">
        <w:rPr>
          <w:rFonts w:asciiTheme="minorHAnsi" w:eastAsiaTheme="minorHAnsi" w:hAnsiTheme="minorHAnsi" w:cstheme="minorHAnsi"/>
          <w:color w:val="262626"/>
          <w:sz w:val="20"/>
          <w:szCs w:val="20"/>
        </w:rPr>
        <w:t xml:space="preserve">the </w:t>
      </w:r>
      <w:r w:rsidRPr="00552392">
        <w:rPr>
          <w:rFonts w:asciiTheme="minorHAnsi" w:eastAsiaTheme="minorHAnsi" w:hAnsiTheme="minorHAnsi" w:cstheme="minorHAnsi"/>
          <w:color w:val="262626"/>
          <w:sz w:val="20"/>
          <w:szCs w:val="20"/>
        </w:rPr>
        <w:t>Contractor will</w:t>
      </w:r>
      <w:r w:rsidR="00DC3381" w:rsidRPr="00552392">
        <w:rPr>
          <w:rFonts w:asciiTheme="minorHAnsi" w:eastAsiaTheme="minorHAnsi" w:hAnsiTheme="minorHAnsi" w:cstheme="minorHAnsi"/>
          <w:color w:val="262626"/>
          <w:sz w:val="20"/>
          <w:szCs w:val="20"/>
        </w:rPr>
        <w:t xml:space="preserve"> ensure all Contractor personnel have passed a Michigan State Police administered name-based and fingerprint-based background check</w:t>
      </w:r>
      <w:r w:rsidR="009C450F" w:rsidRPr="00552392">
        <w:rPr>
          <w:rFonts w:asciiTheme="minorHAnsi" w:eastAsiaTheme="minorHAnsi" w:hAnsiTheme="minorHAnsi" w:cstheme="minorHAnsi"/>
          <w:color w:val="262626"/>
          <w:sz w:val="20"/>
          <w:szCs w:val="20"/>
        </w:rPr>
        <w:t>,</w:t>
      </w:r>
      <w:r w:rsidR="00DC3381" w:rsidRPr="00552392">
        <w:rPr>
          <w:rFonts w:asciiTheme="minorHAnsi" w:eastAsiaTheme="minorHAnsi" w:hAnsiTheme="minorHAnsi" w:cstheme="minorHAnsi"/>
          <w:color w:val="262626"/>
          <w:sz w:val="20"/>
          <w:szCs w:val="20"/>
        </w:rPr>
        <w:t xml:space="preserve"> and that all Contractor Personnel submit a signed CJIS Security Addendum</w:t>
      </w:r>
      <w:r w:rsidR="00863EA5">
        <w:rPr>
          <w:rFonts w:asciiTheme="minorHAnsi" w:eastAsiaTheme="minorHAnsi" w:hAnsiTheme="minorHAnsi" w:cstheme="minorHAnsi"/>
          <w:color w:val="262626"/>
          <w:sz w:val="20"/>
          <w:szCs w:val="20"/>
        </w:rPr>
        <w:t xml:space="preserve"> (see Appendix H</w:t>
      </w:r>
      <w:r w:rsidR="00107D57">
        <w:rPr>
          <w:rFonts w:asciiTheme="minorHAnsi" w:eastAsiaTheme="minorHAnsi" w:hAnsiTheme="minorHAnsi" w:cstheme="minorHAnsi"/>
          <w:color w:val="262626"/>
          <w:sz w:val="20"/>
          <w:szCs w:val="20"/>
        </w:rPr>
        <w:t>)</w:t>
      </w:r>
      <w:r w:rsidR="009C450F" w:rsidRPr="00552392">
        <w:rPr>
          <w:rFonts w:asciiTheme="minorHAnsi" w:eastAsiaTheme="minorHAnsi" w:hAnsiTheme="minorHAnsi" w:cstheme="minorHAnsi"/>
          <w:color w:val="262626"/>
          <w:sz w:val="20"/>
          <w:szCs w:val="20"/>
        </w:rPr>
        <w:t>,</w:t>
      </w:r>
      <w:r w:rsidR="00DC3381" w:rsidRPr="00552392">
        <w:rPr>
          <w:rFonts w:asciiTheme="minorHAnsi" w:eastAsiaTheme="minorHAnsi" w:hAnsiTheme="minorHAnsi" w:cstheme="minorHAnsi"/>
          <w:color w:val="262626"/>
          <w:sz w:val="20"/>
          <w:szCs w:val="20"/>
        </w:rPr>
        <w:t xml:space="preserve"> as required by the Federal Bureau of Investigation Criminal Justice Information Services Security Policy</w:t>
      </w:r>
      <w:r w:rsidR="009C450F" w:rsidRPr="00552392">
        <w:rPr>
          <w:rFonts w:asciiTheme="minorHAnsi" w:eastAsiaTheme="minorHAnsi" w:hAnsiTheme="minorHAnsi" w:cstheme="minorHAnsi"/>
          <w:color w:val="262626"/>
          <w:sz w:val="20"/>
          <w:szCs w:val="20"/>
        </w:rPr>
        <w:t>,</w:t>
      </w:r>
      <w:r w:rsidR="00DC3381" w:rsidRPr="00552392">
        <w:rPr>
          <w:rFonts w:asciiTheme="minorHAnsi" w:eastAsiaTheme="minorHAnsi" w:hAnsiTheme="minorHAnsi" w:cstheme="minorHAnsi"/>
          <w:color w:val="262626"/>
          <w:sz w:val="20"/>
          <w:szCs w:val="20"/>
        </w:rPr>
        <w:t xml:space="preserve"> and complete modules one through four of the Criminal Justice Information Services Security Awareness Training upon assignment</w:t>
      </w:r>
      <w:r w:rsidR="00C16922" w:rsidRPr="00552392">
        <w:rPr>
          <w:rFonts w:asciiTheme="minorHAnsi" w:eastAsiaTheme="minorHAnsi" w:hAnsiTheme="minorHAnsi" w:cstheme="minorHAnsi"/>
          <w:color w:val="262626"/>
          <w:sz w:val="20"/>
          <w:szCs w:val="20"/>
        </w:rPr>
        <w:t>,</w:t>
      </w:r>
      <w:r w:rsidR="00DC3381" w:rsidRPr="00552392">
        <w:rPr>
          <w:rFonts w:asciiTheme="minorHAnsi" w:eastAsiaTheme="minorHAnsi" w:hAnsiTheme="minorHAnsi" w:cstheme="minorHAnsi"/>
          <w:color w:val="262626"/>
          <w:sz w:val="20"/>
          <w:szCs w:val="20"/>
        </w:rPr>
        <w:t xml:space="preserve"> and every two years thereafter.</w:t>
      </w:r>
      <w:r w:rsidR="00B60D9A" w:rsidRPr="00552392">
        <w:rPr>
          <w:rFonts w:asciiTheme="minorHAnsi" w:eastAsiaTheme="minorHAnsi" w:hAnsiTheme="minorHAnsi" w:cstheme="minorHAnsi"/>
          <w:color w:val="262626"/>
          <w:sz w:val="20"/>
          <w:szCs w:val="20"/>
        </w:rPr>
        <w:t xml:space="preserve"> The c</w:t>
      </w:r>
      <w:r w:rsidR="00DC3381" w:rsidRPr="00552392">
        <w:rPr>
          <w:rFonts w:asciiTheme="minorHAnsi" w:eastAsiaTheme="minorHAnsi" w:hAnsiTheme="minorHAnsi" w:cstheme="minorHAnsi"/>
          <w:color w:val="262626"/>
          <w:sz w:val="20"/>
          <w:szCs w:val="20"/>
        </w:rPr>
        <w:t>ontractor will be responsible for all costs associated with meeting these requirements.</w:t>
      </w:r>
      <w:r w:rsidR="00B60D9A" w:rsidRPr="00552392">
        <w:rPr>
          <w:rFonts w:asciiTheme="minorHAnsi" w:eastAsiaTheme="minorHAnsi" w:hAnsiTheme="minorHAnsi" w:cstheme="minorHAnsi"/>
          <w:color w:val="262626"/>
          <w:sz w:val="20"/>
          <w:szCs w:val="20"/>
        </w:rPr>
        <w:t xml:space="preserve"> </w:t>
      </w:r>
      <w:r w:rsidR="00D0770F" w:rsidRPr="00552392">
        <w:rPr>
          <w:rFonts w:asciiTheme="minorHAnsi" w:eastAsiaTheme="minorHAnsi" w:hAnsiTheme="minorHAnsi" w:cstheme="minorHAnsi"/>
          <w:color w:val="262626"/>
          <w:sz w:val="20"/>
          <w:szCs w:val="20"/>
        </w:rPr>
        <w:t>T</w:t>
      </w:r>
      <w:r w:rsidR="004E5CBC" w:rsidRPr="00552392">
        <w:rPr>
          <w:rFonts w:asciiTheme="minorHAnsi" w:eastAsiaTheme="minorHAnsi" w:hAnsiTheme="minorHAnsi" w:cstheme="minorHAnsi"/>
          <w:color w:val="262626"/>
          <w:sz w:val="20"/>
          <w:szCs w:val="20"/>
        </w:rPr>
        <w:t xml:space="preserve">he </w:t>
      </w:r>
      <w:r w:rsidR="00136C4D" w:rsidRPr="00552392">
        <w:rPr>
          <w:rFonts w:asciiTheme="minorHAnsi" w:eastAsiaTheme="minorHAnsi" w:hAnsiTheme="minorHAnsi" w:cstheme="minorHAnsi"/>
          <w:color w:val="262626"/>
          <w:sz w:val="20"/>
          <w:szCs w:val="20"/>
        </w:rPr>
        <w:t xml:space="preserve">Contractor </w:t>
      </w:r>
      <w:r w:rsidR="009D72F5" w:rsidRPr="00552392">
        <w:rPr>
          <w:rFonts w:asciiTheme="minorHAnsi" w:eastAsiaTheme="minorHAnsi" w:hAnsiTheme="minorHAnsi" w:cstheme="minorHAnsi"/>
          <w:color w:val="262626"/>
          <w:sz w:val="20"/>
          <w:szCs w:val="20"/>
        </w:rPr>
        <w:t xml:space="preserve">will </w:t>
      </w:r>
      <w:r w:rsidR="00136C4D" w:rsidRPr="00552392">
        <w:rPr>
          <w:rFonts w:asciiTheme="minorHAnsi" w:eastAsiaTheme="minorHAnsi" w:hAnsiTheme="minorHAnsi" w:cstheme="minorHAnsi"/>
          <w:color w:val="262626"/>
          <w:sz w:val="20"/>
          <w:szCs w:val="20"/>
        </w:rPr>
        <w:t xml:space="preserve">supply </w:t>
      </w:r>
      <w:r w:rsidR="005C312E" w:rsidRPr="00552392">
        <w:rPr>
          <w:rFonts w:asciiTheme="minorHAnsi" w:eastAsiaTheme="minorHAnsi" w:hAnsiTheme="minorHAnsi" w:cstheme="minorHAnsi"/>
          <w:color w:val="262626"/>
          <w:sz w:val="20"/>
          <w:szCs w:val="20"/>
        </w:rPr>
        <w:t>documentary evidence</w:t>
      </w:r>
      <w:r w:rsidR="00136C4D" w:rsidRPr="00552392">
        <w:rPr>
          <w:rFonts w:asciiTheme="minorHAnsi" w:eastAsiaTheme="minorHAnsi" w:hAnsiTheme="minorHAnsi" w:cstheme="minorHAnsi"/>
          <w:color w:val="262626"/>
          <w:sz w:val="20"/>
          <w:szCs w:val="20"/>
        </w:rPr>
        <w:t xml:space="preserve"> of</w:t>
      </w:r>
      <w:r w:rsidR="009D72F5" w:rsidRPr="00552392">
        <w:rPr>
          <w:rFonts w:asciiTheme="minorHAnsi" w:eastAsiaTheme="minorHAnsi" w:hAnsiTheme="minorHAnsi" w:cstheme="minorHAnsi"/>
          <w:color w:val="262626"/>
          <w:sz w:val="20"/>
          <w:szCs w:val="20"/>
        </w:rPr>
        <w:t xml:space="preserve"> the </w:t>
      </w:r>
      <w:r w:rsidR="00CB22F0" w:rsidRPr="00552392">
        <w:rPr>
          <w:rFonts w:asciiTheme="minorHAnsi" w:eastAsiaTheme="minorHAnsi" w:hAnsiTheme="minorHAnsi" w:cstheme="minorHAnsi"/>
          <w:color w:val="262626"/>
          <w:sz w:val="20"/>
          <w:szCs w:val="20"/>
        </w:rPr>
        <w:t>checks and training to the Program Manager</w:t>
      </w:r>
      <w:r w:rsidR="00DD5C06" w:rsidRPr="00552392">
        <w:rPr>
          <w:rFonts w:asciiTheme="minorHAnsi" w:eastAsiaTheme="minorHAnsi" w:hAnsiTheme="minorHAnsi" w:cstheme="minorHAnsi"/>
          <w:color w:val="262626"/>
          <w:sz w:val="20"/>
          <w:szCs w:val="20"/>
        </w:rPr>
        <w:t xml:space="preserve">. </w:t>
      </w:r>
      <w:r w:rsidR="009D12D5" w:rsidRPr="00552392">
        <w:rPr>
          <w:rFonts w:asciiTheme="minorHAnsi" w:eastAsiaTheme="minorHAnsi" w:hAnsiTheme="minorHAnsi" w:cstheme="minorHAnsi"/>
          <w:color w:val="262626"/>
          <w:sz w:val="20"/>
          <w:szCs w:val="20"/>
        </w:rPr>
        <w:t>Additional requirements may</w:t>
      </w:r>
      <w:r w:rsidR="00287F5A" w:rsidRPr="00552392">
        <w:rPr>
          <w:rFonts w:asciiTheme="minorHAnsi" w:eastAsiaTheme="minorHAnsi" w:hAnsiTheme="minorHAnsi" w:cstheme="minorHAnsi"/>
          <w:color w:val="262626"/>
          <w:sz w:val="20"/>
          <w:szCs w:val="20"/>
        </w:rPr>
        <w:t xml:space="preserve"> in</w:t>
      </w:r>
      <w:r w:rsidR="00B95120" w:rsidRPr="00552392">
        <w:rPr>
          <w:rFonts w:asciiTheme="minorHAnsi" w:eastAsiaTheme="minorHAnsi" w:hAnsiTheme="minorHAnsi" w:cstheme="minorHAnsi"/>
          <w:color w:val="262626"/>
          <w:sz w:val="20"/>
          <w:szCs w:val="20"/>
        </w:rPr>
        <w:t>clud</w:t>
      </w:r>
      <w:r w:rsidR="009D12D5" w:rsidRPr="00552392">
        <w:rPr>
          <w:rFonts w:asciiTheme="minorHAnsi" w:eastAsiaTheme="minorHAnsi" w:hAnsiTheme="minorHAnsi" w:cstheme="minorHAnsi"/>
          <w:color w:val="262626"/>
          <w:sz w:val="20"/>
          <w:szCs w:val="20"/>
        </w:rPr>
        <w:t>e</w:t>
      </w:r>
      <w:r w:rsidR="00B95120" w:rsidRPr="00552392">
        <w:rPr>
          <w:rFonts w:asciiTheme="minorHAnsi" w:eastAsiaTheme="minorHAnsi" w:hAnsiTheme="minorHAnsi" w:cstheme="minorHAnsi"/>
          <w:color w:val="262626"/>
          <w:sz w:val="20"/>
          <w:szCs w:val="20"/>
        </w:rPr>
        <w:t xml:space="preserve"> personal background screening</w:t>
      </w:r>
      <w:r w:rsidR="00A65FCB">
        <w:rPr>
          <w:rFonts w:asciiTheme="minorHAnsi" w:eastAsiaTheme="minorHAnsi" w:hAnsiTheme="minorHAnsi" w:cstheme="minorHAnsi"/>
          <w:color w:val="262626"/>
          <w:sz w:val="20"/>
          <w:szCs w:val="20"/>
        </w:rPr>
        <w:t>s</w:t>
      </w:r>
      <w:r w:rsidR="0057112A" w:rsidRPr="00552392">
        <w:rPr>
          <w:rFonts w:asciiTheme="minorHAnsi" w:eastAsiaTheme="minorHAnsi" w:hAnsiTheme="minorHAnsi" w:cstheme="minorHAnsi"/>
          <w:color w:val="262626"/>
          <w:sz w:val="20"/>
          <w:szCs w:val="20"/>
        </w:rPr>
        <w:t>,</w:t>
      </w:r>
      <w:r w:rsidR="00B95120" w:rsidRPr="00552392">
        <w:rPr>
          <w:rFonts w:asciiTheme="minorHAnsi" w:eastAsiaTheme="minorHAnsi" w:hAnsiTheme="minorHAnsi" w:cstheme="minorHAnsi"/>
          <w:color w:val="262626"/>
          <w:sz w:val="20"/>
          <w:szCs w:val="20"/>
        </w:rPr>
        <w:t xml:space="preserve"> credit check</w:t>
      </w:r>
      <w:r w:rsidR="008A0FDD">
        <w:rPr>
          <w:rFonts w:asciiTheme="minorHAnsi" w:eastAsiaTheme="minorHAnsi" w:hAnsiTheme="minorHAnsi" w:cstheme="minorHAnsi"/>
          <w:color w:val="262626"/>
          <w:sz w:val="20"/>
          <w:szCs w:val="20"/>
        </w:rPr>
        <w:t>s, and additional training or screenings required by agencies using this contract and authorized by the Program Manager.</w:t>
      </w:r>
      <w:r w:rsidR="004E5CBC" w:rsidRPr="00552392">
        <w:rPr>
          <w:rFonts w:asciiTheme="minorHAnsi" w:eastAsiaTheme="minorHAnsi" w:hAnsiTheme="minorHAnsi" w:cstheme="minorHAnsi"/>
          <w:color w:val="262626"/>
          <w:sz w:val="20"/>
          <w:szCs w:val="20"/>
        </w:rPr>
        <w:t xml:space="preserve"> </w:t>
      </w:r>
    </w:p>
    <w:p w14:paraId="3E9B60AC" w14:textId="77777777" w:rsidR="00F038F8" w:rsidRDefault="00F038F8" w:rsidP="00F038F8">
      <w:pPr>
        <w:pStyle w:val="ListParagraph"/>
        <w:spacing w:after="0"/>
        <w:ind w:left="360"/>
        <w:jc w:val="both"/>
        <w:rPr>
          <w:rFonts w:asciiTheme="minorHAnsi" w:hAnsiTheme="minorHAnsi" w:cstheme="minorHAnsi"/>
          <w:sz w:val="20"/>
          <w:szCs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9A2E29" w:rsidRPr="007D0EA6" w14:paraId="74E79B6F"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4F0F389D" w14:textId="77777777" w:rsidR="009A2E29" w:rsidRDefault="009A2E29" w:rsidP="00D36BE3">
            <w:pPr>
              <w:spacing w:after="0"/>
              <w:rPr>
                <w:rFonts w:eastAsia="Times" w:cs="Arial"/>
                <w:spacing w:val="14"/>
                <w:sz w:val="20"/>
                <w:szCs w:val="20"/>
              </w:rPr>
            </w:pPr>
          </w:p>
          <w:p w14:paraId="15FBB8A7" w14:textId="77777777" w:rsidR="009A2E29" w:rsidRPr="00C17BDF" w:rsidRDefault="009A2E29" w:rsidP="00D36BE3">
            <w:pPr>
              <w:spacing w:after="0"/>
              <w:rPr>
                <w:rFonts w:eastAsia="Times" w:cs="Arial"/>
                <w:spacing w:val="14"/>
                <w:sz w:val="20"/>
                <w:szCs w:val="20"/>
              </w:rPr>
            </w:pPr>
            <w:r>
              <w:rPr>
                <w:rFonts w:eastAsia="Times" w:cs="Arial"/>
                <w:spacing w:val="14"/>
                <w:sz w:val="20"/>
                <w:szCs w:val="20"/>
              </w:rPr>
              <w:t>B</w:t>
            </w:r>
            <w:r w:rsidRPr="00C17BDF">
              <w:rPr>
                <w:rFonts w:eastAsia="Times" w:cs="Arial"/>
                <w:spacing w:val="14"/>
                <w:sz w:val="20"/>
                <w:szCs w:val="20"/>
              </w:rPr>
              <w:t>idder Response</w:t>
            </w:r>
          </w:p>
        </w:tc>
      </w:tr>
      <w:tr w:rsidR="009A2E29" w:rsidRPr="007D0EA6" w14:paraId="525B9748"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7442D713" w14:textId="63304C5F" w:rsidR="009A2E29" w:rsidRPr="00C17BDF" w:rsidRDefault="001272E1" w:rsidP="00D36BE3">
            <w:pPr>
              <w:spacing w:after="0"/>
              <w:rPr>
                <w:rFonts w:eastAsia="Calibri" w:cs="Arial"/>
                <w:b/>
                <w:bCs/>
                <w:spacing w:val="14"/>
                <w:sz w:val="20"/>
                <w:szCs w:val="20"/>
              </w:rPr>
            </w:pPr>
            <w:sdt>
              <w:sdtPr>
                <w:rPr>
                  <w:rFonts w:eastAsia="Calibri" w:cs="Arial"/>
                  <w:spacing w:val="14"/>
                  <w:sz w:val="20"/>
                  <w:szCs w:val="20"/>
                </w:rPr>
                <w:id w:val="1523970067"/>
                <w14:checkbox>
                  <w14:checked w14:val="1"/>
                  <w14:checkedState w14:val="2612" w14:font="MS Gothic"/>
                  <w14:uncheckedState w14:val="2610" w14:font="MS Gothic"/>
                </w14:checkbox>
              </w:sdtPr>
              <w:sdtEndPr/>
              <w:sdtContent>
                <w:r w:rsidR="002230F2">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341E784" w14:textId="77777777" w:rsidR="009A2E29" w:rsidRPr="00C17BDF" w:rsidRDefault="009A2E29"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9A2E29" w:rsidRPr="007D0EA6" w14:paraId="55026FF4"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EC78751" w14:textId="77777777" w:rsidR="009A2E29" w:rsidRPr="00C17BDF" w:rsidRDefault="001272E1" w:rsidP="00D36BE3">
            <w:pPr>
              <w:spacing w:after="0"/>
              <w:rPr>
                <w:rFonts w:eastAsia="Calibri" w:cs="Arial"/>
                <w:spacing w:val="14"/>
                <w:sz w:val="20"/>
                <w:szCs w:val="20"/>
              </w:rPr>
            </w:pPr>
            <w:sdt>
              <w:sdtPr>
                <w:rPr>
                  <w:rFonts w:eastAsia="Calibri" w:cs="Arial"/>
                  <w:spacing w:val="14"/>
                  <w:sz w:val="20"/>
                  <w:szCs w:val="20"/>
                </w:rPr>
                <w:id w:val="2087254900"/>
                <w14:checkbox>
                  <w14:checked w14:val="0"/>
                  <w14:checkedState w14:val="2612" w14:font="MS Gothic"/>
                  <w14:uncheckedState w14:val="2610" w14:font="MS Gothic"/>
                </w14:checkbox>
              </w:sdtPr>
              <w:sdtEndPr/>
              <w:sdtContent>
                <w:r w:rsidR="009A2E29"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79EDFF4" w14:textId="77777777" w:rsidR="009A2E29" w:rsidRPr="00C17BDF" w:rsidRDefault="009A2E29"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9A2E29" w:rsidRPr="007D0EA6" w14:paraId="2C68F7D7"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98DB516" w14:textId="77777777" w:rsidR="009A2E29" w:rsidRPr="00C17BDF" w:rsidRDefault="009A2E29"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9A2E29" w:rsidRPr="007D0EA6" w14:paraId="50F7F04B"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7CD0C9F3" w14:textId="77777777" w:rsidR="009A2E29" w:rsidRDefault="009A2E29"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6CF6754B" w14:textId="5A77E386" w:rsidR="002230F2" w:rsidRPr="00D55CA2" w:rsidRDefault="002230F2" w:rsidP="002230F2">
            <w:pPr>
              <w:pStyle w:val="BodyTextIndent"/>
              <w:rPr>
                <w:sz w:val="22"/>
              </w:rPr>
            </w:pPr>
            <w:r w:rsidRPr="00D55CA2">
              <w:rPr>
                <w:sz w:val="22"/>
              </w:rPr>
              <w:t>Confidential Shredding and non-confidential recycling will be properly segregated, in accordance with SOM requirements and NAID certification rules.</w:t>
            </w:r>
          </w:p>
          <w:p w14:paraId="446068AA" w14:textId="6C4D01A8" w:rsidR="002230F2" w:rsidRPr="00D55CA2" w:rsidRDefault="00820529" w:rsidP="002230F2">
            <w:pPr>
              <w:pStyle w:val="BodyTextIndent"/>
              <w:rPr>
                <w:sz w:val="22"/>
              </w:rPr>
            </w:pPr>
            <w:r w:rsidRPr="00D55CA2">
              <w:rPr>
                <w:sz w:val="22"/>
              </w:rPr>
              <w:t xml:space="preserve">We will work with the SOM program manager so that Authorizing Documents (ADs) are properly completed and filed with the program manager.  In our opinion, the current process is working well.  The program manager notifies us </w:t>
            </w:r>
            <w:r w:rsidR="00B67A11">
              <w:rPr>
                <w:sz w:val="22"/>
              </w:rPr>
              <w:t>i</w:t>
            </w:r>
            <w:r w:rsidRPr="00D55CA2">
              <w:rPr>
                <w:sz w:val="22"/>
              </w:rPr>
              <w:t>f an AD being prepared.  We then assign the Bill ID and let the program manager know the Bill ID.  The program manager then circulates the AD for electronic signature by the requesting SOM agency, Rapid Shred, and the program manager.  Once the AD is completely signed, we are notified electronically.  We maintain a list of all service locations, which includes name and address, contact name, phone, email, and all SIGMA billing information.</w:t>
            </w:r>
          </w:p>
          <w:p w14:paraId="02FAC799" w14:textId="427FDCDB" w:rsidR="00820529" w:rsidRDefault="00820529" w:rsidP="002230F2">
            <w:pPr>
              <w:pStyle w:val="BodyTextIndent"/>
              <w:rPr>
                <w:sz w:val="22"/>
              </w:rPr>
            </w:pPr>
            <w:r w:rsidRPr="00D55CA2">
              <w:rPr>
                <w:sz w:val="22"/>
              </w:rPr>
              <w:t xml:space="preserve">Rapid Shred is NAID certified.  </w:t>
            </w:r>
            <w:r w:rsidR="00D55CA2" w:rsidRPr="00D55CA2">
              <w:rPr>
                <w:sz w:val="22"/>
              </w:rPr>
              <w:t>There is an electronic link available so anyone can be electronically notified of any activity or changes to Rapid Shred’s certification status.</w:t>
            </w:r>
            <w:r w:rsidR="00D55CA2">
              <w:rPr>
                <w:sz w:val="22"/>
              </w:rPr>
              <w:t xml:space="preserve">  In addition, we will notify the SOM program manager directly if there is any change in NAID certification status.</w:t>
            </w:r>
          </w:p>
          <w:p w14:paraId="3E4894DA" w14:textId="614577F3" w:rsidR="003F4A79" w:rsidRDefault="003F4A79" w:rsidP="002230F2">
            <w:pPr>
              <w:pStyle w:val="BodyTextIndent"/>
              <w:rPr>
                <w:sz w:val="22"/>
              </w:rPr>
            </w:pPr>
            <w:r w:rsidRPr="003F4A79">
              <w:rPr>
                <w:b/>
                <w:bCs/>
                <w:sz w:val="22"/>
              </w:rPr>
              <w:t>All</w:t>
            </w:r>
            <w:r>
              <w:rPr>
                <w:sz w:val="22"/>
              </w:rPr>
              <w:t xml:space="preserve"> employees have </w:t>
            </w:r>
            <w:r w:rsidR="002F5846">
              <w:rPr>
                <w:sz w:val="22"/>
              </w:rPr>
              <w:t>an</w:t>
            </w:r>
            <w:r>
              <w:rPr>
                <w:sz w:val="22"/>
              </w:rPr>
              <w:t xml:space="preserve"> MSP administered name-based and fingerprint-based background check performed, sign the Security Addendum, and complete MSP security awareness training.  MSP training is repeated every two years. </w:t>
            </w:r>
            <w:r w:rsidR="00BA7B21">
              <w:rPr>
                <w:sz w:val="22"/>
              </w:rPr>
              <w:t xml:space="preserve"> Monthly employee lists are verified by Rapid Shred and then submitted to MSP, MDOC, and DTMB so they can confirm compliance of all employees.  When new employees are trained, all supporting documents are submitted with the monthly employee report.</w:t>
            </w:r>
          </w:p>
          <w:p w14:paraId="51F8CDB1" w14:textId="41179119" w:rsidR="002230F2" w:rsidRPr="002230F2" w:rsidRDefault="005B1F51" w:rsidP="00B67A11">
            <w:pPr>
              <w:pStyle w:val="BodyTextIndent"/>
            </w:pPr>
            <w:r>
              <w:rPr>
                <w:sz w:val="22"/>
              </w:rPr>
              <w:lastRenderedPageBreak/>
              <w:t>Because all signed Security Addendum have been provided to SOM under our current contract, they are not included in this bid document.</w:t>
            </w:r>
          </w:p>
        </w:tc>
      </w:tr>
      <w:tr w:rsidR="009A2E29" w:rsidRPr="007D0EA6" w14:paraId="34976E5B"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0D7811D7" w14:textId="09ADFEFC" w:rsidR="009A2E29" w:rsidRDefault="009A2E29" w:rsidP="00D36BE3">
            <w:pPr>
              <w:spacing w:after="0"/>
              <w:rPr>
                <w:rFonts w:eastAsia="Times" w:cs="Arial"/>
                <w:b/>
                <w:bCs/>
                <w:spacing w:val="14"/>
                <w:sz w:val="20"/>
                <w:szCs w:val="20"/>
              </w:rPr>
            </w:pPr>
            <w:r w:rsidRPr="00C17BDF">
              <w:rPr>
                <w:rFonts w:eastAsia="Times" w:cs="Arial"/>
                <w:b/>
                <w:bCs/>
                <w:spacing w:val="14"/>
                <w:sz w:val="20"/>
                <w:szCs w:val="20"/>
              </w:rPr>
              <w:lastRenderedPageBreak/>
              <w:t xml:space="preserve">Bidder must explain training that is included in its proposal, as well as any additional training capabilities available and related costs, if any. This can be detailed in this response box or identified here as an attachment to this RFP, labelled as </w:t>
            </w:r>
            <w:r>
              <w:rPr>
                <w:rFonts w:eastAsia="Times" w:cs="Arial"/>
                <w:b/>
                <w:bCs/>
                <w:spacing w:val="14"/>
                <w:sz w:val="20"/>
                <w:szCs w:val="20"/>
              </w:rPr>
              <w:t>BidderName_Training.docx.:</w:t>
            </w:r>
          </w:p>
          <w:p w14:paraId="52CA43CA" w14:textId="347746C1" w:rsidR="002230F2" w:rsidRPr="009A7481" w:rsidRDefault="009A7481" w:rsidP="009A7481">
            <w:pPr>
              <w:pStyle w:val="BodyTextIndent"/>
              <w:rPr>
                <w:sz w:val="22"/>
              </w:rPr>
            </w:pPr>
            <w:r w:rsidRPr="009A7481">
              <w:rPr>
                <w:sz w:val="22"/>
              </w:rPr>
              <w:t>We have worked with SOM RMS to prepare SOM training sessions.  We will continue to be available as needed for the preparation of those training sessions and/or lead them.</w:t>
            </w:r>
          </w:p>
        </w:tc>
      </w:tr>
    </w:tbl>
    <w:p w14:paraId="6066416E" w14:textId="77777777" w:rsidR="007A1376" w:rsidRPr="007A1376" w:rsidRDefault="007A1376" w:rsidP="007A1376">
      <w:pPr>
        <w:keepNext/>
        <w:keepLines/>
        <w:spacing w:after="0"/>
        <w:rPr>
          <w:rFonts w:cs="Arial"/>
          <w:b/>
          <w:bCs/>
          <w:caps/>
          <w:sz w:val="20"/>
          <w:szCs w:val="20"/>
        </w:rPr>
      </w:pPr>
    </w:p>
    <w:p w14:paraId="6E6C6DD7" w14:textId="268F3EBB" w:rsidR="00F038F8" w:rsidRPr="00DD0C48" w:rsidRDefault="00F038F8" w:rsidP="00AA1F5A">
      <w:pPr>
        <w:pStyle w:val="ListParagraph"/>
        <w:keepNext/>
        <w:keepLines/>
        <w:numPr>
          <w:ilvl w:val="0"/>
          <w:numId w:val="53"/>
        </w:numPr>
        <w:spacing w:before="120" w:after="0"/>
        <w:ind w:left="432" w:hanging="432"/>
        <w:rPr>
          <w:rFonts w:ascii="Arial" w:hAnsi="Arial" w:cs="Arial"/>
          <w:b/>
          <w:bCs/>
          <w:caps/>
          <w:sz w:val="20"/>
          <w:szCs w:val="20"/>
        </w:rPr>
      </w:pPr>
      <w:r>
        <w:rPr>
          <w:rFonts w:ascii="Arial" w:hAnsi="Arial" w:cs="Arial"/>
          <w:b/>
          <w:bCs/>
          <w:sz w:val="20"/>
          <w:szCs w:val="20"/>
        </w:rPr>
        <w:t>Acceptance</w:t>
      </w:r>
    </w:p>
    <w:p w14:paraId="50BECF82" w14:textId="77777777" w:rsidR="00F038F8" w:rsidRPr="00DD0C48" w:rsidRDefault="00F038F8" w:rsidP="00AA1F5A">
      <w:pPr>
        <w:pStyle w:val="ListParagraph"/>
        <w:keepNext/>
        <w:keepLines/>
        <w:numPr>
          <w:ilvl w:val="1"/>
          <w:numId w:val="53"/>
        </w:numPr>
        <w:spacing w:after="0"/>
        <w:rPr>
          <w:rFonts w:ascii="Arial" w:hAnsi="Arial" w:cs="Arial"/>
          <w:b/>
          <w:sz w:val="20"/>
          <w:szCs w:val="20"/>
        </w:rPr>
      </w:pPr>
      <w:r>
        <w:rPr>
          <w:rFonts w:ascii="Arial" w:hAnsi="Arial" w:cs="Arial"/>
          <w:b/>
          <w:sz w:val="20"/>
          <w:szCs w:val="20"/>
        </w:rPr>
        <w:t>Acceptance, Inspection and Testing</w:t>
      </w:r>
    </w:p>
    <w:p w14:paraId="432B988D" w14:textId="77777777" w:rsidR="00F038F8" w:rsidRDefault="00F038F8" w:rsidP="00F038F8">
      <w:pPr>
        <w:pStyle w:val="ListParagraph"/>
        <w:spacing w:after="0"/>
        <w:ind w:left="360"/>
        <w:jc w:val="both"/>
        <w:rPr>
          <w:rFonts w:asciiTheme="minorHAnsi" w:hAnsiTheme="minorHAnsi" w:cstheme="minorHAnsi"/>
          <w:sz w:val="20"/>
          <w:szCs w:val="20"/>
        </w:rPr>
      </w:pPr>
    </w:p>
    <w:p w14:paraId="7A882965" w14:textId="77777777" w:rsidR="00F038F8" w:rsidRDefault="00F038F8" w:rsidP="00F038F8">
      <w:pPr>
        <w:pStyle w:val="ListParagraph"/>
        <w:spacing w:after="0"/>
        <w:ind w:left="360"/>
        <w:jc w:val="both"/>
        <w:rPr>
          <w:rFonts w:asciiTheme="minorHAnsi" w:hAnsiTheme="minorHAnsi" w:cstheme="minorHAnsi"/>
          <w:sz w:val="20"/>
          <w:szCs w:val="20"/>
        </w:rPr>
      </w:pPr>
      <w:r w:rsidRPr="00DD0C48">
        <w:rPr>
          <w:rFonts w:asciiTheme="minorHAnsi" w:hAnsiTheme="minorHAnsi" w:cstheme="minorHAnsi"/>
          <w:sz w:val="20"/>
          <w:szCs w:val="20"/>
        </w:rPr>
        <w:t xml:space="preserve">The </w:t>
      </w:r>
      <w:r>
        <w:rPr>
          <w:rFonts w:asciiTheme="minorHAnsi" w:hAnsiTheme="minorHAnsi" w:cstheme="minorHAnsi"/>
          <w:sz w:val="20"/>
          <w:szCs w:val="20"/>
        </w:rPr>
        <w:t>following criteria will be used by the State to determine Acceptance of the Services or Deliverables provided under this SOW:</w:t>
      </w:r>
    </w:p>
    <w:p w14:paraId="54A8EF2B" w14:textId="77777777" w:rsidR="00F038F8" w:rsidRDefault="00F038F8" w:rsidP="00F038F8">
      <w:pPr>
        <w:pStyle w:val="ListParagraph"/>
        <w:spacing w:after="0"/>
        <w:ind w:left="360"/>
        <w:jc w:val="both"/>
        <w:rPr>
          <w:rFonts w:asciiTheme="minorHAnsi" w:hAnsiTheme="minorHAnsi" w:cstheme="minorHAnsi"/>
          <w:sz w:val="20"/>
          <w:szCs w:val="20"/>
        </w:rPr>
      </w:pPr>
    </w:p>
    <w:p w14:paraId="6FEC189D" w14:textId="4B654CD2" w:rsidR="00F038F8" w:rsidRDefault="00F038F8" w:rsidP="00AA1F5A">
      <w:pPr>
        <w:pStyle w:val="ListParagraph"/>
        <w:numPr>
          <w:ilvl w:val="0"/>
          <w:numId w:val="51"/>
        </w:numPr>
        <w:spacing w:after="0"/>
        <w:jc w:val="both"/>
        <w:rPr>
          <w:rFonts w:asciiTheme="minorHAnsi" w:hAnsiTheme="minorHAnsi" w:cstheme="minorHAnsi"/>
          <w:sz w:val="20"/>
          <w:szCs w:val="20"/>
        </w:rPr>
      </w:pPr>
      <w:r>
        <w:rPr>
          <w:rFonts w:asciiTheme="minorHAnsi" w:hAnsiTheme="minorHAnsi" w:cstheme="minorHAnsi"/>
          <w:sz w:val="20"/>
          <w:szCs w:val="20"/>
        </w:rPr>
        <w:t xml:space="preserve">Timely pick up and </w:t>
      </w:r>
      <w:r w:rsidR="00927E7E">
        <w:rPr>
          <w:rFonts w:asciiTheme="minorHAnsi" w:hAnsiTheme="minorHAnsi" w:cstheme="minorHAnsi"/>
          <w:sz w:val="20"/>
          <w:szCs w:val="20"/>
        </w:rPr>
        <w:t xml:space="preserve">destruction of records and </w:t>
      </w:r>
      <w:r w:rsidR="00DF251D">
        <w:rPr>
          <w:rFonts w:asciiTheme="minorHAnsi" w:hAnsiTheme="minorHAnsi" w:cstheme="minorHAnsi"/>
          <w:sz w:val="20"/>
          <w:szCs w:val="20"/>
        </w:rPr>
        <w:t>other materials</w:t>
      </w:r>
      <w:r w:rsidR="00927E7E">
        <w:rPr>
          <w:rFonts w:asciiTheme="minorHAnsi" w:hAnsiTheme="minorHAnsi" w:cstheme="minorHAnsi"/>
          <w:sz w:val="20"/>
          <w:szCs w:val="20"/>
        </w:rPr>
        <w:t>.</w:t>
      </w:r>
    </w:p>
    <w:p w14:paraId="4F7930A0" w14:textId="77777777" w:rsidR="00F038F8" w:rsidRDefault="00F038F8" w:rsidP="00F038F8">
      <w:pPr>
        <w:pStyle w:val="ListParagraph"/>
        <w:spacing w:after="0" w:line="240" w:lineRule="auto"/>
        <w:ind w:left="1080"/>
        <w:jc w:val="both"/>
        <w:rPr>
          <w:rFonts w:asciiTheme="minorHAnsi" w:hAnsiTheme="minorHAnsi" w:cstheme="minorHAnsi"/>
          <w:sz w:val="20"/>
          <w:szCs w:val="20"/>
        </w:rPr>
      </w:pPr>
    </w:p>
    <w:p w14:paraId="15190868" w14:textId="3FA41584" w:rsidR="00F038F8" w:rsidRDefault="00F038F8" w:rsidP="00AA1F5A">
      <w:pPr>
        <w:pStyle w:val="ListParagraph"/>
        <w:numPr>
          <w:ilvl w:val="0"/>
          <w:numId w:val="51"/>
        </w:numPr>
        <w:spacing w:after="0"/>
        <w:jc w:val="both"/>
        <w:rPr>
          <w:rFonts w:asciiTheme="minorHAnsi" w:hAnsiTheme="minorHAnsi" w:cstheme="minorHAnsi"/>
          <w:sz w:val="20"/>
          <w:szCs w:val="20"/>
        </w:rPr>
      </w:pPr>
      <w:r>
        <w:rPr>
          <w:rFonts w:asciiTheme="minorHAnsi" w:hAnsiTheme="minorHAnsi" w:cstheme="minorHAnsi"/>
          <w:sz w:val="20"/>
          <w:szCs w:val="20"/>
        </w:rPr>
        <w:t>Monthly Statistical Report</w:t>
      </w:r>
    </w:p>
    <w:p w14:paraId="14DA481D" w14:textId="77777777" w:rsidR="009956CA" w:rsidRPr="00927E7E" w:rsidRDefault="009956CA" w:rsidP="009956CA">
      <w:pPr>
        <w:pStyle w:val="ListParagraph"/>
        <w:spacing w:after="0"/>
        <w:ind w:left="1080"/>
        <w:jc w:val="both"/>
        <w:rPr>
          <w:rFonts w:asciiTheme="minorHAnsi" w:hAnsiTheme="minorHAnsi" w:cstheme="minorHAnsi"/>
          <w:sz w:val="20"/>
          <w:szCs w:val="20"/>
        </w:rPr>
      </w:pPr>
    </w:p>
    <w:p w14:paraId="7C642D48" w14:textId="77777777" w:rsidR="00F038F8" w:rsidRDefault="00F038F8" w:rsidP="00F038F8">
      <w:pPr>
        <w:pStyle w:val="ListParagraph"/>
        <w:spacing w:after="0"/>
        <w:ind w:left="1080"/>
        <w:jc w:val="both"/>
        <w:rPr>
          <w:rFonts w:asciiTheme="minorHAnsi" w:hAnsiTheme="minorHAnsi" w:cstheme="minorHAnsi"/>
          <w:sz w:val="20"/>
          <w:szCs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1B6BEB" w:rsidRPr="007D0EA6" w14:paraId="06794C31"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77475448" w14:textId="77777777" w:rsidR="001B6BEB" w:rsidRPr="00C17BDF" w:rsidRDefault="001B6BEB" w:rsidP="00D36BE3">
            <w:pPr>
              <w:spacing w:after="0"/>
              <w:rPr>
                <w:rFonts w:eastAsia="Times" w:cs="Arial"/>
                <w:spacing w:val="14"/>
                <w:sz w:val="20"/>
                <w:szCs w:val="20"/>
              </w:rPr>
            </w:pPr>
            <w:r w:rsidRPr="00C17BDF">
              <w:rPr>
                <w:rFonts w:eastAsia="Times" w:cs="Arial"/>
                <w:spacing w:val="14"/>
                <w:sz w:val="20"/>
                <w:szCs w:val="20"/>
              </w:rPr>
              <w:t>Bidder Response</w:t>
            </w:r>
          </w:p>
        </w:tc>
      </w:tr>
      <w:tr w:rsidR="001B6BEB" w:rsidRPr="007D0EA6" w14:paraId="1E7F6173"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766C94FE" w14:textId="1980FA54" w:rsidR="001B6BEB" w:rsidRPr="00C17BDF" w:rsidRDefault="001272E1" w:rsidP="00D36BE3">
            <w:pPr>
              <w:spacing w:after="0"/>
              <w:rPr>
                <w:rFonts w:eastAsia="Calibri" w:cs="Arial"/>
                <w:b/>
                <w:bCs/>
                <w:spacing w:val="14"/>
                <w:sz w:val="20"/>
                <w:szCs w:val="20"/>
              </w:rPr>
            </w:pPr>
            <w:sdt>
              <w:sdtPr>
                <w:rPr>
                  <w:rFonts w:eastAsia="Calibri" w:cs="Arial"/>
                  <w:spacing w:val="14"/>
                  <w:sz w:val="20"/>
                  <w:szCs w:val="20"/>
                </w:rPr>
                <w:id w:val="-1666009023"/>
                <w14:checkbox>
                  <w14:checked w14:val="1"/>
                  <w14:checkedState w14:val="2612" w14:font="MS Gothic"/>
                  <w14:uncheckedState w14:val="2610" w14:font="MS Gothic"/>
                </w14:checkbox>
              </w:sdtPr>
              <w:sdtEndPr/>
              <w:sdtContent>
                <w:r w:rsidR="002F55AC">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E9CC005" w14:textId="77777777" w:rsidR="001B6BEB" w:rsidRPr="00C17BDF" w:rsidRDefault="001B6BEB"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1B6BEB" w:rsidRPr="007D0EA6" w14:paraId="092DD0F9"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7CA4642" w14:textId="77777777" w:rsidR="001B6BEB" w:rsidRPr="00C17BDF" w:rsidRDefault="001272E1" w:rsidP="00D36BE3">
            <w:pPr>
              <w:spacing w:after="0"/>
              <w:rPr>
                <w:rFonts w:eastAsia="Calibri" w:cs="Arial"/>
                <w:spacing w:val="14"/>
                <w:sz w:val="20"/>
                <w:szCs w:val="20"/>
              </w:rPr>
            </w:pPr>
            <w:sdt>
              <w:sdtPr>
                <w:rPr>
                  <w:rFonts w:eastAsia="Calibri" w:cs="Arial"/>
                  <w:spacing w:val="14"/>
                  <w:sz w:val="20"/>
                  <w:szCs w:val="20"/>
                </w:rPr>
                <w:id w:val="-8609295"/>
                <w14:checkbox>
                  <w14:checked w14:val="0"/>
                  <w14:checkedState w14:val="2612" w14:font="MS Gothic"/>
                  <w14:uncheckedState w14:val="2610" w14:font="MS Gothic"/>
                </w14:checkbox>
              </w:sdtPr>
              <w:sdtEndPr/>
              <w:sdtContent>
                <w:r w:rsidR="001B6BEB"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5F5FE69" w14:textId="77777777" w:rsidR="001B6BEB" w:rsidRPr="00C17BDF" w:rsidRDefault="001B6BEB"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1B6BEB" w:rsidRPr="007D0EA6" w14:paraId="20D483CF"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DB6973B" w14:textId="77777777" w:rsidR="001B6BEB" w:rsidRPr="00C17BDF" w:rsidRDefault="001B6BEB"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1B6BEB" w:rsidRPr="007D0EA6" w14:paraId="616BA030"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7CEE6453" w14:textId="77777777" w:rsidR="001B6BEB" w:rsidRDefault="001B6BEB"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13D159B8" w14:textId="28E68752" w:rsidR="002F55AC" w:rsidRPr="002F55AC" w:rsidRDefault="002F55AC" w:rsidP="002F55AC">
            <w:pPr>
              <w:pStyle w:val="BodyTextIndent"/>
              <w:rPr>
                <w:sz w:val="22"/>
              </w:rPr>
            </w:pPr>
            <w:r w:rsidRPr="002F55AC">
              <w:rPr>
                <w:sz w:val="22"/>
              </w:rPr>
              <w:t>Pickup and destruction time</w:t>
            </w:r>
            <w:r>
              <w:rPr>
                <w:sz w:val="22"/>
              </w:rPr>
              <w:t>s</w:t>
            </w:r>
            <w:r w:rsidRPr="002F55AC">
              <w:rPr>
                <w:sz w:val="22"/>
              </w:rPr>
              <w:t xml:space="preserve"> and dates</w:t>
            </w:r>
            <w:r>
              <w:rPr>
                <w:sz w:val="22"/>
              </w:rPr>
              <w:t xml:space="preserve"> are documented on our work tickets.  All tickets are submitted monthly to SOM.  Based on our historical performance, we have demonstrated the ability to meet all SOM time requirements.</w:t>
            </w:r>
          </w:p>
        </w:tc>
      </w:tr>
    </w:tbl>
    <w:p w14:paraId="34164602" w14:textId="77777777" w:rsidR="00555920" w:rsidRPr="00314AF2" w:rsidRDefault="00555920" w:rsidP="00314AF2">
      <w:pPr>
        <w:pStyle w:val="BodyTextIndent"/>
      </w:pPr>
    </w:p>
    <w:p w14:paraId="7A034EAE" w14:textId="77777777" w:rsidR="00F038F8" w:rsidRPr="00DD1052" w:rsidRDefault="00F038F8" w:rsidP="00AA1F5A">
      <w:pPr>
        <w:pStyle w:val="ListParagraph"/>
        <w:numPr>
          <w:ilvl w:val="0"/>
          <w:numId w:val="53"/>
        </w:numPr>
        <w:spacing w:before="120" w:after="0"/>
        <w:rPr>
          <w:rFonts w:ascii="Arial" w:hAnsi="Arial" w:cs="Arial"/>
          <w:b/>
          <w:bCs/>
          <w:caps/>
          <w:sz w:val="20"/>
          <w:szCs w:val="20"/>
        </w:rPr>
      </w:pPr>
      <w:r w:rsidRPr="00DD1052">
        <w:rPr>
          <w:rFonts w:ascii="Arial" w:hAnsi="Arial" w:cs="Arial"/>
          <w:b/>
          <w:bCs/>
          <w:sz w:val="20"/>
          <w:szCs w:val="20"/>
        </w:rPr>
        <w:t>Staffing</w:t>
      </w:r>
    </w:p>
    <w:p w14:paraId="6BEE5A46" w14:textId="77777777" w:rsidR="00F038F8" w:rsidRDefault="00F038F8" w:rsidP="00AA1F5A">
      <w:pPr>
        <w:pStyle w:val="ListParagraph"/>
        <w:numPr>
          <w:ilvl w:val="1"/>
          <w:numId w:val="53"/>
        </w:numPr>
        <w:spacing w:after="0" w:line="240" w:lineRule="auto"/>
        <w:contextualSpacing w:val="0"/>
        <w:rPr>
          <w:rFonts w:asciiTheme="minorHAnsi" w:hAnsiTheme="minorHAnsi" w:cstheme="minorHAnsi"/>
          <w:sz w:val="20"/>
          <w:szCs w:val="20"/>
        </w:rPr>
      </w:pPr>
      <w:r w:rsidRPr="00DD1052">
        <w:rPr>
          <w:rFonts w:asciiTheme="minorHAnsi" w:hAnsiTheme="minorHAnsi" w:cstheme="minorHAnsi"/>
          <w:b/>
          <w:bCs/>
          <w:sz w:val="20"/>
          <w:szCs w:val="20"/>
        </w:rPr>
        <w:t>Contractor Representative</w:t>
      </w:r>
      <w:r w:rsidRPr="00DD1052">
        <w:rPr>
          <w:rFonts w:asciiTheme="minorHAnsi" w:hAnsiTheme="minorHAnsi" w:cstheme="minorHAnsi"/>
          <w:sz w:val="20"/>
          <w:szCs w:val="20"/>
        </w:rPr>
        <w:t xml:space="preserve"> </w:t>
      </w:r>
    </w:p>
    <w:p w14:paraId="320A3361" w14:textId="77777777" w:rsidR="00F038F8" w:rsidRPr="00DD1052" w:rsidRDefault="00F038F8" w:rsidP="00F038F8">
      <w:pPr>
        <w:pStyle w:val="ListParagraph"/>
        <w:spacing w:after="0" w:line="240" w:lineRule="auto"/>
        <w:ind w:left="432"/>
        <w:contextualSpacing w:val="0"/>
        <w:rPr>
          <w:rFonts w:asciiTheme="minorHAnsi" w:hAnsiTheme="minorHAnsi" w:cstheme="minorHAnsi"/>
          <w:sz w:val="20"/>
          <w:szCs w:val="20"/>
        </w:rPr>
      </w:pPr>
    </w:p>
    <w:p w14:paraId="4C61E522" w14:textId="77777777" w:rsidR="00F038F8" w:rsidRPr="00DD1052" w:rsidRDefault="00F038F8" w:rsidP="00F038F8">
      <w:pPr>
        <w:pStyle w:val="ListParagraph"/>
        <w:spacing w:after="0" w:line="240" w:lineRule="auto"/>
        <w:ind w:left="360"/>
        <w:contextualSpacing w:val="0"/>
        <w:rPr>
          <w:rFonts w:asciiTheme="minorHAnsi" w:hAnsiTheme="minorHAnsi" w:cstheme="minorHAnsi"/>
          <w:sz w:val="20"/>
          <w:szCs w:val="20"/>
        </w:rPr>
      </w:pPr>
      <w:r w:rsidRPr="00DD1052">
        <w:rPr>
          <w:rFonts w:asciiTheme="minorHAnsi" w:hAnsiTheme="minorHAnsi" w:cstheme="minorHAnsi"/>
          <w:sz w:val="20"/>
          <w:szCs w:val="20"/>
        </w:rPr>
        <w:t>The Contractor must appoint a Project Manager, specifically assigned to State of Michigan accounts, that will respond to State inquiries regarding the Contract Activities, answer questions related to ordering and delivery, etc. (the “Contractor Representative”).</w:t>
      </w:r>
    </w:p>
    <w:p w14:paraId="62A01B79" w14:textId="77777777" w:rsidR="00F038F8" w:rsidRDefault="00F038F8" w:rsidP="00F038F8">
      <w:pPr>
        <w:spacing w:before="120" w:after="120"/>
        <w:ind w:left="360"/>
        <w:rPr>
          <w:rFonts w:asciiTheme="minorHAnsi" w:eastAsia="Calibri" w:hAnsiTheme="minorHAnsi" w:cstheme="minorHAnsi"/>
          <w:sz w:val="20"/>
          <w:szCs w:val="20"/>
        </w:rPr>
      </w:pPr>
      <w:r w:rsidRPr="6F48681A">
        <w:rPr>
          <w:rFonts w:asciiTheme="minorHAnsi" w:eastAsia="Calibri" w:hAnsiTheme="minorHAnsi"/>
          <w:sz w:val="20"/>
          <w:szCs w:val="20"/>
        </w:rPr>
        <w:t>The Contractor must notify the Contract Administrator at least 30 calendar days before removing or assigning a new Contractor Representative.</w:t>
      </w:r>
    </w:p>
    <w:p w14:paraId="5650CB39" w14:textId="0F89F644" w:rsidR="5DD3E2FA" w:rsidRPr="005F4153" w:rsidRDefault="6F48681A" w:rsidP="005F4153">
      <w:pPr>
        <w:ind w:left="360"/>
      </w:pPr>
      <w:r w:rsidRPr="005F4153">
        <w:rPr>
          <w:rFonts w:eastAsia="Arial" w:cs="Arial"/>
          <w:sz w:val="20"/>
          <w:szCs w:val="20"/>
        </w:rPr>
        <w:t>The Contractor’s employees may be required to periodically take confidentiality and security awareness training. Successful completion of the training must be documented and provided to the Project Manager. The Project Manager is responsible for notifying the Contractor which training is required and when it must be completed.</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F038F8" w:rsidRPr="007D0EA6" w14:paraId="7F2319B1"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587AEEAC"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Bidder Response</w:t>
            </w:r>
          </w:p>
        </w:tc>
      </w:tr>
      <w:tr w:rsidR="00F038F8" w:rsidRPr="007D0EA6" w14:paraId="1A237C38"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009D9A02" w14:textId="33B3E43A" w:rsidR="00F038F8" w:rsidRPr="00C17BDF" w:rsidRDefault="001272E1" w:rsidP="00D36BE3">
            <w:pPr>
              <w:spacing w:after="0"/>
              <w:rPr>
                <w:rFonts w:eastAsia="Calibri" w:cs="Arial"/>
                <w:b/>
                <w:bCs/>
                <w:spacing w:val="14"/>
                <w:sz w:val="20"/>
                <w:szCs w:val="20"/>
              </w:rPr>
            </w:pPr>
            <w:sdt>
              <w:sdtPr>
                <w:rPr>
                  <w:rFonts w:eastAsia="Calibri" w:cs="Arial"/>
                  <w:spacing w:val="14"/>
                  <w:sz w:val="20"/>
                  <w:szCs w:val="20"/>
                </w:rPr>
                <w:id w:val="-809716599"/>
                <w14:checkbox>
                  <w14:checked w14:val="1"/>
                  <w14:checkedState w14:val="2612" w14:font="MS Gothic"/>
                  <w14:uncheckedState w14:val="2610" w14:font="MS Gothic"/>
                </w14:checkbox>
              </w:sdtPr>
              <w:sdtEndPr/>
              <w:sdtContent>
                <w:r w:rsidR="002F55AC">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929F833"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F038F8" w:rsidRPr="007D0EA6" w14:paraId="66DE8DF1"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5E613E6B" w14:textId="77777777" w:rsidR="00F038F8" w:rsidRPr="00C17BDF" w:rsidRDefault="001272E1" w:rsidP="00D36BE3">
            <w:pPr>
              <w:spacing w:after="0"/>
              <w:rPr>
                <w:rFonts w:eastAsia="Calibri" w:cs="Arial"/>
                <w:spacing w:val="14"/>
                <w:sz w:val="20"/>
                <w:szCs w:val="20"/>
              </w:rPr>
            </w:pPr>
            <w:sdt>
              <w:sdtPr>
                <w:rPr>
                  <w:rFonts w:eastAsia="Calibri" w:cs="Arial"/>
                  <w:spacing w:val="14"/>
                  <w:sz w:val="20"/>
                  <w:szCs w:val="20"/>
                </w:rPr>
                <w:id w:val="1619410405"/>
                <w14:checkbox>
                  <w14:checked w14:val="0"/>
                  <w14:checkedState w14:val="2612" w14:font="MS Gothic"/>
                  <w14:uncheckedState w14:val="2610" w14:font="MS Gothic"/>
                </w14:checkbox>
              </w:sdtPr>
              <w:sdtEndPr/>
              <w:sdtContent>
                <w:r w:rsidR="00F038F8"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3A4730D"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F038F8" w:rsidRPr="007D0EA6" w14:paraId="0756B324"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2F836B0" w14:textId="77777777" w:rsidR="00F038F8" w:rsidRPr="00C17BDF" w:rsidRDefault="00F038F8"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F038F8" w:rsidRPr="007D0EA6" w14:paraId="724AB594"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2408F0BF" w14:textId="77777777" w:rsidR="00F038F8" w:rsidRDefault="00F038F8"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24231E36" w14:textId="6FF1F16F" w:rsidR="002F55AC" w:rsidRPr="002F55AC" w:rsidRDefault="002F55AC" w:rsidP="002F55AC">
            <w:pPr>
              <w:pStyle w:val="BodyTextIndent"/>
            </w:pPr>
            <w:r w:rsidRPr="002F55AC">
              <w:rPr>
                <w:sz w:val="22"/>
              </w:rPr>
              <w:t>Scott Dennis has been the project manager for SOM projects since 2008.  He will continue in this role.</w:t>
            </w:r>
            <w:r>
              <w:rPr>
                <w:sz w:val="22"/>
              </w:rPr>
              <w:t xml:space="preserve">  He is responsible for making sure that all services are performed in a timely manner and in accordance to all SOM requirements.  He is responsible for the submission of all monthly reports</w:t>
            </w:r>
            <w:r w:rsidR="00D16568">
              <w:rPr>
                <w:sz w:val="22"/>
              </w:rPr>
              <w:t xml:space="preserve"> and communicating with the SOM program manager.  He is responsible for all employee training and documentation.</w:t>
            </w:r>
          </w:p>
        </w:tc>
      </w:tr>
    </w:tbl>
    <w:p w14:paraId="4D31600B" w14:textId="77777777" w:rsidR="001B6BEB" w:rsidRPr="00284021" w:rsidRDefault="001B6BEB" w:rsidP="00CC0C6E">
      <w:pPr>
        <w:spacing w:after="0"/>
        <w:rPr>
          <w:rFonts w:cs="Arial"/>
          <w:b/>
          <w:sz w:val="20"/>
          <w:szCs w:val="20"/>
        </w:rPr>
      </w:pPr>
    </w:p>
    <w:p w14:paraId="0214EB6A" w14:textId="61E3F548" w:rsidR="00F038F8" w:rsidRDefault="00F038F8" w:rsidP="00AA1F5A">
      <w:pPr>
        <w:pStyle w:val="ListParagraph"/>
        <w:numPr>
          <w:ilvl w:val="1"/>
          <w:numId w:val="53"/>
        </w:numPr>
        <w:spacing w:before="120" w:after="0"/>
        <w:rPr>
          <w:rFonts w:ascii="Arial" w:hAnsi="Arial" w:cs="Arial"/>
          <w:b/>
          <w:sz w:val="20"/>
          <w:szCs w:val="20"/>
        </w:rPr>
      </w:pPr>
      <w:r w:rsidRPr="009A1F55">
        <w:rPr>
          <w:rFonts w:ascii="Arial" w:hAnsi="Arial" w:cs="Arial"/>
          <w:b/>
          <w:sz w:val="20"/>
          <w:szCs w:val="20"/>
        </w:rPr>
        <w:t xml:space="preserve">Customer Service </w:t>
      </w:r>
      <w:r w:rsidR="009D1A92">
        <w:rPr>
          <w:rFonts w:ascii="Arial" w:hAnsi="Arial" w:cs="Arial"/>
          <w:b/>
          <w:sz w:val="20"/>
          <w:szCs w:val="20"/>
        </w:rPr>
        <w:t>Contact Information</w:t>
      </w:r>
    </w:p>
    <w:p w14:paraId="7797FB20" w14:textId="77777777" w:rsidR="00F038F8" w:rsidRPr="009A1F55" w:rsidRDefault="00F038F8" w:rsidP="00F038F8">
      <w:pPr>
        <w:pStyle w:val="ListParagraph"/>
        <w:spacing w:before="120" w:after="0"/>
        <w:ind w:left="432"/>
        <w:rPr>
          <w:rFonts w:ascii="Arial" w:hAnsi="Arial" w:cs="Arial"/>
          <w:b/>
          <w:sz w:val="20"/>
          <w:szCs w:val="20"/>
        </w:rPr>
      </w:pPr>
    </w:p>
    <w:p w14:paraId="720EE37C" w14:textId="54F6BB75" w:rsidR="00555920" w:rsidRPr="00555920" w:rsidRDefault="00F038F8" w:rsidP="00CC0C6E">
      <w:pPr>
        <w:spacing w:after="120"/>
      </w:pPr>
      <w:r w:rsidRPr="009A1F55">
        <w:rPr>
          <w:rFonts w:eastAsia="Calibri" w:cs="Arial"/>
          <w:sz w:val="20"/>
          <w:szCs w:val="20"/>
        </w:rPr>
        <w:t>The Contractor must specify its toll-free number for the State to make contact with Key Personnel. Key Personnel must be available for calls during the hours of 8:00 am to 5:00 pm EST.</w:t>
      </w:r>
      <w:r w:rsidR="009D1A92">
        <w:rPr>
          <w:rFonts w:eastAsia="Calibri" w:cs="Arial"/>
          <w:sz w:val="20"/>
          <w:szCs w:val="20"/>
        </w:rPr>
        <w:t xml:space="preserve"> The Contractor must specify an </w:t>
      </w:r>
      <w:r w:rsidR="00424C0E">
        <w:rPr>
          <w:rFonts w:eastAsia="Calibri" w:cs="Arial"/>
          <w:sz w:val="20"/>
          <w:szCs w:val="20"/>
        </w:rPr>
        <w:t>email address for customer service requests.</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F038F8" w:rsidRPr="007D0EA6" w14:paraId="3124ED51"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7293F4D8"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Bidder Response</w:t>
            </w:r>
          </w:p>
        </w:tc>
      </w:tr>
      <w:tr w:rsidR="00F038F8" w:rsidRPr="007D0EA6" w14:paraId="2A58331B"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70B11729" w14:textId="29E60D0E" w:rsidR="00F038F8" w:rsidRPr="00C17BDF" w:rsidRDefault="001272E1" w:rsidP="00D36BE3">
            <w:pPr>
              <w:spacing w:after="0"/>
              <w:rPr>
                <w:rFonts w:eastAsia="Calibri" w:cs="Arial"/>
                <w:b/>
                <w:bCs/>
                <w:spacing w:val="14"/>
                <w:sz w:val="20"/>
                <w:szCs w:val="20"/>
              </w:rPr>
            </w:pPr>
            <w:sdt>
              <w:sdtPr>
                <w:rPr>
                  <w:rFonts w:eastAsia="Calibri" w:cs="Arial"/>
                  <w:spacing w:val="14"/>
                  <w:sz w:val="20"/>
                  <w:szCs w:val="20"/>
                </w:rPr>
                <w:id w:val="-1094705209"/>
                <w14:checkbox>
                  <w14:checked w14:val="1"/>
                  <w14:checkedState w14:val="2612" w14:font="MS Gothic"/>
                  <w14:uncheckedState w14:val="2610" w14:font="MS Gothic"/>
                </w14:checkbox>
              </w:sdtPr>
              <w:sdtEndPr/>
              <w:sdtContent>
                <w:r w:rsidR="00D16568">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4D27ED2"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F038F8" w:rsidRPr="007D0EA6" w14:paraId="0F43453E"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4AD4D1B" w14:textId="77777777" w:rsidR="00F038F8" w:rsidRPr="00C17BDF" w:rsidRDefault="001272E1" w:rsidP="00D36BE3">
            <w:pPr>
              <w:spacing w:after="0"/>
              <w:rPr>
                <w:rFonts w:eastAsia="Calibri" w:cs="Arial"/>
                <w:spacing w:val="14"/>
                <w:sz w:val="20"/>
                <w:szCs w:val="20"/>
              </w:rPr>
            </w:pPr>
            <w:sdt>
              <w:sdtPr>
                <w:rPr>
                  <w:rFonts w:eastAsia="Calibri" w:cs="Arial"/>
                  <w:spacing w:val="14"/>
                  <w:sz w:val="20"/>
                  <w:szCs w:val="20"/>
                </w:rPr>
                <w:id w:val="1728652747"/>
                <w14:checkbox>
                  <w14:checked w14:val="0"/>
                  <w14:checkedState w14:val="2612" w14:font="MS Gothic"/>
                  <w14:uncheckedState w14:val="2610" w14:font="MS Gothic"/>
                </w14:checkbox>
              </w:sdtPr>
              <w:sdtEndPr/>
              <w:sdtContent>
                <w:r w:rsidR="00F038F8"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773C46C"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F038F8" w:rsidRPr="007D0EA6" w14:paraId="59DE9DDF"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2C4257B" w14:textId="77777777" w:rsidR="00F038F8" w:rsidRPr="00C17BDF" w:rsidRDefault="00F038F8"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F038F8" w:rsidRPr="007D0EA6" w14:paraId="6A27836E"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166D642A" w14:textId="77777777" w:rsidR="00F038F8" w:rsidRDefault="00F038F8"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10D5ED87" w14:textId="66AF8CAE" w:rsidR="00D16568" w:rsidRDefault="00D16568" w:rsidP="00D16568">
            <w:pPr>
              <w:pStyle w:val="BodyTextIndent"/>
              <w:rPr>
                <w:sz w:val="22"/>
              </w:rPr>
            </w:pPr>
            <w:r w:rsidRPr="00D16568">
              <w:rPr>
                <w:sz w:val="22"/>
              </w:rPr>
              <w:t xml:space="preserve">Our </w:t>
            </w:r>
            <w:r w:rsidR="002F5846" w:rsidRPr="00D16568">
              <w:rPr>
                <w:sz w:val="22"/>
              </w:rPr>
              <w:t>toll-free</w:t>
            </w:r>
            <w:r w:rsidRPr="00D16568">
              <w:rPr>
                <w:sz w:val="22"/>
              </w:rPr>
              <w:t xml:space="preserve"> number is 877-202-8942</w:t>
            </w:r>
            <w:r w:rsidR="00B67A11">
              <w:rPr>
                <w:sz w:val="22"/>
              </w:rPr>
              <w:t xml:space="preserve"> and is staffed Monday-Friday 8:00-5:00.</w:t>
            </w:r>
          </w:p>
          <w:p w14:paraId="77B4CD3E" w14:textId="63199D11" w:rsidR="00B67A11" w:rsidRPr="00D16568" w:rsidRDefault="00B67A11" w:rsidP="00D16568">
            <w:pPr>
              <w:pStyle w:val="BodyTextIndent"/>
              <w:rPr>
                <w:sz w:val="22"/>
              </w:rPr>
            </w:pPr>
            <w:r>
              <w:rPr>
                <w:sz w:val="22"/>
              </w:rPr>
              <w:t>SOM Program Managers and most key SOM staff have Scott Dennis’ cell phone number and email for access 24/7.</w:t>
            </w:r>
          </w:p>
          <w:p w14:paraId="68198779" w14:textId="77777777" w:rsidR="0091459B" w:rsidRDefault="00D16568" w:rsidP="00D16568">
            <w:pPr>
              <w:pStyle w:val="BodyTextIndent"/>
              <w:rPr>
                <w:sz w:val="22"/>
              </w:rPr>
            </w:pPr>
            <w:r w:rsidRPr="00D16568">
              <w:rPr>
                <w:sz w:val="22"/>
              </w:rPr>
              <w:t>Routine pickup requests can be made on our website</w:t>
            </w:r>
          </w:p>
          <w:p w14:paraId="4C5B6B13" w14:textId="6787A1A5" w:rsidR="00D16568" w:rsidRPr="00D16568" w:rsidRDefault="0091459B" w:rsidP="00D16568">
            <w:pPr>
              <w:pStyle w:val="BodyTextIndent"/>
            </w:pPr>
            <w:r>
              <w:rPr>
                <w:sz w:val="22"/>
              </w:rPr>
              <w:t>Requests can be sent</w:t>
            </w:r>
            <w:r w:rsidR="00D16568" w:rsidRPr="00D16568">
              <w:rPr>
                <w:sz w:val="22"/>
              </w:rPr>
              <w:t xml:space="preserve"> </w:t>
            </w:r>
            <w:r>
              <w:rPr>
                <w:sz w:val="22"/>
              </w:rPr>
              <w:t xml:space="preserve">via email </w:t>
            </w:r>
            <w:r w:rsidR="00D16568" w:rsidRPr="00D16568">
              <w:rPr>
                <w:sz w:val="22"/>
              </w:rPr>
              <w:t xml:space="preserve">at </w:t>
            </w:r>
            <w:hyperlink r:id="rId36" w:history="1">
              <w:r w:rsidR="009A7481" w:rsidRPr="00121C8B">
                <w:rPr>
                  <w:rStyle w:val="Hyperlink"/>
                  <w:sz w:val="22"/>
                </w:rPr>
                <w:t>service@rapidshred.com</w:t>
              </w:r>
            </w:hyperlink>
            <w:r w:rsidR="009A7481">
              <w:rPr>
                <w:sz w:val="22"/>
              </w:rPr>
              <w:t xml:space="preserve"> </w:t>
            </w:r>
          </w:p>
        </w:tc>
      </w:tr>
    </w:tbl>
    <w:p w14:paraId="08E9F066" w14:textId="77777777" w:rsidR="00F038F8" w:rsidRDefault="00F038F8" w:rsidP="00F038F8">
      <w:pPr>
        <w:pStyle w:val="ListParagraph"/>
        <w:spacing w:before="120" w:after="0"/>
        <w:ind w:left="432"/>
        <w:rPr>
          <w:rFonts w:asciiTheme="minorHAnsi" w:hAnsiTheme="minorHAnsi" w:cstheme="minorHAnsi"/>
          <w:b/>
          <w:sz w:val="20"/>
          <w:szCs w:val="20"/>
        </w:rPr>
      </w:pPr>
    </w:p>
    <w:p w14:paraId="11B83FF1" w14:textId="77777777" w:rsidR="00F038F8" w:rsidRDefault="00F038F8" w:rsidP="00AA1F5A">
      <w:pPr>
        <w:pStyle w:val="ListParagraph"/>
        <w:numPr>
          <w:ilvl w:val="1"/>
          <w:numId w:val="53"/>
        </w:numPr>
        <w:spacing w:before="120" w:after="0"/>
        <w:rPr>
          <w:rFonts w:asciiTheme="minorHAnsi" w:hAnsiTheme="minorHAnsi" w:cstheme="minorHAnsi"/>
          <w:b/>
          <w:sz w:val="20"/>
          <w:szCs w:val="20"/>
        </w:rPr>
      </w:pPr>
      <w:r w:rsidRPr="009A1F55">
        <w:rPr>
          <w:rFonts w:asciiTheme="minorHAnsi" w:hAnsiTheme="minorHAnsi" w:cstheme="minorHAnsi"/>
          <w:b/>
          <w:sz w:val="20"/>
          <w:szCs w:val="20"/>
        </w:rPr>
        <w:t>Work Hours</w:t>
      </w:r>
    </w:p>
    <w:p w14:paraId="6479AD95" w14:textId="77777777" w:rsidR="00F038F8" w:rsidRPr="009A1F55" w:rsidRDefault="00F038F8" w:rsidP="00F038F8">
      <w:pPr>
        <w:pStyle w:val="ListParagraph"/>
        <w:spacing w:before="120" w:after="0"/>
        <w:ind w:left="432"/>
        <w:rPr>
          <w:rFonts w:asciiTheme="minorHAnsi" w:hAnsiTheme="minorHAnsi" w:cstheme="minorHAnsi"/>
          <w:b/>
          <w:sz w:val="20"/>
          <w:szCs w:val="20"/>
        </w:rPr>
      </w:pPr>
    </w:p>
    <w:p w14:paraId="2B050D57" w14:textId="76956C61" w:rsidR="00F038F8" w:rsidRDefault="00F038F8" w:rsidP="00F038F8">
      <w:pPr>
        <w:spacing w:after="120"/>
        <w:rPr>
          <w:rFonts w:asciiTheme="minorHAnsi" w:eastAsia="Calibri" w:hAnsiTheme="minorHAnsi" w:cstheme="minorHAnsi"/>
          <w:sz w:val="20"/>
          <w:szCs w:val="20"/>
        </w:rPr>
      </w:pPr>
      <w:r w:rsidRPr="009A1F55">
        <w:rPr>
          <w:rFonts w:asciiTheme="minorHAnsi" w:eastAsia="Calibri" w:hAnsiTheme="minorHAnsi" w:cstheme="minorHAnsi"/>
          <w:sz w:val="20"/>
          <w:szCs w:val="20"/>
        </w:rPr>
        <w:t>The Contractor must provide Contract Activities during the State’s normal working hours Monday – Friday, 7:</w:t>
      </w:r>
      <w:r>
        <w:rPr>
          <w:rFonts w:asciiTheme="minorHAnsi" w:eastAsia="Calibri" w:hAnsiTheme="minorHAnsi" w:cstheme="minorHAnsi"/>
          <w:sz w:val="20"/>
          <w:szCs w:val="20"/>
        </w:rPr>
        <w:t>30</w:t>
      </w:r>
      <w:r w:rsidRPr="009A1F55">
        <w:rPr>
          <w:rFonts w:asciiTheme="minorHAnsi" w:eastAsia="Calibri" w:hAnsiTheme="minorHAnsi" w:cstheme="minorHAnsi"/>
          <w:sz w:val="20"/>
          <w:szCs w:val="20"/>
        </w:rPr>
        <w:t xml:space="preserve"> a.m. to </w:t>
      </w:r>
      <w:r>
        <w:rPr>
          <w:rFonts w:asciiTheme="minorHAnsi" w:eastAsia="Calibri" w:hAnsiTheme="minorHAnsi" w:cstheme="minorHAnsi"/>
          <w:sz w:val="20"/>
          <w:szCs w:val="20"/>
        </w:rPr>
        <w:t>3:00</w:t>
      </w:r>
      <w:r w:rsidRPr="009A1F55">
        <w:rPr>
          <w:rFonts w:asciiTheme="minorHAnsi" w:eastAsia="Calibri" w:hAnsiTheme="minorHAnsi" w:cstheme="minorHAnsi"/>
          <w:sz w:val="20"/>
          <w:szCs w:val="20"/>
        </w:rPr>
        <w:t xml:space="preserve"> p.m. EST</w:t>
      </w:r>
      <w:r w:rsidR="0023760D">
        <w:rPr>
          <w:rFonts w:asciiTheme="minorHAnsi" w:eastAsia="Calibri" w:hAnsiTheme="minorHAnsi" w:cstheme="minorHAnsi"/>
          <w:sz w:val="20"/>
          <w:szCs w:val="20"/>
        </w:rPr>
        <w:t>, except state holidays</w:t>
      </w:r>
      <w:r w:rsidRPr="009A1F55">
        <w:rPr>
          <w:rFonts w:asciiTheme="minorHAnsi" w:eastAsia="Calibri" w:hAnsiTheme="minorHAnsi" w:cstheme="minorHAnsi"/>
          <w:sz w:val="20"/>
          <w:szCs w:val="20"/>
        </w:rPr>
        <w:t>.</w:t>
      </w:r>
    </w:p>
    <w:p w14:paraId="5D6BAD63" w14:textId="77777777" w:rsidR="00863EA5" w:rsidRPr="00863EA5" w:rsidRDefault="00863EA5" w:rsidP="00863EA5">
      <w:pPr>
        <w:pStyle w:val="BodyTextIndent"/>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F038F8" w:rsidRPr="007D0EA6" w14:paraId="7B55464C"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7BDD7EC5"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Bidder Response</w:t>
            </w:r>
          </w:p>
        </w:tc>
      </w:tr>
      <w:tr w:rsidR="00F038F8" w:rsidRPr="007D0EA6" w14:paraId="7D35734B"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1176BFD5" w14:textId="41BC9CCB" w:rsidR="00F038F8" w:rsidRPr="00C17BDF" w:rsidRDefault="001272E1" w:rsidP="00D36BE3">
            <w:pPr>
              <w:spacing w:after="0"/>
              <w:rPr>
                <w:rFonts w:eastAsia="Calibri" w:cs="Arial"/>
                <w:b/>
                <w:bCs/>
                <w:spacing w:val="14"/>
                <w:sz w:val="20"/>
                <w:szCs w:val="20"/>
              </w:rPr>
            </w:pPr>
            <w:sdt>
              <w:sdtPr>
                <w:rPr>
                  <w:rFonts w:eastAsia="Calibri" w:cs="Arial"/>
                  <w:spacing w:val="14"/>
                  <w:sz w:val="20"/>
                  <w:szCs w:val="20"/>
                </w:rPr>
                <w:id w:val="560298136"/>
                <w14:checkbox>
                  <w14:checked w14:val="1"/>
                  <w14:checkedState w14:val="2612" w14:font="MS Gothic"/>
                  <w14:uncheckedState w14:val="2610" w14:font="MS Gothic"/>
                </w14:checkbox>
              </w:sdtPr>
              <w:sdtEndPr/>
              <w:sdtContent>
                <w:r w:rsidR="00D16568">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3AA095A"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F038F8" w:rsidRPr="007D0EA6" w14:paraId="5C95F042"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06950DE5" w14:textId="77777777" w:rsidR="00F038F8" w:rsidRPr="00C17BDF" w:rsidRDefault="001272E1" w:rsidP="00D36BE3">
            <w:pPr>
              <w:spacing w:after="0"/>
              <w:rPr>
                <w:rFonts w:eastAsia="Calibri" w:cs="Arial"/>
                <w:spacing w:val="14"/>
                <w:sz w:val="20"/>
                <w:szCs w:val="20"/>
              </w:rPr>
            </w:pPr>
            <w:sdt>
              <w:sdtPr>
                <w:rPr>
                  <w:rFonts w:eastAsia="Calibri" w:cs="Arial"/>
                  <w:spacing w:val="14"/>
                  <w:sz w:val="20"/>
                  <w:szCs w:val="20"/>
                </w:rPr>
                <w:id w:val="-1272709853"/>
                <w14:checkbox>
                  <w14:checked w14:val="0"/>
                  <w14:checkedState w14:val="2612" w14:font="MS Gothic"/>
                  <w14:uncheckedState w14:val="2610" w14:font="MS Gothic"/>
                </w14:checkbox>
              </w:sdtPr>
              <w:sdtEndPr/>
              <w:sdtContent>
                <w:r w:rsidR="00F038F8"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F42B13B"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F038F8" w:rsidRPr="007D0EA6" w14:paraId="4B1D8648"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F2F0D48" w14:textId="77777777" w:rsidR="00F038F8" w:rsidRPr="00C17BDF" w:rsidRDefault="00F038F8"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F038F8" w:rsidRPr="007D0EA6" w14:paraId="345F7D96"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27364F56" w14:textId="77777777" w:rsidR="00F038F8" w:rsidRDefault="00F038F8"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46B54D33" w14:textId="5B469698" w:rsidR="00D16568" w:rsidRPr="00D16568" w:rsidRDefault="00D16568" w:rsidP="00D16568">
            <w:pPr>
              <w:pStyle w:val="BodyTextIndent"/>
              <w:rPr>
                <w:sz w:val="22"/>
              </w:rPr>
            </w:pPr>
            <w:r w:rsidRPr="00D16568">
              <w:rPr>
                <w:sz w:val="22"/>
              </w:rPr>
              <w:t>All pickups are scheduled for normal business hours</w:t>
            </w:r>
            <w:r w:rsidR="00B67A11">
              <w:rPr>
                <w:sz w:val="22"/>
              </w:rPr>
              <w:t xml:space="preserve"> (7:30-3:30)</w:t>
            </w:r>
            <w:r w:rsidRPr="00D16568">
              <w:rPr>
                <w:sz w:val="22"/>
              </w:rPr>
              <w:t>, unless specified by SOM</w:t>
            </w:r>
            <w:r w:rsidR="00657131">
              <w:rPr>
                <w:sz w:val="22"/>
              </w:rPr>
              <w:t xml:space="preserve"> and agreed upon</w:t>
            </w:r>
            <w:r w:rsidRPr="00D16568">
              <w:rPr>
                <w:sz w:val="22"/>
              </w:rPr>
              <w:t>.</w:t>
            </w:r>
            <w:r>
              <w:rPr>
                <w:sz w:val="22"/>
              </w:rPr>
              <w:t xml:space="preserve">  For example, the Department of Treasury requires that we pick up from the Operations Center Monday, Wednesday, and Friday at 6:50am.</w:t>
            </w:r>
            <w:r w:rsidR="00657131">
              <w:rPr>
                <w:sz w:val="22"/>
              </w:rPr>
              <w:t xml:space="preserve">  We have met this requirement every day since 2008.</w:t>
            </w:r>
          </w:p>
        </w:tc>
      </w:tr>
    </w:tbl>
    <w:p w14:paraId="4E61B816" w14:textId="77777777" w:rsidR="00F038F8" w:rsidRPr="009A1F55" w:rsidRDefault="00F038F8" w:rsidP="00F038F8">
      <w:pPr>
        <w:pStyle w:val="BodyTextIndent"/>
        <w:ind w:left="0"/>
      </w:pPr>
    </w:p>
    <w:p w14:paraId="15E0009B" w14:textId="77777777" w:rsidR="00F038F8" w:rsidRPr="009A1F55" w:rsidRDefault="00F038F8" w:rsidP="00AA1F5A">
      <w:pPr>
        <w:pStyle w:val="ListParagraph"/>
        <w:numPr>
          <w:ilvl w:val="1"/>
          <w:numId w:val="53"/>
        </w:numPr>
        <w:spacing w:before="120" w:after="0"/>
        <w:rPr>
          <w:rFonts w:ascii="Arial" w:hAnsi="Arial" w:cs="Arial"/>
          <w:b/>
          <w:sz w:val="20"/>
          <w:szCs w:val="20"/>
        </w:rPr>
      </w:pPr>
      <w:r w:rsidRPr="009A1F55">
        <w:rPr>
          <w:rFonts w:ascii="Arial" w:hAnsi="Arial" w:cs="Arial"/>
          <w:b/>
          <w:sz w:val="20"/>
          <w:szCs w:val="20"/>
        </w:rPr>
        <w:t>Key Personnel</w:t>
      </w:r>
    </w:p>
    <w:p w14:paraId="4D840144" w14:textId="77777777" w:rsidR="00F038F8" w:rsidRDefault="00F038F8" w:rsidP="00F038F8">
      <w:pPr>
        <w:pStyle w:val="BodyTextIndent"/>
        <w:spacing w:after="0" w:line="120" w:lineRule="auto"/>
        <w:ind w:left="0"/>
      </w:pPr>
    </w:p>
    <w:p w14:paraId="5C316811" w14:textId="77777777" w:rsidR="00F038F8" w:rsidRDefault="00F038F8" w:rsidP="00F038F8">
      <w:pPr>
        <w:pStyle w:val="BodyTextIndent"/>
        <w:spacing w:after="0"/>
        <w:ind w:left="0"/>
        <w:rPr>
          <w:b/>
          <w:bCs/>
          <w:sz w:val="20"/>
          <w:szCs w:val="18"/>
        </w:rPr>
      </w:pPr>
      <w:r w:rsidRPr="00DA7B36">
        <w:rPr>
          <w:b/>
          <w:bCs/>
          <w:sz w:val="20"/>
          <w:szCs w:val="18"/>
        </w:rPr>
        <w:t>Proposed staffing structure must reflects service requirements based on provided estimated quantities in Schedule B – Pricing.</w:t>
      </w:r>
    </w:p>
    <w:p w14:paraId="6E723043" w14:textId="77777777" w:rsidR="00F038F8" w:rsidRPr="00DA7B36" w:rsidRDefault="00F038F8" w:rsidP="00F038F8">
      <w:pPr>
        <w:pStyle w:val="BodyTextIndent"/>
        <w:spacing w:after="0"/>
        <w:ind w:left="0"/>
        <w:rPr>
          <w:b/>
          <w:bCs/>
          <w:sz w:val="20"/>
          <w:szCs w:val="18"/>
        </w:rPr>
      </w:pPr>
    </w:p>
    <w:p w14:paraId="2DB25D3F" w14:textId="77777777" w:rsidR="00F038F8" w:rsidRDefault="00F038F8" w:rsidP="00F038F8">
      <w:pPr>
        <w:spacing w:after="120"/>
        <w:rPr>
          <w:sz w:val="20"/>
          <w:szCs w:val="20"/>
        </w:rPr>
      </w:pPr>
      <w:r w:rsidRPr="009A1F55">
        <w:rPr>
          <w:sz w:val="20"/>
          <w:szCs w:val="20"/>
        </w:rPr>
        <w:t xml:space="preserve">The Contractor must appoint </w:t>
      </w:r>
      <w:r>
        <w:rPr>
          <w:sz w:val="20"/>
          <w:szCs w:val="20"/>
        </w:rPr>
        <w:t xml:space="preserve">a Project Manager, </w:t>
      </w:r>
      <w:r w:rsidRPr="009A1F55">
        <w:rPr>
          <w:sz w:val="20"/>
          <w:szCs w:val="20"/>
        </w:rPr>
        <w:t>who will be directly responsible for the day-to-day operations of the Contract (“Key Personnel”). Key Personnel must be specifically assigned to the State account, be knowledgeable on the contractual requirements, and respond to State inquiries within</w:t>
      </w:r>
      <w:r>
        <w:rPr>
          <w:sz w:val="20"/>
          <w:szCs w:val="20"/>
        </w:rPr>
        <w:t xml:space="preserve"> 24 </w:t>
      </w:r>
      <w:r w:rsidRPr="009A1F55">
        <w:rPr>
          <w:sz w:val="20"/>
          <w:szCs w:val="20"/>
        </w:rPr>
        <w:t>hours.</w:t>
      </w:r>
    </w:p>
    <w:p w14:paraId="2EB00ABC" w14:textId="77777777" w:rsidR="00F038F8" w:rsidRPr="005D2409" w:rsidRDefault="00F038F8" w:rsidP="00F038F8">
      <w:pPr>
        <w:pStyle w:val="NormalWeb"/>
      </w:pPr>
      <w:r w:rsidRPr="00DA7B36">
        <w:rPr>
          <w:rFonts w:ascii="Arial" w:hAnsi="Arial" w:cs="Arial"/>
          <w:sz w:val="20"/>
          <w:szCs w:val="20"/>
        </w:rPr>
        <w:t xml:space="preserve">The State has the right to recommend and approve in writing the initial assignment, as well as any proposed reassignment or replacement, of any Key Personnel.  Before assigning an individual to any Key Personnel position, Contractor will notify the State of the proposed assignment, introduce the individual to the State’s Project Manager, and provide the State with a resume and any other information about the individual reasonably requested by the State.  The State reserves the right to interview the individual before granting written approval.  In the event the State finds a proposed individual unacceptable, the State will provide a written explanation including reasonable detail outlining the reasons for the rejection.  The State may require a 30-calendar day training period for replacement personnel. </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F038F8" w:rsidRPr="007D0EA6" w14:paraId="2568B909"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3298A7C3"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Bidder Response</w:t>
            </w:r>
          </w:p>
        </w:tc>
      </w:tr>
      <w:tr w:rsidR="00F038F8" w:rsidRPr="007D0EA6" w14:paraId="1757736E"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3D8F55E7" w14:textId="16630DD5" w:rsidR="00F038F8" w:rsidRPr="00C17BDF" w:rsidRDefault="001272E1" w:rsidP="00D36BE3">
            <w:pPr>
              <w:spacing w:after="0"/>
              <w:rPr>
                <w:rFonts w:eastAsia="Calibri" w:cs="Arial"/>
                <w:b/>
                <w:bCs/>
                <w:spacing w:val="14"/>
                <w:sz w:val="20"/>
                <w:szCs w:val="20"/>
              </w:rPr>
            </w:pPr>
            <w:sdt>
              <w:sdtPr>
                <w:rPr>
                  <w:rFonts w:eastAsia="Calibri" w:cs="Arial"/>
                  <w:spacing w:val="14"/>
                  <w:sz w:val="20"/>
                  <w:szCs w:val="20"/>
                </w:rPr>
                <w:id w:val="-1778480727"/>
                <w14:checkbox>
                  <w14:checked w14:val="1"/>
                  <w14:checkedState w14:val="2612" w14:font="MS Gothic"/>
                  <w14:uncheckedState w14:val="2610" w14:font="MS Gothic"/>
                </w14:checkbox>
              </w:sdtPr>
              <w:sdtEndPr/>
              <w:sdtContent>
                <w:r w:rsidR="00D16568">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EDF4B45"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F038F8" w:rsidRPr="007D0EA6" w14:paraId="518A64A9"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0F402E1" w14:textId="77777777" w:rsidR="00F038F8" w:rsidRPr="00C17BDF" w:rsidRDefault="001272E1" w:rsidP="00D36BE3">
            <w:pPr>
              <w:spacing w:after="0"/>
              <w:rPr>
                <w:rFonts w:eastAsia="Calibri" w:cs="Arial"/>
                <w:spacing w:val="14"/>
                <w:sz w:val="20"/>
                <w:szCs w:val="20"/>
              </w:rPr>
            </w:pPr>
            <w:sdt>
              <w:sdtPr>
                <w:rPr>
                  <w:rFonts w:eastAsia="Calibri" w:cs="Arial"/>
                  <w:spacing w:val="14"/>
                  <w:sz w:val="20"/>
                  <w:szCs w:val="20"/>
                </w:rPr>
                <w:id w:val="1892614944"/>
                <w14:checkbox>
                  <w14:checked w14:val="0"/>
                  <w14:checkedState w14:val="2612" w14:font="MS Gothic"/>
                  <w14:uncheckedState w14:val="2610" w14:font="MS Gothic"/>
                </w14:checkbox>
              </w:sdtPr>
              <w:sdtEndPr/>
              <w:sdtContent>
                <w:r w:rsidR="00F038F8"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C1F22E3" w14:textId="77777777" w:rsidR="00F038F8" w:rsidRPr="00C17BDF" w:rsidRDefault="00F038F8"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F038F8" w:rsidRPr="007D0EA6" w14:paraId="71F61742"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5448D86" w14:textId="77777777" w:rsidR="00F038F8" w:rsidRPr="00C17BDF" w:rsidRDefault="00F038F8"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F038F8" w:rsidRPr="007D0EA6" w14:paraId="26D2031A"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00CDC2E4" w14:textId="77777777" w:rsidR="00F038F8" w:rsidRDefault="00F038F8"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08E7270E" w14:textId="329F8AC9" w:rsidR="00D16568" w:rsidRPr="00D16568" w:rsidRDefault="006C7979" w:rsidP="00657131">
            <w:pPr>
              <w:pStyle w:val="BodyTextIndent"/>
            </w:pPr>
            <w:r w:rsidRPr="002F55AC">
              <w:rPr>
                <w:sz w:val="22"/>
              </w:rPr>
              <w:t>Scott Dennis has been the project manager for SOM projects since 2008.  He will continue in this role.</w:t>
            </w:r>
            <w:r>
              <w:rPr>
                <w:sz w:val="22"/>
              </w:rPr>
              <w:t xml:space="preserve">  </w:t>
            </w:r>
          </w:p>
        </w:tc>
      </w:tr>
    </w:tbl>
    <w:p w14:paraId="61CDCD11" w14:textId="77777777" w:rsidR="00F038F8" w:rsidRPr="00096CD2" w:rsidRDefault="00F038F8" w:rsidP="00F038F8">
      <w:pPr>
        <w:pStyle w:val="BodyTextIndent"/>
        <w:ind w:left="0"/>
      </w:pPr>
    </w:p>
    <w:p w14:paraId="2F40F01A" w14:textId="77777777" w:rsidR="00F038F8" w:rsidRPr="00096CD2" w:rsidRDefault="00F038F8" w:rsidP="0067797F">
      <w:pPr>
        <w:pStyle w:val="ListParagraph"/>
        <w:numPr>
          <w:ilvl w:val="0"/>
          <w:numId w:val="93"/>
        </w:numPr>
        <w:spacing w:before="120" w:after="120"/>
        <w:contextualSpacing w:val="0"/>
        <w:rPr>
          <w:rFonts w:asciiTheme="minorHAnsi" w:hAnsiTheme="minorHAnsi" w:cstheme="minorHAnsi"/>
          <w:b/>
          <w:bCs/>
          <w:iCs/>
          <w:color w:val="000000"/>
          <w:sz w:val="20"/>
          <w:szCs w:val="20"/>
        </w:rPr>
      </w:pPr>
      <w:r w:rsidRPr="00096CD2">
        <w:rPr>
          <w:rFonts w:asciiTheme="minorHAnsi" w:hAnsiTheme="minorHAnsi" w:cstheme="minorHAnsi"/>
          <w:bCs/>
          <w:color w:val="000000"/>
          <w:sz w:val="20"/>
          <w:szCs w:val="20"/>
        </w:rPr>
        <w:t>The Contractor must identify all Key Personnel that will be assigned to this contract in the table below which includes the following</w:t>
      </w:r>
      <w:r w:rsidRPr="00096CD2">
        <w:rPr>
          <w:rFonts w:asciiTheme="minorHAnsi" w:hAnsiTheme="minorHAnsi" w:cstheme="minorHAnsi"/>
          <w:bCs/>
          <w:sz w:val="20"/>
          <w:szCs w:val="20"/>
        </w:rPr>
        <w:t>:</w:t>
      </w:r>
    </w:p>
    <w:p w14:paraId="6947D0A3" w14:textId="77777777" w:rsidR="00F038F8" w:rsidRPr="00096CD2" w:rsidRDefault="00F038F8" w:rsidP="00AA1F5A">
      <w:pPr>
        <w:pStyle w:val="ListParagraph"/>
        <w:numPr>
          <w:ilvl w:val="0"/>
          <w:numId w:val="7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t>Name and title of staff that will be designated as Key Personnel.</w:t>
      </w:r>
    </w:p>
    <w:p w14:paraId="031BEA17" w14:textId="77777777" w:rsidR="00F038F8" w:rsidRPr="00096CD2" w:rsidRDefault="00F038F8" w:rsidP="00AA1F5A">
      <w:pPr>
        <w:pStyle w:val="ListParagraph"/>
        <w:numPr>
          <w:ilvl w:val="0"/>
          <w:numId w:val="7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t>Key Personnel years of experience in the current classification.</w:t>
      </w:r>
    </w:p>
    <w:p w14:paraId="60F024E8" w14:textId="77777777" w:rsidR="00F038F8" w:rsidRPr="00096CD2" w:rsidRDefault="00F038F8" w:rsidP="00AA1F5A">
      <w:pPr>
        <w:pStyle w:val="ListParagraph"/>
        <w:numPr>
          <w:ilvl w:val="0"/>
          <w:numId w:val="7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t>Identify which of the required key personnel positions they are fulfilling.</w:t>
      </w:r>
    </w:p>
    <w:p w14:paraId="77C4CD18" w14:textId="77777777" w:rsidR="00F038F8" w:rsidRPr="00096CD2" w:rsidRDefault="00F038F8" w:rsidP="00AA1F5A">
      <w:pPr>
        <w:pStyle w:val="ListParagraph"/>
        <w:numPr>
          <w:ilvl w:val="0"/>
          <w:numId w:val="7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t>Key Personnel’s roles and responsibilities, as they relate to this RFP, if the Contractor is successful in being awarded the Contract. Descriptions of roles should be functional and not just by title.</w:t>
      </w:r>
    </w:p>
    <w:p w14:paraId="53FD0961" w14:textId="77777777" w:rsidR="00F038F8" w:rsidRPr="00096CD2" w:rsidRDefault="00F038F8" w:rsidP="00AA1F5A">
      <w:pPr>
        <w:pStyle w:val="ListParagraph"/>
        <w:numPr>
          <w:ilvl w:val="0"/>
          <w:numId w:val="7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t>Identify if each Key Personnel is a direct, subcontract, or contract employee.</w:t>
      </w:r>
    </w:p>
    <w:p w14:paraId="2D5DAB3A" w14:textId="77777777" w:rsidR="00F038F8" w:rsidRPr="00096CD2" w:rsidRDefault="00F038F8" w:rsidP="00AA1F5A">
      <w:pPr>
        <w:pStyle w:val="ListParagraph"/>
        <w:numPr>
          <w:ilvl w:val="0"/>
          <w:numId w:val="7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t>Identify if each Key Personnel staff member is employed full-time (FT), part-time (PT) or temporary (T), including consultants used for the purpose of providing information for the proposal.</w:t>
      </w:r>
    </w:p>
    <w:p w14:paraId="7D7E9381" w14:textId="77777777" w:rsidR="00F038F8" w:rsidRPr="00096CD2" w:rsidRDefault="00F038F8" w:rsidP="00AA1F5A">
      <w:pPr>
        <w:pStyle w:val="ListParagraph"/>
        <w:numPr>
          <w:ilvl w:val="0"/>
          <w:numId w:val="7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t>List each Key Personnel staff member’s length of employment or affiliation with the Contractor’s organization.</w:t>
      </w:r>
    </w:p>
    <w:p w14:paraId="7BEDA7FB" w14:textId="77777777" w:rsidR="00F038F8" w:rsidRPr="00096CD2" w:rsidRDefault="00F038F8" w:rsidP="00AA1F5A">
      <w:pPr>
        <w:pStyle w:val="ListParagraph"/>
        <w:numPr>
          <w:ilvl w:val="0"/>
          <w:numId w:val="7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t>Identify each Key Personnel’s percentage of work time devoted to this Contract.</w:t>
      </w:r>
    </w:p>
    <w:p w14:paraId="67524C94" w14:textId="77777777" w:rsidR="00F038F8" w:rsidRPr="00096CD2" w:rsidRDefault="00F038F8" w:rsidP="00AA1F5A">
      <w:pPr>
        <w:pStyle w:val="ListParagraph"/>
        <w:numPr>
          <w:ilvl w:val="0"/>
          <w:numId w:val="79"/>
        </w:numPr>
        <w:spacing w:before="60" w:after="0"/>
        <w:contextualSpacing w:val="0"/>
        <w:rPr>
          <w:rFonts w:asciiTheme="minorHAnsi" w:hAnsiTheme="minorHAnsi" w:cstheme="minorHAnsi"/>
          <w:bCs/>
          <w:sz w:val="20"/>
          <w:szCs w:val="20"/>
        </w:rPr>
      </w:pPr>
      <w:r w:rsidRPr="00096CD2">
        <w:rPr>
          <w:rFonts w:asciiTheme="minorHAnsi" w:hAnsiTheme="minorHAnsi" w:cstheme="minorHAnsi"/>
          <w:bCs/>
          <w:sz w:val="20"/>
          <w:szCs w:val="20"/>
        </w:rPr>
        <w:t>Identify where each Key Personnel staff member will be physically located (city and state) during the Contract performance.</w:t>
      </w:r>
    </w:p>
    <w:p w14:paraId="4527835A" w14:textId="77777777" w:rsidR="00F038F8" w:rsidRPr="00096CD2" w:rsidRDefault="00F038F8" w:rsidP="00F038F8">
      <w:pPr>
        <w:spacing w:before="120" w:after="0"/>
        <w:rPr>
          <w:rFonts w:asciiTheme="minorHAnsi" w:eastAsia="Calibri" w:hAnsiTheme="minorHAnsi" w:cstheme="minorHAnsi"/>
          <w:bCs/>
          <w:color w:val="000000"/>
          <w:sz w:val="20"/>
          <w:szCs w:val="18"/>
        </w:rPr>
      </w:pPr>
      <w:r w:rsidRPr="00096CD2">
        <w:rPr>
          <w:rFonts w:asciiTheme="minorHAnsi" w:eastAsia="Calibri" w:hAnsiTheme="minorHAnsi" w:cstheme="minorHAnsi"/>
          <w:bCs/>
          <w:i/>
          <w:iCs/>
          <w:color w:val="000000"/>
          <w:sz w:val="20"/>
          <w:szCs w:val="18"/>
        </w:rPr>
        <w:t>&lt;Add more rows below as needed&gt;</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6"/>
        <w:gridCol w:w="1846"/>
        <w:gridCol w:w="2133"/>
        <w:gridCol w:w="1651"/>
        <w:gridCol w:w="969"/>
        <w:gridCol w:w="1300"/>
      </w:tblGrid>
      <w:tr w:rsidR="00F038F8" w:rsidRPr="00096CD2" w14:paraId="38D1CECE" w14:textId="77777777" w:rsidTr="00D36BE3">
        <w:trPr>
          <w:trHeight w:val="755"/>
          <w:tblHeader/>
        </w:trPr>
        <w:tc>
          <w:tcPr>
            <w:tcW w:w="818" w:type="pct"/>
            <w:shd w:val="clear" w:color="auto" w:fill="0067AC"/>
          </w:tcPr>
          <w:p w14:paraId="17E6F2C8" w14:textId="77777777" w:rsidR="00F038F8" w:rsidRPr="00096CD2" w:rsidRDefault="00F038F8" w:rsidP="00D36BE3">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lastRenderedPageBreak/>
              <w:t>1.</w:t>
            </w:r>
          </w:p>
          <w:p w14:paraId="11FCA964" w14:textId="77777777" w:rsidR="00F038F8" w:rsidRPr="00096CD2" w:rsidRDefault="00F038F8" w:rsidP="00D36BE3">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Name</w:t>
            </w:r>
          </w:p>
        </w:tc>
        <w:tc>
          <w:tcPr>
            <w:tcW w:w="977" w:type="pct"/>
            <w:shd w:val="clear" w:color="auto" w:fill="0067AC"/>
          </w:tcPr>
          <w:p w14:paraId="24FB26CA" w14:textId="77777777" w:rsidR="00F038F8" w:rsidRPr="00096CD2" w:rsidRDefault="00F038F8" w:rsidP="00D36BE3">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2.</w:t>
            </w:r>
          </w:p>
          <w:p w14:paraId="520BD578" w14:textId="77777777" w:rsidR="00F038F8" w:rsidRPr="00096CD2" w:rsidRDefault="00F038F8" w:rsidP="00D36BE3">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Years of Experience in Current Classification</w:t>
            </w:r>
          </w:p>
        </w:tc>
        <w:tc>
          <w:tcPr>
            <w:tcW w:w="1129" w:type="pct"/>
            <w:shd w:val="clear" w:color="auto" w:fill="0067AC"/>
          </w:tcPr>
          <w:p w14:paraId="2B093E60" w14:textId="77777777" w:rsidR="00F038F8" w:rsidRPr="00096CD2" w:rsidRDefault="00F038F8" w:rsidP="00D36BE3">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3.</w:t>
            </w:r>
          </w:p>
          <w:p w14:paraId="1CAAC44A" w14:textId="77777777" w:rsidR="00F038F8" w:rsidRPr="00096CD2" w:rsidRDefault="00F038F8" w:rsidP="00D36BE3">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Role(s) / Responsibilities</w:t>
            </w:r>
          </w:p>
        </w:tc>
        <w:tc>
          <w:tcPr>
            <w:tcW w:w="874" w:type="pct"/>
            <w:shd w:val="clear" w:color="auto" w:fill="0067AC"/>
          </w:tcPr>
          <w:p w14:paraId="5E39156F" w14:textId="77777777" w:rsidR="00F038F8" w:rsidRPr="00096CD2" w:rsidRDefault="00F038F8" w:rsidP="00D36BE3">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4.</w:t>
            </w:r>
          </w:p>
          <w:p w14:paraId="4EF83943" w14:textId="77777777" w:rsidR="00F038F8" w:rsidRPr="00096CD2" w:rsidRDefault="00F038F8" w:rsidP="00D36BE3">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Direct / Subcontract/ Contract</w:t>
            </w:r>
          </w:p>
        </w:tc>
        <w:tc>
          <w:tcPr>
            <w:tcW w:w="513" w:type="pct"/>
            <w:shd w:val="clear" w:color="auto" w:fill="0067AC"/>
          </w:tcPr>
          <w:p w14:paraId="23B9956F" w14:textId="77777777" w:rsidR="00F038F8" w:rsidRPr="00096CD2" w:rsidRDefault="00F038F8" w:rsidP="00D36BE3">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5.</w:t>
            </w:r>
          </w:p>
          <w:p w14:paraId="21A691DA" w14:textId="77777777" w:rsidR="00F038F8" w:rsidRPr="00096CD2" w:rsidRDefault="00F038F8" w:rsidP="00D36BE3">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 of Work Time</w:t>
            </w:r>
          </w:p>
        </w:tc>
        <w:tc>
          <w:tcPr>
            <w:tcW w:w="688" w:type="pct"/>
            <w:shd w:val="clear" w:color="auto" w:fill="0067AC"/>
          </w:tcPr>
          <w:p w14:paraId="0E361976" w14:textId="77777777" w:rsidR="00F038F8" w:rsidRPr="00096CD2" w:rsidRDefault="00F038F8" w:rsidP="00D36BE3">
            <w:pPr>
              <w:spacing w:after="120"/>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6.</w:t>
            </w:r>
          </w:p>
          <w:p w14:paraId="4C7B7F5C" w14:textId="77777777" w:rsidR="00F038F8" w:rsidRPr="00096CD2" w:rsidRDefault="00F038F8" w:rsidP="00D36BE3">
            <w:pPr>
              <w:spacing w:after="120"/>
              <w:ind w:right="71"/>
              <w:jc w:val="center"/>
              <w:rPr>
                <w:rFonts w:asciiTheme="minorHAnsi" w:eastAsia="Calibri" w:hAnsiTheme="minorHAnsi" w:cstheme="minorHAnsi"/>
                <w:b/>
                <w:color w:val="FFFFFF" w:themeColor="background1"/>
                <w:sz w:val="20"/>
                <w:szCs w:val="20"/>
              </w:rPr>
            </w:pPr>
            <w:r w:rsidRPr="00096CD2">
              <w:rPr>
                <w:rFonts w:asciiTheme="minorHAnsi" w:eastAsia="Calibri" w:hAnsiTheme="minorHAnsi" w:cstheme="minorHAnsi"/>
                <w:b/>
                <w:color w:val="FFFFFF" w:themeColor="background1"/>
                <w:sz w:val="20"/>
                <w:szCs w:val="20"/>
              </w:rPr>
              <w:t>Physical Location</w:t>
            </w:r>
          </w:p>
        </w:tc>
      </w:tr>
      <w:tr w:rsidR="00F038F8" w:rsidRPr="00096CD2" w14:paraId="08CF1F24" w14:textId="77777777" w:rsidTr="00D36BE3">
        <w:trPr>
          <w:trHeight w:val="226"/>
        </w:trPr>
        <w:tc>
          <w:tcPr>
            <w:tcW w:w="818" w:type="pct"/>
          </w:tcPr>
          <w:p w14:paraId="63F77B44" w14:textId="1E44FF4C" w:rsidR="00F038F8" w:rsidRPr="00096CD2" w:rsidRDefault="006C7979"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Scott Dennis</w:t>
            </w:r>
          </w:p>
        </w:tc>
        <w:tc>
          <w:tcPr>
            <w:tcW w:w="977" w:type="pct"/>
          </w:tcPr>
          <w:p w14:paraId="2840D604" w14:textId="2FF9B811" w:rsidR="00F038F8" w:rsidRPr="00096CD2" w:rsidRDefault="00F11125"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23</w:t>
            </w:r>
          </w:p>
        </w:tc>
        <w:tc>
          <w:tcPr>
            <w:tcW w:w="1129" w:type="pct"/>
          </w:tcPr>
          <w:p w14:paraId="5A5F2A06" w14:textId="634CE76F" w:rsidR="00F038F8" w:rsidRPr="00096CD2" w:rsidRDefault="00F11125"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Project and Contract management</w:t>
            </w:r>
          </w:p>
        </w:tc>
        <w:tc>
          <w:tcPr>
            <w:tcW w:w="874" w:type="pct"/>
          </w:tcPr>
          <w:p w14:paraId="0FDC0877" w14:textId="5F5A2315" w:rsidR="00F038F8" w:rsidRPr="00096CD2" w:rsidRDefault="00F11125"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Direct</w:t>
            </w:r>
          </w:p>
        </w:tc>
        <w:tc>
          <w:tcPr>
            <w:tcW w:w="513" w:type="pct"/>
          </w:tcPr>
          <w:p w14:paraId="073D805F" w14:textId="571A031E" w:rsidR="00F038F8" w:rsidRPr="00096CD2" w:rsidRDefault="00F11125"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FT</w:t>
            </w:r>
          </w:p>
        </w:tc>
        <w:tc>
          <w:tcPr>
            <w:tcW w:w="688" w:type="pct"/>
          </w:tcPr>
          <w:p w14:paraId="5D726665" w14:textId="7415A0A9" w:rsidR="00F038F8" w:rsidRPr="00096CD2" w:rsidRDefault="00F11125"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Grandville</w:t>
            </w:r>
          </w:p>
        </w:tc>
      </w:tr>
      <w:tr w:rsidR="006C7979" w:rsidRPr="00096CD2" w14:paraId="541F7904" w14:textId="77777777" w:rsidTr="00D36BE3">
        <w:trPr>
          <w:trHeight w:val="194"/>
        </w:trPr>
        <w:tc>
          <w:tcPr>
            <w:tcW w:w="818" w:type="pct"/>
          </w:tcPr>
          <w:p w14:paraId="18572C15" w14:textId="201F942F" w:rsidR="006C7979" w:rsidRPr="00096CD2" w:rsidRDefault="006C7979"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Nancy M</w:t>
            </w:r>
            <w:r w:rsidR="00F11125">
              <w:rPr>
                <w:rFonts w:asciiTheme="minorHAnsi" w:eastAsia="Calibri" w:hAnsiTheme="minorHAnsi" w:cstheme="minorHAnsi"/>
                <w:bCs/>
                <w:sz w:val="20"/>
                <w:szCs w:val="20"/>
              </w:rPr>
              <w:t>ercado</w:t>
            </w:r>
          </w:p>
        </w:tc>
        <w:tc>
          <w:tcPr>
            <w:tcW w:w="977" w:type="pct"/>
          </w:tcPr>
          <w:p w14:paraId="6342CF7C" w14:textId="76849C79" w:rsidR="006C7979" w:rsidRPr="00096CD2" w:rsidRDefault="00F11125"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4</w:t>
            </w:r>
          </w:p>
        </w:tc>
        <w:tc>
          <w:tcPr>
            <w:tcW w:w="1129" w:type="pct"/>
          </w:tcPr>
          <w:p w14:paraId="151EA82F" w14:textId="7A88BB2B" w:rsidR="006C7979" w:rsidRPr="00096CD2" w:rsidRDefault="00F11125"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Scheduling</w:t>
            </w:r>
          </w:p>
        </w:tc>
        <w:tc>
          <w:tcPr>
            <w:tcW w:w="874" w:type="pct"/>
          </w:tcPr>
          <w:p w14:paraId="5426C846" w14:textId="38393308" w:rsidR="006C7979" w:rsidRPr="00096CD2" w:rsidRDefault="00F11125"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Direct</w:t>
            </w:r>
          </w:p>
        </w:tc>
        <w:tc>
          <w:tcPr>
            <w:tcW w:w="513" w:type="pct"/>
          </w:tcPr>
          <w:p w14:paraId="6EDDFDEB" w14:textId="7125FD5C" w:rsidR="006C7979" w:rsidRPr="00096CD2" w:rsidRDefault="00F11125"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FT</w:t>
            </w:r>
          </w:p>
        </w:tc>
        <w:tc>
          <w:tcPr>
            <w:tcW w:w="688" w:type="pct"/>
          </w:tcPr>
          <w:p w14:paraId="55630E11" w14:textId="17BF9AC2" w:rsidR="006C7979" w:rsidRPr="00096CD2" w:rsidRDefault="00F11125"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Grandville</w:t>
            </w:r>
          </w:p>
        </w:tc>
      </w:tr>
      <w:tr w:rsidR="006C7979" w:rsidRPr="00096CD2" w14:paraId="09F716EE" w14:textId="77777777" w:rsidTr="00D36BE3">
        <w:trPr>
          <w:trHeight w:val="194"/>
        </w:trPr>
        <w:tc>
          <w:tcPr>
            <w:tcW w:w="818" w:type="pct"/>
          </w:tcPr>
          <w:p w14:paraId="0268626B" w14:textId="011FBEA4" w:rsidR="006C7979" w:rsidRPr="00096CD2" w:rsidRDefault="00F11125"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Senior CSRs</w:t>
            </w:r>
          </w:p>
        </w:tc>
        <w:tc>
          <w:tcPr>
            <w:tcW w:w="977" w:type="pct"/>
          </w:tcPr>
          <w:p w14:paraId="79945BE3" w14:textId="74112A48" w:rsidR="006C7979" w:rsidRPr="00096CD2" w:rsidRDefault="00F11125"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2 – 14 years</w:t>
            </w:r>
          </w:p>
        </w:tc>
        <w:tc>
          <w:tcPr>
            <w:tcW w:w="1129" w:type="pct"/>
          </w:tcPr>
          <w:p w14:paraId="4B961C70" w14:textId="7E7AA382" w:rsidR="006C7979" w:rsidRPr="00096CD2" w:rsidRDefault="00F11125"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Pickups, destruction</w:t>
            </w:r>
          </w:p>
        </w:tc>
        <w:tc>
          <w:tcPr>
            <w:tcW w:w="874" w:type="pct"/>
          </w:tcPr>
          <w:p w14:paraId="58CDC0BD" w14:textId="2ABC2AF7" w:rsidR="006C7979" w:rsidRPr="00096CD2" w:rsidRDefault="00F11125"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Direct</w:t>
            </w:r>
          </w:p>
        </w:tc>
        <w:tc>
          <w:tcPr>
            <w:tcW w:w="513" w:type="pct"/>
          </w:tcPr>
          <w:p w14:paraId="6867FA82" w14:textId="2DAB254E" w:rsidR="006C7979" w:rsidRPr="00096CD2" w:rsidRDefault="00F11125"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FT</w:t>
            </w:r>
          </w:p>
        </w:tc>
        <w:tc>
          <w:tcPr>
            <w:tcW w:w="688" w:type="pct"/>
          </w:tcPr>
          <w:p w14:paraId="780243FC" w14:textId="32349E97" w:rsidR="006C7979" w:rsidRPr="00096CD2" w:rsidRDefault="00F11125" w:rsidP="00D36BE3">
            <w:pPr>
              <w:spacing w:after="120"/>
              <w:rPr>
                <w:rFonts w:asciiTheme="minorHAnsi" w:eastAsia="Calibri" w:hAnsiTheme="minorHAnsi" w:cstheme="minorHAnsi"/>
                <w:bCs/>
                <w:sz w:val="20"/>
                <w:szCs w:val="20"/>
              </w:rPr>
            </w:pPr>
            <w:r>
              <w:rPr>
                <w:rFonts w:asciiTheme="minorHAnsi" w:eastAsia="Calibri" w:hAnsiTheme="minorHAnsi" w:cstheme="minorHAnsi"/>
                <w:bCs/>
                <w:sz w:val="20"/>
                <w:szCs w:val="20"/>
              </w:rPr>
              <w:t>Grandville</w:t>
            </w:r>
          </w:p>
        </w:tc>
      </w:tr>
      <w:tr w:rsidR="00F038F8" w:rsidRPr="00096CD2" w14:paraId="2502C46B" w14:textId="77777777" w:rsidTr="00D36BE3">
        <w:trPr>
          <w:trHeight w:val="194"/>
        </w:trPr>
        <w:tc>
          <w:tcPr>
            <w:tcW w:w="818" w:type="pct"/>
          </w:tcPr>
          <w:p w14:paraId="0CEA5184" w14:textId="77777777" w:rsidR="00F038F8" w:rsidRPr="00096CD2" w:rsidRDefault="00F038F8" w:rsidP="00D36BE3">
            <w:pPr>
              <w:spacing w:after="120"/>
              <w:rPr>
                <w:rFonts w:asciiTheme="minorHAnsi" w:eastAsia="Calibri" w:hAnsiTheme="minorHAnsi" w:cstheme="minorHAnsi"/>
                <w:bCs/>
                <w:sz w:val="20"/>
                <w:szCs w:val="20"/>
              </w:rPr>
            </w:pPr>
          </w:p>
        </w:tc>
        <w:tc>
          <w:tcPr>
            <w:tcW w:w="977" w:type="pct"/>
          </w:tcPr>
          <w:p w14:paraId="1445F997" w14:textId="77777777" w:rsidR="00F038F8" w:rsidRPr="00096CD2" w:rsidRDefault="00F038F8" w:rsidP="00D36BE3">
            <w:pPr>
              <w:spacing w:after="120"/>
              <w:rPr>
                <w:rFonts w:asciiTheme="minorHAnsi" w:eastAsia="Calibri" w:hAnsiTheme="minorHAnsi" w:cstheme="minorHAnsi"/>
                <w:bCs/>
                <w:sz w:val="20"/>
                <w:szCs w:val="20"/>
              </w:rPr>
            </w:pPr>
          </w:p>
        </w:tc>
        <w:tc>
          <w:tcPr>
            <w:tcW w:w="1129" w:type="pct"/>
          </w:tcPr>
          <w:p w14:paraId="5B84D804" w14:textId="77777777" w:rsidR="00F038F8" w:rsidRPr="00096CD2" w:rsidRDefault="00F038F8" w:rsidP="00D36BE3">
            <w:pPr>
              <w:spacing w:after="120"/>
              <w:rPr>
                <w:rFonts w:asciiTheme="minorHAnsi" w:eastAsia="Calibri" w:hAnsiTheme="minorHAnsi" w:cstheme="minorHAnsi"/>
                <w:bCs/>
                <w:sz w:val="20"/>
                <w:szCs w:val="20"/>
              </w:rPr>
            </w:pPr>
          </w:p>
        </w:tc>
        <w:tc>
          <w:tcPr>
            <w:tcW w:w="874" w:type="pct"/>
          </w:tcPr>
          <w:p w14:paraId="125FFA35" w14:textId="77777777" w:rsidR="00F038F8" w:rsidRPr="00096CD2" w:rsidRDefault="00F038F8" w:rsidP="00D36BE3">
            <w:pPr>
              <w:spacing w:after="120"/>
              <w:rPr>
                <w:rFonts w:asciiTheme="minorHAnsi" w:eastAsia="Calibri" w:hAnsiTheme="minorHAnsi" w:cstheme="minorHAnsi"/>
                <w:bCs/>
                <w:sz w:val="20"/>
                <w:szCs w:val="20"/>
              </w:rPr>
            </w:pPr>
          </w:p>
        </w:tc>
        <w:tc>
          <w:tcPr>
            <w:tcW w:w="513" w:type="pct"/>
          </w:tcPr>
          <w:p w14:paraId="070E7430" w14:textId="77777777" w:rsidR="00F038F8" w:rsidRPr="00096CD2" w:rsidRDefault="00F038F8" w:rsidP="00D36BE3">
            <w:pPr>
              <w:spacing w:after="120"/>
              <w:rPr>
                <w:rFonts w:asciiTheme="minorHAnsi" w:eastAsia="Calibri" w:hAnsiTheme="minorHAnsi" w:cstheme="minorHAnsi"/>
                <w:bCs/>
                <w:sz w:val="20"/>
                <w:szCs w:val="20"/>
              </w:rPr>
            </w:pPr>
          </w:p>
        </w:tc>
        <w:tc>
          <w:tcPr>
            <w:tcW w:w="688" w:type="pct"/>
          </w:tcPr>
          <w:p w14:paraId="508BFA00" w14:textId="77777777" w:rsidR="00F038F8" w:rsidRPr="00096CD2" w:rsidRDefault="00F038F8" w:rsidP="00D36BE3">
            <w:pPr>
              <w:spacing w:after="120"/>
              <w:rPr>
                <w:rFonts w:asciiTheme="minorHAnsi" w:eastAsia="Calibri" w:hAnsiTheme="minorHAnsi" w:cstheme="minorHAnsi"/>
                <w:bCs/>
                <w:sz w:val="20"/>
                <w:szCs w:val="20"/>
              </w:rPr>
            </w:pPr>
          </w:p>
        </w:tc>
      </w:tr>
    </w:tbl>
    <w:p w14:paraId="7635FE5B" w14:textId="77777777" w:rsidR="00F038F8" w:rsidRPr="00096CD2" w:rsidRDefault="00F038F8" w:rsidP="0067797F">
      <w:pPr>
        <w:pStyle w:val="ListParagraph"/>
        <w:numPr>
          <w:ilvl w:val="0"/>
          <w:numId w:val="93"/>
        </w:numPr>
        <w:spacing w:before="120" w:after="0" w:line="240" w:lineRule="auto"/>
        <w:ind w:left="792" w:hanging="432"/>
        <w:rPr>
          <w:rFonts w:asciiTheme="minorHAnsi" w:hAnsiTheme="minorHAnsi" w:cstheme="minorHAnsi"/>
          <w:bCs/>
          <w:iCs/>
          <w:color w:val="000000"/>
          <w:sz w:val="20"/>
          <w:szCs w:val="20"/>
        </w:rPr>
      </w:pPr>
      <w:r w:rsidRPr="00096CD2">
        <w:rPr>
          <w:rFonts w:asciiTheme="minorHAnsi" w:hAnsiTheme="minorHAnsi" w:cstheme="minorHAnsi"/>
          <w:bCs/>
          <w:sz w:val="20"/>
          <w:szCs w:val="20"/>
        </w:rPr>
        <w:t>The</w:t>
      </w:r>
      <w:r w:rsidRPr="00096CD2">
        <w:rPr>
          <w:rFonts w:asciiTheme="minorHAnsi" w:hAnsiTheme="minorHAnsi" w:cstheme="minorHAnsi"/>
          <w:bCs/>
          <w:iCs/>
          <w:color w:val="000000"/>
          <w:sz w:val="20"/>
          <w:szCs w:val="20"/>
        </w:rPr>
        <w:t xml:space="preserve"> Contractor must provide </w:t>
      </w:r>
      <w:r w:rsidRPr="00096CD2">
        <w:rPr>
          <w:rFonts w:asciiTheme="minorHAnsi" w:hAnsiTheme="minorHAnsi" w:cstheme="minorHAnsi"/>
          <w:b/>
          <w:iCs/>
          <w:color w:val="000000"/>
          <w:sz w:val="20"/>
          <w:szCs w:val="20"/>
        </w:rPr>
        <w:t>detailed, chronological resumes</w:t>
      </w:r>
      <w:r w:rsidRPr="00096CD2">
        <w:rPr>
          <w:rFonts w:asciiTheme="minorHAnsi" w:hAnsiTheme="minorHAnsi" w:cstheme="minorHAnsi"/>
          <w:bCs/>
          <w:iCs/>
          <w:color w:val="000000"/>
          <w:sz w:val="20"/>
          <w:szCs w:val="20"/>
        </w:rPr>
        <w:t xml:space="preserve"> of all proposed Key Personnel, including a description of their work experience relevant to their purposed role as it relates to the RFP.</w:t>
      </w:r>
    </w:p>
    <w:p w14:paraId="106BDFD3" w14:textId="77777777" w:rsidR="00F038F8" w:rsidRPr="00096CD2" w:rsidRDefault="00F038F8" w:rsidP="00F038F8">
      <w:pPr>
        <w:spacing w:before="120" w:after="120"/>
        <w:ind w:left="144"/>
        <w:rPr>
          <w:rFonts w:asciiTheme="minorHAnsi" w:eastAsia="Calibri" w:hAnsiTheme="minorHAnsi" w:cstheme="minorHAnsi"/>
          <w:bCs/>
          <w:iCs/>
          <w:color w:val="000000"/>
          <w:sz w:val="20"/>
          <w:szCs w:val="18"/>
        </w:rPr>
      </w:pPr>
      <w:r w:rsidRPr="00096CD2">
        <w:rPr>
          <w:rFonts w:asciiTheme="minorHAnsi" w:eastAsia="Calibri" w:hAnsiTheme="minorHAnsi" w:cstheme="minorHAnsi"/>
          <w:bCs/>
          <w:color w:val="000000"/>
          <w:sz w:val="20"/>
          <w:szCs w:val="18"/>
        </w:rPr>
        <w:t>Q</w:t>
      </w:r>
      <w:r w:rsidRPr="00096CD2">
        <w:rPr>
          <w:rFonts w:asciiTheme="minorHAnsi" w:eastAsia="Calibri" w:hAnsiTheme="minorHAnsi" w:cstheme="minorHAnsi"/>
          <w:bCs/>
          <w:sz w:val="20"/>
          <w:szCs w:val="18"/>
        </w:rPr>
        <w:t>ualifications will be measured by education and experience with particular reference to experience on projects similar to that described in the RFP.</w:t>
      </w:r>
    </w:p>
    <w:tbl>
      <w:tblPr>
        <w:tblStyle w:val="TableGrid"/>
        <w:tblW w:w="10080" w:type="dxa"/>
        <w:tblLook w:val="04A0" w:firstRow="1" w:lastRow="0" w:firstColumn="1" w:lastColumn="0" w:noHBand="0" w:noVBand="1"/>
      </w:tblPr>
      <w:tblGrid>
        <w:gridCol w:w="10080"/>
      </w:tblGrid>
      <w:tr w:rsidR="00F038F8" w:rsidRPr="00096CD2" w14:paraId="771CEB20" w14:textId="77777777" w:rsidTr="00D36BE3">
        <w:trPr>
          <w:trHeight w:val="548"/>
        </w:trPr>
        <w:tc>
          <w:tcPr>
            <w:tcW w:w="10080" w:type="dxa"/>
          </w:tcPr>
          <w:p w14:paraId="15765162" w14:textId="62A5A836" w:rsidR="00F038F8" w:rsidRPr="00096CD2" w:rsidRDefault="00F038F8" w:rsidP="00D36BE3">
            <w:pPr>
              <w:spacing w:after="120"/>
              <w:rPr>
                <w:rFonts w:asciiTheme="minorHAnsi" w:eastAsia="Times" w:hAnsiTheme="minorHAnsi" w:cstheme="minorHAnsi"/>
                <w:b/>
                <w:sz w:val="20"/>
                <w:szCs w:val="18"/>
              </w:rPr>
            </w:pPr>
            <w:r w:rsidRPr="00096CD2">
              <w:rPr>
                <w:rFonts w:asciiTheme="minorHAnsi" w:eastAsia="Times" w:hAnsiTheme="minorHAnsi" w:cstheme="minorHAnsi"/>
                <w:b/>
                <w:bCs/>
                <w:spacing w:val="14"/>
                <w:sz w:val="20"/>
                <w:szCs w:val="18"/>
              </w:rPr>
              <w:t xml:space="preserve">Bidder must provide the resumes and information as required above – either in this response box or identified here as an attachment to this RFP labelled as </w:t>
            </w:r>
            <w:r w:rsidR="004A6347">
              <w:rPr>
                <w:rFonts w:asciiTheme="minorHAnsi" w:eastAsia="Times" w:hAnsiTheme="minorHAnsi" w:cstheme="minorHAnsi"/>
                <w:b/>
                <w:bCs/>
                <w:spacing w:val="14"/>
                <w:sz w:val="20"/>
                <w:szCs w:val="18"/>
              </w:rPr>
              <w:t>resumes</w:t>
            </w:r>
            <w:r w:rsidRPr="00096CD2">
              <w:rPr>
                <w:rFonts w:asciiTheme="minorHAnsi" w:eastAsia="Times" w:hAnsiTheme="minorHAnsi" w:cstheme="minorHAnsi"/>
                <w:b/>
                <w:bCs/>
                <w:spacing w:val="14"/>
                <w:sz w:val="20"/>
                <w:szCs w:val="18"/>
              </w:rPr>
              <w:t>.</w:t>
            </w:r>
          </w:p>
        </w:tc>
      </w:tr>
      <w:tr w:rsidR="00F038F8" w:rsidRPr="00096CD2" w14:paraId="454A032E" w14:textId="77777777" w:rsidTr="00D36BE3">
        <w:tc>
          <w:tcPr>
            <w:tcW w:w="10080" w:type="dxa"/>
            <w:shd w:val="clear" w:color="auto" w:fill="C5E0B3" w:themeFill="accent6" w:themeFillTint="66"/>
          </w:tcPr>
          <w:p w14:paraId="2B751241" w14:textId="6DC45F7E" w:rsidR="00657131" w:rsidRPr="00F11125" w:rsidRDefault="00F11125" w:rsidP="00F11125">
            <w:pPr>
              <w:pStyle w:val="BodyTextIndent"/>
              <w:rPr>
                <w:sz w:val="22"/>
                <w:highlight w:val="yellow"/>
              </w:rPr>
            </w:pPr>
            <w:r w:rsidRPr="009A7481">
              <w:rPr>
                <w:sz w:val="22"/>
              </w:rPr>
              <w:t>Resumes are attached for Scott Dennis, Nancy Mercado, and several of our senior Customer Service Reps (CSRs) who perform the pickup and transport of SOM materials.</w:t>
            </w:r>
          </w:p>
        </w:tc>
      </w:tr>
    </w:tbl>
    <w:p w14:paraId="4368E50F" w14:textId="77777777" w:rsidR="00F038F8" w:rsidRDefault="00F038F8" w:rsidP="0069183A">
      <w:pPr>
        <w:pStyle w:val="ListParagraph"/>
        <w:shd w:val="clear" w:color="auto" w:fill="FFFFFF"/>
        <w:spacing w:after="0" w:line="259" w:lineRule="auto"/>
        <w:ind w:left="576"/>
        <w:rPr>
          <w:rFonts w:asciiTheme="minorHAnsi" w:hAnsiTheme="minorHAnsi" w:cstheme="minorHAnsi"/>
          <w:b/>
          <w:sz w:val="20"/>
          <w:szCs w:val="20"/>
        </w:rPr>
      </w:pPr>
    </w:p>
    <w:p w14:paraId="3C371E33" w14:textId="165D4597" w:rsidR="002E361A" w:rsidRPr="0069183A" w:rsidRDefault="00F038F8" w:rsidP="00AA1F5A">
      <w:pPr>
        <w:pStyle w:val="ListParagraph"/>
        <w:numPr>
          <w:ilvl w:val="1"/>
          <w:numId w:val="53"/>
        </w:numPr>
        <w:shd w:val="clear" w:color="auto" w:fill="FFFFFF"/>
        <w:spacing w:before="120" w:after="0" w:line="259" w:lineRule="auto"/>
        <w:ind w:left="450"/>
        <w:rPr>
          <w:rFonts w:asciiTheme="minorHAnsi" w:hAnsiTheme="minorHAnsi" w:cstheme="minorHAnsi"/>
          <w:b/>
          <w:sz w:val="20"/>
          <w:szCs w:val="20"/>
        </w:rPr>
      </w:pPr>
      <w:r w:rsidRPr="00096CD2">
        <w:rPr>
          <w:rFonts w:asciiTheme="minorHAnsi" w:hAnsiTheme="minorHAnsi" w:cstheme="minorHAnsi"/>
          <w:b/>
          <w:sz w:val="20"/>
          <w:szCs w:val="20"/>
        </w:rPr>
        <w:t xml:space="preserve">Contractor </w:t>
      </w:r>
      <w:r w:rsidRPr="00096CD2">
        <w:rPr>
          <w:rFonts w:asciiTheme="minorHAnsi" w:hAnsiTheme="minorHAnsi" w:cstheme="minorHAnsi"/>
          <w:b/>
          <w:bCs/>
          <w:sz w:val="20"/>
          <w:szCs w:val="20"/>
        </w:rPr>
        <w:t>Personnel</w:t>
      </w:r>
    </w:p>
    <w:p w14:paraId="4F9E03AA" w14:textId="33C73D3E" w:rsidR="00F038F8" w:rsidRPr="00357395" w:rsidRDefault="002E361A" w:rsidP="00357395">
      <w:pPr>
        <w:spacing w:before="120" w:after="0"/>
        <w:rPr>
          <w:rFonts w:asciiTheme="minorHAnsi" w:hAnsiTheme="minorHAnsi" w:cstheme="minorHAnsi"/>
          <w:bCs/>
          <w:sz w:val="20"/>
          <w:szCs w:val="20"/>
        </w:rPr>
      </w:pPr>
      <w:r w:rsidRPr="00357395">
        <w:rPr>
          <w:rFonts w:asciiTheme="minorHAnsi" w:hAnsiTheme="minorHAnsi" w:cstheme="minorHAnsi"/>
          <w:bCs/>
          <w:sz w:val="20"/>
          <w:szCs w:val="20"/>
        </w:rPr>
        <w:t>Contractor proposed personnel must pass a MSP administered name-based and fingerprint based background check and State of Michigan drug test prior to assignment to this project. Additionally, each vendor staff member will submit a signed Security Addendum as required by the Federal Bureau of Investigation Criminal Justice Information Services Security Policy and complete modules one through four of the Michigan State Police Criminal Justice Information Services Security Awareness Training upon assignment and every two years thereafter. Vendor will pay for all costs associated with ensuring that their staff meets these requirements.</w:t>
      </w:r>
    </w:p>
    <w:p w14:paraId="5AF715C6" w14:textId="77777777" w:rsidR="007A1376" w:rsidRDefault="007A1376" w:rsidP="00F038F8">
      <w:pPr>
        <w:pStyle w:val="ListParagraph"/>
        <w:spacing w:before="120" w:after="0" w:line="240" w:lineRule="auto"/>
        <w:ind w:left="432"/>
        <w:rPr>
          <w:rFonts w:ascii="Arial" w:hAnsi="Arial" w:cs="Arial"/>
          <w:b/>
          <w:sz w:val="20"/>
          <w:szCs w:val="20"/>
        </w:rPr>
      </w:pPr>
    </w:p>
    <w:p w14:paraId="7BFF7861" w14:textId="77777777" w:rsidR="00F038F8" w:rsidRDefault="00F038F8" w:rsidP="00AA1F5A">
      <w:pPr>
        <w:pStyle w:val="ListParagraph"/>
        <w:numPr>
          <w:ilvl w:val="1"/>
          <w:numId w:val="53"/>
        </w:numPr>
        <w:spacing w:before="120" w:after="0" w:line="240" w:lineRule="auto"/>
        <w:rPr>
          <w:rFonts w:ascii="Arial" w:hAnsi="Arial" w:cs="Arial"/>
          <w:b/>
          <w:sz w:val="20"/>
          <w:szCs w:val="20"/>
        </w:rPr>
      </w:pPr>
      <w:r w:rsidRPr="00096CD2">
        <w:rPr>
          <w:rFonts w:ascii="Arial" w:hAnsi="Arial" w:cs="Arial"/>
          <w:b/>
          <w:sz w:val="20"/>
          <w:szCs w:val="20"/>
        </w:rPr>
        <w:t>Organizational Chart</w:t>
      </w:r>
    </w:p>
    <w:p w14:paraId="12BA2976" w14:textId="77777777" w:rsidR="00F038F8" w:rsidRPr="00096CD2" w:rsidRDefault="00F038F8" w:rsidP="00F038F8">
      <w:pPr>
        <w:pStyle w:val="ListParagraph"/>
        <w:spacing w:before="120" w:after="0" w:line="240" w:lineRule="auto"/>
        <w:ind w:left="432"/>
        <w:rPr>
          <w:rFonts w:ascii="Arial" w:hAnsi="Arial" w:cs="Arial"/>
          <w:b/>
          <w:sz w:val="20"/>
          <w:szCs w:val="20"/>
        </w:rPr>
      </w:pPr>
    </w:p>
    <w:p w14:paraId="0AD5500A" w14:textId="77777777" w:rsidR="00F038F8" w:rsidRPr="00096CD2" w:rsidRDefault="00F038F8" w:rsidP="00F038F8">
      <w:pPr>
        <w:spacing w:after="120"/>
        <w:rPr>
          <w:rFonts w:eastAsia="Calibri" w:cs="Arial"/>
          <w:sz w:val="20"/>
          <w:szCs w:val="18"/>
        </w:rPr>
      </w:pPr>
      <w:r w:rsidRPr="00096CD2">
        <w:rPr>
          <w:rFonts w:eastAsia="Calibri" w:cs="Arial"/>
          <w:sz w:val="20"/>
          <w:szCs w:val="18"/>
        </w:rPr>
        <w:t>The Contractor must provide an overall organizational chart that details staff members, by name and title.</w:t>
      </w:r>
    </w:p>
    <w:tbl>
      <w:tblPr>
        <w:tblStyle w:val="TableGrid"/>
        <w:tblW w:w="10080" w:type="dxa"/>
        <w:tblLook w:val="04A0" w:firstRow="1" w:lastRow="0" w:firstColumn="1" w:lastColumn="0" w:noHBand="0" w:noVBand="1"/>
      </w:tblPr>
      <w:tblGrid>
        <w:gridCol w:w="10080"/>
      </w:tblGrid>
      <w:tr w:rsidR="00F038F8" w:rsidRPr="00647B75" w14:paraId="37858449" w14:textId="77777777" w:rsidTr="00D36BE3">
        <w:trPr>
          <w:tblHeader/>
        </w:trPr>
        <w:tc>
          <w:tcPr>
            <w:tcW w:w="9445" w:type="dxa"/>
          </w:tcPr>
          <w:p w14:paraId="346C3DA4" w14:textId="7C7D2B65" w:rsidR="00F038F8" w:rsidRPr="00096CD2" w:rsidRDefault="00F038F8" w:rsidP="00D36BE3">
            <w:pPr>
              <w:spacing w:after="120"/>
              <w:rPr>
                <w:rFonts w:eastAsia="Times" w:cs="Arial"/>
                <w:sz w:val="20"/>
                <w:szCs w:val="20"/>
              </w:rPr>
            </w:pPr>
            <w:r w:rsidRPr="00096CD2">
              <w:rPr>
                <w:rFonts w:eastAsia="Times" w:cs="Arial"/>
                <w:b/>
                <w:bCs/>
                <w:spacing w:val="14"/>
                <w:sz w:val="20"/>
                <w:szCs w:val="20"/>
              </w:rPr>
              <w:t xml:space="preserve">Bidder must provide detailed information as required above – either in this response box or identified here as </w:t>
            </w:r>
            <w:r w:rsidRPr="00F11125">
              <w:rPr>
                <w:rFonts w:eastAsia="Times" w:cs="Arial"/>
                <w:b/>
                <w:bCs/>
                <w:spacing w:val="14"/>
                <w:sz w:val="20"/>
                <w:szCs w:val="20"/>
              </w:rPr>
              <w:t xml:space="preserve">an attachment to this RFP labelled as </w:t>
            </w:r>
            <w:r w:rsidR="00DB51F6" w:rsidRPr="00F11125">
              <w:rPr>
                <w:rFonts w:eastAsia="Times" w:cs="Arial"/>
                <w:b/>
                <w:bCs/>
                <w:spacing w:val="14"/>
                <w:sz w:val="20"/>
                <w:szCs w:val="20"/>
              </w:rPr>
              <w:t>organizational chart</w:t>
            </w:r>
            <w:r w:rsidRPr="00F11125">
              <w:rPr>
                <w:rFonts w:eastAsia="Times" w:cs="Arial"/>
                <w:b/>
                <w:bCs/>
                <w:spacing w:val="14"/>
                <w:sz w:val="20"/>
                <w:szCs w:val="20"/>
              </w:rPr>
              <w:t>.</w:t>
            </w:r>
          </w:p>
        </w:tc>
      </w:tr>
      <w:tr w:rsidR="00F038F8" w:rsidRPr="00211346" w14:paraId="20098C59" w14:textId="77777777" w:rsidTr="00D36BE3">
        <w:trPr>
          <w:tblHeader/>
        </w:trPr>
        <w:tc>
          <w:tcPr>
            <w:tcW w:w="9445" w:type="dxa"/>
            <w:shd w:val="clear" w:color="auto" w:fill="C5E0B3" w:themeFill="accent6" w:themeFillTint="66"/>
          </w:tcPr>
          <w:p w14:paraId="1830B7D8" w14:textId="7ADB1002" w:rsidR="00657131" w:rsidRPr="00657131" w:rsidRDefault="00F11125" w:rsidP="00F11125">
            <w:pPr>
              <w:pStyle w:val="BodyTextIndent"/>
            </w:pPr>
            <w:r w:rsidRPr="009A7481">
              <w:rPr>
                <w:sz w:val="22"/>
              </w:rPr>
              <w:t>The organizational chart for this SOM contract is attached.</w:t>
            </w:r>
          </w:p>
        </w:tc>
      </w:tr>
    </w:tbl>
    <w:p w14:paraId="2959F29F" w14:textId="77777777" w:rsidR="00F038F8" w:rsidRDefault="00F038F8" w:rsidP="00AA1F5A">
      <w:pPr>
        <w:pStyle w:val="ListParagraph"/>
        <w:numPr>
          <w:ilvl w:val="1"/>
          <w:numId w:val="53"/>
        </w:numPr>
        <w:spacing w:before="120" w:after="0" w:line="240" w:lineRule="auto"/>
        <w:rPr>
          <w:rFonts w:asciiTheme="minorHAnsi" w:hAnsiTheme="minorHAnsi" w:cstheme="minorHAnsi"/>
          <w:b/>
          <w:bCs/>
          <w:sz w:val="20"/>
          <w:szCs w:val="20"/>
        </w:rPr>
      </w:pPr>
      <w:r w:rsidRPr="00096CD2">
        <w:rPr>
          <w:rFonts w:asciiTheme="minorHAnsi" w:hAnsiTheme="minorHAnsi" w:cstheme="minorHAnsi"/>
          <w:b/>
          <w:bCs/>
          <w:sz w:val="20"/>
          <w:szCs w:val="20"/>
        </w:rPr>
        <w:t>Disclosure of Subcontractors</w:t>
      </w:r>
    </w:p>
    <w:p w14:paraId="7ABD91C1" w14:textId="77777777" w:rsidR="00F038F8" w:rsidRPr="001F059F" w:rsidRDefault="00F038F8" w:rsidP="00F038F8">
      <w:pPr>
        <w:pStyle w:val="ListParagraph"/>
        <w:spacing w:before="120" w:after="0" w:line="240" w:lineRule="auto"/>
        <w:ind w:left="432"/>
        <w:rPr>
          <w:rFonts w:asciiTheme="minorHAnsi" w:hAnsiTheme="minorHAnsi" w:cstheme="minorHAnsi"/>
          <w:b/>
          <w:bCs/>
          <w:sz w:val="16"/>
          <w:szCs w:val="16"/>
        </w:rPr>
      </w:pPr>
      <w:r w:rsidRPr="001F059F">
        <w:rPr>
          <w:rFonts w:asciiTheme="minorHAnsi" w:hAnsiTheme="minorHAnsi" w:cstheme="minorHAnsi"/>
          <w:b/>
          <w:bCs/>
          <w:sz w:val="16"/>
          <w:szCs w:val="16"/>
        </w:rPr>
        <w:t xml:space="preserve"> </w:t>
      </w:r>
    </w:p>
    <w:p w14:paraId="6EF3E042" w14:textId="33A69C87" w:rsidR="00F038F8" w:rsidRDefault="001F059F" w:rsidP="001F059F">
      <w:pPr>
        <w:pStyle w:val="BodyTextIndent"/>
        <w:ind w:left="0"/>
        <w:rPr>
          <w:sz w:val="20"/>
          <w:szCs w:val="18"/>
        </w:rPr>
      </w:pPr>
      <w:r w:rsidRPr="001F059F">
        <w:rPr>
          <w:sz w:val="20"/>
          <w:szCs w:val="18"/>
        </w:rPr>
        <w:t>The use of subcontractors will not be allowed.</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D236EC" w:rsidRPr="007D0EA6" w14:paraId="0C4E1E9E"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13A717F0" w14:textId="77777777" w:rsidR="00D236EC" w:rsidRPr="00C17BDF" w:rsidRDefault="00D236EC" w:rsidP="00D36BE3">
            <w:pPr>
              <w:spacing w:after="0"/>
              <w:rPr>
                <w:rFonts w:eastAsia="Times" w:cs="Arial"/>
                <w:spacing w:val="14"/>
                <w:sz w:val="20"/>
                <w:szCs w:val="20"/>
              </w:rPr>
            </w:pPr>
            <w:r w:rsidRPr="00C17BDF">
              <w:rPr>
                <w:rFonts w:eastAsia="Times" w:cs="Arial"/>
                <w:spacing w:val="14"/>
                <w:sz w:val="20"/>
                <w:szCs w:val="20"/>
              </w:rPr>
              <w:t>Bidder Response</w:t>
            </w:r>
          </w:p>
        </w:tc>
      </w:tr>
      <w:tr w:rsidR="00D236EC" w:rsidRPr="007D0EA6" w14:paraId="75827B70"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2BF9515E" w14:textId="288D1FE1" w:rsidR="00D236EC" w:rsidRPr="00C17BDF" w:rsidRDefault="001272E1" w:rsidP="00D36BE3">
            <w:pPr>
              <w:spacing w:after="0"/>
              <w:rPr>
                <w:rFonts w:eastAsia="Calibri" w:cs="Arial"/>
                <w:b/>
                <w:bCs/>
                <w:spacing w:val="14"/>
                <w:sz w:val="20"/>
                <w:szCs w:val="20"/>
              </w:rPr>
            </w:pPr>
            <w:sdt>
              <w:sdtPr>
                <w:rPr>
                  <w:rFonts w:eastAsia="Calibri" w:cs="Arial"/>
                  <w:spacing w:val="14"/>
                  <w:sz w:val="20"/>
                  <w:szCs w:val="20"/>
                </w:rPr>
                <w:id w:val="-727684047"/>
                <w14:checkbox>
                  <w14:checked w14:val="1"/>
                  <w14:checkedState w14:val="2612" w14:font="MS Gothic"/>
                  <w14:uncheckedState w14:val="2610" w14:font="MS Gothic"/>
                </w14:checkbox>
              </w:sdtPr>
              <w:sdtEndPr/>
              <w:sdtContent>
                <w:r w:rsidR="00074560">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6B33EF2" w14:textId="77777777" w:rsidR="00D236EC" w:rsidRPr="00C17BDF" w:rsidRDefault="00D236EC"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D236EC" w:rsidRPr="007D0EA6" w14:paraId="475BA948"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29C67A5D" w14:textId="77777777" w:rsidR="00D236EC" w:rsidRPr="00C17BDF" w:rsidRDefault="001272E1" w:rsidP="00D36BE3">
            <w:pPr>
              <w:spacing w:after="0"/>
              <w:rPr>
                <w:rFonts w:eastAsia="Calibri" w:cs="Arial"/>
                <w:spacing w:val="14"/>
                <w:sz w:val="20"/>
                <w:szCs w:val="20"/>
              </w:rPr>
            </w:pPr>
            <w:sdt>
              <w:sdtPr>
                <w:rPr>
                  <w:rFonts w:eastAsia="Calibri" w:cs="Arial"/>
                  <w:spacing w:val="14"/>
                  <w:sz w:val="20"/>
                  <w:szCs w:val="20"/>
                </w:rPr>
                <w:id w:val="-408073869"/>
                <w14:checkbox>
                  <w14:checked w14:val="0"/>
                  <w14:checkedState w14:val="2612" w14:font="MS Gothic"/>
                  <w14:uncheckedState w14:val="2610" w14:font="MS Gothic"/>
                </w14:checkbox>
              </w:sdtPr>
              <w:sdtEndPr/>
              <w:sdtContent>
                <w:r w:rsidR="00D236EC"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E51133C" w14:textId="77777777" w:rsidR="00D236EC" w:rsidRPr="00C17BDF" w:rsidRDefault="00D236EC"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D236EC" w:rsidRPr="007D0EA6" w14:paraId="3ED4AF04"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27A09BF" w14:textId="77777777" w:rsidR="00D236EC" w:rsidRPr="00C17BDF" w:rsidRDefault="00D236EC" w:rsidP="00D36BE3">
            <w:pPr>
              <w:spacing w:after="0"/>
              <w:rPr>
                <w:rFonts w:eastAsia="Times" w:cs="Arial"/>
                <w:spacing w:val="14"/>
                <w:sz w:val="20"/>
                <w:szCs w:val="20"/>
              </w:rPr>
            </w:pPr>
            <w:r w:rsidRPr="00C17BDF">
              <w:rPr>
                <w:rFonts w:eastAsia="Times" w:cs="Arial"/>
                <w:b/>
                <w:bCs/>
                <w:spacing w:val="14"/>
                <w:sz w:val="20"/>
                <w:szCs w:val="20"/>
              </w:rPr>
              <w:lastRenderedPageBreak/>
              <w:t>List all exception(s):</w:t>
            </w:r>
          </w:p>
        </w:tc>
      </w:tr>
      <w:tr w:rsidR="00D236EC" w:rsidRPr="007D0EA6" w14:paraId="58BEC29B"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08F129B9" w14:textId="77777777" w:rsidR="00D236EC" w:rsidRDefault="00D236EC"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004B0300" w14:textId="1F59FA38" w:rsidR="00074560" w:rsidRPr="00074560" w:rsidRDefault="00074560" w:rsidP="00074560">
            <w:pPr>
              <w:pStyle w:val="BodyTextIndent"/>
              <w:rPr>
                <w:sz w:val="22"/>
              </w:rPr>
            </w:pPr>
            <w:r w:rsidRPr="00074560">
              <w:rPr>
                <w:sz w:val="22"/>
              </w:rPr>
              <w:t>No sub-contractors will be utilized.</w:t>
            </w:r>
          </w:p>
        </w:tc>
      </w:tr>
    </w:tbl>
    <w:p w14:paraId="1CEF2B15" w14:textId="77777777" w:rsidR="00F038F8" w:rsidRPr="00542D01" w:rsidRDefault="00F038F8" w:rsidP="00AA1F5A">
      <w:pPr>
        <w:pStyle w:val="ListParagraph"/>
        <w:numPr>
          <w:ilvl w:val="1"/>
          <w:numId w:val="53"/>
        </w:numPr>
        <w:spacing w:before="120" w:after="0" w:line="240" w:lineRule="auto"/>
        <w:rPr>
          <w:rFonts w:ascii="Arial" w:hAnsi="Arial" w:cs="Arial"/>
          <w:b/>
          <w:sz w:val="24"/>
          <w:szCs w:val="24"/>
        </w:rPr>
      </w:pPr>
      <w:r w:rsidRPr="005D2409">
        <w:rPr>
          <w:rFonts w:ascii="Arial" w:hAnsi="Arial" w:cs="Arial"/>
          <w:b/>
          <w:sz w:val="20"/>
          <w:szCs w:val="20"/>
        </w:rPr>
        <w:t>Security and Background Checks</w:t>
      </w:r>
    </w:p>
    <w:p w14:paraId="1E5475B6" w14:textId="77777777" w:rsidR="00F038F8" w:rsidRPr="00542D01" w:rsidRDefault="00F038F8" w:rsidP="00F038F8">
      <w:pPr>
        <w:pStyle w:val="ListParagraph"/>
        <w:spacing w:before="120" w:after="0" w:line="240" w:lineRule="auto"/>
        <w:ind w:left="432"/>
        <w:rPr>
          <w:rFonts w:ascii="Arial" w:hAnsi="Arial" w:cs="Arial"/>
          <w:b/>
          <w:sz w:val="24"/>
          <w:szCs w:val="24"/>
        </w:rPr>
      </w:pPr>
    </w:p>
    <w:p w14:paraId="2934799F" w14:textId="77777777" w:rsidR="00F038F8" w:rsidRDefault="00F038F8" w:rsidP="00F038F8">
      <w:pPr>
        <w:keepNext/>
        <w:spacing w:after="0"/>
        <w:rPr>
          <w:rFonts w:eastAsia="Calibri" w:cs="Arial"/>
          <w:sz w:val="20"/>
          <w:szCs w:val="18"/>
        </w:rPr>
      </w:pPr>
      <w:r w:rsidRPr="00542D01">
        <w:rPr>
          <w:rFonts w:eastAsia="Calibri" w:cs="Arial"/>
          <w:sz w:val="20"/>
          <w:szCs w:val="18"/>
        </w:rPr>
        <w:t xml:space="preserve">The Contractor will be subject the following security procedures: </w:t>
      </w:r>
    </w:p>
    <w:p w14:paraId="5D2A8C92" w14:textId="77777777" w:rsidR="00F038F8" w:rsidRPr="00542D01" w:rsidRDefault="00F038F8" w:rsidP="00F038F8">
      <w:pPr>
        <w:pStyle w:val="BodyTextIndent"/>
        <w:spacing w:after="0" w:line="120" w:lineRule="auto"/>
        <w:ind w:left="0"/>
      </w:pPr>
    </w:p>
    <w:p w14:paraId="55C1892D" w14:textId="77777777" w:rsidR="00AD6A5A" w:rsidRPr="00AD6A5A" w:rsidRDefault="001F059F" w:rsidP="00AA1F5A">
      <w:pPr>
        <w:pStyle w:val="ListParagraph"/>
        <w:numPr>
          <w:ilvl w:val="0"/>
          <w:numId w:val="55"/>
        </w:numPr>
        <w:spacing w:after="0" w:line="240" w:lineRule="auto"/>
        <w:contextualSpacing w:val="0"/>
        <w:rPr>
          <w:rFonts w:eastAsiaTheme="minorEastAsia"/>
          <w:color w:val="262626"/>
          <w:sz w:val="20"/>
          <w:szCs w:val="20"/>
        </w:rPr>
      </w:pPr>
      <w:r w:rsidRPr="00AD6A5A">
        <w:rPr>
          <w:rFonts w:ascii="Arial" w:eastAsiaTheme="minorEastAsia" w:hAnsi="Arial" w:cs="Arial"/>
          <w:color w:val="262626" w:themeColor="text1" w:themeTint="D9"/>
          <w:sz w:val="20"/>
          <w:szCs w:val="20"/>
        </w:rPr>
        <w:t xml:space="preserve">The Contractor must perform professional background checks on all staff upon hiring and/or prior to the start date of this Contract. The Contractor must have on file, affidavits of </w:t>
      </w:r>
      <w:r w:rsidRPr="00AD6A5A">
        <w:rPr>
          <w:rFonts w:ascii="Arial" w:hAnsi="Arial" w:cs="Arial"/>
          <w:sz w:val="20"/>
          <w:szCs w:val="20"/>
        </w:rPr>
        <w:t>confidentiality</w:t>
      </w:r>
      <w:r w:rsidRPr="00AD6A5A">
        <w:rPr>
          <w:rFonts w:ascii="Arial" w:eastAsiaTheme="minorEastAsia" w:hAnsi="Arial" w:cs="Arial"/>
          <w:color w:val="262626" w:themeColor="text1" w:themeTint="D9"/>
          <w:sz w:val="20"/>
          <w:szCs w:val="20"/>
        </w:rPr>
        <w:t xml:space="preserve"> for all individuals that are assigned to the performance of this Contract. At a minimum, affidavits of confidentiality for all staff must be updated annually. Any changes in staffing assigned to performance of this Contract by the Contractor must be reflected in new confidentiality statements on file.</w:t>
      </w:r>
    </w:p>
    <w:p w14:paraId="4AB30B64" w14:textId="77777777" w:rsidR="00AD6A5A" w:rsidRPr="00AD6A5A" w:rsidRDefault="00AD6A5A" w:rsidP="00AD6A5A">
      <w:pPr>
        <w:pStyle w:val="ListParagraph"/>
        <w:spacing w:after="0" w:line="240" w:lineRule="auto"/>
        <w:contextualSpacing w:val="0"/>
        <w:rPr>
          <w:rFonts w:eastAsiaTheme="minorEastAsia"/>
          <w:color w:val="262626"/>
        </w:rPr>
      </w:pPr>
    </w:p>
    <w:p w14:paraId="616B3CCE" w14:textId="602DBD3C" w:rsidR="001F059F" w:rsidRPr="00AD6A5A" w:rsidRDefault="001F059F" w:rsidP="00AA1F5A">
      <w:pPr>
        <w:pStyle w:val="ListParagraph"/>
        <w:numPr>
          <w:ilvl w:val="0"/>
          <w:numId w:val="55"/>
        </w:numPr>
        <w:spacing w:after="0" w:line="240" w:lineRule="auto"/>
        <w:contextualSpacing w:val="0"/>
        <w:rPr>
          <w:rFonts w:ascii="Arial" w:eastAsiaTheme="minorEastAsia" w:hAnsi="Arial" w:cs="Arial"/>
          <w:color w:val="262626"/>
          <w:sz w:val="20"/>
          <w:szCs w:val="20"/>
        </w:rPr>
      </w:pPr>
      <w:r w:rsidRPr="00AD6A5A">
        <w:rPr>
          <w:rFonts w:ascii="Arial" w:eastAsiaTheme="minorEastAsia" w:hAnsi="Arial" w:cs="Arial"/>
          <w:color w:val="262626" w:themeColor="text1" w:themeTint="D9"/>
          <w:sz w:val="20"/>
          <w:szCs w:val="20"/>
        </w:rPr>
        <w:t xml:space="preserve">Additional </w:t>
      </w:r>
      <w:r w:rsidRPr="00AD6A5A">
        <w:rPr>
          <w:rFonts w:ascii="Arial" w:hAnsi="Arial" w:cs="Arial"/>
          <w:sz w:val="20"/>
          <w:szCs w:val="20"/>
        </w:rPr>
        <w:t>affidavits</w:t>
      </w:r>
      <w:r w:rsidRPr="00AD6A5A">
        <w:rPr>
          <w:rFonts w:ascii="Arial" w:eastAsiaTheme="minorEastAsia" w:hAnsi="Arial" w:cs="Arial"/>
          <w:color w:val="262626" w:themeColor="text1" w:themeTint="D9"/>
          <w:sz w:val="20"/>
          <w:szCs w:val="20"/>
        </w:rPr>
        <w:t xml:space="preserve"> of confidentiality may be required by specific Agencies. Unauthorized disclosure by the Contractor, of any information contained during the Contract Activities may be cause for immediate cancellation of the Contract and may result in prosecution for any violation of applicable laws.</w:t>
      </w:r>
    </w:p>
    <w:p w14:paraId="6A0889B1" w14:textId="77777777" w:rsidR="001F059F" w:rsidRPr="001F059F" w:rsidRDefault="001F059F" w:rsidP="001F059F">
      <w:pPr>
        <w:pStyle w:val="ListParagraph"/>
        <w:spacing w:after="0" w:line="240" w:lineRule="auto"/>
        <w:contextualSpacing w:val="0"/>
        <w:rPr>
          <w:rFonts w:ascii="Arial" w:hAnsi="Arial" w:cs="Arial"/>
          <w:sz w:val="20"/>
          <w:szCs w:val="20"/>
        </w:rPr>
      </w:pPr>
    </w:p>
    <w:p w14:paraId="5E1CA54F" w14:textId="15B55E2D" w:rsidR="00D236EC" w:rsidRDefault="001F059F" w:rsidP="00AA1F5A">
      <w:pPr>
        <w:pStyle w:val="ListParagraph"/>
        <w:numPr>
          <w:ilvl w:val="0"/>
          <w:numId w:val="55"/>
        </w:numPr>
        <w:autoSpaceDE w:val="0"/>
        <w:autoSpaceDN w:val="0"/>
        <w:adjustRightInd w:val="0"/>
        <w:spacing w:after="0" w:line="240" w:lineRule="auto"/>
        <w:contextualSpacing w:val="0"/>
        <w:rPr>
          <w:rFonts w:ascii="Arial" w:eastAsiaTheme="minorEastAsia" w:hAnsi="Arial" w:cs="Arial"/>
          <w:color w:val="262626"/>
          <w:sz w:val="20"/>
          <w:szCs w:val="20"/>
        </w:rPr>
      </w:pPr>
      <w:r w:rsidRPr="6F48681A">
        <w:rPr>
          <w:rFonts w:ascii="Arial" w:eastAsiaTheme="minorEastAsia" w:hAnsi="Arial" w:cs="Arial"/>
          <w:color w:val="262626" w:themeColor="text1" w:themeTint="D9"/>
          <w:sz w:val="20"/>
          <w:szCs w:val="20"/>
        </w:rPr>
        <w:t>The bidder must: (a) explain how it intends to ensure the security of State facilities, (b) whether it uses uniforms and ID badges, etc., (c) identify the company that will perform background checks, and (d) the scope of the background checks. The State may require the Contractor’s personnel to wear State-issued identification badges.</w:t>
      </w:r>
    </w:p>
    <w:p w14:paraId="69EAA7DB" w14:textId="77777777" w:rsidR="00D236EC" w:rsidRDefault="00D236EC" w:rsidP="00D236EC">
      <w:pPr>
        <w:pStyle w:val="ListParagraph"/>
        <w:autoSpaceDE w:val="0"/>
        <w:autoSpaceDN w:val="0"/>
        <w:adjustRightInd w:val="0"/>
        <w:spacing w:after="0" w:line="240" w:lineRule="auto"/>
        <w:contextualSpacing w:val="0"/>
        <w:rPr>
          <w:rFonts w:ascii="Arial" w:eastAsiaTheme="minorHAnsi" w:hAnsi="Arial" w:cs="Arial"/>
          <w:color w:val="262626"/>
          <w:sz w:val="20"/>
          <w:szCs w:val="20"/>
        </w:rPr>
      </w:pPr>
    </w:p>
    <w:p w14:paraId="17AAB21E" w14:textId="4813DB1B" w:rsidR="00570004" w:rsidRPr="009A7481" w:rsidRDefault="001F059F" w:rsidP="00AA1F5A">
      <w:pPr>
        <w:pStyle w:val="ListParagraph"/>
        <w:numPr>
          <w:ilvl w:val="0"/>
          <w:numId w:val="55"/>
        </w:numPr>
        <w:autoSpaceDE w:val="0"/>
        <w:autoSpaceDN w:val="0"/>
        <w:adjustRightInd w:val="0"/>
        <w:spacing w:after="0" w:line="240" w:lineRule="auto"/>
        <w:contextualSpacing w:val="0"/>
        <w:rPr>
          <w:rFonts w:asciiTheme="minorHAnsi" w:eastAsiaTheme="minorEastAsia" w:hAnsiTheme="minorHAnsi" w:cstheme="minorBidi"/>
          <w:color w:val="262626"/>
          <w:sz w:val="20"/>
          <w:szCs w:val="20"/>
        </w:rPr>
      </w:pPr>
      <w:r w:rsidRPr="009A7481">
        <w:rPr>
          <w:rFonts w:asciiTheme="minorHAnsi" w:hAnsiTheme="minorHAnsi" w:cstheme="minorBidi"/>
          <w:sz w:val="20"/>
          <w:szCs w:val="20"/>
        </w:rPr>
        <w:t>The Contractor must explain any additional security measures in place to ensure the security of State facilities.</w:t>
      </w:r>
    </w:p>
    <w:p w14:paraId="51551BF6" w14:textId="77777777" w:rsidR="00D236EC" w:rsidRPr="00D236EC" w:rsidRDefault="00D236EC" w:rsidP="00D236EC">
      <w:pPr>
        <w:pStyle w:val="ListParagraph"/>
        <w:autoSpaceDE w:val="0"/>
        <w:autoSpaceDN w:val="0"/>
        <w:adjustRightInd w:val="0"/>
        <w:spacing w:after="0" w:line="240" w:lineRule="auto"/>
        <w:contextualSpacing w:val="0"/>
        <w:rPr>
          <w:rFonts w:asciiTheme="minorHAnsi" w:eastAsiaTheme="minorHAnsi" w:hAnsiTheme="minorHAnsi" w:cstheme="minorHAnsi"/>
          <w:color w:val="262626"/>
          <w:sz w:val="20"/>
          <w:szCs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D236EC" w:rsidRPr="007D0EA6" w14:paraId="1E3D0F88"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437C9A6D" w14:textId="77777777" w:rsidR="00D236EC" w:rsidRPr="00C17BDF" w:rsidRDefault="00D236EC" w:rsidP="00D36BE3">
            <w:pPr>
              <w:spacing w:after="0"/>
              <w:rPr>
                <w:rFonts w:eastAsia="Times" w:cs="Arial"/>
                <w:spacing w:val="14"/>
                <w:sz w:val="20"/>
                <w:szCs w:val="20"/>
              </w:rPr>
            </w:pPr>
            <w:r w:rsidRPr="00C17BDF">
              <w:rPr>
                <w:rFonts w:eastAsia="Times" w:cs="Arial"/>
                <w:spacing w:val="14"/>
                <w:sz w:val="20"/>
                <w:szCs w:val="20"/>
              </w:rPr>
              <w:t>Bidder Response</w:t>
            </w:r>
          </w:p>
        </w:tc>
      </w:tr>
      <w:tr w:rsidR="00D236EC" w:rsidRPr="007D0EA6" w14:paraId="6A8F8253"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27899645" w14:textId="2AA64059" w:rsidR="00D236EC" w:rsidRPr="00C17BDF" w:rsidRDefault="001272E1" w:rsidP="00D36BE3">
            <w:pPr>
              <w:spacing w:after="0"/>
              <w:rPr>
                <w:rFonts w:eastAsia="Calibri" w:cs="Arial"/>
                <w:b/>
                <w:bCs/>
                <w:spacing w:val="14"/>
                <w:sz w:val="20"/>
                <w:szCs w:val="20"/>
              </w:rPr>
            </w:pPr>
            <w:sdt>
              <w:sdtPr>
                <w:rPr>
                  <w:rFonts w:eastAsia="Calibri" w:cs="Arial"/>
                  <w:spacing w:val="14"/>
                  <w:sz w:val="20"/>
                  <w:szCs w:val="20"/>
                </w:rPr>
                <w:id w:val="1769815189"/>
                <w14:checkbox>
                  <w14:checked w14:val="1"/>
                  <w14:checkedState w14:val="2612" w14:font="MS Gothic"/>
                  <w14:uncheckedState w14:val="2610" w14:font="MS Gothic"/>
                </w14:checkbox>
              </w:sdtPr>
              <w:sdtEndPr/>
              <w:sdtContent>
                <w:r w:rsidR="00731F5B">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456A1F1" w14:textId="77777777" w:rsidR="00D236EC" w:rsidRPr="00C17BDF" w:rsidRDefault="00D236EC"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D236EC" w:rsidRPr="007D0EA6" w14:paraId="01C6E746"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E8799F3" w14:textId="77777777" w:rsidR="00D236EC" w:rsidRPr="00C17BDF" w:rsidRDefault="001272E1" w:rsidP="00D36BE3">
            <w:pPr>
              <w:spacing w:after="0"/>
              <w:rPr>
                <w:rFonts w:eastAsia="Calibri" w:cs="Arial"/>
                <w:spacing w:val="14"/>
                <w:sz w:val="20"/>
                <w:szCs w:val="20"/>
              </w:rPr>
            </w:pPr>
            <w:sdt>
              <w:sdtPr>
                <w:rPr>
                  <w:rFonts w:eastAsia="Calibri" w:cs="Arial"/>
                  <w:spacing w:val="14"/>
                  <w:sz w:val="20"/>
                  <w:szCs w:val="20"/>
                </w:rPr>
                <w:id w:val="1999072636"/>
                <w14:checkbox>
                  <w14:checked w14:val="0"/>
                  <w14:checkedState w14:val="2612" w14:font="MS Gothic"/>
                  <w14:uncheckedState w14:val="2610" w14:font="MS Gothic"/>
                </w14:checkbox>
              </w:sdtPr>
              <w:sdtEndPr/>
              <w:sdtContent>
                <w:r w:rsidR="00D236EC"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329B30D" w14:textId="77777777" w:rsidR="00D236EC" w:rsidRPr="00C17BDF" w:rsidRDefault="00D236EC"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D236EC" w:rsidRPr="007D0EA6" w14:paraId="77E8C22E"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6A30AF9" w14:textId="77777777" w:rsidR="00D236EC" w:rsidRPr="00C17BDF" w:rsidRDefault="00D236EC"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D236EC" w:rsidRPr="007D0EA6" w14:paraId="1F75B1C1"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3441FEB0" w14:textId="77777777" w:rsidR="00D236EC" w:rsidRDefault="00D236EC" w:rsidP="00D236EC">
            <w:pPr>
              <w:spacing w:after="0"/>
              <w:rPr>
                <w:rFonts w:eastAsia="Times" w:cs="Arial"/>
                <w:b/>
                <w:bCs/>
                <w:spacing w:val="14"/>
                <w:sz w:val="20"/>
                <w:szCs w:val="18"/>
              </w:rPr>
            </w:pPr>
            <w:r w:rsidRPr="0091459B">
              <w:rPr>
                <w:rFonts w:eastAsia="Times" w:cs="Arial"/>
                <w:b/>
                <w:bCs/>
                <w:spacing w:val="14"/>
                <w:sz w:val="20"/>
                <w:szCs w:val="18"/>
              </w:rPr>
              <w:t>Bidder must explain any additional security measures in place to ensure the security of the Stat</w:t>
            </w:r>
            <w:r w:rsidRPr="00CA6373">
              <w:rPr>
                <w:rFonts w:eastAsia="Times" w:cs="Arial"/>
                <w:b/>
                <w:bCs/>
                <w:spacing w:val="14"/>
                <w:sz w:val="20"/>
                <w:szCs w:val="18"/>
              </w:rPr>
              <w:t>e and its facilities:</w:t>
            </w:r>
          </w:p>
          <w:p w14:paraId="4B6349DB" w14:textId="5D75635D" w:rsidR="009A7481" w:rsidRDefault="0091459B" w:rsidP="0091459B">
            <w:pPr>
              <w:pStyle w:val="BodyTextIndent"/>
              <w:rPr>
                <w:sz w:val="22"/>
              </w:rPr>
            </w:pPr>
            <w:r w:rsidRPr="0091459B">
              <w:rPr>
                <w:sz w:val="22"/>
              </w:rPr>
              <w:t xml:space="preserve">All </w:t>
            </w:r>
            <w:r w:rsidR="0002634A">
              <w:rPr>
                <w:sz w:val="22"/>
              </w:rPr>
              <w:t xml:space="preserve">new </w:t>
            </w:r>
            <w:r w:rsidRPr="0091459B">
              <w:rPr>
                <w:sz w:val="22"/>
              </w:rPr>
              <w:t>employees undergo our own background check</w:t>
            </w:r>
            <w:r>
              <w:rPr>
                <w:sz w:val="22"/>
              </w:rPr>
              <w:t xml:space="preserve"> (performed by Merit Profiles as a 7-year social security trace)</w:t>
            </w:r>
            <w:r w:rsidR="0002634A">
              <w:rPr>
                <w:sz w:val="22"/>
              </w:rPr>
              <w:t>.  They also undergo a name-based and fingerprint-based</w:t>
            </w:r>
            <w:r w:rsidRPr="0091459B">
              <w:rPr>
                <w:sz w:val="22"/>
              </w:rPr>
              <w:t xml:space="preserve"> background check through MSP and the FBI CJIS database.  </w:t>
            </w:r>
            <w:r w:rsidR="00B67A11">
              <w:rPr>
                <w:sz w:val="22"/>
              </w:rPr>
              <w:t>All employees also complete the proper LEIN documentation and are approved by MDOC.</w:t>
            </w:r>
          </w:p>
          <w:p w14:paraId="2C136ACD" w14:textId="004E0004" w:rsidR="0091459B" w:rsidRPr="0091459B" w:rsidRDefault="0091459B" w:rsidP="0091459B">
            <w:pPr>
              <w:pStyle w:val="BodyTextIndent"/>
              <w:rPr>
                <w:sz w:val="22"/>
              </w:rPr>
            </w:pPr>
            <w:r w:rsidRPr="0091459B">
              <w:rPr>
                <w:sz w:val="22"/>
              </w:rPr>
              <w:t>A list of employees is submitted to SOM for confirmation that ALL employees meet the SOM approval.  All employees are uniformed and wear a photo ID to clearly identify them.  We also have state-issued ID badges as required at some SOM locations.</w:t>
            </w:r>
          </w:p>
          <w:p w14:paraId="28B50ECD" w14:textId="1EBB7DD4" w:rsidR="0091459B" w:rsidRDefault="0002634A" w:rsidP="0091459B">
            <w:pPr>
              <w:pStyle w:val="BodyTextIndent"/>
              <w:rPr>
                <w:sz w:val="22"/>
              </w:rPr>
            </w:pPr>
            <w:r>
              <w:rPr>
                <w:sz w:val="22"/>
              </w:rPr>
              <w:t>Rapid Shred’s Confidentiality Agreement and appropriate SOM agency Confidentiality Agreements are reviewed and signed upon employment.  All Confidentiality Agreements are reviewed with employees and signed on an annual basis.</w:t>
            </w:r>
          </w:p>
          <w:p w14:paraId="376E59BE" w14:textId="19016BBF" w:rsidR="0091459B" w:rsidRPr="0091459B" w:rsidRDefault="0002634A" w:rsidP="009A7481">
            <w:pPr>
              <w:pStyle w:val="BodyTextIndent"/>
            </w:pPr>
            <w:r>
              <w:rPr>
                <w:sz w:val="22"/>
              </w:rPr>
              <w:t>All employees wear Rapid Shred uniforms and wear a photo ID.  In addition, employees that routinely service SOM locations wear a SOM issue photo ID.</w:t>
            </w:r>
          </w:p>
        </w:tc>
      </w:tr>
    </w:tbl>
    <w:p w14:paraId="45660D25" w14:textId="77777777" w:rsidR="00D236EC" w:rsidRPr="00D236EC" w:rsidRDefault="00D236EC" w:rsidP="00D236EC">
      <w:pPr>
        <w:pStyle w:val="ListParagraph"/>
        <w:autoSpaceDE w:val="0"/>
        <w:autoSpaceDN w:val="0"/>
        <w:adjustRightInd w:val="0"/>
        <w:spacing w:after="0" w:line="240" w:lineRule="auto"/>
        <w:contextualSpacing w:val="0"/>
        <w:rPr>
          <w:rFonts w:asciiTheme="minorHAnsi" w:eastAsiaTheme="minorHAnsi" w:hAnsiTheme="minorHAnsi" w:cstheme="minorHAnsi"/>
          <w:color w:val="262626"/>
          <w:sz w:val="20"/>
          <w:szCs w:val="20"/>
        </w:rPr>
      </w:pPr>
    </w:p>
    <w:p w14:paraId="400F8032" w14:textId="2B081DCD" w:rsidR="6F48681A" w:rsidRPr="0069183A" w:rsidRDefault="6F48681A" w:rsidP="00AA1F5A">
      <w:pPr>
        <w:pStyle w:val="ListParagraph"/>
        <w:numPr>
          <w:ilvl w:val="0"/>
          <w:numId w:val="55"/>
        </w:numPr>
        <w:spacing w:after="0" w:line="240" w:lineRule="auto"/>
        <w:rPr>
          <w:rFonts w:asciiTheme="minorHAnsi" w:eastAsiaTheme="minorEastAsia" w:hAnsiTheme="minorHAnsi" w:cstheme="minorBidi"/>
          <w:color w:val="262626" w:themeColor="text1" w:themeTint="D9"/>
          <w:sz w:val="20"/>
          <w:szCs w:val="20"/>
        </w:rPr>
      </w:pPr>
      <w:r w:rsidRPr="6F48681A">
        <w:rPr>
          <w:rFonts w:ascii="Arial" w:eastAsia="Arial" w:hAnsi="Arial" w:cs="Arial"/>
          <w:sz w:val="20"/>
          <w:szCs w:val="20"/>
        </w:rPr>
        <w:t xml:space="preserve"> On a case-by-case basis, the State reserves the right to investigate the Contractor's personnel.  The scope of the background check is at the discretion of the State and the results may be used </w:t>
      </w:r>
      <w:r w:rsidRPr="6F48681A">
        <w:rPr>
          <w:rFonts w:ascii="Arial" w:eastAsia="Arial" w:hAnsi="Arial" w:cs="Arial"/>
          <w:sz w:val="20"/>
          <w:szCs w:val="20"/>
        </w:rPr>
        <w:lastRenderedPageBreak/>
        <w:t>to determine Contractor personnel eligibility for working within State facilities and systems.  The investigations may include Michigan State Police (MSP) background checks and National Crime Information Center (NCIC) Fingerprints.  Proposed Contractor personnel may be required to complete and submit an RI-8 Fingerprint Card for the NCIC Fingerprint Check.  Any request for background checks will be initiated by the State and will be reasonably related to the type of work requested. Anyone who fails an MSP background check cannot work on this contract.</w:t>
      </w:r>
    </w:p>
    <w:p w14:paraId="17CC46F3" w14:textId="77777777" w:rsidR="00F038F8" w:rsidRDefault="00F038F8" w:rsidP="00F038F8">
      <w:pPr>
        <w:pStyle w:val="ListParagraph"/>
        <w:spacing w:after="0" w:line="240" w:lineRule="auto"/>
        <w:contextualSpacing w:val="0"/>
        <w:jc w:val="both"/>
        <w:rPr>
          <w:rFonts w:ascii="Arial" w:hAnsi="Arial" w:cs="Arial"/>
          <w:sz w:val="20"/>
          <w:szCs w:val="20"/>
        </w:rPr>
      </w:pPr>
    </w:p>
    <w:tbl>
      <w:tblPr>
        <w:tblW w:w="9366" w:type="dxa"/>
        <w:tblInd w:w="-5" w:type="dxa"/>
        <w:tblCellMar>
          <w:left w:w="0" w:type="dxa"/>
          <w:right w:w="0" w:type="dxa"/>
        </w:tblCellMar>
        <w:tblLook w:val="04A0" w:firstRow="1" w:lastRow="0" w:firstColumn="1" w:lastColumn="0" w:noHBand="0" w:noVBand="1"/>
      </w:tblPr>
      <w:tblGrid>
        <w:gridCol w:w="450"/>
        <w:gridCol w:w="8916"/>
      </w:tblGrid>
      <w:tr w:rsidR="00F038F8" w:rsidRPr="00C27031" w14:paraId="0001358C" w14:textId="77777777" w:rsidTr="0079545D">
        <w:trPr>
          <w:trHeight w:val="374"/>
        </w:trPr>
        <w:tc>
          <w:tcPr>
            <w:tcW w:w="9366"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12CA8FF4" w14:textId="77777777" w:rsidR="00F038F8" w:rsidRPr="00C27031" w:rsidRDefault="00F038F8" w:rsidP="00D36BE3">
            <w:pPr>
              <w:spacing w:after="0"/>
              <w:rPr>
                <w:rFonts w:eastAsia="Times" w:cs="Arial"/>
                <w:spacing w:val="14"/>
                <w:sz w:val="18"/>
                <w:szCs w:val="18"/>
              </w:rPr>
            </w:pPr>
            <w:r w:rsidRPr="00C27031">
              <w:rPr>
                <w:rFonts w:eastAsia="Times" w:cs="Arial"/>
                <w:spacing w:val="14"/>
                <w:sz w:val="18"/>
                <w:szCs w:val="18"/>
              </w:rPr>
              <w:t>Bidder Response</w:t>
            </w:r>
          </w:p>
        </w:tc>
      </w:tr>
      <w:tr w:rsidR="00F038F8" w:rsidRPr="00C27031" w14:paraId="59BA38CA" w14:textId="77777777" w:rsidTr="0079545D">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496FEE49" w14:textId="2D33C384" w:rsidR="00F038F8" w:rsidRPr="00C27031" w:rsidRDefault="001272E1" w:rsidP="00D36BE3">
            <w:pPr>
              <w:spacing w:after="0"/>
              <w:rPr>
                <w:rFonts w:eastAsia="Calibri" w:cs="Arial"/>
                <w:b/>
                <w:bCs/>
                <w:spacing w:val="14"/>
                <w:sz w:val="18"/>
                <w:szCs w:val="18"/>
              </w:rPr>
            </w:pPr>
            <w:sdt>
              <w:sdtPr>
                <w:rPr>
                  <w:rFonts w:eastAsia="Calibri" w:cs="Arial"/>
                  <w:spacing w:val="14"/>
                  <w:sz w:val="18"/>
                  <w:szCs w:val="18"/>
                </w:rPr>
                <w:id w:val="-1262832223"/>
                <w14:checkbox>
                  <w14:checked w14:val="1"/>
                  <w14:checkedState w14:val="2612" w14:font="MS Gothic"/>
                  <w14:uncheckedState w14:val="2610" w14:font="MS Gothic"/>
                </w14:checkbox>
              </w:sdtPr>
              <w:sdtEndPr/>
              <w:sdtContent>
                <w:r w:rsidR="00877F6E">
                  <w:rPr>
                    <w:rFonts w:ascii="MS Gothic" w:eastAsia="MS Gothic" w:hAnsi="MS Gothic" w:cs="Arial" w:hint="eastAsia"/>
                    <w:spacing w:val="14"/>
                    <w:sz w:val="18"/>
                    <w:szCs w:val="18"/>
                  </w:rPr>
                  <w:t>☒</w:t>
                </w:r>
              </w:sdtContent>
            </w:sdt>
          </w:p>
        </w:tc>
        <w:tc>
          <w:tcPr>
            <w:tcW w:w="891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61549B9" w14:textId="77777777" w:rsidR="00F038F8" w:rsidRPr="00C27031" w:rsidRDefault="00F038F8" w:rsidP="00D36BE3">
            <w:pPr>
              <w:spacing w:after="0"/>
              <w:rPr>
                <w:rFonts w:eastAsia="Times" w:cs="Arial"/>
                <w:spacing w:val="14"/>
                <w:sz w:val="18"/>
                <w:szCs w:val="18"/>
              </w:rPr>
            </w:pPr>
            <w:r w:rsidRPr="00C27031">
              <w:rPr>
                <w:rFonts w:eastAsia="Times" w:cs="Arial"/>
                <w:spacing w:val="14"/>
                <w:sz w:val="18"/>
                <w:szCs w:val="18"/>
              </w:rPr>
              <w:t xml:space="preserve">I have reviewed the above requirement and agree with no exception. </w:t>
            </w:r>
          </w:p>
        </w:tc>
      </w:tr>
      <w:tr w:rsidR="00F038F8" w:rsidRPr="00C27031" w14:paraId="7CC1FC71" w14:textId="77777777" w:rsidTr="0079545D">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58217D84" w14:textId="77777777" w:rsidR="00F038F8" w:rsidRPr="00C27031" w:rsidRDefault="001272E1" w:rsidP="00D36BE3">
            <w:pPr>
              <w:spacing w:after="0"/>
              <w:rPr>
                <w:rFonts w:eastAsia="Calibri" w:cs="Arial"/>
                <w:spacing w:val="14"/>
                <w:sz w:val="18"/>
                <w:szCs w:val="18"/>
              </w:rPr>
            </w:pPr>
            <w:sdt>
              <w:sdtPr>
                <w:rPr>
                  <w:rFonts w:eastAsia="Calibri" w:cs="Arial"/>
                  <w:spacing w:val="14"/>
                  <w:sz w:val="18"/>
                  <w:szCs w:val="18"/>
                </w:rPr>
                <w:id w:val="988904452"/>
                <w14:checkbox>
                  <w14:checked w14:val="0"/>
                  <w14:checkedState w14:val="2612" w14:font="MS Gothic"/>
                  <w14:uncheckedState w14:val="2610" w14:font="MS Gothic"/>
                </w14:checkbox>
              </w:sdtPr>
              <w:sdtEndPr/>
              <w:sdtContent>
                <w:r w:rsidR="00F038F8" w:rsidRPr="00C27031">
                  <w:rPr>
                    <w:rFonts w:ascii="Segoe UI Symbol" w:eastAsia="Calibri" w:hAnsi="Segoe UI Symbol" w:cs="Segoe UI Symbol"/>
                    <w:spacing w:val="14"/>
                    <w:sz w:val="18"/>
                    <w:szCs w:val="18"/>
                  </w:rPr>
                  <w:t>☐</w:t>
                </w:r>
              </w:sdtContent>
            </w:sdt>
          </w:p>
        </w:tc>
        <w:tc>
          <w:tcPr>
            <w:tcW w:w="891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7D90C85" w14:textId="77777777" w:rsidR="00F038F8" w:rsidRPr="00C27031" w:rsidRDefault="00F038F8" w:rsidP="00D36BE3">
            <w:pPr>
              <w:spacing w:after="0"/>
              <w:rPr>
                <w:rFonts w:eastAsia="Times" w:cs="Arial"/>
                <w:spacing w:val="14"/>
                <w:sz w:val="18"/>
                <w:szCs w:val="18"/>
              </w:rPr>
            </w:pPr>
            <w:r w:rsidRPr="00C27031">
              <w:rPr>
                <w:rFonts w:eastAsia="Times" w:cs="Arial"/>
                <w:spacing w:val="14"/>
                <w:sz w:val="18"/>
                <w:szCs w:val="18"/>
              </w:rPr>
              <w:t>I have reviewed the above requirement and have noted all exception(s) below.</w:t>
            </w:r>
          </w:p>
        </w:tc>
      </w:tr>
      <w:tr w:rsidR="00F038F8" w:rsidRPr="00C27031" w14:paraId="13053E3B" w14:textId="77777777" w:rsidTr="0079545D">
        <w:trPr>
          <w:trHeight w:val="322"/>
        </w:trPr>
        <w:tc>
          <w:tcPr>
            <w:tcW w:w="9366"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8FE68BF" w14:textId="77777777" w:rsidR="00F038F8" w:rsidRPr="00C27031" w:rsidRDefault="00F038F8" w:rsidP="00D36BE3">
            <w:pPr>
              <w:spacing w:after="0"/>
              <w:rPr>
                <w:rFonts w:eastAsia="Times" w:cs="Arial"/>
                <w:spacing w:val="14"/>
                <w:sz w:val="18"/>
                <w:szCs w:val="18"/>
              </w:rPr>
            </w:pPr>
            <w:r w:rsidRPr="00C27031">
              <w:rPr>
                <w:rFonts w:eastAsia="Times" w:cs="Arial"/>
                <w:b/>
                <w:bCs/>
                <w:spacing w:val="14"/>
                <w:sz w:val="18"/>
                <w:szCs w:val="18"/>
              </w:rPr>
              <w:t>List all exception(s):</w:t>
            </w:r>
          </w:p>
        </w:tc>
      </w:tr>
      <w:tr w:rsidR="00F038F8" w:rsidRPr="00C27031" w14:paraId="471E499F" w14:textId="77777777" w:rsidTr="0079545D">
        <w:trPr>
          <w:trHeight w:val="322"/>
        </w:trPr>
        <w:tc>
          <w:tcPr>
            <w:tcW w:w="9366"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tcPr>
          <w:p w14:paraId="7AC6EC1F" w14:textId="77777777" w:rsidR="00F038F8" w:rsidRDefault="00F038F8" w:rsidP="00D236EC">
            <w:pPr>
              <w:spacing w:after="0"/>
              <w:rPr>
                <w:rFonts w:eastAsia="Times" w:cs="Arial"/>
                <w:b/>
                <w:bCs/>
                <w:spacing w:val="14"/>
                <w:sz w:val="20"/>
                <w:szCs w:val="18"/>
              </w:rPr>
            </w:pPr>
            <w:r w:rsidRPr="00CA6373">
              <w:rPr>
                <w:rFonts w:eastAsia="Times" w:cs="Arial"/>
                <w:b/>
                <w:bCs/>
                <w:spacing w:val="14"/>
                <w:sz w:val="20"/>
                <w:szCs w:val="18"/>
              </w:rPr>
              <w:t xml:space="preserve">Bidder must explain </w:t>
            </w:r>
            <w:r w:rsidR="00D236EC">
              <w:rPr>
                <w:rFonts w:eastAsia="Times" w:cs="Arial"/>
                <w:b/>
                <w:bCs/>
                <w:spacing w:val="14"/>
                <w:sz w:val="20"/>
                <w:szCs w:val="18"/>
              </w:rPr>
              <w:t>in detail their background check process and acknowledge security and background check requirements.</w:t>
            </w:r>
          </w:p>
          <w:p w14:paraId="376209CA" w14:textId="402A4E53" w:rsidR="00877F6E" w:rsidRPr="00877F6E" w:rsidRDefault="00877F6E" w:rsidP="00877F6E">
            <w:pPr>
              <w:pStyle w:val="BodyTextIndent"/>
            </w:pPr>
            <w:r w:rsidRPr="00877F6E">
              <w:rPr>
                <w:sz w:val="22"/>
              </w:rPr>
              <w:t>We currently perform our own background checks (through a 3</w:t>
            </w:r>
            <w:r w:rsidRPr="00877F6E">
              <w:rPr>
                <w:sz w:val="22"/>
                <w:vertAlign w:val="superscript"/>
              </w:rPr>
              <w:t>rd</w:t>
            </w:r>
            <w:r w:rsidRPr="00877F6E">
              <w:rPr>
                <w:sz w:val="22"/>
              </w:rPr>
              <w:t xml:space="preserve"> party</w:t>
            </w:r>
            <w:r w:rsidR="00731F5B">
              <w:rPr>
                <w:sz w:val="22"/>
              </w:rPr>
              <w:t xml:space="preserve"> vendor</w:t>
            </w:r>
            <w:r w:rsidRPr="00877F6E">
              <w:rPr>
                <w:sz w:val="22"/>
              </w:rPr>
              <w:t xml:space="preserve">), as well as have all employees </w:t>
            </w:r>
            <w:r w:rsidR="00731F5B">
              <w:rPr>
                <w:sz w:val="22"/>
              </w:rPr>
              <w:t>have</w:t>
            </w:r>
            <w:r w:rsidRPr="00877F6E">
              <w:rPr>
                <w:sz w:val="22"/>
              </w:rPr>
              <w:t xml:space="preserve"> an MSP administered name-based and fingerprint-based background check.  Monthly employee lists are submitted to MSP to confirm continued compliance for all employees.</w:t>
            </w:r>
          </w:p>
        </w:tc>
      </w:tr>
    </w:tbl>
    <w:p w14:paraId="447EF9C5" w14:textId="77777777" w:rsidR="00A254CD" w:rsidRPr="00A254CD" w:rsidRDefault="00A254CD" w:rsidP="00A254CD">
      <w:pPr>
        <w:spacing w:after="0"/>
        <w:rPr>
          <w:rFonts w:asciiTheme="majorHAnsi" w:hAnsiTheme="majorHAnsi" w:cstheme="majorHAnsi"/>
          <w:caps/>
          <w:sz w:val="20"/>
          <w:szCs w:val="20"/>
        </w:rPr>
      </w:pPr>
    </w:p>
    <w:p w14:paraId="14917B72" w14:textId="0472D5C1" w:rsidR="00F038F8" w:rsidRPr="00394E4D" w:rsidRDefault="0073428B" w:rsidP="00AA1F5A">
      <w:pPr>
        <w:pStyle w:val="ListParagraph"/>
        <w:numPr>
          <w:ilvl w:val="0"/>
          <w:numId w:val="53"/>
        </w:numPr>
        <w:spacing w:before="120" w:after="0" w:line="240" w:lineRule="auto"/>
        <w:rPr>
          <w:rFonts w:asciiTheme="majorHAnsi" w:hAnsiTheme="majorHAnsi" w:cstheme="majorHAnsi"/>
          <w:caps/>
          <w:sz w:val="20"/>
          <w:szCs w:val="20"/>
        </w:rPr>
      </w:pPr>
      <w:r>
        <w:rPr>
          <w:rFonts w:asciiTheme="majorHAnsi" w:hAnsiTheme="majorHAnsi" w:cstheme="majorHAnsi"/>
          <w:b/>
          <w:sz w:val="20"/>
          <w:szCs w:val="20"/>
        </w:rPr>
        <w:t>Service</w:t>
      </w:r>
      <w:r w:rsidRPr="00394E4D">
        <w:rPr>
          <w:rFonts w:asciiTheme="majorHAnsi" w:hAnsiTheme="majorHAnsi" w:cstheme="majorHAnsi"/>
          <w:b/>
          <w:sz w:val="20"/>
          <w:szCs w:val="20"/>
        </w:rPr>
        <w:t xml:space="preserve"> </w:t>
      </w:r>
      <w:r w:rsidR="00F038F8" w:rsidRPr="00394E4D">
        <w:rPr>
          <w:rFonts w:asciiTheme="majorHAnsi" w:hAnsiTheme="majorHAnsi" w:cstheme="majorHAnsi"/>
          <w:b/>
          <w:sz w:val="20"/>
          <w:szCs w:val="20"/>
        </w:rPr>
        <w:t>Management</w:t>
      </w:r>
    </w:p>
    <w:p w14:paraId="2C3980E2" w14:textId="77777777" w:rsidR="00F038F8" w:rsidRDefault="00F038F8" w:rsidP="00F038F8">
      <w:pPr>
        <w:pStyle w:val="ListParagraph"/>
        <w:tabs>
          <w:tab w:val="left" w:pos="720"/>
        </w:tabs>
        <w:spacing w:after="0" w:line="240" w:lineRule="auto"/>
        <w:ind w:left="360"/>
        <w:rPr>
          <w:rFonts w:ascii="Arial" w:hAnsi="Arial" w:cs="Arial"/>
          <w:sz w:val="20"/>
          <w:szCs w:val="20"/>
        </w:rPr>
      </w:pPr>
    </w:p>
    <w:p w14:paraId="351227FB" w14:textId="77777777" w:rsidR="00F038F8" w:rsidRPr="00AF4FF8" w:rsidRDefault="00F038F8" w:rsidP="00F038F8">
      <w:pPr>
        <w:tabs>
          <w:tab w:val="left" w:pos="720"/>
        </w:tabs>
        <w:spacing w:after="0"/>
        <w:rPr>
          <w:rFonts w:cs="Arial"/>
          <w:sz w:val="20"/>
          <w:szCs w:val="20"/>
        </w:rPr>
      </w:pPr>
      <w:r w:rsidRPr="00AF4FF8">
        <w:rPr>
          <w:rFonts w:cs="Arial"/>
          <w:sz w:val="20"/>
          <w:szCs w:val="20"/>
        </w:rPr>
        <w:t>The Contractor will carry out this Contract under the direction and control of the Program Manager.</w:t>
      </w:r>
    </w:p>
    <w:p w14:paraId="1494A5C6" w14:textId="77777777" w:rsidR="00F038F8" w:rsidRPr="00CA6373" w:rsidRDefault="00F038F8" w:rsidP="00F038F8">
      <w:pPr>
        <w:pStyle w:val="ListParagraph"/>
        <w:spacing w:after="0"/>
        <w:ind w:left="360"/>
        <w:rPr>
          <w:rFonts w:cs="Arial"/>
          <w:sz w:val="20"/>
          <w:szCs w:val="20"/>
        </w:rPr>
      </w:pPr>
    </w:p>
    <w:p w14:paraId="25A84B63" w14:textId="77777777" w:rsidR="00F038F8" w:rsidRDefault="00F038F8" w:rsidP="00F038F8">
      <w:pPr>
        <w:pStyle w:val="AGReg1"/>
        <w:rPr>
          <w:rFonts w:ascii="Arial" w:hAnsi="Arial" w:cs="Arial"/>
          <w:sz w:val="20"/>
        </w:rPr>
      </w:pPr>
      <w:r w:rsidRPr="00CA6373">
        <w:rPr>
          <w:rFonts w:ascii="Arial" w:hAnsi="Arial" w:cs="Arial"/>
          <w:sz w:val="20"/>
        </w:rPr>
        <w:t>The State reserves the right to perform unannounced visits to the Contractor’s processing facility for the purposes of conducting performance audits.</w:t>
      </w:r>
    </w:p>
    <w:p w14:paraId="14DFA7B3" w14:textId="77777777" w:rsidR="001B6BEB" w:rsidRDefault="001B6BEB" w:rsidP="00F038F8">
      <w:pPr>
        <w:pStyle w:val="AGReg1"/>
        <w:rPr>
          <w:rFonts w:ascii="Arial" w:hAnsi="Arial" w:cs="Arial"/>
          <w:sz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1B6BEB" w:rsidRPr="007D0EA6" w14:paraId="759D6D67"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3F63E037" w14:textId="77777777" w:rsidR="001B6BEB" w:rsidRPr="00C17BDF" w:rsidRDefault="001B6BEB" w:rsidP="00D36BE3">
            <w:pPr>
              <w:spacing w:after="0"/>
              <w:rPr>
                <w:rFonts w:eastAsia="Times" w:cs="Arial"/>
                <w:spacing w:val="14"/>
                <w:sz w:val="20"/>
                <w:szCs w:val="20"/>
              </w:rPr>
            </w:pPr>
            <w:r w:rsidRPr="00C17BDF">
              <w:rPr>
                <w:rFonts w:eastAsia="Times" w:cs="Arial"/>
                <w:spacing w:val="14"/>
                <w:sz w:val="20"/>
                <w:szCs w:val="20"/>
              </w:rPr>
              <w:t>Bidder Response</w:t>
            </w:r>
          </w:p>
        </w:tc>
      </w:tr>
      <w:tr w:rsidR="001B6BEB" w:rsidRPr="007D0EA6" w14:paraId="35F9D2B1"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337B0DF1" w14:textId="21C413FD" w:rsidR="001B6BEB" w:rsidRPr="00C17BDF" w:rsidRDefault="001272E1" w:rsidP="00D36BE3">
            <w:pPr>
              <w:spacing w:after="0"/>
              <w:rPr>
                <w:rFonts w:eastAsia="Calibri" w:cs="Arial"/>
                <w:b/>
                <w:bCs/>
                <w:spacing w:val="14"/>
                <w:sz w:val="20"/>
                <w:szCs w:val="20"/>
              </w:rPr>
            </w:pPr>
            <w:sdt>
              <w:sdtPr>
                <w:rPr>
                  <w:rFonts w:eastAsia="Calibri" w:cs="Arial"/>
                  <w:spacing w:val="14"/>
                  <w:sz w:val="20"/>
                  <w:szCs w:val="20"/>
                </w:rPr>
                <w:id w:val="-419573131"/>
                <w14:checkbox>
                  <w14:checked w14:val="1"/>
                  <w14:checkedState w14:val="2612" w14:font="MS Gothic"/>
                  <w14:uncheckedState w14:val="2610" w14:font="MS Gothic"/>
                </w14:checkbox>
              </w:sdtPr>
              <w:sdtEndPr/>
              <w:sdtContent>
                <w:r w:rsidR="00877F6E">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2D2A468" w14:textId="77777777" w:rsidR="001B6BEB" w:rsidRPr="00C17BDF" w:rsidRDefault="001B6BEB"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1B6BEB" w:rsidRPr="007D0EA6" w14:paraId="3D47F14D"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4C14B0E2" w14:textId="77777777" w:rsidR="001B6BEB" w:rsidRPr="00C17BDF" w:rsidRDefault="001272E1" w:rsidP="00D36BE3">
            <w:pPr>
              <w:spacing w:after="0"/>
              <w:rPr>
                <w:rFonts w:eastAsia="Calibri" w:cs="Arial"/>
                <w:spacing w:val="14"/>
                <w:sz w:val="20"/>
                <w:szCs w:val="20"/>
              </w:rPr>
            </w:pPr>
            <w:sdt>
              <w:sdtPr>
                <w:rPr>
                  <w:rFonts w:eastAsia="Calibri" w:cs="Arial"/>
                  <w:spacing w:val="14"/>
                  <w:sz w:val="20"/>
                  <w:szCs w:val="20"/>
                </w:rPr>
                <w:id w:val="1195509375"/>
                <w14:checkbox>
                  <w14:checked w14:val="0"/>
                  <w14:checkedState w14:val="2612" w14:font="MS Gothic"/>
                  <w14:uncheckedState w14:val="2610" w14:font="MS Gothic"/>
                </w14:checkbox>
              </w:sdtPr>
              <w:sdtEndPr/>
              <w:sdtContent>
                <w:r w:rsidR="001B6BEB"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0D2AD1C" w14:textId="77777777" w:rsidR="001B6BEB" w:rsidRPr="00C17BDF" w:rsidRDefault="001B6BEB"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1B6BEB" w:rsidRPr="007D0EA6" w14:paraId="18B3694D"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C00E08E" w14:textId="77777777" w:rsidR="001B6BEB" w:rsidRPr="00C17BDF" w:rsidRDefault="001B6BEB"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1B6BEB" w:rsidRPr="007D0EA6" w14:paraId="3E1473AA"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7361A924" w14:textId="77777777" w:rsidR="001B6BEB" w:rsidRDefault="001B6BEB"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2DD5DD3D" w14:textId="77777777" w:rsidR="00877F6E" w:rsidRDefault="00877F6E" w:rsidP="00877F6E">
            <w:pPr>
              <w:pStyle w:val="BodyTextIndent"/>
              <w:rPr>
                <w:sz w:val="22"/>
              </w:rPr>
            </w:pPr>
            <w:r w:rsidRPr="009A7481">
              <w:rPr>
                <w:sz w:val="22"/>
              </w:rPr>
              <w:t xml:space="preserve">SOM may perform unannounced visits as you wish.  As a condition of our continued NAID certification, the NAID auditor will also perform unannounced audits. </w:t>
            </w:r>
          </w:p>
          <w:p w14:paraId="35DB6DEA" w14:textId="23977D8A" w:rsidR="009A7481" w:rsidRPr="009A7481" w:rsidRDefault="009A7481" w:rsidP="00877F6E">
            <w:pPr>
              <w:pStyle w:val="BodyTextIndent"/>
              <w:rPr>
                <w:sz w:val="22"/>
              </w:rPr>
            </w:pPr>
            <w:r>
              <w:rPr>
                <w:sz w:val="22"/>
              </w:rPr>
              <w:t>All non-employees are required to sign a confidentiality agreement prior to entry, and must be accompanied by a Rapid Shred employee at all times.</w:t>
            </w:r>
          </w:p>
        </w:tc>
      </w:tr>
    </w:tbl>
    <w:p w14:paraId="1AAF04D4" w14:textId="77777777" w:rsidR="00F038F8" w:rsidRPr="00E30A67" w:rsidRDefault="00F038F8" w:rsidP="00F038F8">
      <w:pPr>
        <w:spacing w:before="120" w:after="0"/>
        <w:rPr>
          <w:rFonts w:asciiTheme="majorHAnsi" w:hAnsiTheme="majorHAnsi" w:cstheme="majorHAnsi"/>
          <w:caps/>
          <w:szCs w:val="24"/>
        </w:rPr>
      </w:pPr>
    </w:p>
    <w:p w14:paraId="47590AFD" w14:textId="1E92D03D" w:rsidR="00F038F8" w:rsidRPr="00394E4D" w:rsidRDefault="00F038F8" w:rsidP="00AA1F5A">
      <w:pPr>
        <w:pStyle w:val="ListParagraph"/>
        <w:numPr>
          <w:ilvl w:val="1"/>
          <w:numId w:val="53"/>
        </w:numPr>
        <w:spacing w:after="0" w:line="240" w:lineRule="auto"/>
        <w:rPr>
          <w:rFonts w:asciiTheme="majorHAnsi" w:hAnsiTheme="majorHAnsi" w:cstheme="majorHAnsi"/>
          <w:b/>
          <w:sz w:val="20"/>
          <w:szCs w:val="20"/>
        </w:rPr>
      </w:pPr>
      <w:r w:rsidRPr="00394E4D">
        <w:rPr>
          <w:rFonts w:asciiTheme="majorHAnsi" w:hAnsiTheme="majorHAnsi" w:cstheme="majorHAnsi"/>
          <w:b/>
          <w:sz w:val="20"/>
          <w:szCs w:val="20"/>
        </w:rPr>
        <w:t>Project Plan</w:t>
      </w:r>
    </w:p>
    <w:p w14:paraId="3E076650" w14:textId="408C8C20" w:rsidR="00F038F8" w:rsidRPr="00394E4D" w:rsidRDefault="00F038F8" w:rsidP="00F038F8">
      <w:pPr>
        <w:pStyle w:val="NormalWeb"/>
        <w:rPr>
          <w:rFonts w:asciiTheme="minorHAnsi" w:hAnsiTheme="minorHAnsi" w:cstheme="minorHAnsi"/>
          <w:sz w:val="20"/>
          <w:szCs w:val="20"/>
        </w:rPr>
      </w:pPr>
      <w:r w:rsidRPr="00394E4D">
        <w:rPr>
          <w:rFonts w:asciiTheme="minorHAnsi" w:eastAsia="Calibri" w:hAnsiTheme="minorHAnsi" w:cstheme="minorHAnsi"/>
          <w:sz w:val="20"/>
          <w:szCs w:val="20"/>
        </w:rPr>
        <w:t>Project plan should identify</w:t>
      </w:r>
      <w:r w:rsidRPr="00394E4D">
        <w:rPr>
          <w:rFonts w:asciiTheme="minorHAnsi" w:hAnsiTheme="minorHAnsi" w:cstheme="minorHAnsi"/>
          <w:sz w:val="20"/>
          <w:szCs w:val="20"/>
        </w:rPr>
        <w:t xml:space="preserve"> items such as the required contact personnel; the date the project plan must be submitted to the State; project management process; project breakdown identifying sub-projects, tasks, and resources required; expected frequency and mechanisms for updates/progress reviews; process for addressing issues/changes; and individuals responsible for receiving/reacting to the requested information. </w:t>
      </w:r>
    </w:p>
    <w:p w14:paraId="3CECD77D" w14:textId="2209BF63" w:rsidR="00F038F8" w:rsidRDefault="00F038F8" w:rsidP="00F038F8">
      <w:pPr>
        <w:pStyle w:val="NormalWeb"/>
        <w:rPr>
          <w:rFonts w:asciiTheme="minorHAnsi" w:hAnsiTheme="minorHAnsi" w:cstheme="minorHAnsi"/>
          <w:sz w:val="20"/>
          <w:szCs w:val="20"/>
        </w:rPr>
      </w:pPr>
      <w:r w:rsidRPr="00394E4D">
        <w:rPr>
          <w:rFonts w:asciiTheme="minorHAnsi" w:hAnsiTheme="minorHAnsi" w:cstheme="minorHAnsi"/>
          <w:sz w:val="20"/>
          <w:szCs w:val="20"/>
        </w:rPr>
        <w:t xml:space="preserve">Within 30 calendar days of the Effective Date, the Contractor must submit a project plan to the Program Manager for final approval.  The plan must include: (a) the Contractor's organizational chart with names </w:t>
      </w:r>
      <w:r w:rsidRPr="00394E4D">
        <w:rPr>
          <w:rFonts w:asciiTheme="minorHAnsi" w:hAnsiTheme="minorHAnsi" w:cstheme="minorHAnsi"/>
          <w:sz w:val="20"/>
          <w:szCs w:val="20"/>
        </w:rPr>
        <w:lastRenderedPageBreak/>
        <w:t xml:space="preserve">and title of personnel assigned to the project, which must align with the staffing stated in accepted proposals; and (b) the project breakdown showing sub-projects, tasks, and resources required. </w:t>
      </w:r>
    </w:p>
    <w:tbl>
      <w:tblPr>
        <w:tblW w:w="9357" w:type="dxa"/>
        <w:tblInd w:w="-5" w:type="dxa"/>
        <w:tblCellMar>
          <w:left w:w="0" w:type="dxa"/>
          <w:right w:w="0" w:type="dxa"/>
        </w:tblCellMar>
        <w:tblLook w:val="04A0" w:firstRow="1" w:lastRow="0" w:firstColumn="1" w:lastColumn="0" w:noHBand="0" w:noVBand="1"/>
      </w:tblPr>
      <w:tblGrid>
        <w:gridCol w:w="450"/>
        <w:gridCol w:w="8907"/>
      </w:tblGrid>
      <w:tr w:rsidR="00F038F8" w:rsidRPr="00F52302" w14:paraId="40EFC6D1" w14:textId="77777777" w:rsidTr="00D36BE3">
        <w:trPr>
          <w:trHeight w:val="374"/>
        </w:trPr>
        <w:tc>
          <w:tcPr>
            <w:tcW w:w="9357"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6513BABD" w14:textId="7BECC55E" w:rsidR="00F038F8" w:rsidRPr="00BC73DA" w:rsidRDefault="00F038F8" w:rsidP="00D36BE3">
            <w:pPr>
              <w:spacing w:after="0"/>
              <w:rPr>
                <w:rFonts w:eastAsia="Times" w:cs="Arial"/>
                <w:spacing w:val="14"/>
                <w:sz w:val="18"/>
                <w:szCs w:val="18"/>
              </w:rPr>
            </w:pPr>
            <w:r w:rsidRPr="00BC73DA">
              <w:rPr>
                <w:rFonts w:eastAsia="Times" w:cs="Arial"/>
                <w:spacing w:val="14"/>
                <w:sz w:val="18"/>
                <w:szCs w:val="18"/>
              </w:rPr>
              <w:t>Bidder Response</w:t>
            </w:r>
          </w:p>
        </w:tc>
      </w:tr>
      <w:tr w:rsidR="00F038F8" w:rsidRPr="00F52302" w14:paraId="5946BA9B"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49AB17D1" w14:textId="056409C7" w:rsidR="00F038F8" w:rsidRPr="00F52302" w:rsidRDefault="001272E1" w:rsidP="00D36BE3">
            <w:pPr>
              <w:spacing w:after="0"/>
              <w:rPr>
                <w:rFonts w:asciiTheme="minorHAnsi" w:eastAsia="Calibri" w:hAnsiTheme="minorHAnsi" w:cstheme="minorHAnsi"/>
                <w:b/>
                <w:bCs/>
                <w:spacing w:val="14"/>
                <w:sz w:val="18"/>
                <w:szCs w:val="18"/>
              </w:rPr>
            </w:pPr>
            <w:sdt>
              <w:sdtPr>
                <w:rPr>
                  <w:rFonts w:asciiTheme="minorHAnsi" w:eastAsia="Calibri" w:hAnsiTheme="minorHAnsi" w:cstheme="minorHAnsi"/>
                  <w:spacing w:val="14"/>
                  <w:sz w:val="18"/>
                  <w:szCs w:val="18"/>
                </w:rPr>
                <w:id w:val="-1350402945"/>
                <w14:checkbox>
                  <w14:checked w14:val="1"/>
                  <w14:checkedState w14:val="2612" w14:font="MS Gothic"/>
                  <w14:uncheckedState w14:val="2610" w14:font="MS Gothic"/>
                </w14:checkbox>
              </w:sdtPr>
              <w:sdtEndPr/>
              <w:sdtContent>
                <w:r w:rsidR="00877F6E">
                  <w:rPr>
                    <w:rFonts w:ascii="MS Gothic" w:eastAsia="MS Gothic" w:hAnsi="MS Gothic" w:cstheme="minorHAnsi" w:hint="eastAsia"/>
                    <w:spacing w:val="14"/>
                    <w:sz w:val="18"/>
                    <w:szCs w:val="18"/>
                  </w:rPr>
                  <w:t>☒</w:t>
                </w:r>
              </w:sdtContent>
            </w:sdt>
          </w:p>
        </w:tc>
        <w:tc>
          <w:tcPr>
            <w:tcW w:w="890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3BD893D" w14:textId="040D207C" w:rsidR="00F038F8" w:rsidRPr="00BC73DA" w:rsidRDefault="00F038F8" w:rsidP="00D36BE3">
            <w:pPr>
              <w:spacing w:after="0"/>
              <w:rPr>
                <w:rFonts w:eastAsia="Times" w:cs="Arial"/>
                <w:spacing w:val="14"/>
                <w:sz w:val="18"/>
                <w:szCs w:val="18"/>
              </w:rPr>
            </w:pPr>
            <w:r w:rsidRPr="00BC73DA">
              <w:rPr>
                <w:rFonts w:eastAsia="Times" w:cs="Arial"/>
                <w:spacing w:val="14"/>
                <w:sz w:val="18"/>
                <w:szCs w:val="18"/>
              </w:rPr>
              <w:t xml:space="preserve">I have reviewed the above requirement and agree with no exception. </w:t>
            </w:r>
          </w:p>
        </w:tc>
      </w:tr>
      <w:tr w:rsidR="00F038F8" w:rsidRPr="00F52302" w14:paraId="2483F3E4"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0971B729" w14:textId="74E0BE9A" w:rsidR="00F038F8" w:rsidRPr="00F52302" w:rsidRDefault="001272E1" w:rsidP="00D36BE3">
            <w:pPr>
              <w:spacing w:after="0"/>
              <w:rPr>
                <w:rFonts w:asciiTheme="minorHAnsi" w:eastAsia="Calibri" w:hAnsiTheme="minorHAnsi" w:cstheme="minorHAnsi"/>
                <w:spacing w:val="14"/>
                <w:sz w:val="18"/>
                <w:szCs w:val="18"/>
              </w:rPr>
            </w:pPr>
            <w:sdt>
              <w:sdtPr>
                <w:rPr>
                  <w:rFonts w:asciiTheme="minorHAnsi" w:eastAsia="Calibri" w:hAnsiTheme="minorHAnsi" w:cstheme="minorHAnsi"/>
                  <w:spacing w:val="14"/>
                  <w:sz w:val="18"/>
                  <w:szCs w:val="18"/>
                </w:rPr>
                <w:id w:val="1646864218"/>
                <w14:checkbox>
                  <w14:checked w14:val="0"/>
                  <w14:checkedState w14:val="2612" w14:font="MS Gothic"/>
                  <w14:uncheckedState w14:val="2610" w14:font="MS Gothic"/>
                </w14:checkbox>
              </w:sdtPr>
              <w:sdtEndPr/>
              <w:sdtContent>
                <w:r w:rsidR="00F038F8" w:rsidRPr="00F52302">
                  <w:rPr>
                    <w:rFonts w:ascii="Segoe UI Symbol" w:eastAsia="Calibri" w:hAnsi="Segoe UI Symbol" w:cs="Segoe UI Symbol"/>
                    <w:spacing w:val="14"/>
                    <w:sz w:val="18"/>
                    <w:szCs w:val="18"/>
                  </w:rPr>
                  <w:t>☐</w:t>
                </w:r>
              </w:sdtContent>
            </w:sdt>
          </w:p>
        </w:tc>
        <w:tc>
          <w:tcPr>
            <w:tcW w:w="890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A8C541E" w14:textId="6A1C1555" w:rsidR="00F038F8" w:rsidRPr="00BC73DA" w:rsidRDefault="00F038F8" w:rsidP="00D36BE3">
            <w:pPr>
              <w:spacing w:after="0"/>
              <w:rPr>
                <w:rFonts w:eastAsia="Times" w:cs="Arial"/>
                <w:spacing w:val="14"/>
                <w:sz w:val="18"/>
                <w:szCs w:val="18"/>
              </w:rPr>
            </w:pPr>
            <w:r w:rsidRPr="00BC73DA">
              <w:rPr>
                <w:rFonts w:eastAsia="Times" w:cs="Arial"/>
                <w:spacing w:val="14"/>
                <w:sz w:val="18"/>
                <w:szCs w:val="18"/>
              </w:rPr>
              <w:t>I have reviewed the above requirement and have noted all exception(s) below.</w:t>
            </w:r>
          </w:p>
        </w:tc>
      </w:tr>
      <w:tr w:rsidR="00F038F8" w:rsidRPr="00F52302" w14:paraId="5855367B" w14:textId="77777777" w:rsidTr="00D36BE3">
        <w:tc>
          <w:tcPr>
            <w:tcW w:w="9357"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530485E" w14:textId="172A7496" w:rsidR="00F038F8" w:rsidRPr="00BC73DA" w:rsidRDefault="00F038F8" w:rsidP="00D36BE3">
            <w:pPr>
              <w:spacing w:after="0"/>
              <w:rPr>
                <w:rFonts w:eastAsia="Times" w:cs="Arial"/>
                <w:spacing w:val="14"/>
                <w:sz w:val="18"/>
                <w:szCs w:val="18"/>
              </w:rPr>
            </w:pPr>
            <w:r w:rsidRPr="00BC73DA">
              <w:rPr>
                <w:rFonts w:eastAsia="Times" w:cs="Arial"/>
                <w:b/>
                <w:bCs/>
                <w:spacing w:val="14"/>
                <w:sz w:val="18"/>
                <w:szCs w:val="18"/>
              </w:rPr>
              <w:t>List all exception(s):</w:t>
            </w:r>
          </w:p>
        </w:tc>
      </w:tr>
      <w:tr w:rsidR="00F038F8" w:rsidRPr="00F52302" w14:paraId="2C1544C3" w14:textId="77777777" w:rsidTr="00D36BE3">
        <w:trPr>
          <w:trHeight w:val="429"/>
        </w:trPr>
        <w:tc>
          <w:tcPr>
            <w:tcW w:w="9357"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1531C8C3" w14:textId="77777777" w:rsidR="00F038F8" w:rsidRDefault="00F038F8" w:rsidP="00D36BE3">
            <w:pPr>
              <w:spacing w:after="0"/>
              <w:rPr>
                <w:rFonts w:eastAsia="Times" w:cs="Arial"/>
                <w:b/>
                <w:bCs/>
                <w:spacing w:val="14"/>
                <w:sz w:val="18"/>
                <w:szCs w:val="18"/>
              </w:rPr>
            </w:pPr>
            <w:r w:rsidRPr="00BC73DA">
              <w:rPr>
                <w:rFonts w:eastAsia="Times" w:cs="Arial"/>
                <w:b/>
                <w:bCs/>
                <w:spacing w:val="14"/>
                <w:sz w:val="18"/>
                <w:szCs w:val="18"/>
              </w:rPr>
              <w:t xml:space="preserve">Bidder </w:t>
            </w:r>
            <w:r>
              <w:rPr>
                <w:rFonts w:eastAsia="Times" w:cs="Arial"/>
                <w:b/>
                <w:bCs/>
                <w:spacing w:val="14"/>
                <w:sz w:val="18"/>
                <w:szCs w:val="18"/>
              </w:rPr>
              <w:t>must provide detailed information as requested above.</w:t>
            </w:r>
            <w:r w:rsidRPr="00BC73DA">
              <w:rPr>
                <w:rFonts w:eastAsia="Times" w:cs="Arial"/>
                <w:b/>
                <w:bCs/>
                <w:spacing w:val="14"/>
                <w:sz w:val="18"/>
                <w:szCs w:val="18"/>
              </w:rPr>
              <w:t>:</w:t>
            </w:r>
          </w:p>
          <w:p w14:paraId="2223CE8F" w14:textId="77777777" w:rsidR="00877F6E" w:rsidRDefault="00877F6E" w:rsidP="00877F6E">
            <w:pPr>
              <w:pStyle w:val="BodyTextIndent"/>
              <w:rPr>
                <w:sz w:val="22"/>
              </w:rPr>
            </w:pPr>
            <w:r w:rsidRPr="00877F6E">
              <w:rPr>
                <w:sz w:val="22"/>
              </w:rPr>
              <w:t>These items have all been discussed in other sections of this RFP.</w:t>
            </w:r>
          </w:p>
          <w:p w14:paraId="58180218" w14:textId="19AF70F7" w:rsidR="00504FBA" w:rsidRPr="00877F6E" w:rsidRDefault="00504FBA" w:rsidP="00877F6E">
            <w:pPr>
              <w:pStyle w:val="BodyTextIndent"/>
              <w:rPr>
                <w:sz w:val="22"/>
              </w:rPr>
            </w:pPr>
            <w:r>
              <w:rPr>
                <w:sz w:val="22"/>
              </w:rPr>
              <w:t>Because we are currently providing these services, the SOM locations will not experience any interruption of service.  Upon award of the contract, we will meet with SOM program manager to coordinate any changes desired with the new contract.</w:t>
            </w:r>
          </w:p>
        </w:tc>
      </w:tr>
    </w:tbl>
    <w:p w14:paraId="4761C70F" w14:textId="77777777" w:rsidR="00A254CD" w:rsidRPr="00A254CD" w:rsidRDefault="00A254CD" w:rsidP="00A254CD">
      <w:pPr>
        <w:keepNext/>
        <w:keepLines/>
        <w:spacing w:before="120" w:after="0"/>
        <w:rPr>
          <w:rFonts w:cs="Arial"/>
          <w:b/>
          <w:sz w:val="20"/>
          <w:szCs w:val="20"/>
        </w:rPr>
      </w:pPr>
    </w:p>
    <w:p w14:paraId="40E2B6D6" w14:textId="34193DBA" w:rsidR="00F038F8" w:rsidRDefault="00F038F8" w:rsidP="00AA1F5A">
      <w:pPr>
        <w:pStyle w:val="ListParagraph"/>
        <w:keepNext/>
        <w:keepLines/>
        <w:numPr>
          <w:ilvl w:val="1"/>
          <w:numId w:val="53"/>
        </w:numPr>
        <w:spacing w:before="120" w:after="0" w:line="240" w:lineRule="auto"/>
        <w:contextualSpacing w:val="0"/>
        <w:rPr>
          <w:rFonts w:ascii="Arial" w:hAnsi="Arial" w:cs="Arial"/>
          <w:b/>
          <w:sz w:val="20"/>
          <w:szCs w:val="20"/>
        </w:rPr>
      </w:pPr>
      <w:r w:rsidRPr="00394E4D">
        <w:rPr>
          <w:rFonts w:ascii="Arial" w:hAnsi="Arial" w:cs="Arial"/>
          <w:b/>
          <w:sz w:val="20"/>
          <w:szCs w:val="20"/>
        </w:rPr>
        <w:t>Meetings</w:t>
      </w:r>
    </w:p>
    <w:p w14:paraId="548D03E3" w14:textId="77777777" w:rsidR="00F038F8" w:rsidRPr="00394E4D" w:rsidRDefault="00F038F8" w:rsidP="00F038F8">
      <w:pPr>
        <w:keepNext/>
        <w:keepLines/>
        <w:spacing w:after="0"/>
        <w:rPr>
          <w:rFonts w:cs="Arial"/>
          <w:b/>
          <w:sz w:val="20"/>
          <w:szCs w:val="20"/>
        </w:rPr>
      </w:pPr>
    </w:p>
    <w:p w14:paraId="40DAF4A1" w14:textId="53154E4A" w:rsidR="00F038F8" w:rsidRPr="00394E4D" w:rsidRDefault="00F038F8" w:rsidP="00F038F8">
      <w:pPr>
        <w:spacing w:after="0"/>
        <w:jc w:val="both"/>
        <w:rPr>
          <w:rFonts w:asciiTheme="minorHAnsi" w:hAnsiTheme="minorHAnsi" w:cstheme="minorHAnsi"/>
          <w:sz w:val="20"/>
          <w:szCs w:val="20"/>
        </w:rPr>
      </w:pPr>
      <w:r w:rsidRPr="00394E4D">
        <w:rPr>
          <w:rFonts w:asciiTheme="minorHAnsi" w:hAnsiTheme="minorHAnsi" w:cstheme="minorHAnsi"/>
          <w:sz w:val="20"/>
          <w:szCs w:val="20"/>
        </w:rPr>
        <w:t xml:space="preserve">Although there will be continuous liaison with the Contractor, the Program Manager will meet </w:t>
      </w:r>
      <w:r w:rsidR="00D236EC">
        <w:rPr>
          <w:rFonts w:asciiTheme="minorHAnsi" w:hAnsiTheme="minorHAnsi" w:cstheme="minorHAnsi"/>
          <w:sz w:val="20"/>
          <w:szCs w:val="20"/>
        </w:rPr>
        <w:t>annually</w:t>
      </w:r>
      <w:r w:rsidRPr="00394E4D">
        <w:rPr>
          <w:rFonts w:asciiTheme="minorHAnsi" w:hAnsiTheme="minorHAnsi" w:cstheme="minorHAnsi"/>
          <w:sz w:val="20"/>
          <w:szCs w:val="20"/>
        </w:rPr>
        <w:t xml:space="preserve">, at a minimum, with the Contractor’s Project Manager for the purpose of reviewing progress and providing necessary guidance to the Contractor in solving problems which arise. </w:t>
      </w:r>
    </w:p>
    <w:p w14:paraId="2AE7A42C" w14:textId="77777777" w:rsidR="00F038F8" w:rsidRPr="00394E4D" w:rsidRDefault="00F038F8" w:rsidP="00F038F8">
      <w:pPr>
        <w:pStyle w:val="ListParagraph"/>
        <w:spacing w:after="0"/>
        <w:ind w:left="360"/>
        <w:jc w:val="both"/>
        <w:rPr>
          <w:rFonts w:asciiTheme="minorHAnsi" w:hAnsiTheme="minorHAnsi" w:cstheme="minorHAnsi"/>
          <w:sz w:val="20"/>
          <w:szCs w:val="20"/>
        </w:rPr>
      </w:pPr>
    </w:p>
    <w:p w14:paraId="1392041A" w14:textId="736951A9" w:rsidR="00F038F8" w:rsidRDefault="00F038F8" w:rsidP="00F038F8">
      <w:pPr>
        <w:spacing w:after="0"/>
        <w:jc w:val="both"/>
        <w:rPr>
          <w:rFonts w:asciiTheme="minorHAnsi" w:hAnsiTheme="minorHAnsi" w:cstheme="minorHAnsi"/>
          <w:sz w:val="20"/>
          <w:szCs w:val="20"/>
        </w:rPr>
      </w:pPr>
      <w:r w:rsidRPr="00394E4D">
        <w:rPr>
          <w:rFonts w:asciiTheme="minorHAnsi" w:hAnsiTheme="minorHAnsi" w:cstheme="minorHAnsi"/>
          <w:sz w:val="20"/>
          <w:szCs w:val="20"/>
        </w:rPr>
        <w:t>The State may request other meetings, as it deems appropriate.</w:t>
      </w:r>
    </w:p>
    <w:p w14:paraId="000B880B" w14:textId="77777777" w:rsidR="00E46326" w:rsidRPr="00E46326" w:rsidRDefault="00E46326" w:rsidP="00E46326">
      <w:pPr>
        <w:pStyle w:val="BodyTextIndent"/>
        <w:ind w:left="0"/>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E46326" w:rsidRPr="007D0EA6" w14:paraId="58C18729"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266701EC" w14:textId="77777777" w:rsidR="00E46326" w:rsidRPr="00C17BDF" w:rsidRDefault="00E46326" w:rsidP="00D36BE3">
            <w:pPr>
              <w:spacing w:after="0"/>
              <w:rPr>
                <w:rFonts w:eastAsia="Times" w:cs="Arial"/>
                <w:spacing w:val="14"/>
                <w:sz w:val="20"/>
                <w:szCs w:val="20"/>
              </w:rPr>
            </w:pPr>
            <w:r w:rsidRPr="00C17BDF">
              <w:rPr>
                <w:rFonts w:eastAsia="Times" w:cs="Arial"/>
                <w:spacing w:val="14"/>
                <w:sz w:val="20"/>
                <w:szCs w:val="20"/>
              </w:rPr>
              <w:t>Bidder Response</w:t>
            </w:r>
          </w:p>
        </w:tc>
      </w:tr>
      <w:tr w:rsidR="00E46326" w:rsidRPr="007D0EA6" w14:paraId="58D4E62D"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136B143A" w14:textId="32FEABB0" w:rsidR="00E46326" w:rsidRPr="00C17BDF" w:rsidRDefault="001272E1" w:rsidP="00D36BE3">
            <w:pPr>
              <w:spacing w:after="0"/>
              <w:rPr>
                <w:rFonts w:eastAsia="Calibri" w:cs="Arial"/>
                <w:b/>
                <w:bCs/>
                <w:spacing w:val="14"/>
                <w:sz w:val="20"/>
                <w:szCs w:val="20"/>
              </w:rPr>
            </w:pPr>
            <w:sdt>
              <w:sdtPr>
                <w:rPr>
                  <w:rFonts w:eastAsia="Calibri" w:cs="Arial"/>
                  <w:spacing w:val="14"/>
                  <w:sz w:val="20"/>
                  <w:szCs w:val="20"/>
                </w:rPr>
                <w:id w:val="-470977385"/>
                <w14:checkbox>
                  <w14:checked w14:val="1"/>
                  <w14:checkedState w14:val="2612" w14:font="MS Gothic"/>
                  <w14:uncheckedState w14:val="2610" w14:font="MS Gothic"/>
                </w14:checkbox>
              </w:sdtPr>
              <w:sdtEndPr/>
              <w:sdtContent>
                <w:r w:rsidR="00877F6E">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DF3B0DE" w14:textId="77777777" w:rsidR="00E46326" w:rsidRPr="00C17BDF" w:rsidRDefault="00E46326"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E46326" w:rsidRPr="007D0EA6" w14:paraId="644E9F07"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7A8F28A8" w14:textId="77777777" w:rsidR="00E46326" w:rsidRPr="00C17BDF" w:rsidRDefault="001272E1" w:rsidP="00D36BE3">
            <w:pPr>
              <w:spacing w:after="0"/>
              <w:rPr>
                <w:rFonts w:eastAsia="Calibri" w:cs="Arial"/>
                <w:spacing w:val="14"/>
                <w:sz w:val="20"/>
                <w:szCs w:val="20"/>
              </w:rPr>
            </w:pPr>
            <w:sdt>
              <w:sdtPr>
                <w:rPr>
                  <w:rFonts w:eastAsia="Calibri" w:cs="Arial"/>
                  <w:spacing w:val="14"/>
                  <w:sz w:val="20"/>
                  <w:szCs w:val="20"/>
                </w:rPr>
                <w:id w:val="235289534"/>
                <w14:checkbox>
                  <w14:checked w14:val="0"/>
                  <w14:checkedState w14:val="2612" w14:font="MS Gothic"/>
                  <w14:uncheckedState w14:val="2610" w14:font="MS Gothic"/>
                </w14:checkbox>
              </w:sdtPr>
              <w:sdtEndPr/>
              <w:sdtContent>
                <w:r w:rsidR="00E46326"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117ACD7" w14:textId="77777777" w:rsidR="00E46326" w:rsidRPr="00C17BDF" w:rsidRDefault="00E46326"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E46326" w:rsidRPr="007D0EA6" w14:paraId="6E91F8F3"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737B11A" w14:textId="77777777" w:rsidR="00E46326" w:rsidRPr="00C17BDF" w:rsidRDefault="00E46326"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E46326" w:rsidRPr="007D0EA6" w14:paraId="6E125F66"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6D6443DA" w14:textId="77777777" w:rsidR="00E46326" w:rsidRDefault="00E46326"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71087F8E" w14:textId="5B18673F" w:rsidR="00877F6E" w:rsidRPr="0044034F" w:rsidRDefault="00877F6E" w:rsidP="00877F6E">
            <w:pPr>
              <w:pStyle w:val="BodyTextIndent"/>
              <w:rPr>
                <w:sz w:val="22"/>
              </w:rPr>
            </w:pPr>
            <w:r w:rsidRPr="0044034F">
              <w:rPr>
                <w:sz w:val="22"/>
              </w:rPr>
              <w:t>We will continue our communication with the SOM program manager.  We have met, and will continue to meet, with SOM representatives (including the program manager) on an annual basis.</w:t>
            </w:r>
          </w:p>
        </w:tc>
      </w:tr>
    </w:tbl>
    <w:p w14:paraId="62D34C43" w14:textId="64AC061C" w:rsidR="004629A0" w:rsidRDefault="004629A0" w:rsidP="00A254CD">
      <w:pPr>
        <w:pStyle w:val="ListParagraph"/>
        <w:spacing w:before="120" w:after="0" w:line="240" w:lineRule="auto"/>
        <w:ind w:left="432"/>
        <w:rPr>
          <w:rFonts w:asciiTheme="majorHAnsi" w:hAnsiTheme="majorHAnsi" w:cstheme="majorHAnsi"/>
          <w:b/>
          <w:sz w:val="20"/>
          <w:szCs w:val="20"/>
        </w:rPr>
      </w:pPr>
    </w:p>
    <w:p w14:paraId="36C89073" w14:textId="151B558E" w:rsidR="00F038F8" w:rsidRPr="00685905" w:rsidRDefault="00F038F8" w:rsidP="00AA1F5A">
      <w:pPr>
        <w:pStyle w:val="ListParagraph"/>
        <w:numPr>
          <w:ilvl w:val="1"/>
          <w:numId w:val="53"/>
        </w:numPr>
        <w:spacing w:before="120" w:after="0" w:line="240" w:lineRule="auto"/>
        <w:rPr>
          <w:rFonts w:asciiTheme="majorHAnsi" w:hAnsiTheme="majorHAnsi" w:cstheme="majorHAnsi"/>
          <w:b/>
          <w:sz w:val="20"/>
          <w:szCs w:val="20"/>
        </w:rPr>
      </w:pPr>
      <w:r w:rsidRPr="00685905">
        <w:rPr>
          <w:rFonts w:asciiTheme="majorHAnsi" w:hAnsiTheme="majorHAnsi" w:cstheme="majorHAnsi"/>
          <w:b/>
          <w:sz w:val="20"/>
          <w:szCs w:val="20"/>
        </w:rPr>
        <w:t>Reporting</w:t>
      </w:r>
    </w:p>
    <w:p w14:paraId="475A5788" w14:textId="77777777" w:rsidR="00F038F8" w:rsidRPr="00685905" w:rsidRDefault="00F038F8" w:rsidP="00F038F8">
      <w:pPr>
        <w:pStyle w:val="ListParagraph"/>
        <w:spacing w:before="120" w:after="0" w:line="240" w:lineRule="auto"/>
        <w:ind w:left="432"/>
        <w:rPr>
          <w:rFonts w:asciiTheme="majorHAnsi" w:hAnsiTheme="majorHAnsi" w:cstheme="majorHAnsi"/>
          <w:b/>
          <w:sz w:val="20"/>
          <w:szCs w:val="20"/>
        </w:rPr>
      </w:pPr>
    </w:p>
    <w:p w14:paraId="6FDCC862" w14:textId="38EF474A" w:rsidR="00F038F8" w:rsidRDefault="00F038F8" w:rsidP="00F038F8">
      <w:pPr>
        <w:spacing w:after="120"/>
        <w:rPr>
          <w:rFonts w:eastAsia="Calibri" w:cs="Arial"/>
          <w:sz w:val="20"/>
          <w:szCs w:val="18"/>
        </w:rPr>
      </w:pPr>
      <w:r w:rsidRPr="00685905">
        <w:rPr>
          <w:rFonts w:eastAsia="Calibri" w:cs="Arial"/>
          <w:sz w:val="20"/>
          <w:szCs w:val="18"/>
        </w:rPr>
        <w:t xml:space="preserve">The Contractor </w:t>
      </w:r>
      <w:r w:rsidR="0079545D">
        <w:rPr>
          <w:rFonts w:eastAsia="Calibri" w:cs="Arial"/>
          <w:sz w:val="20"/>
          <w:szCs w:val="18"/>
        </w:rPr>
        <w:t>will be required to provide the following reports:</w:t>
      </w:r>
    </w:p>
    <w:p w14:paraId="1D86F407" w14:textId="77777777" w:rsidR="0079545D" w:rsidRPr="0079545D" w:rsidRDefault="0079545D" w:rsidP="0067797F">
      <w:pPr>
        <w:pStyle w:val="AGReg1"/>
        <w:numPr>
          <w:ilvl w:val="0"/>
          <w:numId w:val="94"/>
        </w:numPr>
        <w:rPr>
          <w:rFonts w:ascii="Arial" w:hAnsi="Arial" w:cs="Arial"/>
          <w:sz w:val="20"/>
        </w:rPr>
      </w:pPr>
      <w:r w:rsidRPr="0079545D">
        <w:rPr>
          <w:rFonts w:ascii="Arial" w:hAnsi="Arial" w:cs="Arial"/>
          <w:sz w:val="20"/>
        </w:rPr>
        <w:t xml:space="preserve">Monthly: </w:t>
      </w:r>
      <w:r w:rsidRPr="0079545D">
        <w:rPr>
          <w:rFonts w:ascii="Arial" w:hAnsi="Arial" w:cs="Arial"/>
          <w:i/>
          <w:sz w:val="20"/>
        </w:rPr>
        <w:t>Monthly statistical report</w:t>
      </w:r>
      <w:r w:rsidRPr="0079545D">
        <w:rPr>
          <w:rFonts w:ascii="Arial" w:hAnsi="Arial" w:cs="Arial"/>
          <w:sz w:val="20"/>
        </w:rPr>
        <w:t xml:space="preserve"> - The volume of confidential records destroyed, the volume of paper or by-product recycled, and include year-to-date figures.  The reporting period must coincide with the State’s fiscal year period (October 1 through September 30).  Each report must be submitted to the Program Manager no later than the 10th working day of the month following the end of each month of service.  To be submitted with the invoice.</w:t>
      </w:r>
    </w:p>
    <w:p w14:paraId="32910C3B" w14:textId="173707B9" w:rsidR="00EC0925" w:rsidRPr="00D47153" w:rsidRDefault="003837ED" w:rsidP="0067797F">
      <w:pPr>
        <w:pStyle w:val="ListParagraph"/>
        <w:numPr>
          <w:ilvl w:val="0"/>
          <w:numId w:val="94"/>
        </w:numPr>
        <w:spacing w:after="0" w:line="240" w:lineRule="auto"/>
        <w:rPr>
          <w:rFonts w:asciiTheme="minorHAnsi" w:hAnsiTheme="minorHAnsi" w:cstheme="minorHAnsi"/>
          <w:sz w:val="20"/>
          <w:szCs w:val="20"/>
        </w:rPr>
      </w:pPr>
      <w:r w:rsidRPr="00D47153">
        <w:rPr>
          <w:rFonts w:asciiTheme="minorHAnsi" w:hAnsiTheme="minorHAnsi" w:cstheme="minorHAnsi"/>
          <w:sz w:val="20"/>
        </w:rPr>
        <w:t xml:space="preserve">Monthly:  </w:t>
      </w:r>
      <w:r w:rsidRPr="00D47153">
        <w:rPr>
          <w:rFonts w:asciiTheme="minorHAnsi" w:hAnsiTheme="minorHAnsi" w:cstheme="minorHAnsi"/>
          <w:i/>
          <w:sz w:val="20"/>
        </w:rPr>
        <w:t>Statement Certifying Confidential Destruction</w:t>
      </w:r>
      <w:r w:rsidRPr="00D47153">
        <w:rPr>
          <w:rFonts w:asciiTheme="minorHAnsi" w:hAnsiTheme="minorHAnsi" w:cstheme="minorHAnsi"/>
          <w:sz w:val="20"/>
        </w:rPr>
        <w:t xml:space="preserve"> - The statement with certifying that the confidential destruction was performed according to all contract </w:t>
      </w:r>
      <w:r w:rsidR="004629A0" w:rsidRPr="00D47153">
        <w:rPr>
          <w:rFonts w:asciiTheme="minorHAnsi" w:hAnsiTheme="minorHAnsi" w:cstheme="minorHAnsi"/>
          <w:sz w:val="20"/>
        </w:rPr>
        <w:t>requirements.</w:t>
      </w:r>
      <w:r w:rsidR="004629A0" w:rsidRPr="00D47153">
        <w:rPr>
          <w:rFonts w:asciiTheme="minorHAnsi" w:hAnsiTheme="minorHAnsi" w:cstheme="minorHAnsi"/>
          <w:sz w:val="20"/>
          <w:szCs w:val="20"/>
        </w:rPr>
        <w:t xml:space="preserve"> Monthly</w:t>
      </w:r>
      <w:r w:rsidR="00EC0925" w:rsidRPr="00D47153">
        <w:rPr>
          <w:rFonts w:asciiTheme="minorHAnsi" w:hAnsiTheme="minorHAnsi" w:cstheme="minorHAnsi"/>
          <w:sz w:val="20"/>
          <w:szCs w:val="20"/>
        </w:rPr>
        <w:t xml:space="preserve">:  </w:t>
      </w:r>
      <w:r w:rsidR="00EC0925" w:rsidRPr="00D47153">
        <w:rPr>
          <w:rFonts w:asciiTheme="minorHAnsi" w:hAnsiTheme="minorHAnsi" w:cstheme="minorHAnsi"/>
          <w:i/>
          <w:sz w:val="20"/>
          <w:szCs w:val="20"/>
        </w:rPr>
        <w:t>Monthly Staffing Report</w:t>
      </w:r>
      <w:r w:rsidR="00EC0925" w:rsidRPr="00D47153">
        <w:rPr>
          <w:rFonts w:asciiTheme="minorHAnsi" w:hAnsiTheme="minorHAnsi" w:cstheme="minorHAnsi"/>
          <w:sz w:val="20"/>
          <w:szCs w:val="20"/>
        </w:rPr>
        <w:t xml:space="preserve"> - Must be in Microsoft Word or Excel format and include the name, title, and hire date for all of the Contractor’s employees with access to MDOC criminal justice information.  Each report must be submitted to the</w:t>
      </w:r>
      <w:r w:rsidR="00C66987">
        <w:rPr>
          <w:rFonts w:asciiTheme="minorHAnsi" w:hAnsiTheme="minorHAnsi" w:cstheme="minorHAnsi"/>
          <w:sz w:val="20"/>
          <w:szCs w:val="20"/>
        </w:rPr>
        <w:t xml:space="preserve"> Program Manager and the</w:t>
      </w:r>
      <w:r w:rsidR="00EC0925" w:rsidRPr="00D47153">
        <w:rPr>
          <w:rFonts w:asciiTheme="minorHAnsi" w:hAnsiTheme="minorHAnsi" w:cstheme="minorHAnsi"/>
          <w:sz w:val="20"/>
          <w:szCs w:val="20"/>
        </w:rPr>
        <w:t xml:space="preserve"> MDOC Contract Manager, via email, no later than the 15</w:t>
      </w:r>
      <w:r w:rsidR="00EC0925" w:rsidRPr="00D47153">
        <w:rPr>
          <w:rFonts w:asciiTheme="minorHAnsi" w:hAnsiTheme="minorHAnsi" w:cstheme="minorHAnsi"/>
          <w:sz w:val="20"/>
          <w:szCs w:val="20"/>
          <w:vertAlign w:val="superscript"/>
        </w:rPr>
        <w:t>th</w:t>
      </w:r>
      <w:r w:rsidR="00EC0925" w:rsidRPr="00D47153">
        <w:rPr>
          <w:rFonts w:asciiTheme="minorHAnsi" w:hAnsiTheme="minorHAnsi" w:cstheme="minorHAnsi"/>
          <w:sz w:val="20"/>
          <w:szCs w:val="20"/>
        </w:rPr>
        <w:t xml:space="preserve"> working day of the month following the end of each month of service.</w:t>
      </w:r>
    </w:p>
    <w:p w14:paraId="4E8EBDE6" w14:textId="2164C973" w:rsidR="0079545D" w:rsidRPr="00D47153" w:rsidRDefault="0079545D" w:rsidP="0067797F">
      <w:pPr>
        <w:pStyle w:val="ListParagraph"/>
        <w:numPr>
          <w:ilvl w:val="0"/>
          <w:numId w:val="94"/>
        </w:numPr>
        <w:spacing w:after="0" w:line="240" w:lineRule="auto"/>
        <w:rPr>
          <w:rFonts w:asciiTheme="minorHAnsi" w:hAnsiTheme="minorHAnsi" w:cstheme="minorBidi"/>
          <w:sz w:val="20"/>
          <w:szCs w:val="20"/>
        </w:rPr>
      </w:pPr>
      <w:r w:rsidRPr="137DF97E">
        <w:rPr>
          <w:rFonts w:asciiTheme="minorHAnsi" w:hAnsiTheme="minorHAnsi" w:cstheme="minorBidi"/>
          <w:sz w:val="20"/>
          <w:szCs w:val="20"/>
        </w:rPr>
        <w:lastRenderedPageBreak/>
        <w:t xml:space="preserve">Annually: </w:t>
      </w:r>
      <w:r w:rsidRPr="137DF97E">
        <w:rPr>
          <w:rFonts w:asciiTheme="minorHAnsi" w:hAnsiTheme="minorHAnsi" w:cstheme="minorBidi"/>
          <w:i/>
          <w:sz w:val="20"/>
          <w:szCs w:val="20"/>
        </w:rPr>
        <w:t>NAID Certification</w:t>
      </w:r>
      <w:r w:rsidRPr="137DF97E">
        <w:rPr>
          <w:rFonts w:asciiTheme="minorHAnsi" w:hAnsiTheme="minorHAnsi" w:cstheme="minorBidi"/>
          <w:sz w:val="20"/>
          <w:szCs w:val="20"/>
        </w:rPr>
        <w:t xml:space="preserve"> - provide a copy of NAID recertification documents within 30 days of recertification on an annual basis. </w:t>
      </w:r>
    </w:p>
    <w:p w14:paraId="7A17AC44" w14:textId="77777777" w:rsidR="0079545D" w:rsidRPr="0079545D" w:rsidRDefault="0079545D" w:rsidP="0079545D">
      <w:pPr>
        <w:pStyle w:val="ListParagraph"/>
        <w:spacing w:after="0" w:line="240" w:lineRule="auto"/>
        <w:ind w:left="1080"/>
        <w:jc w:val="both"/>
        <w:rPr>
          <w:rFonts w:ascii="Arial" w:hAnsi="Arial" w:cs="Arial"/>
          <w:sz w:val="18"/>
          <w:szCs w:val="18"/>
        </w:rPr>
      </w:pPr>
    </w:p>
    <w:tbl>
      <w:tblPr>
        <w:tblW w:w="9180" w:type="dxa"/>
        <w:tblInd w:w="-10" w:type="dxa"/>
        <w:tblCellMar>
          <w:left w:w="0" w:type="dxa"/>
          <w:right w:w="0" w:type="dxa"/>
        </w:tblCellMar>
        <w:tblLook w:val="04A0" w:firstRow="1" w:lastRow="0" w:firstColumn="1" w:lastColumn="0" w:noHBand="0" w:noVBand="1"/>
      </w:tblPr>
      <w:tblGrid>
        <w:gridCol w:w="10"/>
        <w:gridCol w:w="440"/>
        <w:gridCol w:w="8730"/>
      </w:tblGrid>
      <w:tr w:rsidR="00E85DDC" w:rsidRPr="00C27031" w14:paraId="04177B3B" w14:textId="77777777" w:rsidTr="00D36BE3">
        <w:tc>
          <w:tcPr>
            <w:tcW w:w="9180" w:type="dxa"/>
            <w:gridSpan w:val="3"/>
            <w:tcBorders>
              <w:top w:val="single" w:sz="12" w:space="0" w:color="auto"/>
              <w:left w:val="single" w:sz="8" w:space="0" w:color="auto"/>
              <w:bottom w:val="single" w:sz="4" w:space="0" w:color="auto"/>
              <w:right w:val="single" w:sz="8" w:space="0" w:color="auto"/>
            </w:tcBorders>
            <w:shd w:val="clear" w:color="auto" w:fill="000000" w:themeFill="text1"/>
            <w:tcMar>
              <w:top w:w="0" w:type="dxa"/>
              <w:left w:w="108" w:type="dxa"/>
              <w:bottom w:w="0" w:type="dxa"/>
              <w:right w:w="108" w:type="dxa"/>
            </w:tcMar>
            <w:vAlign w:val="center"/>
          </w:tcPr>
          <w:p w14:paraId="3C0417F2" w14:textId="77777777" w:rsidR="00E85DDC" w:rsidRPr="00685905" w:rsidRDefault="00E85DDC" w:rsidP="00D36BE3">
            <w:pPr>
              <w:spacing w:after="0"/>
              <w:rPr>
                <w:rFonts w:eastAsia="Times" w:cs="Arial"/>
                <w:color w:val="FFFFFF" w:themeColor="background1"/>
                <w:spacing w:val="14"/>
              </w:rPr>
            </w:pPr>
            <w:r w:rsidRPr="00685905">
              <w:rPr>
                <w:rFonts w:eastAsia="Times" w:cs="Arial"/>
                <w:color w:val="FFFFFF" w:themeColor="background1"/>
                <w:spacing w:val="14"/>
              </w:rPr>
              <w:t>Bidder Response</w:t>
            </w:r>
          </w:p>
        </w:tc>
      </w:tr>
      <w:tr w:rsidR="00E85DDC" w:rsidRPr="00C27031" w14:paraId="40E2B610" w14:textId="77777777" w:rsidTr="00D36BE3">
        <w:trPr>
          <w:trHeight w:val="374"/>
        </w:trPr>
        <w:tc>
          <w:tcPr>
            <w:tcW w:w="450" w:type="dxa"/>
            <w:gridSpan w:val="2"/>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13DF3185" w14:textId="37C9EB27" w:rsidR="00E85DDC" w:rsidRPr="00C27031" w:rsidRDefault="001272E1" w:rsidP="00D36BE3">
            <w:pPr>
              <w:spacing w:after="0"/>
              <w:rPr>
                <w:rFonts w:eastAsia="Calibri" w:cs="Arial"/>
                <w:b/>
                <w:bCs/>
                <w:spacing w:val="14"/>
                <w:sz w:val="18"/>
                <w:szCs w:val="18"/>
              </w:rPr>
            </w:pPr>
            <w:sdt>
              <w:sdtPr>
                <w:rPr>
                  <w:rFonts w:eastAsia="Calibri" w:cs="Arial"/>
                  <w:spacing w:val="14"/>
                  <w:sz w:val="18"/>
                  <w:szCs w:val="18"/>
                </w:rPr>
                <w:id w:val="-688214697"/>
                <w14:checkbox>
                  <w14:checked w14:val="1"/>
                  <w14:checkedState w14:val="2612" w14:font="MS Gothic"/>
                  <w14:uncheckedState w14:val="2610" w14:font="MS Gothic"/>
                </w14:checkbox>
              </w:sdtPr>
              <w:sdtEndPr/>
              <w:sdtContent>
                <w:r w:rsidR="0044034F">
                  <w:rPr>
                    <w:rFonts w:ascii="MS Gothic" w:eastAsia="MS Gothic" w:hAnsi="MS Gothic" w:cs="Arial" w:hint="eastAsia"/>
                    <w:spacing w:val="14"/>
                    <w:sz w:val="18"/>
                    <w:szCs w:val="18"/>
                  </w:rPr>
                  <w:t>☒</w:t>
                </w:r>
              </w:sdtContent>
            </w:sdt>
          </w:p>
        </w:tc>
        <w:tc>
          <w:tcPr>
            <w:tcW w:w="87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47B7FCC" w14:textId="77777777" w:rsidR="00E85DDC" w:rsidRPr="00C27031" w:rsidRDefault="00E85DDC" w:rsidP="00D36BE3">
            <w:pPr>
              <w:spacing w:after="0"/>
              <w:rPr>
                <w:rFonts w:eastAsia="Times" w:cs="Arial"/>
                <w:spacing w:val="14"/>
                <w:sz w:val="18"/>
                <w:szCs w:val="18"/>
              </w:rPr>
            </w:pPr>
            <w:r w:rsidRPr="00C27031">
              <w:rPr>
                <w:rFonts w:eastAsia="Times" w:cs="Arial"/>
                <w:spacing w:val="14"/>
                <w:sz w:val="18"/>
                <w:szCs w:val="18"/>
              </w:rPr>
              <w:t xml:space="preserve">I have reviewed the above requirement and agree with no exception. </w:t>
            </w:r>
          </w:p>
        </w:tc>
      </w:tr>
      <w:tr w:rsidR="00E85DDC" w:rsidRPr="00C27031" w14:paraId="7872D214" w14:textId="77777777" w:rsidTr="00D36BE3">
        <w:trPr>
          <w:trHeight w:val="374"/>
        </w:trPr>
        <w:tc>
          <w:tcPr>
            <w:tcW w:w="450" w:type="dxa"/>
            <w:gridSpan w:val="2"/>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546F4E84" w14:textId="77777777" w:rsidR="00E85DDC" w:rsidRPr="00C27031" w:rsidRDefault="001272E1" w:rsidP="00D36BE3">
            <w:pPr>
              <w:spacing w:after="0"/>
              <w:rPr>
                <w:rFonts w:eastAsia="Calibri" w:cs="Arial"/>
                <w:spacing w:val="14"/>
                <w:sz w:val="18"/>
                <w:szCs w:val="18"/>
              </w:rPr>
            </w:pPr>
            <w:sdt>
              <w:sdtPr>
                <w:rPr>
                  <w:rFonts w:eastAsia="Calibri" w:cs="Arial"/>
                  <w:spacing w:val="14"/>
                  <w:sz w:val="18"/>
                  <w:szCs w:val="18"/>
                </w:rPr>
                <w:id w:val="1329244788"/>
                <w14:checkbox>
                  <w14:checked w14:val="0"/>
                  <w14:checkedState w14:val="2612" w14:font="MS Gothic"/>
                  <w14:uncheckedState w14:val="2610" w14:font="MS Gothic"/>
                </w14:checkbox>
              </w:sdtPr>
              <w:sdtEndPr/>
              <w:sdtContent>
                <w:r w:rsidR="00E85DDC" w:rsidRPr="00C27031">
                  <w:rPr>
                    <w:rFonts w:ascii="Segoe UI Symbol" w:eastAsia="Calibri" w:hAnsi="Segoe UI Symbol" w:cs="Segoe UI Symbol"/>
                    <w:spacing w:val="14"/>
                    <w:sz w:val="18"/>
                    <w:szCs w:val="18"/>
                  </w:rPr>
                  <w:t>☐</w:t>
                </w:r>
              </w:sdtContent>
            </w:sdt>
          </w:p>
        </w:tc>
        <w:tc>
          <w:tcPr>
            <w:tcW w:w="873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23FB77" w14:textId="77777777" w:rsidR="00E85DDC" w:rsidRPr="00C27031" w:rsidRDefault="00E85DDC" w:rsidP="00D36BE3">
            <w:pPr>
              <w:spacing w:after="0"/>
              <w:rPr>
                <w:rFonts w:eastAsia="Times" w:cs="Arial"/>
                <w:spacing w:val="14"/>
                <w:sz w:val="18"/>
                <w:szCs w:val="18"/>
              </w:rPr>
            </w:pPr>
            <w:r w:rsidRPr="00C27031">
              <w:rPr>
                <w:rFonts w:eastAsia="Times" w:cs="Arial"/>
                <w:spacing w:val="14"/>
                <w:sz w:val="18"/>
                <w:szCs w:val="18"/>
              </w:rPr>
              <w:t>I have reviewed the above requirement and have noted all exception(s) below.</w:t>
            </w:r>
          </w:p>
        </w:tc>
      </w:tr>
      <w:tr w:rsidR="00E85DDC" w:rsidRPr="00C27031" w14:paraId="536404A6" w14:textId="77777777" w:rsidTr="00D36BE3">
        <w:trPr>
          <w:trHeight w:val="322"/>
        </w:trPr>
        <w:tc>
          <w:tcPr>
            <w:tcW w:w="9180"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7F23EE7" w14:textId="77777777" w:rsidR="00E85DDC" w:rsidRPr="00C27031" w:rsidRDefault="00E85DDC" w:rsidP="00D36BE3">
            <w:pPr>
              <w:spacing w:after="0"/>
              <w:rPr>
                <w:rFonts w:eastAsia="Times" w:cs="Arial"/>
                <w:spacing w:val="14"/>
                <w:sz w:val="18"/>
                <w:szCs w:val="18"/>
              </w:rPr>
            </w:pPr>
            <w:r w:rsidRPr="00C27031">
              <w:rPr>
                <w:rFonts w:eastAsia="Times" w:cs="Arial"/>
                <w:b/>
                <w:bCs/>
                <w:spacing w:val="14"/>
                <w:sz w:val="18"/>
                <w:szCs w:val="18"/>
              </w:rPr>
              <w:t>List all exception(s):</w:t>
            </w:r>
          </w:p>
        </w:tc>
      </w:tr>
      <w:tr w:rsidR="00E85DDC" w:rsidRPr="00647B75" w14:paraId="60BB1222" w14:textId="77777777" w:rsidTr="00D36BE3">
        <w:trPr>
          <w:gridBefore w:val="1"/>
          <w:wBefore w:w="10" w:type="dxa"/>
        </w:trPr>
        <w:tc>
          <w:tcPr>
            <w:tcW w:w="9170" w:type="dxa"/>
            <w:gridSpan w:val="2"/>
            <w:tcBorders>
              <w:top w:val="single" w:sz="12" w:space="0" w:color="auto"/>
              <w:left w:val="single" w:sz="8" w:space="0" w:color="auto"/>
              <w:bottom w:val="single" w:sz="4" w:space="0" w:color="auto"/>
              <w:right w:val="single" w:sz="8" w:space="0" w:color="auto"/>
            </w:tcBorders>
            <w:shd w:val="clear" w:color="auto" w:fill="C5E0B3"/>
            <w:tcMar>
              <w:top w:w="0" w:type="dxa"/>
              <w:left w:w="108" w:type="dxa"/>
              <w:bottom w:w="0" w:type="dxa"/>
              <w:right w:w="108" w:type="dxa"/>
            </w:tcMar>
            <w:vAlign w:val="center"/>
          </w:tcPr>
          <w:p w14:paraId="3F134140" w14:textId="77777777" w:rsidR="00E85DDC" w:rsidRPr="00685905" w:rsidRDefault="00E85DDC" w:rsidP="00D36BE3">
            <w:pPr>
              <w:spacing w:after="0"/>
              <w:rPr>
                <w:rFonts w:eastAsia="Times" w:cs="Arial"/>
                <w:spacing w:val="14"/>
                <w:sz w:val="20"/>
                <w:szCs w:val="18"/>
              </w:rPr>
            </w:pPr>
            <w:r w:rsidRPr="00685905">
              <w:rPr>
                <w:rFonts w:eastAsia="Times" w:cs="Arial"/>
                <w:b/>
                <w:bCs/>
                <w:spacing w:val="14"/>
                <w:sz w:val="20"/>
                <w:szCs w:val="18"/>
              </w:rPr>
              <w:t>Bidder must explain its reporting capabilities and any reporting that is included in its proposal:</w:t>
            </w:r>
          </w:p>
        </w:tc>
      </w:tr>
      <w:tr w:rsidR="00E85DDC" w:rsidRPr="00647B75" w14:paraId="1B1CEE08" w14:textId="77777777" w:rsidTr="00D36BE3">
        <w:trPr>
          <w:gridBefore w:val="1"/>
          <w:wBefore w:w="10" w:type="dxa"/>
          <w:trHeight w:val="485"/>
        </w:trPr>
        <w:tc>
          <w:tcPr>
            <w:tcW w:w="9170" w:type="dxa"/>
            <w:gridSpan w:val="2"/>
            <w:tcBorders>
              <w:top w:val="single" w:sz="4" w:space="0" w:color="auto"/>
              <w:left w:val="single" w:sz="8" w:space="0" w:color="auto"/>
              <w:bottom w:val="single" w:sz="12" w:space="0" w:color="auto"/>
              <w:right w:val="single" w:sz="8" w:space="0" w:color="auto"/>
            </w:tcBorders>
            <w:shd w:val="clear" w:color="auto" w:fill="C5E0B3"/>
            <w:tcMar>
              <w:top w:w="0" w:type="dxa"/>
              <w:left w:w="108" w:type="dxa"/>
              <w:bottom w:w="0" w:type="dxa"/>
              <w:right w:w="108" w:type="dxa"/>
            </w:tcMar>
            <w:vAlign w:val="center"/>
          </w:tcPr>
          <w:p w14:paraId="6852B92D" w14:textId="5F15F4AA" w:rsidR="00E85DDC" w:rsidRDefault="00E85DDC" w:rsidP="00D36BE3">
            <w:pPr>
              <w:spacing w:after="0"/>
              <w:rPr>
                <w:rFonts w:eastAsia="Times" w:cs="Arial"/>
                <w:b/>
                <w:bCs/>
                <w:spacing w:val="14"/>
                <w:sz w:val="20"/>
                <w:szCs w:val="18"/>
              </w:rPr>
            </w:pPr>
            <w:r w:rsidRPr="00685905">
              <w:rPr>
                <w:rFonts w:eastAsia="Times" w:cs="Arial"/>
                <w:b/>
                <w:bCs/>
                <w:spacing w:val="14"/>
                <w:sz w:val="20"/>
                <w:szCs w:val="18"/>
              </w:rPr>
              <w:t>Bidder must provide samples of required reports as attachments to this RFP. List file names here.</w:t>
            </w:r>
          </w:p>
          <w:p w14:paraId="5A29485C" w14:textId="46BC56DB" w:rsidR="0044034F" w:rsidRPr="0098543C" w:rsidRDefault="0044034F" w:rsidP="0044034F">
            <w:pPr>
              <w:pStyle w:val="BodyTextIndent"/>
              <w:rPr>
                <w:sz w:val="22"/>
              </w:rPr>
            </w:pPr>
            <w:r w:rsidRPr="0098543C">
              <w:rPr>
                <w:sz w:val="22"/>
              </w:rPr>
              <w:t xml:space="preserve">Samples of our monthly reports showing the volume for the current month and year-to-date (based on SOM FY) are attached.  These are submitted monthly. </w:t>
            </w:r>
          </w:p>
          <w:p w14:paraId="68580562" w14:textId="504CD815" w:rsidR="0044034F" w:rsidRDefault="0044034F" w:rsidP="0044034F">
            <w:pPr>
              <w:pStyle w:val="BodyTextIndent"/>
              <w:rPr>
                <w:sz w:val="22"/>
              </w:rPr>
            </w:pPr>
            <w:r w:rsidRPr="0098543C">
              <w:rPr>
                <w:sz w:val="22"/>
              </w:rPr>
              <w:t>A sample of our monthly invoice is also attached.  This includes certification that all destruction was performed in accordance with the contract.</w:t>
            </w:r>
          </w:p>
          <w:p w14:paraId="2F0A79A4" w14:textId="77C1F0EB" w:rsidR="00504FBA" w:rsidRPr="0098543C" w:rsidRDefault="00504FBA" w:rsidP="0044034F">
            <w:pPr>
              <w:pStyle w:val="BodyTextIndent"/>
              <w:rPr>
                <w:sz w:val="22"/>
              </w:rPr>
            </w:pPr>
            <w:r w:rsidRPr="0098543C">
              <w:rPr>
                <w:sz w:val="22"/>
              </w:rPr>
              <w:t>In addition to the invoice, we submit a detailed spreadsheet that lists each individual pick up - including SIMGA billing codes, agency, name and address, service date, work ticket number, weights, and service provided.  A sample of that spreadsheet is also attached</w:t>
            </w:r>
            <w:r>
              <w:rPr>
                <w:sz w:val="22"/>
              </w:rPr>
              <w:t>.</w:t>
            </w:r>
          </w:p>
          <w:p w14:paraId="752E3599" w14:textId="11C25B68" w:rsidR="0044034F" w:rsidRPr="0098543C" w:rsidRDefault="0044034F" w:rsidP="0044034F">
            <w:pPr>
              <w:pStyle w:val="BodyTextIndent"/>
              <w:rPr>
                <w:sz w:val="22"/>
              </w:rPr>
            </w:pPr>
            <w:r w:rsidRPr="0098543C">
              <w:rPr>
                <w:sz w:val="22"/>
              </w:rPr>
              <w:t xml:space="preserve">An Employee List is also </w:t>
            </w:r>
            <w:r w:rsidR="00504FBA">
              <w:rPr>
                <w:sz w:val="22"/>
              </w:rPr>
              <w:t>submitted</w:t>
            </w:r>
            <w:r w:rsidRPr="0098543C">
              <w:rPr>
                <w:sz w:val="22"/>
              </w:rPr>
              <w:t xml:space="preserve"> on a monthly basis – a sample is attached.</w:t>
            </w:r>
          </w:p>
          <w:p w14:paraId="46B6A00F" w14:textId="77777777" w:rsidR="0044034F" w:rsidRPr="0098543C" w:rsidRDefault="0044034F" w:rsidP="00731F5B">
            <w:pPr>
              <w:pStyle w:val="BodyTextIndent"/>
              <w:rPr>
                <w:sz w:val="22"/>
              </w:rPr>
            </w:pPr>
            <w:r w:rsidRPr="0098543C">
              <w:rPr>
                <w:sz w:val="22"/>
              </w:rPr>
              <w:t xml:space="preserve">A copy of our </w:t>
            </w:r>
            <w:r w:rsidR="00731F5B" w:rsidRPr="0098543C">
              <w:rPr>
                <w:sz w:val="22"/>
              </w:rPr>
              <w:t xml:space="preserve">current </w:t>
            </w:r>
            <w:r w:rsidRPr="0098543C">
              <w:rPr>
                <w:sz w:val="22"/>
              </w:rPr>
              <w:t>NAID certificate is also attached.</w:t>
            </w:r>
          </w:p>
          <w:p w14:paraId="03B3930C" w14:textId="37D3B829" w:rsidR="00731F5B" w:rsidRPr="0044034F" w:rsidRDefault="0098543C" w:rsidP="0098543C">
            <w:pPr>
              <w:pStyle w:val="BodyTextIndent"/>
            </w:pPr>
            <w:r w:rsidRPr="0098543C">
              <w:rPr>
                <w:sz w:val="22"/>
              </w:rPr>
              <w:t>.</w:t>
            </w:r>
          </w:p>
        </w:tc>
      </w:tr>
    </w:tbl>
    <w:p w14:paraId="41CF4D1A" w14:textId="77777777" w:rsidR="0079545D" w:rsidRPr="00AF4FF8" w:rsidRDefault="0079545D" w:rsidP="00F038F8">
      <w:pPr>
        <w:pStyle w:val="ListParagraph"/>
        <w:spacing w:before="120" w:after="0" w:line="240" w:lineRule="auto"/>
        <w:ind w:left="216"/>
        <w:rPr>
          <w:rFonts w:ascii="Arial" w:hAnsi="Arial" w:cs="Arial"/>
          <w:b/>
          <w:caps/>
          <w:sz w:val="20"/>
          <w:szCs w:val="20"/>
        </w:rPr>
      </w:pPr>
    </w:p>
    <w:p w14:paraId="00E0FB35" w14:textId="77777777" w:rsidR="00F038F8" w:rsidRPr="00685905" w:rsidRDefault="00F038F8" w:rsidP="00AA1F5A">
      <w:pPr>
        <w:pStyle w:val="ListParagraph"/>
        <w:numPr>
          <w:ilvl w:val="0"/>
          <w:numId w:val="53"/>
        </w:numPr>
        <w:spacing w:before="120" w:after="0" w:line="240" w:lineRule="auto"/>
        <w:ind w:left="216"/>
        <w:rPr>
          <w:rFonts w:ascii="Arial" w:hAnsi="Arial" w:cs="Arial"/>
          <w:b/>
          <w:caps/>
          <w:sz w:val="20"/>
          <w:szCs w:val="20"/>
        </w:rPr>
      </w:pPr>
      <w:r w:rsidRPr="00685905">
        <w:rPr>
          <w:rFonts w:ascii="Arial" w:hAnsi="Arial" w:cs="Arial"/>
          <w:b/>
          <w:sz w:val="20"/>
          <w:szCs w:val="20"/>
        </w:rPr>
        <w:t>Pricing</w:t>
      </w:r>
    </w:p>
    <w:p w14:paraId="5211C5A4" w14:textId="77777777" w:rsidR="00F038F8" w:rsidRDefault="00F038F8" w:rsidP="00AA1F5A">
      <w:pPr>
        <w:pStyle w:val="ListParagraph"/>
        <w:numPr>
          <w:ilvl w:val="1"/>
          <w:numId w:val="53"/>
        </w:numPr>
        <w:spacing w:before="120" w:after="0" w:line="240" w:lineRule="auto"/>
        <w:rPr>
          <w:rFonts w:ascii="Arial" w:hAnsi="Arial" w:cs="Arial"/>
          <w:b/>
          <w:sz w:val="20"/>
          <w:szCs w:val="20"/>
        </w:rPr>
      </w:pPr>
      <w:r w:rsidRPr="00685905">
        <w:rPr>
          <w:rFonts w:ascii="Arial" w:hAnsi="Arial" w:cs="Arial"/>
          <w:b/>
          <w:sz w:val="20"/>
          <w:szCs w:val="20"/>
        </w:rPr>
        <w:t>Price Term</w:t>
      </w:r>
    </w:p>
    <w:p w14:paraId="0ED816EC" w14:textId="77777777" w:rsidR="00F038F8" w:rsidRPr="00AF4FF8" w:rsidRDefault="00F038F8" w:rsidP="00F038F8">
      <w:pPr>
        <w:spacing w:after="0"/>
        <w:rPr>
          <w:rFonts w:cs="Arial"/>
          <w:b/>
          <w:sz w:val="20"/>
          <w:szCs w:val="20"/>
        </w:rPr>
      </w:pPr>
    </w:p>
    <w:p w14:paraId="164CB335" w14:textId="498914D1" w:rsidR="00555920" w:rsidRDefault="00F038F8" w:rsidP="00F536BC">
      <w:pPr>
        <w:spacing w:after="0"/>
      </w:pPr>
      <w:r w:rsidRPr="00685905">
        <w:rPr>
          <w:rFonts w:cs="Arial"/>
          <w:sz w:val="20"/>
          <w:szCs w:val="18"/>
        </w:rPr>
        <w:t>Pricing is firm for the entire length of the Contract.</w:t>
      </w:r>
    </w:p>
    <w:p w14:paraId="11E6897A" w14:textId="77777777" w:rsidR="00A254CD" w:rsidRPr="00555920" w:rsidRDefault="00A254CD" w:rsidP="00555920">
      <w:pPr>
        <w:pStyle w:val="BodyTextIndent"/>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3D2CEC" w:rsidRPr="007D0EA6" w14:paraId="4E0257E6"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0D4C9525"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Bidder Response</w:t>
            </w:r>
          </w:p>
        </w:tc>
      </w:tr>
      <w:tr w:rsidR="003D2CEC" w:rsidRPr="007D0EA6" w14:paraId="68F42D7E"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4AF2F9E1" w14:textId="5EF2EE1F" w:rsidR="003D2CEC" w:rsidRPr="00C17BDF" w:rsidRDefault="001272E1" w:rsidP="00D36BE3">
            <w:pPr>
              <w:spacing w:after="0"/>
              <w:rPr>
                <w:rFonts w:eastAsia="Calibri" w:cs="Arial"/>
                <w:b/>
                <w:bCs/>
                <w:spacing w:val="14"/>
                <w:sz w:val="20"/>
                <w:szCs w:val="20"/>
              </w:rPr>
            </w:pPr>
            <w:sdt>
              <w:sdtPr>
                <w:rPr>
                  <w:rFonts w:eastAsia="Calibri" w:cs="Arial"/>
                  <w:spacing w:val="14"/>
                  <w:sz w:val="20"/>
                  <w:szCs w:val="20"/>
                </w:rPr>
                <w:id w:val="-303390188"/>
                <w14:checkbox>
                  <w14:checked w14:val="1"/>
                  <w14:checkedState w14:val="2612" w14:font="MS Gothic"/>
                  <w14:uncheckedState w14:val="2610" w14:font="MS Gothic"/>
                </w14:checkbox>
              </w:sdtPr>
              <w:sdtEndPr/>
              <w:sdtContent>
                <w:r w:rsidR="009A23E6">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6691915"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D2CEC" w:rsidRPr="007D0EA6" w14:paraId="5F6805BE"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7A822611" w14:textId="77777777" w:rsidR="003D2CEC" w:rsidRPr="00C17BDF" w:rsidRDefault="001272E1" w:rsidP="00D36BE3">
            <w:pPr>
              <w:spacing w:after="0"/>
              <w:rPr>
                <w:rFonts w:eastAsia="Calibri" w:cs="Arial"/>
                <w:spacing w:val="14"/>
                <w:sz w:val="20"/>
                <w:szCs w:val="20"/>
              </w:rPr>
            </w:pPr>
            <w:sdt>
              <w:sdtPr>
                <w:rPr>
                  <w:rFonts w:eastAsia="Calibri" w:cs="Arial"/>
                  <w:spacing w:val="14"/>
                  <w:sz w:val="20"/>
                  <w:szCs w:val="20"/>
                </w:rPr>
                <w:id w:val="1238986592"/>
                <w14:checkbox>
                  <w14:checked w14:val="0"/>
                  <w14:checkedState w14:val="2612" w14:font="MS Gothic"/>
                  <w14:uncheckedState w14:val="2610" w14:font="MS Gothic"/>
                </w14:checkbox>
              </w:sdtPr>
              <w:sdtEndPr/>
              <w:sdtContent>
                <w:r w:rsidR="003D2CEC"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DFB5E92"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D2CEC" w:rsidRPr="007D0EA6" w14:paraId="0B9F9C9D"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4B129DC" w14:textId="77777777" w:rsidR="003D2CEC" w:rsidRPr="00C17BDF" w:rsidRDefault="003D2CEC"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3D2CEC" w:rsidRPr="007D0EA6" w14:paraId="34A7A724"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041FDC72" w14:textId="77777777" w:rsidR="003D2CEC" w:rsidRDefault="003D2CEC"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0547F5A6" w14:textId="5C4ADC15" w:rsidR="009A23E6" w:rsidRPr="009A23E6" w:rsidRDefault="009A23E6" w:rsidP="009A23E6">
            <w:pPr>
              <w:pStyle w:val="BodyTextIndent"/>
              <w:rPr>
                <w:sz w:val="22"/>
              </w:rPr>
            </w:pPr>
            <w:r w:rsidRPr="009A23E6">
              <w:rPr>
                <w:sz w:val="22"/>
              </w:rPr>
              <w:t>Agreed</w:t>
            </w:r>
          </w:p>
        </w:tc>
      </w:tr>
    </w:tbl>
    <w:p w14:paraId="5595CFD0" w14:textId="77777777" w:rsidR="0023406E" w:rsidRPr="00685905" w:rsidRDefault="0023406E" w:rsidP="00A254CD">
      <w:pPr>
        <w:pStyle w:val="BodyTextIndent"/>
        <w:spacing w:after="0"/>
        <w:ind w:left="0"/>
      </w:pPr>
    </w:p>
    <w:p w14:paraId="2831977D" w14:textId="77777777" w:rsidR="00F038F8" w:rsidRDefault="00F038F8" w:rsidP="00AA1F5A">
      <w:pPr>
        <w:pStyle w:val="ListParagraph"/>
        <w:numPr>
          <w:ilvl w:val="1"/>
          <w:numId w:val="53"/>
        </w:numPr>
        <w:spacing w:before="120" w:after="0" w:line="240" w:lineRule="auto"/>
        <w:rPr>
          <w:rFonts w:asciiTheme="majorHAnsi" w:hAnsiTheme="majorHAnsi" w:cstheme="majorHAnsi"/>
          <w:b/>
          <w:sz w:val="20"/>
          <w:szCs w:val="20"/>
        </w:rPr>
      </w:pPr>
      <w:r w:rsidRPr="00E30A67">
        <w:rPr>
          <w:rFonts w:asciiTheme="majorHAnsi" w:hAnsiTheme="majorHAnsi" w:cstheme="majorHAnsi"/>
          <w:b/>
          <w:sz w:val="20"/>
          <w:szCs w:val="20"/>
        </w:rPr>
        <w:t>Price Changes</w:t>
      </w:r>
    </w:p>
    <w:p w14:paraId="118D4E9C" w14:textId="77777777" w:rsidR="00F038F8" w:rsidRPr="00AF4FF8" w:rsidRDefault="00F038F8" w:rsidP="00F038F8">
      <w:pPr>
        <w:spacing w:after="0"/>
        <w:rPr>
          <w:rFonts w:asciiTheme="majorHAnsi" w:hAnsiTheme="majorHAnsi" w:cstheme="majorHAnsi"/>
          <w:b/>
          <w:sz w:val="20"/>
          <w:szCs w:val="20"/>
        </w:rPr>
      </w:pPr>
    </w:p>
    <w:p w14:paraId="750D72FC" w14:textId="77777777" w:rsidR="00F038F8" w:rsidRPr="00E30A67" w:rsidRDefault="00F038F8" w:rsidP="00F038F8">
      <w:pPr>
        <w:spacing w:after="120"/>
        <w:rPr>
          <w:rFonts w:cs="Arial"/>
          <w:sz w:val="20"/>
          <w:szCs w:val="18"/>
        </w:rPr>
      </w:pPr>
      <w:r w:rsidRPr="00E30A67">
        <w:rPr>
          <w:rFonts w:cs="Arial"/>
          <w:sz w:val="20"/>
          <w:szCs w:val="18"/>
        </w:rPr>
        <w:t>Adjustments will be based on changes in actual Contractor costs. Any request must be supported by written evidence documenting the change in costs. The State may consider sources, such as the Consumer Price Index; Producer Price Index; other pricing indices as needed; economic and industry data; manufacturer or supplier letters noting the increase in pricing; and any other data the State deems relevant.</w:t>
      </w:r>
    </w:p>
    <w:p w14:paraId="20013638" w14:textId="77777777" w:rsidR="00F038F8" w:rsidRPr="00E30A67" w:rsidRDefault="00F038F8" w:rsidP="00F038F8">
      <w:pPr>
        <w:spacing w:after="120"/>
        <w:rPr>
          <w:rFonts w:cs="Arial"/>
          <w:sz w:val="20"/>
          <w:szCs w:val="18"/>
        </w:rPr>
      </w:pPr>
      <w:r w:rsidRPr="00E30A67">
        <w:rPr>
          <w:rFonts w:cs="Arial"/>
          <w:sz w:val="20"/>
          <w:szCs w:val="18"/>
        </w:rPr>
        <w:lastRenderedPageBreak/>
        <w:t>Following the presentation of supporting documentation, both parties will have 30 days to review the information and prepare a written response. If the review reveals no need for modifications, pricing will remain unchanged unless mutually agreed to by the parties. If the review reveals that changes are needed, both parties will negotiate such changes, for no longer than 30 days, unless extended by mutual agreement.</w:t>
      </w:r>
    </w:p>
    <w:p w14:paraId="6989C1CE" w14:textId="77777777" w:rsidR="00F038F8" w:rsidRDefault="00F038F8" w:rsidP="00F038F8">
      <w:pPr>
        <w:spacing w:after="120"/>
        <w:rPr>
          <w:rFonts w:cs="Arial"/>
          <w:sz w:val="20"/>
          <w:szCs w:val="18"/>
        </w:rPr>
      </w:pPr>
      <w:r w:rsidRPr="00E30A67">
        <w:rPr>
          <w:rFonts w:cs="Arial"/>
          <w:sz w:val="20"/>
          <w:szCs w:val="18"/>
        </w:rPr>
        <w:t>The Contractor remains responsible for Contract Activities at the current price for all orders received before the mutual execution of a Change Notice indicating the start date of the new Pricing Period.</w:t>
      </w:r>
    </w:p>
    <w:p w14:paraId="1D8603BF" w14:textId="77777777" w:rsidR="0084141F" w:rsidRPr="0084141F" w:rsidRDefault="0084141F" w:rsidP="0084141F">
      <w:pPr>
        <w:pStyle w:val="BodyTextIndent"/>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3D2CEC" w:rsidRPr="007D0EA6" w14:paraId="72D8C857"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559FE9CA"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Bidder Response</w:t>
            </w:r>
          </w:p>
        </w:tc>
      </w:tr>
      <w:tr w:rsidR="003D2CEC" w:rsidRPr="007D0EA6" w14:paraId="0A18B3BE"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018AA945" w14:textId="2C7F189F" w:rsidR="003D2CEC" w:rsidRPr="00C17BDF" w:rsidRDefault="001272E1" w:rsidP="00D36BE3">
            <w:pPr>
              <w:spacing w:after="0"/>
              <w:rPr>
                <w:rFonts w:eastAsia="Calibri" w:cs="Arial"/>
                <w:b/>
                <w:bCs/>
                <w:spacing w:val="14"/>
                <w:sz w:val="20"/>
                <w:szCs w:val="20"/>
              </w:rPr>
            </w:pPr>
            <w:sdt>
              <w:sdtPr>
                <w:rPr>
                  <w:rFonts w:eastAsia="Calibri" w:cs="Arial"/>
                  <w:spacing w:val="14"/>
                  <w:sz w:val="20"/>
                  <w:szCs w:val="20"/>
                </w:rPr>
                <w:id w:val="-2137866538"/>
                <w14:checkbox>
                  <w14:checked w14:val="1"/>
                  <w14:checkedState w14:val="2612" w14:font="MS Gothic"/>
                  <w14:uncheckedState w14:val="2610" w14:font="MS Gothic"/>
                </w14:checkbox>
              </w:sdtPr>
              <w:sdtEndPr/>
              <w:sdtContent>
                <w:r w:rsidR="009A23E6">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F8C72B1"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D2CEC" w:rsidRPr="007D0EA6" w14:paraId="4034EB06"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70B42AE1" w14:textId="77777777" w:rsidR="003D2CEC" w:rsidRPr="00C17BDF" w:rsidRDefault="001272E1" w:rsidP="00D36BE3">
            <w:pPr>
              <w:spacing w:after="0"/>
              <w:rPr>
                <w:rFonts w:eastAsia="Calibri" w:cs="Arial"/>
                <w:spacing w:val="14"/>
                <w:sz w:val="20"/>
                <w:szCs w:val="20"/>
              </w:rPr>
            </w:pPr>
            <w:sdt>
              <w:sdtPr>
                <w:rPr>
                  <w:rFonts w:eastAsia="Calibri" w:cs="Arial"/>
                  <w:spacing w:val="14"/>
                  <w:sz w:val="20"/>
                  <w:szCs w:val="20"/>
                </w:rPr>
                <w:id w:val="1885908968"/>
                <w14:checkbox>
                  <w14:checked w14:val="0"/>
                  <w14:checkedState w14:val="2612" w14:font="MS Gothic"/>
                  <w14:uncheckedState w14:val="2610" w14:font="MS Gothic"/>
                </w14:checkbox>
              </w:sdtPr>
              <w:sdtEndPr/>
              <w:sdtContent>
                <w:r w:rsidR="003D2CEC"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ADDF60B"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D2CEC" w:rsidRPr="007D0EA6" w14:paraId="483084A7"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92915A7" w14:textId="77777777" w:rsidR="003D2CEC" w:rsidRPr="00C17BDF" w:rsidRDefault="003D2CEC"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3D2CEC" w:rsidRPr="007D0EA6" w14:paraId="1512955B"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10C42EE1" w14:textId="77777777" w:rsidR="003D2CEC" w:rsidRDefault="003D2CEC"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085DE478" w14:textId="4C25D333" w:rsidR="009A23E6" w:rsidRPr="009A23E6" w:rsidRDefault="009A23E6" w:rsidP="009A23E6">
            <w:pPr>
              <w:pStyle w:val="BodyTextIndent"/>
              <w:rPr>
                <w:sz w:val="22"/>
              </w:rPr>
            </w:pPr>
            <w:r w:rsidRPr="009A23E6">
              <w:rPr>
                <w:sz w:val="22"/>
              </w:rPr>
              <w:t xml:space="preserve">Understood </w:t>
            </w:r>
          </w:p>
        </w:tc>
      </w:tr>
    </w:tbl>
    <w:p w14:paraId="6E48CD5A" w14:textId="77777777" w:rsidR="00F038F8" w:rsidRPr="00E30A67" w:rsidRDefault="00F038F8" w:rsidP="00F038F8">
      <w:pPr>
        <w:pStyle w:val="BodyTextIndent"/>
        <w:ind w:left="0"/>
      </w:pPr>
    </w:p>
    <w:p w14:paraId="79FAF9A4" w14:textId="77777777" w:rsidR="00F038F8" w:rsidRPr="00E30A67" w:rsidRDefault="00F038F8" w:rsidP="00AA1F5A">
      <w:pPr>
        <w:pStyle w:val="ListParagraph"/>
        <w:keepNext/>
        <w:keepLines/>
        <w:numPr>
          <w:ilvl w:val="0"/>
          <w:numId w:val="53"/>
        </w:numPr>
        <w:spacing w:before="120" w:after="0" w:line="240" w:lineRule="auto"/>
        <w:ind w:left="432" w:hanging="432"/>
        <w:rPr>
          <w:rFonts w:ascii="Arial" w:hAnsi="Arial" w:cs="Arial"/>
          <w:b/>
          <w:caps/>
          <w:sz w:val="18"/>
          <w:szCs w:val="18"/>
        </w:rPr>
      </w:pPr>
      <w:r w:rsidRPr="00E30A67">
        <w:rPr>
          <w:rFonts w:ascii="Arial" w:hAnsi="Arial" w:cs="Arial"/>
          <w:b/>
          <w:sz w:val="20"/>
          <w:szCs w:val="20"/>
        </w:rPr>
        <w:t>Ordering</w:t>
      </w:r>
    </w:p>
    <w:p w14:paraId="2C4803D6" w14:textId="77777777" w:rsidR="00F038F8" w:rsidRPr="00E30A67" w:rsidRDefault="00F038F8" w:rsidP="00AA1F5A">
      <w:pPr>
        <w:pStyle w:val="ListParagraph"/>
        <w:keepNext/>
        <w:keepLines/>
        <w:numPr>
          <w:ilvl w:val="1"/>
          <w:numId w:val="53"/>
        </w:numPr>
        <w:spacing w:before="120" w:after="0" w:line="240" w:lineRule="auto"/>
        <w:rPr>
          <w:rFonts w:ascii="Arial" w:hAnsi="Arial" w:cs="Arial"/>
          <w:b/>
          <w:sz w:val="20"/>
          <w:szCs w:val="20"/>
        </w:rPr>
      </w:pPr>
      <w:r w:rsidRPr="00E30A67">
        <w:rPr>
          <w:rFonts w:ascii="Arial" w:hAnsi="Arial" w:cs="Arial"/>
          <w:b/>
          <w:sz w:val="20"/>
          <w:szCs w:val="20"/>
        </w:rPr>
        <w:t>Authorizing Document</w:t>
      </w:r>
    </w:p>
    <w:p w14:paraId="61C7FAF0" w14:textId="77777777" w:rsidR="00F038F8" w:rsidRDefault="00F038F8" w:rsidP="00F038F8">
      <w:pPr>
        <w:spacing w:after="0"/>
        <w:rPr>
          <w:rFonts w:eastAsia="Calibri" w:cs="Arial"/>
        </w:rPr>
      </w:pPr>
    </w:p>
    <w:p w14:paraId="5E2200A2" w14:textId="777E8004" w:rsidR="00333493" w:rsidRPr="00333493" w:rsidRDefault="00F038F8" w:rsidP="00CC0C6E">
      <w:pPr>
        <w:spacing w:after="120"/>
      </w:pPr>
      <w:r w:rsidRPr="00E30A67">
        <w:rPr>
          <w:rFonts w:eastAsia="Calibri" w:cs="Arial"/>
          <w:sz w:val="20"/>
          <w:szCs w:val="18"/>
        </w:rPr>
        <w:t xml:space="preserve">The appropriate authorizing document for the Contract will be </w:t>
      </w:r>
      <w:r>
        <w:rPr>
          <w:rFonts w:eastAsia="Calibri" w:cs="Arial"/>
          <w:sz w:val="20"/>
          <w:szCs w:val="18"/>
        </w:rPr>
        <w:t xml:space="preserve">Blanket Purchase Order (BPO) with Purchase Order (PO) release. </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3D2CEC" w:rsidRPr="007D0EA6" w14:paraId="6CBA1348"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3978DCC4"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Bidder Response</w:t>
            </w:r>
          </w:p>
        </w:tc>
      </w:tr>
      <w:tr w:rsidR="003D2CEC" w:rsidRPr="007D0EA6" w14:paraId="612E2CA1"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3982A752" w14:textId="50FD6232" w:rsidR="003D2CEC" w:rsidRPr="00C17BDF" w:rsidRDefault="001272E1" w:rsidP="00D36BE3">
            <w:pPr>
              <w:spacing w:after="0"/>
              <w:rPr>
                <w:rFonts w:eastAsia="Calibri" w:cs="Arial"/>
                <w:b/>
                <w:bCs/>
                <w:spacing w:val="14"/>
                <w:sz w:val="20"/>
                <w:szCs w:val="20"/>
              </w:rPr>
            </w:pPr>
            <w:sdt>
              <w:sdtPr>
                <w:rPr>
                  <w:rFonts w:eastAsia="Calibri" w:cs="Arial"/>
                  <w:spacing w:val="14"/>
                  <w:sz w:val="20"/>
                  <w:szCs w:val="20"/>
                </w:rPr>
                <w:id w:val="605464595"/>
                <w14:checkbox>
                  <w14:checked w14:val="1"/>
                  <w14:checkedState w14:val="2612" w14:font="MS Gothic"/>
                  <w14:uncheckedState w14:val="2610" w14:font="MS Gothic"/>
                </w14:checkbox>
              </w:sdtPr>
              <w:sdtEndPr/>
              <w:sdtContent>
                <w:r w:rsidR="009A23E6">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459B97F"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D2CEC" w:rsidRPr="007D0EA6" w14:paraId="1F3B8916"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4373011E" w14:textId="77777777" w:rsidR="003D2CEC" w:rsidRPr="00C17BDF" w:rsidRDefault="001272E1" w:rsidP="00D36BE3">
            <w:pPr>
              <w:spacing w:after="0"/>
              <w:rPr>
                <w:rFonts w:eastAsia="Calibri" w:cs="Arial"/>
                <w:spacing w:val="14"/>
                <w:sz w:val="20"/>
                <w:szCs w:val="20"/>
              </w:rPr>
            </w:pPr>
            <w:sdt>
              <w:sdtPr>
                <w:rPr>
                  <w:rFonts w:eastAsia="Calibri" w:cs="Arial"/>
                  <w:spacing w:val="14"/>
                  <w:sz w:val="20"/>
                  <w:szCs w:val="20"/>
                </w:rPr>
                <w:id w:val="925458547"/>
                <w14:checkbox>
                  <w14:checked w14:val="0"/>
                  <w14:checkedState w14:val="2612" w14:font="MS Gothic"/>
                  <w14:uncheckedState w14:val="2610" w14:font="MS Gothic"/>
                </w14:checkbox>
              </w:sdtPr>
              <w:sdtEndPr/>
              <w:sdtContent>
                <w:r w:rsidR="003D2CEC"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DFEB391"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D2CEC" w:rsidRPr="007D0EA6" w14:paraId="01445A6A"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A06C870" w14:textId="77777777" w:rsidR="003D2CEC" w:rsidRPr="00C17BDF" w:rsidRDefault="003D2CEC"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3D2CEC" w:rsidRPr="007D0EA6" w14:paraId="4F816CB1"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405C190A" w14:textId="77777777" w:rsidR="003D2CEC" w:rsidRDefault="003D2CEC"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364D534C" w14:textId="6522C259" w:rsidR="009A23E6" w:rsidRPr="009A23E6" w:rsidRDefault="009A23E6" w:rsidP="009A23E6">
            <w:pPr>
              <w:pStyle w:val="BodyTextIndent"/>
              <w:rPr>
                <w:sz w:val="22"/>
              </w:rPr>
            </w:pPr>
            <w:r>
              <w:rPr>
                <w:sz w:val="22"/>
              </w:rPr>
              <w:t>Agreed</w:t>
            </w:r>
          </w:p>
        </w:tc>
      </w:tr>
    </w:tbl>
    <w:p w14:paraId="386B4EE6" w14:textId="77777777" w:rsidR="0079545D" w:rsidRDefault="0079545D" w:rsidP="00F038F8">
      <w:pPr>
        <w:pStyle w:val="BodyTextIndent"/>
        <w:ind w:left="0"/>
      </w:pPr>
    </w:p>
    <w:p w14:paraId="3D6D53E1" w14:textId="77777777" w:rsidR="00F038F8" w:rsidRPr="00E30A67" w:rsidRDefault="00F038F8" w:rsidP="00AA1F5A">
      <w:pPr>
        <w:pStyle w:val="ListParagraph"/>
        <w:numPr>
          <w:ilvl w:val="0"/>
          <w:numId w:val="53"/>
        </w:numPr>
        <w:spacing w:before="120" w:after="0" w:line="240" w:lineRule="auto"/>
        <w:ind w:left="432" w:hanging="432"/>
        <w:rPr>
          <w:rFonts w:asciiTheme="majorHAnsi" w:hAnsiTheme="majorHAnsi" w:cstheme="majorHAnsi"/>
          <w:b/>
          <w:caps/>
          <w:sz w:val="20"/>
          <w:szCs w:val="20"/>
        </w:rPr>
      </w:pPr>
      <w:r w:rsidRPr="00E30A67">
        <w:rPr>
          <w:rFonts w:asciiTheme="majorHAnsi" w:hAnsiTheme="majorHAnsi" w:cstheme="majorHAnsi"/>
          <w:b/>
          <w:sz w:val="20"/>
          <w:szCs w:val="20"/>
        </w:rPr>
        <w:t>Invoice and Payment</w:t>
      </w:r>
    </w:p>
    <w:p w14:paraId="2637C338" w14:textId="47F69340" w:rsidR="00F038F8" w:rsidRDefault="00F038F8" w:rsidP="00AA1F5A">
      <w:pPr>
        <w:pStyle w:val="ListParagraph"/>
        <w:numPr>
          <w:ilvl w:val="1"/>
          <w:numId w:val="53"/>
        </w:numPr>
        <w:spacing w:before="120" w:after="0" w:line="240" w:lineRule="auto"/>
        <w:rPr>
          <w:rFonts w:ascii="Arial" w:hAnsi="Arial" w:cs="Arial"/>
          <w:b/>
          <w:sz w:val="20"/>
          <w:szCs w:val="20"/>
        </w:rPr>
      </w:pPr>
      <w:r w:rsidRPr="00E30A67">
        <w:rPr>
          <w:rFonts w:ascii="Arial" w:hAnsi="Arial" w:cs="Arial"/>
          <w:b/>
          <w:sz w:val="20"/>
          <w:szCs w:val="20"/>
        </w:rPr>
        <w:t>Invoice Requirements</w:t>
      </w:r>
    </w:p>
    <w:p w14:paraId="597BD59D" w14:textId="77777777" w:rsidR="00524292" w:rsidRDefault="00524292" w:rsidP="00524292">
      <w:pPr>
        <w:pStyle w:val="ListParagraph"/>
        <w:spacing w:before="120" w:after="0" w:line="240" w:lineRule="auto"/>
        <w:ind w:left="432"/>
        <w:rPr>
          <w:rFonts w:ascii="Arial" w:hAnsi="Arial" w:cs="Arial"/>
          <w:b/>
          <w:sz w:val="20"/>
          <w:szCs w:val="20"/>
        </w:rPr>
      </w:pPr>
    </w:p>
    <w:p w14:paraId="3FE4FCEF" w14:textId="77777777" w:rsidR="00524292" w:rsidRPr="00524292" w:rsidRDefault="0079545D" w:rsidP="00524292">
      <w:pPr>
        <w:spacing w:after="0"/>
        <w:ind w:left="360"/>
        <w:contextualSpacing/>
        <w:rPr>
          <w:rFonts w:cs="Arial"/>
          <w:sz w:val="20"/>
          <w:szCs w:val="20"/>
        </w:rPr>
      </w:pPr>
      <w:r w:rsidRPr="00524292">
        <w:rPr>
          <w:rFonts w:cs="Arial"/>
          <w:sz w:val="20"/>
          <w:szCs w:val="20"/>
        </w:rPr>
        <w:t>The Contractor will be responsible for submitting a detailed monthly invoice and applicable</w:t>
      </w:r>
      <w:r w:rsidR="00524292" w:rsidRPr="00524292">
        <w:rPr>
          <w:rFonts w:cs="Arial"/>
          <w:sz w:val="20"/>
          <w:szCs w:val="20"/>
        </w:rPr>
        <w:t xml:space="preserve"> reports for service rendered. Each invoice and applicable reports must be submitted to the Program Manager no later than the 10th working day of the month, following the end of each month of service.  Invoices must include the following:</w:t>
      </w:r>
    </w:p>
    <w:p w14:paraId="4EC82728" w14:textId="77777777" w:rsidR="00524292" w:rsidRPr="00524292" w:rsidRDefault="00524292" w:rsidP="00524292">
      <w:pPr>
        <w:pStyle w:val="BodyTextIndent"/>
        <w:spacing w:after="0"/>
        <w:rPr>
          <w:sz w:val="20"/>
          <w:szCs w:val="20"/>
        </w:rPr>
      </w:pPr>
    </w:p>
    <w:p w14:paraId="6F92FB33" w14:textId="77777777" w:rsidR="00524292" w:rsidRPr="00524292" w:rsidRDefault="00524292" w:rsidP="00AA1F5A">
      <w:pPr>
        <w:pStyle w:val="ListParagraph"/>
        <w:numPr>
          <w:ilvl w:val="0"/>
          <w:numId w:val="57"/>
        </w:numPr>
        <w:spacing w:after="0" w:line="240" w:lineRule="auto"/>
        <w:ind w:left="720"/>
        <w:rPr>
          <w:rFonts w:ascii="Arial" w:hAnsi="Arial" w:cs="Arial"/>
          <w:sz w:val="20"/>
          <w:szCs w:val="20"/>
        </w:rPr>
      </w:pPr>
      <w:r w:rsidRPr="00524292">
        <w:rPr>
          <w:rFonts w:ascii="Arial" w:hAnsi="Arial" w:cs="Arial"/>
          <w:sz w:val="20"/>
          <w:szCs w:val="20"/>
        </w:rPr>
        <w:t>Date</w:t>
      </w:r>
    </w:p>
    <w:p w14:paraId="74BBD347" w14:textId="77777777" w:rsidR="00524292" w:rsidRPr="00524292" w:rsidRDefault="00524292" w:rsidP="00AA1F5A">
      <w:pPr>
        <w:pStyle w:val="ListParagraph"/>
        <w:numPr>
          <w:ilvl w:val="0"/>
          <w:numId w:val="57"/>
        </w:numPr>
        <w:spacing w:after="0" w:line="240" w:lineRule="auto"/>
        <w:ind w:left="720"/>
        <w:rPr>
          <w:rFonts w:ascii="Arial" w:hAnsi="Arial" w:cs="Arial"/>
          <w:sz w:val="20"/>
          <w:szCs w:val="20"/>
        </w:rPr>
      </w:pPr>
      <w:r w:rsidRPr="00524292">
        <w:rPr>
          <w:rFonts w:ascii="Arial" w:hAnsi="Arial" w:cs="Arial"/>
          <w:sz w:val="20"/>
          <w:szCs w:val="20"/>
        </w:rPr>
        <w:t>BPO/Contract Number</w:t>
      </w:r>
    </w:p>
    <w:p w14:paraId="64A53F74" w14:textId="77777777" w:rsidR="00524292" w:rsidRPr="00524292" w:rsidRDefault="00524292" w:rsidP="00AA1F5A">
      <w:pPr>
        <w:pStyle w:val="ListParagraph"/>
        <w:numPr>
          <w:ilvl w:val="0"/>
          <w:numId w:val="57"/>
        </w:numPr>
        <w:spacing w:after="0" w:line="240" w:lineRule="auto"/>
        <w:ind w:left="720"/>
        <w:rPr>
          <w:rFonts w:ascii="Arial" w:hAnsi="Arial" w:cs="Arial"/>
          <w:sz w:val="20"/>
          <w:szCs w:val="20"/>
        </w:rPr>
      </w:pPr>
      <w:r w:rsidRPr="00524292">
        <w:rPr>
          <w:rFonts w:ascii="Arial" w:hAnsi="Arial" w:cs="Arial"/>
          <w:sz w:val="20"/>
          <w:szCs w:val="20"/>
        </w:rPr>
        <w:t>Purchase Order Number</w:t>
      </w:r>
    </w:p>
    <w:p w14:paraId="32803E4D" w14:textId="77777777" w:rsidR="00524292" w:rsidRPr="00524292" w:rsidRDefault="00524292" w:rsidP="00AA1F5A">
      <w:pPr>
        <w:pStyle w:val="ListParagraph"/>
        <w:numPr>
          <w:ilvl w:val="0"/>
          <w:numId w:val="57"/>
        </w:numPr>
        <w:spacing w:after="0" w:line="240" w:lineRule="auto"/>
        <w:ind w:left="720"/>
        <w:rPr>
          <w:rFonts w:ascii="Arial" w:hAnsi="Arial" w:cs="Arial"/>
          <w:sz w:val="20"/>
          <w:szCs w:val="20"/>
        </w:rPr>
      </w:pPr>
      <w:r w:rsidRPr="00524292">
        <w:rPr>
          <w:rFonts w:ascii="Arial" w:hAnsi="Arial" w:cs="Arial"/>
          <w:sz w:val="20"/>
          <w:szCs w:val="20"/>
        </w:rPr>
        <w:t>Invoice Number</w:t>
      </w:r>
    </w:p>
    <w:p w14:paraId="7CE2DECB" w14:textId="77777777" w:rsidR="00524292" w:rsidRPr="00524292" w:rsidRDefault="00524292" w:rsidP="00AA1F5A">
      <w:pPr>
        <w:pStyle w:val="ListParagraph"/>
        <w:numPr>
          <w:ilvl w:val="0"/>
          <w:numId w:val="57"/>
        </w:numPr>
        <w:spacing w:after="0" w:line="240" w:lineRule="auto"/>
        <w:ind w:left="720"/>
        <w:rPr>
          <w:rFonts w:ascii="Arial" w:hAnsi="Arial" w:cs="Arial"/>
          <w:sz w:val="20"/>
          <w:szCs w:val="20"/>
        </w:rPr>
      </w:pPr>
      <w:r w:rsidRPr="00524292">
        <w:rPr>
          <w:rFonts w:ascii="Arial" w:hAnsi="Arial" w:cs="Arial"/>
          <w:sz w:val="20"/>
          <w:szCs w:val="20"/>
        </w:rPr>
        <w:t>Description of Services Provided</w:t>
      </w:r>
    </w:p>
    <w:p w14:paraId="268A153F" w14:textId="77777777" w:rsidR="00524292" w:rsidRPr="00524292" w:rsidRDefault="00524292" w:rsidP="00AA1F5A">
      <w:pPr>
        <w:pStyle w:val="ListParagraph"/>
        <w:numPr>
          <w:ilvl w:val="0"/>
          <w:numId w:val="57"/>
        </w:numPr>
        <w:spacing w:after="0" w:line="240" w:lineRule="auto"/>
        <w:ind w:left="720"/>
        <w:rPr>
          <w:rFonts w:ascii="Arial" w:hAnsi="Arial" w:cs="Arial"/>
          <w:sz w:val="20"/>
          <w:szCs w:val="20"/>
        </w:rPr>
      </w:pPr>
      <w:r w:rsidRPr="00524292">
        <w:rPr>
          <w:rFonts w:ascii="Arial" w:hAnsi="Arial" w:cs="Arial"/>
          <w:sz w:val="20"/>
          <w:szCs w:val="20"/>
        </w:rPr>
        <w:t>Total Cost</w:t>
      </w:r>
    </w:p>
    <w:p w14:paraId="1A5DE356" w14:textId="77777777" w:rsidR="00524292" w:rsidRPr="00524292" w:rsidRDefault="00524292" w:rsidP="00AA1F5A">
      <w:pPr>
        <w:pStyle w:val="ListParagraph"/>
        <w:numPr>
          <w:ilvl w:val="0"/>
          <w:numId w:val="57"/>
        </w:numPr>
        <w:spacing w:after="0" w:line="240" w:lineRule="auto"/>
        <w:ind w:left="720"/>
        <w:rPr>
          <w:rFonts w:ascii="Arial" w:hAnsi="Arial" w:cs="Arial"/>
          <w:sz w:val="20"/>
          <w:szCs w:val="20"/>
        </w:rPr>
      </w:pPr>
      <w:r w:rsidRPr="00524292">
        <w:rPr>
          <w:rFonts w:ascii="Arial" w:hAnsi="Arial" w:cs="Arial"/>
          <w:sz w:val="20"/>
          <w:szCs w:val="20"/>
        </w:rPr>
        <w:t>Statement certifying confidential destruction was performed according to all contract requirements.</w:t>
      </w:r>
    </w:p>
    <w:p w14:paraId="1EE71EBB" w14:textId="77777777" w:rsidR="00524292" w:rsidRPr="00524292" w:rsidRDefault="00524292" w:rsidP="00524292">
      <w:pPr>
        <w:spacing w:after="0"/>
        <w:contextualSpacing/>
        <w:rPr>
          <w:rFonts w:cs="Arial"/>
          <w:sz w:val="20"/>
          <w:szCs w:val="20"/>
        </w:rPr>
      </w:pPr>
    </w:p>
    <w:p w14:paraId="4054798D" w14:textId="6ED30BDA" w:rsidR="00F038F8" w:rsidRDefault="00524292" w:rsidP="00524292">
      <w:pPr>
        <w:spacing w:after="0"/>
        <w:ind w:left="360"/>
        <w:rPr>
          <w:rFonts w:cs="Arial"/>
          <w:sz w:val="20"/>
          <w:szCs w:val="20"/>
        </w:rPr>
      </w:pPr>
      <w:r w:rsidRPr="00524292">
        <w:rPr>
          <w:rFonts w:cs="Arial"/>
          <w:sz w:val="20"/>
          <w:szCs w:val="20"/>
        </w:rPr>
        <w:lastRenderedPageBreak/>
        <w:t>Overtime, holiday pay, and travel expenses will not be paid.  Each Contractor invoice will show details as to charges by Service/Deliverable component and location at a level of detail reasonably necessary to satisfy the State’s accounting and charge-back requirements.  Invoices for Services performed on a time and materials basis will show, for each individual, the number of hours of services performed during the billing period, the billable skill/labor category for such person and the applicable hourly billing rate.  Prompt payment by the State is contingent on the Contractor’s invoices showing the amount owed by the State minus any holdback amount to be retained by the State in accordance with the State of Michigan Standard Contract Terms and Conditions.</w:t>
      </w:r>
    </w:p>
    <w:p w14:paraId="561120E5" w14:textId="77777777" w:rsidR="001A5B5E" w:rsidRPr="001A5B5E" w:rsidRDefault="001A5B5E" w:rsidP="001A5B5E">
      <w:pPr>
        <w:pStyle w:val="BodyTextIndent"/>
        <w:rPr>
          <w:sz w:val="20"/>
          <w:szCs w:val="20"/>
        </w:rPr>
      </w:pPr>
    </w:p>
    <w:p w14:paraId="13264946" w14:textId="632A6734" w:rsidR="001A5B5E" w:rsidRDefault="001A5B5E" w:rsidP="001A5B5E">
      <w:pPr>
        <w:pStyle w:val="BodyTextIndent"/>
        <w:rPr>
          <w:sz w:val="20"/>
          <w:szCs w:val="20"/>
        </w:rPr>
      </w:pPr>
      <w:r w:rsidRPr="001A5B5E">
        <w:rPr>
          <w:sz w:val="20"/>
          <w:szCs w:val="20"/>
        </w:rPr>
        <w:t>Program Manager is responsible for billing the agency.  The Contractor must direct all billing questions from an agency to Program Manager.</w:t>
      </w:r>
    </w:p>
    <w:p w14:paraId="78F9BBDD" w14:textId="77777777" w:rsidR="0084141F" w:rsidRPr="001A5B5E" w:rsidRDefault="0084141F" w:rsidP="001A5B5E">
      <w:pPr>
        <w:pStyle w:val="BodyTextIndent"/>
        <w:rPr>
          <w:sz w:val="20"/>
          <w:szCs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3D2CEC" w:rsidRPr="007D0EA6" w14:paraId="5989CCC0"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0F01F7BD"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Bidder Response</w:t>
            </w:r>
          </w:p>
        </w:tc>
      </w:tr>
      <w:tr w:rsidR="003D2CEC" w:rsidRPr="007D0EA6" w14:paraId="07CEE8B7"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1680B958" w14:textId="264C6AE2" w:rsidR="003D2CEC" w:rsidRPr="00C17BDF" w:rsidRDefault="001272E1" w:rsidP="00D36BE3">
            <w:pPr>
              <w:spacing w:after="0"/>
              <w:rPr>
                <w:rFonts w:eastAsia="Calibri" w:cs="Arial"/>
                <w:b/>
                <w:bCs/>
                <w:spacing w:val="14"/>
                <w:sz w:val="20"/>
                <w:szCs w:val="20"/>
              </w:rPr>
            </w:pPr>
            <w:sdt>
              <w:sdtPr>
                <w:rPr>
                  <w:rFonts w:eastAsia="Calibri" w:cs="Arial"/>
                  <w:spacing w:val="14"/>
                  <w:sz w:val="20"/>
                  <w:szCs w:val="20"/>
                </w:rPr>
                <w:id w:val="-2130693591"/>
                <w14:checkbox>
                  <w14:checked w14:val="1"/>
                  <w14:checkedState w14:val="2612" w14:font="MS Gothic"/>
                  <w14:uncheckedState w14:val="2610" w14:font="MS Gothic"/>
                </w14:checkbox>
              </w:sdtPr>
              <w:sdtEndPr/>
              <w:sdtContent>
                <w:r w:rsidR="009A23E6">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3532568"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D2CEC" w:rsidRPr="007D0EA6" w14:paraId="17F2AC9B"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27C27778" w14:textId="77777777" w:rsidR="003D2CEC" w:rsidRPr="00C17BDF" w:rsidRDefault="001272E1" w:rsidP="00D36BE3">
            <w:pPr>
              <w:spacing w:after="0"/>
              <w:rPr>
                <w:rFonts w:eastAsia="Calibri" w:cs="Arial"/>
                <w:spacing w:val="14"/>
                <w:sz w:val="20"/>
                <w:szCs w:val="20"/>
              </w:rPr>
            </w:pPr>
            <w:sdt>
              <w:sdtPr>
                <w:rPr>
                  <w:rFonts w:eastAsia="Calibri" w:cs="Arial"/>
                  <w:spacing w:val="14"/>
                  <w:sz w:val="20"/>
                  <w:szCs w:val="20"/>
                </w:rPr>
                <w:id w:val="-1749108270"/>
                <w14:checkbox>
                  <w14:checked w14:val="0"/>
                  <w14:checkedState w14:val="2612" w14:font="MS Gothic"/>
                  <w14:uncheckedState w14:val="2610" w14:font="MS Gothic"/>
                </w14:checkbox>
              </w:sdtPr>
              <w:sdtEndPr/>
              <w:sdtContent>
                <w:r w:rsidR="003D2CEC"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A6DF8E7"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D2CEC" w:rsidRPr="007D0EA6" w14:paraId="1B0CE61A"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3D4855B" w14:textId="77777777" w:rsidR="003D2CEC" w:rsidRPr="00C17BDF" w:rsidRDefault="003D2CEC"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3D2CEC" w:rsidRPr="007D0EA6" w14:paraId="46569F25"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78CEDB2D" w14:textId="77777777" w:rsidR="003D2CEC" w:rsidRDefault="003D2CEC"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58E43874" w14:textId="7F873995" w:rsidR="009A23E6" w:rsidRPr="009A23E6" w:rsidRDefault="009A23E6" w:rsidP="0098543C">
            <w:pPr>
              <w:pStyle w:val="BodyTextIndent"/>
              <w:rPr>
                <w:sz w:val="22"/>
              </w:rPr>
            </w:pPr>
            <w:r>
              <w:rPr>
                <w:sz w:val="22"/>
              </w:rPr>
              <w:t>In addition to the invoice described in this RFP, we have also supplied a monthly spreadsheet that details every service event, the location, SIGMA billing information, material volume, and cost</w:t>
            </w:r>
            <w:r w:rsidR="00FA655A">
              <w:rPr>
                <w:sz w:val="22"/>
              </w:rPr>
              <w:t>.</w:t>
            </w:r>
            <w:r>
              <w:rPr>
                <w:sz w:val="22"/>
              </w:rPr>
              <w:t xml:space="preserve">  A sample of that spreadsheet is attached.  We will continue to submit the detailed spreadsheet along with the monthly invoice</w:t>
            </w:r>
            <w:r w:rsidR="00504FBA">
              <w:rPr>
                <w:sz w:val="22"/>
              </w:rPr>
              <w:t xml:space="preserve"> so that RMS can properly bill each location</w:t>
            </w:r>
            <w:r>
              <w:rPr>
                <w:sz w:val="22"/>
              </w:rPr>
              <w:t>.</w:t>
            </w:r>
          </w:p>
        </w:tc>
      </w:tr>
    </w:tbl>
    <w:p w14:paraId="41A3E4BD" w14:textId="77777777" w:rsidR="00F038F8" w:rsidRPr="00E30A67" w:rsidRDefault="00F038F8" w:rsidP="00F038F8">
      <w:pPr>
        <w:pStyle w:val="BodyTextIndent"/>
        <w:ind w:left="0"/>
      </w:pPr>
    </w:p>
    <w:p w14:paraId="478AFE2D" w14:textId="77777777" w:rsidR="00F038F8" w:rsidRPr="00F0153B" w:rsidRDefault="00F038F8" w:rsidP="00AA1F5A">
      <w:pPr>
        <w:pStyle w:val="ListParagraph"/>
        <w:numPr>
          <w:ilvl w:val="1"/>
          <w:numId w:val="53"/>
        </w:numPr>
        <w:spacing w:before="120" w:after="0" w:line="240" w:lineRule="auto"/>
        <w:rPr>
          <w:rFonts w:ascii="Arial" w:hAnsi="Arial" w:cs="Arial"/>
          <w:b/>
          <w:sz w:val="20"/>
          <w:szCs w:val="20"/>
        </w:rPr>
      </w:pPr>
      <w:r w:rsidRPr="00F0153B">
        <w:rPr>
          <w:rFonts w:ascii="Arial" w:hAnsi="Arial" w:cs="Arial"/>
          <w:b/>
          <w:sz w:val="20"/>
          <w:szCs w:val="20"/>
        </w:rPr>
        <w:t>Payment Methods</w:t>
      </w:r>
    </w:p>
    <w:p w14:paraId="3A45E42E" w14:textId="77777777" w:rsidR="00F038F8" w:rsidRPr="00F0153B" w:rsidRDefault="00F038F8" w:rsidP="00F038F8">
      <w:pPr>
        <w:spacing w:after="0"/>
        <w:rPr>
          <w:rFonts w:cs="Arial"/>
          <w:b/>
          <w:sz w:val="20"/>
          <w:szCs w:val="20"/>
        </w:rPr>
      </w:pPr>
    </w:p>
    <w:p w14:paraId="264F9EC4" w14:textId="77777777" w:rsidR="00F038F8" w:rsidRPr="00F0153B" w:rsidRDefault="00F038F8" w:rsidP="00F038F8">
      <w:pPr>
        <w:spacing w:after="120"/>
        <w:rPr>
          <w:rFonts w:cs="Arial"/>
          <w:sz w:val="20"/>
          <w:szCs w:val="18"/>
        </w:rPr>
      </w:pPr>
      <w:r w:rsidRPr="00F0153B">
        <w:rPr>
          <w:rFonts w:cs="Arial"/>
          <w:sz w:val="20"/>
          <w:szCs w:val="18"/>
        </w:rPr>
        <w:t>The State will make payment for Contract Activities via Electronic Funds Transfer (EFT).</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3D2CEC" w:rsidRPr="007D0EA6" w14:paraId="13773DDB"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6FD32D21"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Bidder Response</w:t>
            </w:r>
          </w:p>
        </w:tc>
      </w:tr>
      <w:tr w:rsidR="003D2CEC" w:rsidRPr="007D0EA6" w14:paraId="52D9A15B"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608CBF91" w14:textId="73C212BA" w:rsidR="003D2CEC" w:rsidRPr="00C17BDF" w:rsidRDefault="001272E1" w:rsidP="00D36BE3">
            <w:pPr>
              <w:spacing w:after="0"/>
              <w:rPr>
                <w:rFonts w:eastAsia="Calibri" w:cs="Arial"/>
                <w:b/>
                <w:bCs/>
                <w:spacing w:val="14"/>
                <w:sz w:val="20"/>
                <w:szCs w:val="20"/>
              </w:rPr>
            </w:pPr>
            <w:sdt>
              <w:sdtPr>
                <w:rPr>
                  <w:rFonts w:eastAsia="Calibri" w:cs="Arial"/>
                  <w:spacing w:val="14"/>
                  <w:sz w:val="20"/>
                  <w:szCs w:val="20"/>
                </w:rPr>
                <w:id w:val="1499848351"/>
                <w14:checkbox>
                  <w14:checked w14:val="1"/>
                  <w14:checkedState w14:val="2612" w14:font="MS Gothic"/>
                  <w14:uncheckedState w14:val="2610" w14:font="MS Gothic"/>
                </w14:checkbox>
              </w:sdtPr>
              <w:sdtEndPr/>
              <w:sdtContent>
                <w:r w:rsidR="00FA655A">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29E02AF"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D2CEC" w:rsidRPr="007D0EA6" w14:paraId="4FFED772"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020FF93A" w14:textId="77777777" w:rsidR="003D2CEC" w:rsidRPr="00C17BDF" w:rsidRDefault="001272E1" w:rsidP="00D36BE3">
            <w:pPr>
              <w:spacing w:after="0"/>
              <w:rPr>
                <w:rFonts w:eastAsia="Calibri" w:cs="Arial"/>
                <w:spacing w:val="14"/>
                <w:sz w:val="20"/>
                <w:szCs w:val="20"/>
              </w:rPr>
            </w:pPr>
            <w:sdt>
              <w:sdtPr>
                <w:rPr>
                  <w:rFonts w:eastAsia="Calibri" w:cs="Arial"/>
                  <w:spacing w:val="14"/>
                  <w:sz w:val="20"/>
                  <w:szCs w:val="20"/>
                </w:rPr>
                <w:id w:val="-776943964"/>
                <w14:checkbox>
                  <w14:checked w14:val="0"/>
                  <w14:checkedState w14:val="2612" w14:font="MS Gothic"/>
                  <w14:uncheckedState w14:val="2610" w14:font="MS Gothic"/>
                </w14:checkbox>
              </w:sdtPr>
              <w:sdtEndPr/>
              <w:sdtContent>
                <w:r w:rsidR="003D2CEC"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9D8DF64"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D2CEC" w:rsidRPr="007D0EA6" w14:paraId="4475C373"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E9C1244" w14:textId="77777777" w:rsidR="003D2CEC" w:rsidRPr="00C17BDF" w:rsidRDefault="003D2CEC"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3D2CEC" w:rsidRPr="007D0EA6" w14:paraId="17B79C70"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1F77A8C1" w14:textId="77777777" w:rsidR="003D2CEC" w:rsidRDefault="003D2CEC"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74D7D948" w14:textId="16C6AE91" w:rsidR="00FA655A" w:rsidRPr="00FA655A" w:rsidRDefault="00FA655A" w:rsidP="00FA655A">
            <w:pPr>
              <w:pStyle w:val="BodyTextIndent"/>
              <w:rPr>
                <w:sz w:val="22"/>
              </w:rPr>
            </w:pPr>
            <w:r w:rsidRPr="00FA655A">
              <w:rPr>
                <w:sz w:val="22"/>
              </w:rPr>
              <w:t>We currently receiv</w:t>
            </w:r>
            <w:r w:rsidR="0098543C">
              <w:rPr>
                <w:sz w:val="22"/>
              </w:rPr>
              <w:t>e</w:t>
            </w:r>
            <w:r w:rsidRPr="00FA655A">
              <w:rPr>
                <w:sz w:val="22"/>
              </w:rPr>
              <w:t xml:space="preserve"> payments from SOM via EFT, that is acceptable.</w:t>
            </w:r>
          </w:p>
        </w:tc>
      </w:tr>
    </w:tbl>
    <w:p w14:paraId="632A85EB" w14:textId="77777777" w:rsidR="003D2CEC" w:rsidRDefault="003D2CEC" w:rsidP="00333493">
      <w:pPr>
        <w:pStyle w:val="BodyTextIndent"/>
        <w:spacing w:after="0"/>
        <w:ind w:left="0"/>
      </w:pPr>
    </w:p>
    <w:p w14:paraId="583F5EB1" w14:textId="77777777" w:rsidR="00F038F8" w:rsidRPr="00F038F8" w:rsidRDefault="00F038F8" w:rsidP="00AA1F5A">
      <w:pPr>
        <w:pStyle w:val="ListParagraph"/>
        <w:numPr>
          <w:ilvl w:val="0"/>
          <w:numId w:val="53"/>
        </w:numPr>
        <w:spacing w:before="120" w:after="0"/>
        <w:rPr>
          <w:rFonts w:ascii="Arial" w:hAnsi="Arial" w:cs="Arial"/>
          <w:caps/>
          <w:sz w:val="20"/>
          <w:szCs w:val="20"/>
        </w:rPr>
      </w:pPr>
      <w:r w:rsidRPr="00F038F8">
        <w:rPr>
          <w:rFonts w:ascii="Arial" w:hAnsi="Arial" w:cs="Arial"/>
          <w:b/>
          <w:bCs/>
          <w:sz w:val="20"/>
          <w:szCs w:val="20"/>
        </w:rPr>
        <w:t>Liquidated Damages</w:t>
      </w:r>
      <w:r w:rsidRPr="00F038F8">
        <w:rPr>
          <w:rFonts w:ascii="Arial" w:hAnsi="Arial" w:cs="Arial"/>
          <w:caps/>
          <w:sz w:val="20"/>
          <w:szCs w:val="20"/>
        </w:rPr>
        <w:t xml:space="preserve"> </w:t>
      </w:r>
    </w:p>
    <w:p w14:paraId="1220A04B" w14:textId="77777777" w:rsidR="00F038F8" w:rsidRPr="00F0153B" w:rsidRDefault="00F038F8" w:rsidP="00F038F8">
      <w:pPr>
        <w:spacing w:after="0"/>
        <w:rPr>
          <w:rFonts w:cs="Arial"/>
          <w:caps/>
          <w:szCs w:val="24"/>
        </w:rPr>
      </w:pPr>
    </w:p>
    <w:p w14:paraId="08B2179E" w14:textId="77777777" w:rsidR="00F038F8" w:rsidRDefault="00F038F8" w:rsidP="00F038F8">
      <w:pPr>
        <w:spacing w:after="120"/>
        <w:rPr>
          <w:rFonts w:eastAsia="Calibri" w:cs="Arial"/>
          <w:sz w:val="20"/>
          <w:szCs w:val="18"/>
        </w:rPr>
      </w:pPr>
      <w:r w:rsidRPr="00F0153B">
        <w:rPr>
          <w:rFonts w:eastAsia="Calibri" w:cs="Arial"/>
          <w:sz w:val="20"/>
          <w:szCs w:val="18"/>
        </w:rPr>
        <w:t>Late or improper completion of the Contract Activities will cause loss and damage to the State, and it would be impracticable and extremely difficult to fix the actual damage sustained by the State. Therefore, if there is late or improper completion of the Contract Activities the State is entitled to collect liquidated damages in the amount of $5,000 and an additional $100 per day for each day Contractor fails to remedy the late or improper completion of the Work.</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3D2CEC" w:rsidRPr="007D0EA6" w14:paraId="24157B33" w14:textId="77777777" w:rsidTr="00D36BE3">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7816F72D"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Bidder Response</w:t>
            </w:r>
          </w:p>
        </w:tc>
      </w:tr>
      <w:tr w:rsidR="003D2CEC" w:rsidRPr="007D0EA6" w14:paraId="539B11B4"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6724251F" w14:textId="6DB1E3A0" w:rsidR="003D2CEC" w:rsidRPr="00C17BDF" w:rsidRDefault="001272E1" w:rsidP="00D36BE3">
            <w:pPr>
              <w:spacing w:after="0"/>
              <w:rPr>
                <w:rFonts w:eastAsia="Calibri" w:cs="Arial"/>
                <w:b/>
                <w:bCs/>
                <w:spacing w:val="14"/>
                <w:sz w:val="20"/>
                <w:szCs w:val="20"/>
              </w:rPr>
            </w:pPr>
            <w:sdt>
              <w:sdtPr>
                <w:rPr>
                  <w:rFonts w:eastAsia="Calibri" w:cs="Arial"/>
                  <w:spacing w:val="14"/>
                  <w:sz w:val="20"/>
                  <w:szCs w:val="20"/>
                </w:rPr>
                <w:id w:val="668300134"/>
                <w14:checkbox>
                  <w14:checked w14:val="1"/>
                  <w14:checkedState w14:val="2612" w14:font="MS Gothic"/>
                  <w14:uncheckedState w14:val="2610" w14:font="MS Gothic"/>
                </w14:checkbox>
              </w:sdtPr>
              <w:sdtEndPr/>
              <w:sdtContent>
                <w:r w:rsidR="00FA655A">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0B10F0B"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D2CEC" w:rsidRPr="007D0EA6" w14:paraId="7164A75B" w14:textId="77777777" w:rsidTr="00D36BE3">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7F031834" w14:textId="77777777" w:rsidR="003D2CEC" w:rsidRPr="00C17BDF" w:rsidRDefault="001272E1" w:rsidP="00D36BE3">
            <w:pPr>
              <w:spacing w:after="0"/>
              <w:rPr>
                <w:rFonts w:eastAsia="Calibri" w:cs="Arial"/>
                <w:spacing w:val="14"/>
                <w:sz w:val="20"/>
                <w:szCs w:val="20"/>
              </w:rPr>
            </w:pPr>
            <w:sdt>
              <w:sdtPr>
                <w:rPr>
                  <w:rFonts w:eastAsia="Calibri" w:cs="Arial"/>
                  <w:spacing w:val="14"/>
                  <w:sz w:val="20"/>
                  <w:szCs w:val="20"/>
                </w:rPr>
                <w:id w:val="1816757726"/>
                <w14:checkbox>
                  <w14:checked w14:val="0"/>
                  <w14:checkedState w14:val="2612" w14:font="MS Gothic"/>
                  <w14:uncheckedState w14:val="2610" w14:font="MS Gothic"/>
                </w14:checkbox>
              </w:sdtPr>
              <w:sdtEndPr/>
              <w:sdtContent>
                <w:r w:rsidR="003D2CEC"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4C47FB9" w14:textId="77777777" w:rsidR="003D2CEC" w:rsidRPr="00C17BDF" w:rsidRDefault="003D2CEC" w:rsidP="00D36BE3">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D2CEC" w:rsidRPr="007D0EA6" w14:paraId="595945E0" w14:textId="77777777" w:rsidTr="00D36BE3">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D755561" w14:textId="77777777" w:rsidR="003D2CEC" w:rsidRPr="00C17BDF" w:rsidRDefault="003D2CEC" w:rsidP="00D36BE3">
            <w:pPr>
              <w:spacing w:after="0"/>
              <w:rPr>
                <w:rFonts w:eastAsia="Times" w:cs="Arial"/>
                <w:spacing w:val="14"/>
                <w:sz w:val="20"/>
                <w:szCs w:val="20"/>
              </w:rPr>
            </w:pPr>
            <w:r w:rsidRPr="00C17BDF">
              <w:rPr>
                <w:rFonts w:eastAsia="Times" w:cs="Arial"/>
                <w:b/>
                <w:bCs/>
                <w:spacing w:val="14"/>
                <w:sz w:val="20"/>
                <w:szCs w:val="20"/>
              </w:rPr>
              <w:t>List all exception(s):</w:t>
            </w:r>
          </w:p>
        </w:tc>
      </w:tr>
      <w:tr w:rsidR="003D2CEC" w:rsidRPr="007D0EA6" w14:paraId="69B3B1F3" w14:textId="77777777" w:rsidTr="00D36BE3">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4559C71C" w14:textId="77777777" w:rsidR="003D2CEC" w:rsidRDefault="003D2CEC" w:rsidP="00D36BE3">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p w14:paraId="50DA81D5" w14:textId="1F41EE11" w:rsidR="00FA655A" w:rsidRPr="00FA655A" w:rsidRDefault="00FA655A" w:rsidP="00FA655A">
            <w:pPr>
              <w:pStyle w:val="BodyTextIndent"/>
              <w:rPr>
                <w:sz w:val="22"/>
              </w:rPr>
            </w:pPr>
            <w:r w:rsidRPr="00FA655A">
              <w:rPr>
                <w:sz w:val="22"/>
              </w:rPr>
              <w:t>Agreed</w:t>
            </w:r>
          </w:p>
        </w:tc>
      </w:tr>
    </w:tbl>
    <w:p w14:paraId="63173F6F" w14:textId="77777777" w:rsidR="000A1C0F" w:rsidRDefault="000A1C0F">
      <w:pPr>
        <w:spacing w:after="160" w:line="259" w:lineRule="auto"/>
        <w:rPr>
          <w:b/>
          <w:caps/>
          <w:spacing w:val="20"/>
          <w:sz w:val="40"/>
          <w:szCs w:val="40"/>
        </w:rPr>
      </w:pPr>
      <w:r>
        <w:rPr>
          <w:b/>
          <w:caps/>
          <w:spacing w:val="20"/>
          <w:sz w:val="40"/>
          <w:szCs w:val="40"/>
        </w:rPr>
        <w:br w:type="page"/>
      </w:r>
    </w:p>
    <w:p w14:paraId="0E6BAF08" w14:textId="550605BE" w:rsidR="00312BDF" w:rsidRPr="00B413F7" w:rsidRDefault="00312BDF" w:rsidP="00312BDF">
      <w:pPr>
        <w:pBdr>
          <w:bottom w:val="single" w:sz="12" w:space="1" w:color="0067AC"/>
        </w:pBdr>
        <w:tabs>
          <w:tab w:val="right" w:pos="10800"/>
        </w:tabs>
        <w:spacing w:before="240" w:after="240"/>
        <w:rPr>
          <w:b/>
          <w:caps/>
          <w:spacing w:val="20"/>
          <w:sz w:val="40"/>
          <w:szCs w:val="40"/>
        </w:rPr>
      </w:pPr>
      <w:r w:rsidRPr="00B413F7">
        <w:rPr>
          <w:b/>
          <w:caps/>
          <w:spacing w:val="20"/>
          <w:sz w:val="40"/>
          <w:szCs w:val="40"/>
        </w:rPr>
        <w:lastRenderedPageBreak/>
        <w:t xml:space="preserve">SCHEDULE </w:t>
      </w:r>
      <w:r w:rsidR="00C255FC" w:rsidRPr="00333493">
        <w:rPr>
          <w:b/>
          <w:caps/>
          <w:spacing w:val="20"/>
          <w:sz w:val="40"/>
          <w:szCs w:val="40"/>
          <w:highlight w:val="yellow"/>
        </w:rPr>
        <w:t>D</w:t>
      </w:r>
      <w:r w:rsidRPr="00B413F7">
        <w:rPr>
          <w:b/>
          <w:caps/>
          <w:spacing w:val="20"/>
          <w:sz w:val="40"/>
          <w:szCs w:val="40"/>
        </w:rPr>
        <w:t xml:space="preserve"> </w:t>
      </w:r>
      <w:r w:rsidR="00A10F00">
        <w:rPr>
          <w:b/>
          <w:caps/>
          <w:spacing w:val="20"/>
          <w:sz w:val="40"/>
          <w:szCs w:val="40"/>
        </w:rPr>
        <w:t>– Authorizing Document</w:t>
      </w:r>
    </w:p>
    <w:p w14:paraId="172EF01E" w14:textId="77777777" w:rsidR="002B3173" w:rsidRPr="009F23C6" w:rsidRDefault="002B3173" w:rsidP="002B3173">
      <w:pPr>
        <w:jc w:val="center"/>
        <w:rPr>
          <w:b/>
        </w:rPr>
      </w:pPr>
      <w:r>
        <w:rPr>
          <w:b/>
        </w:rPr>
        <w:t>Authorizing Document</w:t>
      </w:r>
    </w:p>
    <w:p w14:paraId="7EBE6298" w14:textId="77777777" w:rsidR="002B3173" w:rsidRPr="006E08D3" w:rsidRDefault="002B3173" w:rsidP="002B3173">
      <w:pPr>
        <w:jc w:val="center"/>
      </w:pPr>
      <w:r w:rsidRPr="006E08D3">
        <w:t>for</w:t>
      </w:r>
    </w:p>
    <w:p w14:paraId="7863E7FE" w14:textId="3C482662" w:rsidR="002B3173" w:rsidRDefault="002B3173" w:rsidP="005C4394">
      <w:pPr>
        <w:jc w:val="center"/>
        <w:rPr>
          <w:b/>
        </w:rPr>
      </w:pPr>
      <w:r>
        <w:rPr>
          <w:b/>
        </w:rPr>
        <w:t>Confidential Destruction of Records Services</w:t>
      </w:r>
    </w:p>
    <w:p w14:paraId="7A7C3A80" w14:textId="77777777" w:rsidR="005C4394" w:rsidRPr="005C4394" w:rsidRDefault="005C4394" w:rsidP="005C4394">
      <w:pPr>
        <w:pStyle w:val="BodyTextIndent"/>
      </w:pPr>
    </w:p>
    <w:p w14:paraId="2BC7F7F5" w14:textId="77777777" w:rsidR="002B3173" w:rsidRPr="004214C3" w:rsidRDefault="002B3173" w:rsidP="002B3173">
      <w:pPr>
        <w:rPr>
          <w:bCs/>
          <w:sz w:val="22"/>
          <w:szCs w:val="20"/>
        </w:rPr>
      </w:pPr>
      <w:r w:rsidRPr="004214C3">
        <w:rPr>
          <w:sz w:val="22"/>
          <w:szCs w:val="20"/>
        </w:rPr>
        <w:t>Section 1.5 of Exhibit A, the Statement of Work is hereby amended, and this document is now the Authorizing Document which shall be used to request Confidential Destruction Services, provided pursuant to contract</w:t>
      </w:r>
      <w:r w:rsidRPr="004214C3">
        <w:rPr>
          <w:rStyle w:val="Hyperlink"/>
          <w:sz w:val="22"/>
          <w:szCs w:val="20"/>
        </w:rPr>
        <w:t xml:space="preserve"> </w:t>
      </w:r>
      <w:r w:rsidRPr="004214C3">
        <w:rPr>
          <w:rStyle w:val="Hyperlink"/>
          <w:color w:val="FF0000"/>
          <w:sz w:val="22"/>
          <w:szCs w:val="20"/>
        </w:rPr>
        <w:t>#</w:t>
      </w:r>
      <w:r w:rsidRPr="004214C3">
        <w:rPr>
          <w:sz w:val="22"/>
          <w:szCs w:val="20"/>
        </w:rPr>
        <w:t>.</w:t>
      </w:r>
    </w:p>
    <w:p w14:paraId="31802F12" w14:textId="77777777" w:rsidR="002B3173" w:rsidRDefault="002B3173" w:rsidP="002B3173">
      <w:pPr>
        <w:rPr>
          <w:b/>
        </w:rPr>
      </w:pPr>
    </w:p>
    <w:tbl>
      <w:tblPr>
        <w:tblStyle w:val="TableGrid"/>
        <w:tblW w:w="9900" w:type="dxa"/>
        <w:tblInd w:w="-275" w:type="dxa"/>
        <w:tblLook w:val="04A0" w:firstRow="1" w:lastRow="0" w:firstColumn="1" w:lastColumn="0" w:noHBand="0" w:noVBand="1"/>
      </w:tblPr>
      <w:tblGrid>
        <w:gridCol w:w="2475"/>
        <w:gridCol w:w="2205"/>
        <w:gridCol w:w="2745"/>
        <w:gridCol w:w="2475"/>
      </w:tblGrid>
      <w:tr w:rsidR="002B3173" w14:paraId="5E531459" w14:textId="77777777" w:rsidTr="00D36BE3">
        <w:tc>
          <w:tcPr>
            <w:tcW w:w="4680" w:type="dxa"/>
            <w:gridSpan w:val="2"/>
          </w:tcPr>
          <w:p w14:paraId="1D9AA0CE" w14:textId="77777777" w:rsidR="002B3173" w:rsidRDefault="002B3173" w:rsidP="00D36BE3">
            <w:pPr>
              <w:rPr>
                <w:b/>
              </w:rPr>
            </w:pPr>
            <w:r w:rsidRPr="00251A70">
              <w:rPr>
                <w:b/>
              </w:rPr>
              <w:t>DEPARTMENT</w:t>
            </w:r>
          </w:p>
          <w:p w14:paraId="5017BB74" w14:textId="77777777" w:rsidR="002B3173" w:rsidRDefault="002B3173" w:rsidP="00D36BE3">
            <w:pPr>
              <w:rPr>
                <w:b/>
              </w:rPr>
            </w:pPr>
          </w:p>
        </w:tc>
        <w:tc>
          <w:tcPr>
            <w:tcW w:w="5220" w:type="dxa"/>
            <w:gridSpan w:val="2"/>
          </w:tcPr>
          <w:p w14:paraId="397F28F5" w14:textId="77777777" w:rsidR="002B3173" w:rsidRPr="0066077B" w:rsidRDefault="002B3173" w:rsidP="00D36BE3">
            <w:pPr>
              <w:rPr>
                <w:bCs/>
              </w:rPr>
            </w:pPr>
            <w:r w:rsidRPr="004B403C">
              <w:rPr>
                <w:bCs/>
                <w:highlight w:val="yellow"/>
              </w:rPr>
              <w:t>please supply</w:t>
            </w:r>
          </w:p>
        </w:tc>
      </w:tr>
      <w:tr w:rsidR="002B3173" w14:paraId="4A7804E7" w14:textId="77777777" w:rsidTr="00D36BE3">
        <w:tc>
          <w:tcPr>
            <w:tcW w:w="4680" w:type="dxa"/>
            <w:gridSpan w:val="2"/>
          </w:tcPr>
          <w:p w14:paraId="34406FE7" w14:textId="77777777" w:rsidR="002B3173" w:rsidRDefault="002B3173" w:rsidP="00D36BE3">
            <w:pPr>
              <w:rPr>
                <w:b/>
              </w:rPr>
            </w:pPr>
            <w:r w:rsidRPr="00251A70">
              <w:rPr>
                <w:b/>
              </w:rPr>
              <w:t>AGENC</w:t>
            </w:r>
            <w:r>
              <w:rPr>
                <w:b/>
              </w:rPr>
              <w:t>Y/DIVISION</w:t>
            </w:r>
          </w:p>
          <w:p w14:paraId="2711B508" w14:textId="77777777" w:rsidR="002B3173" w:rsidRDefault="002B3173" w:rsidP="00D36BE3">
            <w:pPr>
              <w:rPr>
                <w:b/>
              </w:rPr>
            </w:pPr>
          </w:p>
        </w:tc>
        <w:tc>
          <w:tcPr>
            <w:tcW w:w="5220" w:type="dxa"/>
            <w:gridSpan w:val="2"/>
          </w:tcPr>
          <w:p w14:paraId="6D5AABA7" w14:textId="77777777" w:rsidR="002B3173" w:rsidRPr="0066077B" w:rsidRDefault="002B3173" w:rsidP="00D36BE3">
            <w:pPr>
              <w:rPr>
                <w:bCs/>
              </w:rPr>
            </w:pPr>
            <w:r w:rsidRPr="004B403C">
              <w:rPr>
                <w:bCs/>
                <w:highlight w:val="yellow"/>
              </w:rPr>
              <w:t>please supply</w:t>
            </w:r>
          </w:p>
        </w:tc>
      </w:tr>
      <w:tr w:rsidR="002B3173" w14:paraId="1605C1C8" w14:textId="77777777" w:rsidTr="00D36BE3">
        <w:tc>
          <w:tcPr>
            <w:tcW w:w="4680" w:type="dxa"/>
            <w:gridSpan w:val="2"/>
          </w:tcPr>
          <w:p w14:paraId="7960E6A9" w14:textId="77777777" w:rsidR="002B3173" w:rsidRDefault="002B3173" w:rsidP="00D36BE3">
            <w:pPr>
              <w:rPr>
                <w:b/>
              </w:rPr>
            </w:pPr>
            <w:r>
              <w:rPr>
                <w:b/>
              </w:rPr>
              <w:t xml:space="preserve">LOCATION </w:t>
            </w:r>
            <w:r w:rsidRPr="001D4422">
              <w:rPr>
                <w:i/>
                <w:iCs/>
              </w:rPr>
              <w:t>(building name, street address, floo</w:t>
            </w:r>
            <w:r w:rsidRPr="00167B9A">
              <w:rPr>
                <w:i/>
              </w:rPr>
              <w:t>r</w:t>
            </w:r>
            <w:r>
              <w:rPr>
                <w:i/>
              </w:rPr>
              <w:t>/</w:t>
            </w:r>
            <w:r w:rsidRPr="00167B9A">
              <w:rPr>
                <w:i/>
              </w:rPr>
              <w:t>pillar</w:t>
            </w:r>
            <w:r>
              <w:rPr>
                <w:i/>
              </w:rPr>
              <w:t>/</w:t>
            </w:r>
            <w:r w:rsidRPr="00167B9A">
              <w:rPr>
                <w:i/>
              </w:rPr>
              <w:t xml:space="preserve">suite, </w:t>
            </w:r>
            <w:r>
              <w:rPr>
                <w:i/>
              </w:rPr>
              <w:t>city, zip code</w:t>
            </w:r>
            <w:r>
              <w:t>)</w:t>
            </w:r>
          </w:p>
        </w:tc>
        <w:tc>
          <w:tcPr>
            <w:tcW w:w="5220" w:type="dxa"/>
            <w:gridSpan w:val="2"/>
          </w:tcPr>
          <w:p w14:paraId="157DCBF2" w14:textId="77777777" w:rsidR="002B3173" w:rsidRPr="0066077B" w:rsidRDefault="002B3173" w:rsidP="00D36BE3">
            <w:pPr>
              <w:rPr>
                <w:bCs/>
              </w:rPr>
            </w:pPr>
            <w:r w:rsidRPr="004B403C">
              <w:rPr>
                <w:bCs/>
                <w:highlight w:val="yellow"/>
              </w:rPr>
              <w:t xml:space="preserve">please supply </w:t>
            </w:r>
          </w:p>
        </w:tc>
      </w:tr>
      <w:tr w:rsidR="002B3173" w14:paraId="00257FB2" w14:textId="77777777" w:rsidTr="00D36BE3">
        <w:tc>
          <w:tcPr>
            <w:tcW w:w="2475" w:type="dxa"/>
          </w:tcPr>
          <w:p w14:paraId="75E7D857" w14:textId="77777777" w:rsidR="002B3173" w:rsidRDefault="002B3173" w:rsidP="00D36BE3">
            <w:pPr>
              <w:rPr>
                <w:b/>
              </w:rPr>
            </w:pPr>
            <w:r>
              <w:rPr>
                <w:b/>
              </w:rPr>
              <w:t xml:space="preserve">NUMBER OF BINS </w:t>
            </w:r>
          </w:p>
          <w:p w14:paraId="5A6374C5" w14:textId="77777777" w:rsidR="002B3173" w:rsidRDefault="002B3173" w:rsidP="00D36BE3">
            <w:pPr>
              <w:rPr>
                <w:b/>
              </w:rPr>
            </w:pPr>
          </w:p>
        </w:tc>
        <w:tc>
          <w:tcPr>
            <w:tcW w:w="2205" w:type="dxa"/>
          </w:tcPr>
          <w:p w14:paraId="34838A73" w14:textId="77777777" w:rsidR="002B3173" w:rsidRPr="0066077B" w:rsidRDefault="002B3173" w:rsidP="00D36BE3">
            <w:pPr>
              <w:rPr>
                <w:bCs/>
              </w:rPr>
            </w:pPr>
            <w:r w:rsidRPr="004B403C">
              <w:rPr>
                <w:bCs/>
                <w:highlight w:val="yellow"/>
              </w:rPr>
              <w:t>please supply</w:t>
            </w:r>
          </w:p>
        </w:tc>
        <w:tc>
          <w:tcPr>
            <w:tcW w:w="2745" w:type="dxa"/>
          </w:tcPr>
          <w:p w14:paraId="3563324C" w14:textId="77777777" w:rsidR="002B3173" w:rsidRDefault="002B3173" w:rsidP="00D36BE3">
            <w:pPr>
              <w:rPr>
                <w:b/>
              </w:rPr>
            </w:pPr>
            <w:r>
              <w:rPr>
                <w:b/>
              </w:rPr>
              <w:t xml:space="preserve">KEY ISSUED </w:t>
            </w:r>
            <w:r w:rsidRPr="00C75288">
              <w:rPr>
                <w:bCs/>
                <w:i/>
                <w:iCs/>
              </w:rPr>
              <w:t>(yes/no)</w:t>
            </w:r>
          </w:p>
        </w:tc>
        <w:tc>
          <w:tcPr>
            <w:tcW w:w="2475" w:type="dxa"/>
          </w:tcPr>
          <w:p w14:paraId="398D6341" w14:textId="77777777" w:rsidR="002B3173" w:rsidRPr="0066077B" w:rsidRDefault="002B3173" w:rsidP="00D36BE3">
            <w:pPr>
              <w:rPr>
                <w:bCs/>
              </w:rPr>
            </w:pPr>
            <w:r w:rsidRPr="004B403C">
              <w:rPr>
                <w:bCs/>
                <w:highlight w:val="yellow"/>
              </w:rPr>
              <w:t>please supply</w:t>
            </w:r>
          </w:p>
        </w:tc>
      </w:tr>
      <w:tr w:rsidR="002B3173" w14:paraId="7E15FA4E" w14:textId="77777777" w:rsidTr="00D36BE3">
        <w:tc>
          <w:tcPr>
            <w:tcW w:w="4680" w:type="dxa"/>
            <w:gridSpan w:val="2"/>
          </w:tcPr>
          <w:p w14:paraId="39A0834A" w14:textId="77777777" w:rsidR="002B3173" w:rsidRDefault="002B3173" w:rsidP="00D36BE3">
            <w:pPr>
              <w:rPr>
                <w:b/>
              </w:rPr>
            </w:pPr>
            <w:r>
              <w:rPr>
                <w:b/>
              </w:rPr>
              <w:t xml:space="preserve">PICK-UP FREQUENCY </w:t>
            </w:r>
            <w:r w:rsidRPr="001D4422">
              <w:rPr>
                <w:bCs/>
                <w:i/>
                <w:iCs/>
              </w:rPr>
              <w:t>(weekly, monthly, or as needed)</w:t>
            </w:r>
          </w:p>
        </w:tc>
        <w:tc>
          <w:tcPr>
            <w:tcW w:w="5220" w:type="dxa"/>
            <w:gridSpan w:val="2"/>
          </w:tcPr>
          <w:p w14:paraId="5DD98D7E" w14:textId="77777777" w:rsidR="002B3173" w:rsidRPr="0066077B" w:rsidRDefault="002B3173" w:rsidP="00D36BE3">
            <w:pPr>
              <w:rPr>
                <w:bCs/>
              </w:rPr>
            </w:pPr>
            <w:r w:rsidRPr="004B403C">
              <w:rPr>
                <w:bCs/>
                <w:highlight w:val="yellow"/>
              </w:rPr>
              <w:t>please supply</w:t>
            </w:r>
          </w:p>
        </w:tc>
      </w:tr>
      <w:tr w:rsidR="002B3173" w14:paraId="5418F1B3" w14:textId="77777777" w:rsidTr="00D36BE3">
        <w:tc>
          <w:tcPr>
            <w:tcW w:w="4680" w:type="dxa"/>
            <w:gridSpan w:val="2"/>
          </w:tcPr>
          <w:p w14:paraId="2C3072E1" w14:textId="77777777" w:rsidR="002B3173" w:rsidRDefault="002B3173" w:rsidP="00D36BE3">
            <w:pPr>
              <w:rPr>
                <w:bCs/>
                <w:i/>
                <w:iCs/>
              </w:rPr>
            </w:pPr>
            <w:r>
              <w:rPr>
                <w:b/>
              </w:rPr>
              <w:t xml:space="preserve">BILLING ID </w:t>
            </w:r>
            <w:r w:rsidRPr="00420B95">
              <w:rPr>
                <w:bCs/>
                <w:i/>
                <w:iCs/>
              </w:rPr>
              <w:t>(supplied by DTMB Finance)</w:t>
            </w:r>
          </w:p>
          <w:p w14:paraId="59B3F4FB" w14:textId="77777777" w:rsidR="002B3173" w:rsidRDefault="002B3173" w:rsidP="00D36BE3">
            <w:pPr>
              <w:rPr>
                <w:b/>
              </w:rPr>
            </w:pPr>
          </w:p>
        </w:tc>
        <w:tc>
          <w:tcPr>
            <w:tcW w:w="5220" w:type="dxa"/>
            <w:gridSpan w:val="2"/>
          </w:tcPr>
          <w:p w14:paraId="67CA39D1" w14:textId="77777777" w:rsidR="002B3173" w:rsidRPr="0066077B" w:rsidRDefault="002B3173" w:rsidP="00D36BE3">
            <w:pPr>
              <w:rPr>
                <w:bCs/>
              </w:rPr>
            </w:pPr>
          </w:p>
        </w:tc>
      </w:tr>
    </w:tbl>
    <w:p w14:paraId="5BFD33A5" w14:textId="77777777" w:rsidR="002B3173" w:rsidRDefault="002B3173" w:rsidP="002B3173"/>
    <w:p w14:paraId="452D8D41" w14:textId="0B4655CE" w:rsidR="002B3173" w:rsidRPr="001D4422" w:rsidRDefault="002B3173" w:rsidP="002B3173">
      <w:r w:rsidRPr="001D4422">
        <w:rPr>
          <w:b/>
          <w:bCs/>
        </w:rPr>
        <w:t xml:space="preserve">BILLING:  </w:t>
      </w:r>
      <w:r w:rsidRPr="001D4422">
        <w:t>Provide all applicable billing codes for the location that will be using this service. Separate Authorizing Documents need to be prepared for each unique set of billing codes, regardless of how many bins are used.</w:t>
      </w:r>
      <w:r w:rsidRPr="001D4422">
        <w:tab/>
      </w:r>
      <w:r w:rsidRPr="001D4422">
        <w:tab/>
      </w:r>
      <w:r w:rsidRPr="001D4422">
        <w:tab/>
      </w:r>
    </w:p>
    <w:tbl>
      <w:tblPr>
        <w:tblStyle w:val="TableGrid"/>
        <w:tblW w:w="9910" w:type="dxa"/>
        <w:jc w:val="center"/>
        <w:shd w:val="clear" w:color="auto" w:fill="D0CECE" w:themeFill="background2" w:themeFillShade="E6"/>
        <w:tblLook w:val="04A0" w:firstRow="1" w:lastRow="0" w:firstColumn="1" w:lastColumn="0" w:noHBand="0" w:noVBand="1"/>
      </w:tblPr>
      <w:tblGrid>
        <w:gridCol w:w="1024"/>
        <w:gridCol w:w="950"/>
        <w:gridCol w:w="713"/>
        <w:gridCol w:w="695"/>
        <w:gridCol w:w="90"/>
        <w:gridCol w:w="555"/>
        <w:gridCol w:w="208"/>
        <w:gridCol w:w="507"/>
        <w:gridCol w:w="530"/>
        <w:gridCol w:w="619"/>
        <w:gridCol w:w="312"/>
        <w:gridCol w:w="620"/>
        <w:gridCol w:w="544"/>
        <w:gridCol w:w="630"/>
        <w:gridCol w:w="388"/>
        <w:gridCol w:w="297"/>
        <w:gridCol w:w="1228"/>
      </w:tblGrid>
      <w:tr w:rsidR="002B3173" w:rsidRPr="006E3234" w14:paraId="58ABEC6A" w14:textId="77777777" w:rsidTr="00D36BE3">
        <w:trPr>
          <w:trHeight w:val="288"/>
          <w:jc w:val="center"/>
        </w:trPr>
        <w:tc>
          <w:tcPr>
            <w:tcW w:w="1033" w:type="dxa"/>
            <w:tcBorders>
              <w:bottom w:val="single" w:sz="4" w:space="0" w:color="auto"/>
            </w:tcBorders>
            <w:shd w:val="clear" w:color="auto" w:fill="D0CECE" w:themeFill="background2" w:themeFillShade="E6"/>
            <w:vAlign w:val="center"/>
          </w:tcPr>
          <w:p w14:paraId="7F90CC1A" w14:textId="77777777" w:rsidR="002B3173" w:rsidRPr="006E3234" w:rsidRDefault="002B3173" w:rsidP="00D36BE3">
            <w:pPr>
              <w:jc w:val="center"/>
              <w:rPr>
                <w:b/>
                <w:sz w:val="12"/>
                <w:szCs w:val="12"/>
              </w:rPr>
            </w:pPr>
            <w:r w:rsidRPr="006E3234">
              <w:rPr>
                <w:b/>
                <w:sz w:val="12"/>
                <w:szCs w:val="12"/>
              </w:rPr>
              <w:t>DEPT</w:t>
            </w:r>
          </w:p>
        </w:tc>
        <w:tc>
          <w:tcPr>
            <w:tcW w:w="2375" w:type="dxa"/>
            <w:gridSpan w:val="3"/>
            <w:tcBorders>
              <w:bottom w:val="single" w:sz="4" w:space="0" w:color="auto"/>
            </w:tcBorders>
            <w:shd w:val="clear" w:color="auto" w:fill="D0CECE" w:themeFill="background2" w:themeFillShade="E6"/>
            <w:vAlign w:val="center"/>
          </w:tcPr>
          <w:p w14:paraId="70F30B50" w14:textId="77777777" w:rsidR="002B3173" w:rsidRPr="006E3234" w:rsidRDefault="002B3173" w:rsidP="00D36BE3">
            <w:pPr>
              <w:jc w:val="center"/>
              <w:rPr>
                <w:b/>
                <w:sz w:val="12"/>
                <w:szCs w:val="12"/>
              </w:rPr>
            </w:pPr>
            <w:r w:rsidRPr="006E3234">
              <w:rPr>
                <w:b/>
                <w:sz w:val="12"/>
                <w:szCs w:val="12"/>
              </w:rPr>
              <w:t>ACTG TEMPLATE</w:t>
            </w:r>
          </w:p>
        </w:tc>
        <w:tc>
          <w:tcPr>
            <w:tcW w:w="613" w:type="dxa"/>
            <w:gridSpan w:val="2"/>
            <w:tcBorders>
              <w:bottom w:val="single" w:sz="4" w:space="0" w:color="auto"/>
            </w:tcBorders>
            <w:shd w:val="clear" w:color="auto" w:fill="D0CECE" w:themeFill="background2" w:themeFillShade="E6"/>
            <w:vAlign w:val="center"/>
          </w:tcPr>
          <w:p w14:paraId="3705DE4B" w14:textId="77777777" w:rsidR="002B3173" w:rsidRPr="006E3234" w:rsidRDefault="002B3173" w:rsidP="00D36BE3">
            <w:pPr>
              <w:jc w:val="center"/>
              <w:rPr>
                <w:b/>
                <w:sz w:val="12"/>
                <w:szCs w:val="12"/>
              </w:rPr>
            </w:pPr>
            <w:r w:rsidRPr="006E3234">
              <w:rPr>
                <w:b/>
                <w:sz w:val="12"/>
                <w:szCs w:val="12"/>
              </w:rPr>
              <w:t>UNIT</w:t>
            </w:r>
          </w:p>
        </w:tc>
        <w:tc>
          <w:tcPr>
            <w:tcW w:w="689" w:type="dxa"/>
            <w:gridSpan w:val="2"/>
            <w:tcBorders>
              <w:bottom w:val="single" w:sz="4" w:space="0" w:color="auto"/>
            </w:tcBorders>
            <w:shd w:val="clear" w:color="auto" w:fill="D0CECE" w:themeFill="background2" w:themeFillShade="E6"/>
            <w:vAlign w:val="center"/>
          </w:tcPr>
          <w:p w14:paraId="772DC22D" w14:textId="77777777" w:rsidR="002B3173" w:rsidRPr="006E3234" w:rsidRDefault="002B3173" w:rsidP="00D36BE3">
            <w:pPr>
              <w:jc w:val="center"/>
              <w:rPr>
                <w:b/>
                <w:sz w:val="12"/>
                <w:szCs w:val="12"/>
              </w:rPr>
            </w:pPr>
            <w:r w:rsidRPr="006E3234">
              <w:rPr>
                <w:b/>
                <w:sz w:val="12"/>
                <w:szCs w:val="12"/>
              </w:rPr>
              <w:t>LOC</w:t>
            </w:r>
          </w:p>
        </w:tc>
        <w:tc>
          <w:tcPr>
            <w:tcW w:w="531" w:type="dxa"/>
            <w:tcBorders>
              <w:bottom w:val="single" w:sz="4" w:space="0" w:color="auto"/>
            </w:tcBorders>
            <w:shd w:val="clear" w:color="auto" w:fill="D0CECE" w:themeFill="background2" w:themeFillShade="E6"/>
            <w:vAlign w:val="center"/>
          </w:tcPr>
          <w:p w14:paraId="317F3DDF" w14:textId="77777777" w:rsidR="002B3173" w:rsidRPr="006E3234" w:rsidRDefault="002B3173" w:rsidP="00D36BE3">
            <w:pPr>
              <w:jc w:val="center"/>
              <w:rPr>
                <w:b/>
                <w:sz w:val="12"/>
                <w:szCs w:val="12"/>
              </w:rPr>
            </w:pPr>
            <w:r w:rsidRPr="006E3234">
              <w:rPr>
                <w:b/>
                <w:sz w:val="12"/>
                <w:szCs w:val="12"/>
              </w:rPr>
              <w:t>OB</w:t>
            </w:r>
            <w:r>
              <w:rPr>
                <w:b/>
                <w:sz w:val="12"/>
                <w:szCs w:val="12"/>
              </w:rPr>
              <w:t>J</w:t>
            </w:r>
          </w:p>
        </w:tc>
        <w:tc>
          <w:tcPr>
            <w:tcW w:w="620" w:type="dxa"/>
            <w:tcBorders>
              <w:bottom w:val="single" w:sz="4" w:space="0" w:color="auto"/>
            </w:tcBorders>
            <w:shd w:val="clear" w:color="auto" w:fill="D0CECE" w:themeFill="background2" w:themeFillShade="E6"/>
            <w:vAlign w:val="center"/>
          </w:tcPr>
          <w:p w14:paraId="797561DC" w14:textId="77777777" w:rsidR="002B3173" w:rsidRPr="006E3234" w:rsidRDefault="002B3173" w:rsidP="00D36BE3">
            <w:pPr>
              <w:jc w:val="center"/>
              <w:rPr>
                <w:b/>
                <w:sz w:val="12"/>
                <w:szCs w:val="12"/>
              </w:rPr>
            </w:pPr>
            <w:r w:rsidRPr="006E3234">
              <w:rPr>
                <w:b/>
                <w:sz w:val="12"/>
                <w:szCs w:val="12"/>
              </w:rPr>
              <w:t>DOBJ</w:t>
            </w:r>
          </w:p>
        </w:tc>
        <w:tc>
          <w:tcPr>
            <w:tcW w:w="1490" w:type="dxa"/>
            <w:gridSpan w:val="3"/>
            <w:tcBorders>
              <w:bottom w:val="single" w:sz="4" w:space="0" w:color="auto"/>
            </w:tcBorders>
            <w:shd w:val="clear" w:color="auto" w:fill="D0CECE" w:themeFill="background2" w:themeFillShade="E6"/>
            <w:vAlign w:val="center"/>
          </w:tcPr>
          <w:p w14:paraId="27382A90" w14:textId="77777777" w:rsidR="002B3173" w:rsidRPr="006E3234" w:rsidRDefault="002B3173" w:rsidP="00D36BE3">
            <w:pPr>
              <w:jc w:val="center"/>
              <w:rPr>
                <w:b/>
                <w:sz w:val="12"/>
                <w:szCs w:val="12"/>
              </w:rPr>
            </w:pPr>
            <w:r w:rsidRPr="006E3234">
              <w:rPr>
                <w:b/>
                <w:sz w:val="12"/>
                <w:szCs w:val="12"/>
              </w:rPr>
              <w:t>PROG</w:t>
            </w:r>
          </w:p>
        </w:tc>
        <w:tc>
          <w:tcPr>
            <w:tcW w:w="1020" w:type="dxa"/>
            <w:gridSpan w:val="2"/>
            <w:tcBorders>
              <w:bottom w:val="single" w:sz="4" w:space="0" w:color="auto"/>
            </w:tcBorders>
            <w:shd w:val="clear" w:color="auto" w:fill="D0CECE" w:themeFill="background2" w:themeFillShade="E6"/>
            <w:vAlign w:val="center"/>
          </w:tcPr>
          <w:p w14:paraId="30C590AF" w14:textId="77777777" w:rsidR="002B3173" w:rsidRPr="006E3234" w:rsidRDefault="002B3173" w:rsidP="00D36BE3">
            <w:pPr>
              <w:jc w:val="center"/>
              <w:rPr>
                <w:b/>
                <w:sz w:val="12"/>
                <w:szCs w:val="12"/>
              </w:rPr>
            </w:pPr>
            <w:r w:rsidRPr="006E3234">
              <w:rPr>
                <w:b/>
                <w:sz w:val="12"/>
                <w:szCs w:val="12"/>
              </w:rPr>
              <w:t>PHASE</w:t>
            </w:r>
          </w:p>
        </w:tc>
        <w:tc>
          <w:tcPr>
            <w:tcW w:w="1539" w:type="dxa"/>
            <w:gridSpan w:val="2"/>
            <w:tcBorders>
              <w:bottom w:val="single" w:sz="4" w:space="0" w:color="auto"/>
            </w:tcBorders>
            <w:shd w:val="clear" w:color="auto" w:fill="D0CECE" w:themeFill="background2" w:themeFillShade="E6"/>
            <w:vAlign w:val="center"/>
          </w:tcPr>
          <w:p w14:paraId="264C5029" w14:textId="77777777" w:rsidR="002B3173" w:rsidRPr="006E3234" w:rsidRDefault="002B3173" w:rsidP="00D36BE3">
            <w:pPr>
              <w:jc w:val="center"/>
              <w:rPr>
                <w:b/>
                <w:sz w:val="12"/>
                <w:szCs w:val="12"/>
              </w:rPr>
            </w:pPr>
            <w:r w:rsidRPr="006E3234">
              <w:rPr>
                <w:b/>
                <w:sz w:val="12"/>
                <w:szCs w:val="12"/>
              </w:rPr>
              <w:t>PROGP</w:t>
            </w:r>
          </w:p>
        </w:tc>
      </w:tr>
      <w:tr w:rsidR="002B3173" w:rsidRPr="006E3234" w14:paraId="0EF48D23" w14:textId="77777777" w:rsidTr="00D36BE3">
        <w:trPr>
          <w:trHeight w:val="288"/>
          <w:jc w:val="center"/>
        </w:trPr>
        <w:tc>
          <w:tcPr>
            <w:tcW w:w="1033" w:type="dxa"/>
            <w:tcBorders>
              <w:bottom w:val="single" w:sz="12" w:space="0" w:color="auto"/>
            </w:tcBorders>
            <w:shd w:val="clear" w:color="auto" w:fill="FFFFFF" w:themeFill="background1"/>
            <w:vAlign w:val="center"/>
          </w:tcPr>
          <w:p w14:paraId="56998F33" w14:textId="77777777" w:rsidR="002B3173" w:rsidRPr="00412A1D" w:rsidRDefault="002B3173" w:rsidP="00D36BE3">
            <w:pPr>
              <w:jc w:val="center"/>
              <w:rPr>
                <w:bCs/>
              </w:rPr>
            </w:pPr>
          </w:p>
        </w:tc>
        <w:tc>
          <w:tcPr>
            <w:tcW w:w="2375" w:type="dxa"/>
            <w:gridSpan w:val="3"/>
            <w:tcBorders>
              <w:bottom w:val="single" w:sz="12" w:space="0" w:color="auto"/>
            </w:tcBorders>
            <w:shd w:val="clear" w:color="auto" w:fill="FFFFFF" w:themeFill="background1"/>
            <w:vAlign w:val="center"/>
          </w:tcPr>
          <w:p w14:paraId="5C17788F" w14:textId="77777777" w:rsidR="002B3173" w:rsidRPr="00412A1D" w:rsidRDefault="002B3173" w:rsidP="00D36BE3">
            <w:pPr>
              <w:jc w:val="center"/>
              <w:rPr>
                <w:bCs/>
              </w:rPr>
            </w:pPr>
            <w:r w:rsidRPr="004B403C">
              <w:rPr>
                <w:bCs/>
                <w:highlight w:val="yellow"/>
              </w:rPr>
              <w:t>please supply</w:t>
            </w:r>
          </w:p>
        </w:tc>
        <w:tc>
          <w:tcPr>
            <w:tcW w:w="613" w:type="dxa"/>
            <w:gridSpan w:val="2"/>
            <w:tcBorders>
              <w:bottom w:val="single" w:sz="12" w:space="0" w:color="auto"/>
            </w:tcBorders>
            <w:shd w:val="clear" w:color="auto" w:fill="FFFFFF" w:themeFill="background1"/>
            <w:vAlign w:val="center"/>
          </w:tcPr>
          <w:p w14:paraId="0B78E869" w14:textId="77777777" w:rsidR="002B3173" w:rsidRPr="00412A1D" w:rsidRDefault="002B3173" w:rsidP="00D36BE3">
            <w:pPr>
              <w:jc w:val="center"/>
              <w:rPr>
                <w:bCs/>
              </w:rPr>
            </w:pPr>
          </w:p>
        </w:tc>
        <w:tc>
          <w:tcPr>
            <w:tcW w:w="689" w:type="dxa"/>
            <w:gridSpan w:val="2"/>
            <w:tcBorders>
              <w:bottom w:val="single" w:sz="12" w:space="0" w:color="auto"/>
            </w:tcBorders>
            <w:shd w:val="clear" w:color="auto" w:fill="FFFFFF" w:themeFill="background1"/>
            <w:vAlign w:val="center"/>
          </w:tcPr>
          <w:p w14:paraId="3878AB2F" w14:textId="77777777" w:rsidR="002B3173" w:rsidRPr="00412A1D" w:rsidRDefault="002B3173" w:rsidP="00D36BE3">
            <w:pPr>
              <w:jc w:val="center"/>
              <w:rPr>
                <w:bCs/>
              </w:rPr>
            </w:pPr>
          </w:p>
        </w:tc>
        <w:tc>
          <w:tcPr>
            <w:tcW w:w="531" w:type="dxa"/>
            <w:tcBorders>
              <w:bottom w:val="single" w:sz="12" w:space="0" w:color="auto"/>
            </w:tcBorders>
            <w:shd w:val="clear" w:color="auto" w:fill="FFFFFF" w:themeFill="background1"/>
            <w:vAlign w:val="center"/>
          </w:tcPr>
          <w:p w14:paraId="084BF5E8" w14:textId="77777777" w:rsidR="002B3173" w:rsidRPr="00412A1D" w:rsidRDefault="002B3173" w:rsidP="00D36BE3">
            <w:pPr>
              <w:jc w:val="center"/>
              <w:rPr>
                <w:bCs/>
              </w:rPr>
            </w:pPr>
          </w:p>
        </w:tc>
        <w:tc>
          <w:tcPr>
            <w:tcW w:w="620" w:type="dxa"/>
            <w:tcBorders>
              <w:bottom w:val="single" w:sz="12" w:space="0" w:color="auto"/>
            </w:tcBorders>
            <w:shd w:val="clear" w:color="auto" w:fill="FFFFFF" w:themeFill="background1"/>
            <w:vAlign w:val="center"/>
          </w:tcPr>
          <w:p w14:paraId="652571DD" w14:textId="77777777" w:rsidR="002B3173" w:rsidRPr="00412A1D" w:rsidRDefault="002B3173" w:rsidP="00D36BE3">
            <w:pPr>
              <w:jc w:val="center"/>
              <w:rPr>
                <w:bCs/>
              </w:rPr>
            </w:pPr>
          </w:p>
        </w:tc>
        <w:tc>
          <w:tcPr>
            <w:tcW w:w="1490" w:type="dxa"/>
            <w:gridSpan w:val="3"/>
            <w:tcBorders>
              <w:bottom w:val="single" w:sz="12" w:space="0" w:color="auto"/>
            </w:tcBorders>
            <w:shd w:val="clear" w:color="auto" w:fill="FFFFFF" w:themeFill="background1"/>
            <w:vAlign w:val="center"/>
          </w:tcPr>
          <w:p w14:paraId="688E080B" w14:textId="77777777" w:rsidR="002B3173" w:rsidRPr="00412A1D" w:rsidRDefault="002B3173" w:rsidP="00D36BE3">
            <w:pPr>
              <w:jc w:val="center"/>
              <w:rPr>
                <w:bCs/>
              </w:rPr>
            </w:pPr>
          </w:p>
        </w:tc>
        <w:tc>
          <w:tcPr>
            <w:tcW w:w="1020" w:type="dxa"/>
            <w:gridSpan w:val="2"/>
            <w:tcBorders>
              <w:bottom w:val="single" w:sz="12" w:space="0" w:color="auto"/>
            </w:tcBorders>
            <w:shd w:val="clear" w:color="auto" w:fill="FFFFFF" w:themeFill="background1"/>
            <w:vAlign w:val="center"/>
          </w:tcPr>
          <w:p w14:paraId="2BD78941" w14:textId="77777777" w:rsidR="002B3173" w:rsidRPr="00412A1D" w:rsidRDefault="002B3173" w:rsidP="00D36BE3">
            <w:pPr>
              <w:jc w:val="center"/>
              <w:rPr>
                <w:bCs/>
              </w:rPr>
            </w:pPr>
          </w:p>
        </w:tc>
        <w:tc>
          <w:tcPr>
            <w:tcW w:w="1539" w:type="dxa"/>
            <w:gridSpan w:val="2"/>
            <w:tcBorders>
              <w:bottom w:val="single" w:sz="12" w:space="0" w:color="auto"/>
            </w:tcBorders>
            <w:shd w:val="clear" w:color="auto" w:fill="FFFFFF" w:themeFill="background1"/>
            <w:vAlign w:val="center"/>
          </w:tcPr>
          <w:p w14:paraId="06B954BD" w14:textId="77777777" w:rsidR="002B3173" w:rsidRPr="00412A1D" w:rsidRDefault="002B3173" w:rsidP="00D36BE3">
            <w:pPr>
              <w:jc w:val="center"/>
              <w:rPr>
                <w:bCs/>
              </w:rPr>
            </w:pPr>
          </w:p>
        </w:tc>
      </w:tr>
      <w:tr w:rsidR="002B3173" w:rsidRPr="006E3234" w14:paraId="47DFF44F" w14:textId="77777777" w:rsidTr="00D36BE3">
        <w:trPr>
          <w:trHeight w:val="288"/>
          <w:jc w:val="center"/>
        </w:trPr>
        <w:tc>
          <w:tcPr>
            <w:tcW w:w="1997" w:type="dxa"/>
            <w:gridSpan w:val="2"/>
            <w:tcBorders>
              <w:top w:val="single" w:sz="12" w:space="0" w:color="auto"/>
            </w:tcBorders>
            <w:shd w:val="clear" w:color="auto" w:fill="D0CECE" w:themeFill="background2" w:themeFillShade="E6"/>
            <w:vAlign w:val="center"/>
          </w:tcPr>
          <w:p w14:paraId="56D72D36" w14:textId="77777777" w:rsidR="002B3173" w:rsidRPr="006E3234" w:rsidRDefault="002B3173" w:rsidP="00D36BE3">
            <w:pPr>
              <w:jc w:val="center"/>
              <w:rPr>
                <w:b/>
                <w:sz w:val="12"/>
                <w:szCs w:val="12"/>
              </w:rPr>
            </w:pPr>
            <w:r>
              <w:rPr>
                <w:b/>
                <w:sz w:val="12"/>
                <w:szCs w:val="12"/>
              </w:rPr>
              <w:t>APPN</w:t>
            </w:r>
          </w:p>
        </w:tc>
        <w:tc>
          <w:tcPr>
            <w:tcW w:w="713" w:type="dxa"/>
            <w:tcBorders>
              <w:top w:val="single" w:sz="12" w:space="0" w:color="auto"/>
            </w:tcBorders>
            <w:shd w:val="clear" w:color="auto" w:fill="D0CECE" w:themeFill="background2" w:themeFillShade="E6"/>
            <w:vAlign w:val="center"/>
          </w:tcPr>
          <w:p w14:paraId="17EE64FC" w14:textId="77777777" w:rsidR="002B3173" w:rsidRPr="006E3234" w:rsidRDefault="002B3173" w:rsidP="00D36BE3">
            <w:pPr>
              <w:jc w:val="center"/>
              <w:rPr>
                <w:b/>
                <w:sz w:val="12"/>
                <w:szCs w:val="12"/>
              </w:rPr>
            </w:pPr>
            <w:r>
              <w:rPr>
                <w:b/>
                <w:sz w:val="12"/>
                <w:szCs w:val="12"/>
              </w:rPr>
              <w:t>FUND</w:t>
            </w:r>
          </w:p>
        </w:tc>
        <w:tc>
          <w:tcPr>
            <w:tcW w:w="788" w:type="dxa"/>
            <w:gridSpan w:val="2"/>
            <w:tcBorders>
              <w:top w:val="single" w:sz="12" w:space="0" w:color="auto"/>
            </w:tcBorders>
            <w:shd w:val="clear" w:color="auto" w:fill="D0CECE" w:themeFill="background2" w:themeFillShade="E6"/>
            <w:vAlign w:val="center"/>
          </w:tcPr>
          <w:p w14:paraId="2FA4CE65" w14:textId="77777777" w:rsidR="002B3173" w:rsidRPr="006E3234" w:rsidRDefault="002B3173" w:rsidP="00D36BE3">
            <w:pPr>
              <w:jc w:val="center"/>
              <w:rPr>
                <w:b/>
                <w:sz w:val="12"/>
                <w:szCs w:val="12"/>
              </w:rPr>
            </w:pPr>
            <w:r>
              <w:rPr>
                <w:b/>
                <w:sz w:val="12"/>
                <w:szCs w:val="12"/>
              </w:rPr>
              <w:t>SFUND</w:t>
            </w:r>
          </w:p>
        </w:tc>
        <w:tc>
          <w:tcPr>
            <w:tcW w:w="701" w:type="dxa"/>
            <w:gridSpan w:val="2"/>
            <w:tcBorders>
              <w:top w:val="single" w:sz="12" w:space="0" w:color="auto"/>
            </w:tcBorders>
            <w:shd w:val="clear" w:color="auto" w:fill="D0CECE" w:themeFill="background2" w:themeFillShade="E6"/>
            <w:vAlign w:val="center"/>
          </w:tcPr>
          <w:p w14:paraId="608ED108" w14:textId="77777777" w:rsidR="002B3173" w:rsidRPr="006E3234" w:rsidRDefault="002B3173" w:rsidP="00D36BE3">
            <w:pPr>
              <w:jc w:val="center"/>
              <w:rPr>
                <w:b/>
                <w:sz w:val="12"/>
                <w:szCs w:val="12"/>
              </w:rPr>
            </w:pPr>
            <w:r>
              <w:rPr>
                <w:b/>
                <w:sz w:val="12"/>
                <w:szCs w:val="12"/>
              </w:rPr>
              <w:t>ACTIVITY</w:t>
            </w:r>
          </w:p>
        </w:tc>
        <w:tc>
          <w:tcPr>
            <w:tcW w:w="1979" w:type="dxa"/>
            <w:gridSpan w:val="4"/>
            <w:tcBorders>
              <w:top w:val="single" w:sz="12" w:space="0" w:color="auto"/>
            </w:tcBorders>
            <w:shd w:val="clear" w:color="auto" w:fill="D0CECE" w:themeFill="background2" w:themeFillShade="E6"/>
            <w:vAlign w:val="center"/>
          </w:tcPr>
          <w:p w14:paraId="61F5FFAA" w14:textId="77777777" w:rsidR="002B3173" w:rsidRPr="006E3234" w:rsidRDefault="002B3173" w:rsidP="00D36BE3">
            <w:pPr>
              <w:jc w:val="center"/>
              <w:rPr>
                <w:b/>
                <w:sz w:val="12"/>
                <w:szCs w:val="12"/>
              </w:rPr>
            </w:pPr>
            <w:r>
              <w:rPr>
                <w:b/>
                <w:sz w:val="12"/>
                <w:szCs w:val="12"/>
              </w:rPr>
              <w:t>FUNC</w:t>
            </w:r>
          </w:p>
        </w:tc>
        <w:tc>
          <w:tcPr>
            <w:tcW w:w="621" w:type="dxa"/>
            <w:tcBorders>
              <w:top w:val="single" w:sz="12" w:space="0" w:color="auto"/>
            </w:tcBorders>
            <w:shd w:val="clear" w:color="auto" w:fill="D0CECE" w:themeFill="background2" w:themeFillShade="E6"/>
            <w:vAlign w:val="center"/>
          </w:tcPr>
          <w:p w14:paraId="355DFBD8" w14:textId="77777777" w:rsidR="002B3173" w:rsidRPr="006E3234" w:rsidRDefault="002B3173" w:rsidP="00D36BE3">
            <w:pPr>
              <w:jc w:val="center"/>
              <w:rPr>
                <w:b/>
                <w:sz w:val="12"/>
                <w:szCs w:val="12"/>
              </w:rPr>
            </w:pPr>
            <w:r>
              <w:rPr>
                <w:b/>
                <w:sz w:val="12"/>
                <w:szCs w:val="12"/>
              </w:rPr>
              <w:t>TASK</w:t>
            </w:r>
          </w:p>
        </w:tc>
        <w:tc>
          <w:tcPr>
            <w:tcW w:w="1183" w:type="dxa"/>
            <w:gridSpan w:val="2"/>
            <w:tcBorders>
              <w:top w:val="single" w:sz="12" w:space="0" w:color="auto"/>
            </w:tcBorders>
            <w:shd w:val="clear" w:color="auto" w:fill="D0CECE" w:themeFill="background2" w:themeFillShade="E6"/>
            <w:vAlign w:val="center"/>
          </w:tcPr>
          <w:p w14:paraId="71935433" w14:textId="77777777" w:rsidR="002B3173" w:rsidRPr="006E3234" w:rsidRDefault="002B3173" w:rsidP="00D36BE3">
            <w:pPr>
              <w:jc w:val="center"/>
              <w:rPr>
                <w:b/>
                <w:sz w:val="12"/>
                <w:szCs w:val="12"/>
              </w:rPr>
            </w:pPr>
            <w:r>
              <w:rPr>
                <w:b/>
                <w:sz w:val="12"/>
                <w:szCs w:val="12"/>
              </w:rPr>
              <w:t>TASKO</w:t>
            </w:r>
          </w:p>
        </w:tc>
        <w:tc>
          <w:tcPr>
            <w:tcW w:w="689" w:type="dxa"/>
            <w:gridSpan w:val="2"/>
            <w:tcBorders>
              <w:top w:val="single" w:sz="12" w:space="0" w:color="auto"/>
            </w:tcBorders>
            <w:shd w:val="clear" w:color="auto" w:fill="D0CECE" w:themeFill="background2" w:themeFillShade="E6"/>
            <w:vAlign w:val="center"/>
          </w:tcPr>
          <w:p w14:paraId="3C12145A" w14:textId="77777777" w:rsidR="002B3173" w:rsidRPr="006E3234" w:rsidRDefault="002B3173" w:rsidP="00D36BE3">
            <w:pPr>
              <w:jc w:val="center"/>
              <w:rPr>
                <w:b/>
                <w:sz w:val="12"/>
                <w:szCs w:val="12"/>
              </w:rPr>
            </w:pPr>
            <w:r>
              <w:rPr>
                <w:b/>
                <w:sz w:val="12"/>
                <w:szCs w:val="12"/>
              </w:rPr>
              <w:t>BSA</w:t>
            </w:r>
          </w:p>
        </w:tc>
        <w:tc>
          <w:tcPr>
            <w:tcW w:w="1239" w:type="dxa"/>
            <w:tcBorders>
              <w:top w:val="single" w:sz="12" w:space="0" w:color="auto"/>
            </w:tcBorders>
            <w:shd w:val="clear" w:color="auto" w:fill="D0CECE" w:themeFill="background2" w:themeFillShade="E6"/>
            <w:vAlign w:val="center"/>
          </w:tcPr>
          <w:p w14:paraId="1CA382DC" w14:textId="77777777" w:rsidR="002B3173" w:rsidRPr="006E3234" w:rsidRDefault="002B3173" w:rsidP="00D36BE3">
            <w:pPr>
              <w:jc w:val="center"/>
              <w:rPr>
                <w:b/>
                <w:sz w:val="12"/>
                <w:szCs w:val="12"/>
              </w:rPr>
            </w:pPr>
            <w:r>
              <w:rPr>
                <w:b/>
                <w:sz w:val="12"/>
                <w:szCs w:val="12"/>
              </w:rPr>
              <w:t>BFY</w:t>
            </w:r>
          </w:p>
        </w:tc>
      </w:tr>
      <w:tr w:rsidR="002B3173" w:rsidRPr="006E3234" w14:paraId="01552312" w14:textId="77777777" w:rsidTr="00D36BE3">
        <w:trPr>
          <w:trHeight w:val="288"/>
          <w:jc w:val="center"/>
        </w:trPr>
        <w:tc>
          <w:tcPr>
            <w:tcW w:w="1997" w:type="dxa"/>
            <w:gridSpan w:val="2"/>
            <w:shd w:val="clear" w:color="auto" w:fill="FFFFFF" w:themeFill="background1"/>
            <w:vAlign w:val="center"/>
          </w:tcPr>
          <w:p w14:paraId="75AC51FD" w14:textId="77777777" w:rsidR="002B3173" w:rsidRPr="0066077B" w:rsidRDefault="002B3173" w:rsidP="00D36BE3">
            <w:pPr>
              <w:jc w:val="center"/>
              <w:rPr>
                <w:bCs/>
              </w:rPr>
            </w:pPr>
          </w:p>
        </w:tc>
        <w:tc>
          <w:tcPr>
            <w:tcW w:w="713" w:type="dxa"/>
            <w:shd w:val="clear" w:color="auto" w:fill="FFFFFF" w:themeFill="background1"/>
            <w:vAlign w:val="center"/>
          </w:tcPr>
          <w:p w14:paraId="6ED24833" w14:textId="77777777" w:rsidR="002B3173" w:rsidRPr="0066077B" w:rsidRDefault="002B3173" w:rsidP="00D36BE3">
            <w:pPr>
              <w:jc w:val="center"/>
              <w:rPr>
                <w:bCs/>
              </w:rPr>
            </w:pPr>
          </w:p>
        </w:tc>
        <w:tc>
          <w:tcPr>
            <w:tcW w:w="788" w:type="dxa"/>
            <w:gridSpan w:val="2"/>
            <w:shd w:val="clear" w:color="auto" w:fill="FFFFFF" w:themeFill="background1"/>
            <w:vAlign w:val="center"/>
          </w:tcPr>
          <w:p w14:paraId="1428BEF2" w14:textId="77777777" w:rsidR="002B3173" w:rsidRPr="0066077B" w:rsidRDefault="002B3173" w:rsidP="00D36BE3">
            <w:pPr>
              <w:jc w:val="center"/>
              <w:rPr>
                <w:bCs/>
              </w:rPr>
            </w:pPr>
          </w:p>
        </w:tc>
        <w:tc>
          <w:tcPr>
            <w:tcW w:w="701" w:type="dxa"/>
            <w:gridSpan w:val="2"/>
            <w:shd w:val="clear" w:color="auto" w:fill="FFFFFF" w:themeFill="background1"/>
            <w:vAlign w:val="center"/>
          </w:tcPr>
          <w:p w14:paraId="7A320B79" w14:textId="77777777" w:rsidR="002B3173" w:rsidRPr="0066077B" w:rsidRDefault="002B3173" w:rsidP="00D36BE3">
            <w:pPr>
              <w:jc w:val="center"/>
              <w:rPr>
                <w:bCs/>
              </w:rPr>
            </w:pPr>
          </w:p>
        </w:tc>
        <w:tc>
          <w:tcPr>
            <w:tcW w:w="1979" w:type="dxa"/>
            <w:gridSpan w:val="4"/>
            <w:shd w:val="clear" w:color="auto" w:fill="FFFFFF" w:themeFill="background1"/>
            <w:vAlign w:val="center"/>
          </w:tcPr>
          <w:p w14:paraId="6CEF1EAF" w14:textId="77777777" w:rsidR="002B3173" w:rsidRPr="0066077B" w:rsidRDefault="002B3173" w:rsidP="00D36BE3">
            <w:pPr>
              <w:jc w:val="center"/>
              <w:rPr>
                <w:bCs/>
              </w:rPr>
            </w:pPr>
          </w:p>
        </w:tc>
        <w:tc>
          <w:tcPr>
            <w:tcW w:w="621" w:type="dxa"/>
            <w:shd w:val="clear" w:color="auto" w:fill="FFFFFF" w:themeFill="background1"/>
            <w:vAlign w:val="center"/>
          </w:tcPr>
          <w:p w14:paraId="2C7917FC" w14:textId="77777777" w:rsidR="002B3173" w:rsidRPr="0066077B" w:rsidRDefault="002B3173" w:rsidP="00D36BE3">
            <w:pPr>
              <w:jc w:val="center"/>
              <w:rPr>
                <w:bCs/>
              </w:rPr>
            </w:pPr>
          </w:p>
        </w:tc>
        <w:tc>
          <w:tcPr>
            <w:tcW w:w="1183" w:type="dxa"/>
            <w:gridSpan w:val="2"/>
            <w:shd w:val="clear" w:color="auto" w:fill="FFFFFF" w:themeFill="background1"/>
            <w:vAlign w:val="center"/>
          </w:tcPr>
          <w:p w14:paraId="3C99F47D" w14:textId="77777777" w:rsidR="002B3173" w:rsidRPr="0066077B" w:rsidRDefault="002B3173" w:rsidP="00D36BE3">
            <w:pPr>
              <w:jc w:val="center"/>
              <w:rPr>
                <w:bCs/>
              </w:rPr>
            </w:pPr>
          </w:p>
        </w:tc>
        <w:tc>
          <w:tcPr>
            <w:tcW w:w="689" w:type="dxa"/>
            <w:gridSpan w:val="2"/>
            <w:shd w:val="clear" w:color="auto" w:fill="FFFFFF" w:themeFill="background1"/>
            <w:vAlign w:val="center"/>
          </w:tcPr>
          <w:p w14:paraId="7945465C" w14:textId="77777777" w:rsidR="002B3173" w:rsidRPr="0066077B" w:rsidRDefault="002B3173" w:rsidP="00D36BE3">
            <w:pPr>
              <w:jc w:val="center"/>
              <w:rPr>
                <w:bCs/>
              </w:rPr>
            </w:pPr>
          </w:p>
        </w:tc>
        <w:tc>
          <w:tcPr>
            <w:tcW w:w="1239" w:type="dxa"/>
            <w:shd w:val="clear" w:color="auto" w:fill="FFFFFF" w:themeFill="background1"/>
            <w:vAlign w:val="center"/>
          </w:tcPr>
          <w:p w14:paraId="71A9274A" w14:textId="77777777" w:rsidR="002B3173" w:rsidRPr="0066077B" w:rsidRDefault="002B3173" w:rsidP="00D36BE3">
            <w:pPr>
              <w:jc w:val="center"/>
              <w:rPr>
                <w:bCs/>
              </w:rPr>
            </w:pPr>
          </w:p>
        </w:tc>
      </w:tr>
    </w:tbl>
    <w:p w14:paraId="11777771" w14:textId="60D717F6" w:rsidR="002B3173" w:rsidRDefault="002B3173" w:rsidP="002B3173">
      <w:pPr>
        <w:rPr>
          <w:sz w:val="22"/>
        </w:rPr>
      </w:pPr>
      <w:r w:rsidRPr="009F43F1">
        <w:rPr>
          <w:b/>
          <w:bCs/>
          <w:sz w:val="22"/>
        </w:rPr>
        <w:lastRenderedPageBreak/>
        <w:t>ROLES:</w:t>
      </w:r>
      <w:r>
        <w:rPr>
          <w:sz w:val="22"/>
        </w:rPr>
        <w:t xml:space="preserve">  </w:t>
      </w:r>
      <w:r w:rsidRPr="00293BF7">
        <w:rPr>
          <w:i/>
          <w:iCs/>
          <w:sz w:val="22"/>
        </w:rPr>
        <w:t>See Section III on page 4 of this Authorizing Document for a description of each of the roles listed below.</w:t>
      </w:r>
    </w:p>
    <w:p w14:paraId="2F2DEE50" w14:textId="77777777" w:rsidR="002B3173" w:rsidRDefault="002B3173" w:rsidP="002B3173">
      <w:pPr>
        <w:rPr>
          <w:b/>
        </w:rPr>
      </w:pPr>
      <w:r>
        <w:rPr>
          <w:b/>
        </w:rPr>
        <w:t>LOCATION CONTACTS:</w:t>
      </w:r>
    </w:p>
    <w:tbl>
      <w:tblPr>
        <w:tblStyle w:val="TableGrid"/>
        <w:tblW w:w="9810" w:type="dxa"/>
        <w:tblInd w:w="-185" w:type="dxa"/>
        <w:tblLook w:val="04A0" w:firstRow="1" w:lastRow="0" w:firstColumn="1" w:lastColumn="0" w:noHBand="0" w:noVBand="1"/>
      </w:tblPr>
      <w:tblGrid>
        <w:gridCol w:w="4050"/>
        <w:gridCol w:w="5760"/>
      </w:tblGrid>
      <w:tr w:rsidR="002B3173" w14:paraId="642F34A8" w14:textId="77777777" w:rsidTr="00D36BE3">
        <w:tc>
          <w:tcPr>
            <w:tcW w:w="4050" w:type="dxa"/>
          </w:tcPr>
          <w:p w14:paraId="101C38C0" w14:textId="77777777" w:rsidR="002B3173" w:rsidRDefault="002B3173" w:rsidP="00D36BE3">
            <w:pPr>
              <w:rPr>
                <w:b/>
              </w:rPr>
            </w:pPr>
            <w:r>
              <w:rPr>
                <w:b/>
              </w:rPr>
              <w:t>Agency Business Owner Name</w:t>
            </w:r>
          </w:p>
        </w:tc>
        <w:tc>
          <w:tcPr>
            <w:tcW w:w="5760" w:type="dxa"/>
          </w:tcPr>
          <w:p w14:paraId="25B9CE61" w14:textId="77777777" w:rsidR="002B3173" w:rsidRPr="0066077B" w:rsidRDefault="002B3173" w:rsidP="00D36BE3">
            <w:pPr>
              <w:rPr>
                <w:bCs/>
              </w:rPr>
            </w:pPr>
            <w:r w:rsidRPr="004B403C">
              <w:rPr>
                <w:bCs/>
                <w:highlight w:val="yellow"/>
              </w:rPr>
              <w:t>please supply</w:t>
            </w:r>
          </w:p>
        </w:tc>
      </w:tr>
      <w:tr w:rsidR="002B3173" w14:paraId="68967D07" w14:textId="77777777" w:rsidTr="00D36BE3">
        <w:tc>
          <w:tcPr>
            <w:tcW w:w="4050" w:type="dxa"/>
          </w:tcPr>
          <w:p w14:paraId="0203ED92" w14:textId="77777777" w:rsidR="002B3173" w:rsidRDefault="002B3173" w:rsidP="00D36BE3">
            <w:pPr>
              <w:rPr>
                <w:b/>
              </w:rPr>
            </w:pPr>
            <w:r>
              <w:rPr>
                <w:b/>
              </w:rPr>
              <w:t>Agency Business Owner Title</w:t>
            </w:r>
          </w:p>
        </w:tc>
        <w:tc>
          <w:tcPr>
            <w:tcW w:w="5760" w:type="dxa"/>
          </w:tcPr>
          <w:p w14:paraId="6BBDBA07" w14:textId="77777777" w:rsidR="002B3173" w:rsidRPr="0066077B" w:rsidRDefault="002B3173" w:rsidP="00D36BE3">
            <w:pPr>
              <w:rPr>
                <w:bCs/>
              </w:rPr>
            </w:pPr>
            <w:r w:rsidRPr="004B403C">
              <w:rPr>
                <w:bCs/>
                <w:highlight w:val="yellow"/>
              </w:rPr>
              <w:t>please supply</w:t>
            </w:r>
          </w:p>
        </w:tc>
      </w:tr>
      <w:tr w:rsidR="002B3173" w14:paraId="4ADC8EAB" w14:textId="77777777" w:rsidTr="00D36BE3">
        <w:tc>
          <w:tcPr>
            <w:tcW w:w="4050" w:type="dxa"/>
          </w:tcPr>
          <w:p w14:paraId="70476841" w14:textId="77777777" w:rsidR="002B3173" w:rsidRDefault="002B3173" w:rsidP="00D36BE3">
            <w:pPr>
              <w:rPr>
                <w:b/>
              </w:rPr>
            </w:pPr>
            <w:r>
              <w:rPr>
                <w:b/>
              </w:rPr>
              <w:t>Agency Business Owner Email</w:t>
            </w:r>
          </w:p>
        </w:tc>
        <w:tc>
          <w:tcPr>
            <w:tcW w:w="5760" w:type="dxa"/>
          </w:tcPr>
          <w:p w14:paraId="7E778955" w14:textId="77777777" w:rsidR="002B3173" w:rsidRPr="0066077B" w:rsidRDefault="002B3173" w:rsidP="00D36BE3">
            <w:pPr>
              <w:rPr>
                <w:bCs/>
              </w:rPr>
            </w:pPr>
            <w:r w:rsidRPr="004B403C">
              <w:rPr>
                <w:bCs/>
                <w:highlight w:val="yellow"/>
              </w:rPr>
              <w:t>please supply</w:t>
            </w:r>
          </w:p>
        </w:tc>
      </w:tr>
      <w:tr w:rsidR="002B3173" w14:paraId="3DE38DDD" w14:textId="77777777" w:rsidTr="00D36BE3">
        <w:tc>
          <w:tcPr>
            <w:tcW w:w="9810" w:type="dxa"/>
            <w:gridSpan w:val="2"/>
            <w:shd w:val="clear" w:color="auto" w:fill="D9D9D9" w:themeFill="background1" w:themeFillShade="D9"/>
          </w:tcPr>
          <w:p w14:paraId="0A5A1BA7" w14:textId="77777777" w:rsidR="002B3173" w:rsidRDefault="002B3173" w:rsidP="00D36BE3">
            <w:pPr>
              <w:rPr>
                <w:b/>
              </w:rPr>
            </w:pPr>
          </w:p>
        </w:tc>
      </w:tr>
      <w:tr w:rsidR="002B3173" w14:paraId="640A8E18" w14:textId="77777777" w:rsidTr="00D36BE3">
        <w:tc>
          <w:tcPr>
            <w:tcW w:w="4050" w:type="dxa"/>
          </w:tcPr>
          <w:p w14:paraId="5DC639F7" w14:textId="77777777" w:rsidR="002B3173" w:rsidRDefault="002B3173" w:rsidP="00D36BE3">
            <w:pPr>
              <w:rPr>
                <w:b/>
              </w:rPr>
            </w:pPr>
            <w:r>
              <w:rPr>
                <w:b/>
              </w:rPr>
              <w:t>Financial Contact Name</w:t>
            </w:r>
          </w:p>
        </w:tc>
        <w:tc>
          <w:tcPr>
            <w:tcW w:w="5760" w:type="dxa"/>
          </w:tcPr>
          <w:p w14:paraId="18AA9B0A" w14:textId="77777777" w:rsidR="002B3173" w:rsidRPr="0066077B" w:rsidRDefault="002B3173" w:rsidP="00D36BE3">
            <w:pPr>
              <w:rPr>
                <w:bCs/>
              </w:rPr>
            </w:pPr>
            <w:r w:rsidRPr="004B403C">
              <w:rPr>
                <w:bCs/>
                <w:highlight w:val="yellow"/>
              </w:rPr>
              <w:t>please supply</w:t>
            </w:r>
          </w:p>
        </w:tc>
      </w:tr>
      <w:tr w:rsidR="002B3173" w14:paraId="1CCDC698" w14:textId="77777777" w:rsidTr="00D36BE3">
        <w:tc>
          <w:tcPr>
            <w:tcW w:w="4050" w:type="dxa"/>
          </w:tcPr>
          <w:p w14:paraId="03FA2928" w14:textId="77777777" w:rsidR="002B3173" w:rsidRDefault="002B3173" w:rsidP="00D36BE3">
            <w:pPr>
              <w:rPr>
                <w:b/>
              </w:rPr>
            </w:pPr>
            <w:r>
              <w:rPr>
                <w:b/>
              </w:rPr>
              <w:t>Financial Contact Phone Number</w:t>
            </w:r>
          </w:p>
        </w:tc>
        <w:tc>
          <w:tcPr>
            <w:tcW w:w="5760" w:type="dxa"/>
          </w:tcPr>
          <w:p w14:paraId="2F098F5E" w14:textId="77777777" w:rsidR="002B3173" w:rsidRPr="0066077B" w:rsidRDefault="002B3173" w:rsidP="00D36BE3">
            <w:pPr>
              <w:rPr>
                <w:bCs/>
              </w:rPr>
            </w:pPr>
            <w:r w:rsidRPr="004B403C">
              <w:rPr>
                <w:bCs/>
                <w:highlight w:val="yellow"/>
              </w:rPr>
              <w:t>please supply</w:t>
            </w:r>
          </w:p>
        </w:tc>
      </w:tr>
      <w:tr w:rsidR="002B3173" w14:paraId="7D94C9F4" w14:textId="77777777" w:rsidTr="00D36BE3">
        <w:tc>
          <w:tcPr>
            <w:tcW w:w="9810" w:type="dxa"/>
            <w:gridSpan w:val="2"/>
            <w:shd w:val="clear" w:color="auto" w:fill="D9D9D9" w:themeFill="background1" w:themeFillShade="D9"/>
          </w:tcPr>
          <w:p w14:paraId="1D486699" w14:textId="77777777" w:rsidR="002B3173" w:rsidRDefault="002B3173" w:rsidP="00D36BE3">
            <w:pPr>
              <w:rPr>
                <w:b/>
              </w:rPr>
            </w:pPr>
          </w:p>
        </w:tc>
      </w:tr>
      <w:tr w:rsidR="002B3173" w14:paraId="103CB78F" w14:textId="77777777" w:rsidTr="00D36BE3">
        <w:tc>
          <w:tcPr>
            <w:tcW w:w="4050" w:type="dxa"/>
          </w:tcPr>
          <w:p w14:paraId="501495B1" w14:textId="77777777" w:rsidR="002B3173" w:rsidRDefault="002B3173" w:rsidP="00D36BE3">
            <w:pPr>
              <w:rPr>
                <w:b/>
              </w:rPr>
            </w:pPr>
            <w:r>
              <w:rPr>
                <w:b/>
              </w:rPr>
              <w:t>On-site Contact Name</w:t>
            </w:r>
          </w:p>
        </w:tc>
        <w:tc>
          <w:tcPr>
            <w:tcW w:w="5760" w:type="dxa"/>
          </w:tcPr>
          <w:p w14:paraId="40BF9179" w14:textId="77777777" w:rsidR="002B3173" w:rsidRPr="0066077B" w:rsidRDefault="002B3173" w:rsidP="00D36BE3">
            <w:pPr>
              <w:rPr>
                <w:bCs/>
              </w:rPr>
            </w:pPr>
            <w:r w:rsidRPr="00BC0B7F">
              <w:rPr>
                <w:bCs/>
                <w:highlight w:val="yellow"/>
              </w:rPr>
              <w:t>please supply</w:t>
            </w:r>
          </w:p>
        </w:tc>
      </w:tr>
      <w:tr w:rsidR="002B3173" w14:paraId="45199F88" w14:textId="77777777" w:rsidTr="00D36BE3">
        <w:tc>
          <w:tcPr>
            <w:tcW w:w="4050" w:type="dxa"/>
          </w:tcPr>
          <w:p w14:paraId="045AB24F" w14:textId="77777777" w:rsidR="002B3173" w:rsidRDefault="002B3173" w:rsidP="00D36BE3">
            <w:pPr>
              <w:rPr>
                <w:b/>
              </w:rPr>
            </w:pPr>
            <w:r>
              <w:rPr>
                <w:b/>
              </w:rPr>
              <w:t>On-site Contact Email</w:t>
            </w:r>
          </w:p>
        </w:tc>
        <w:tc>
          <w:tcPr>
            <w:tcW w:w="5760" w:type="dxa"/>
          </w:tcPr>
          <w:p w14:paraId="26772D82" w14:textId="77777777" w:rsidR="002B3173" w:rsidRPr="0066077B" w:rsidRDefault="002B3173" w:rsidP="00D36BE3">
            <w:pPr>
              <w:rPr>
                <w:bCs/>
              </w:rPr>
            </w:pPr>
            <w:r w:rsidRPr="00BC0B7F">
              <w:rPr>
                <w:bCs/>
                <w:highlight w:val="yellow"/>
              </w:rPr>
              <w:t>please supply</w:t>
            </w:r>
          </w:p>
        </w:tc>
      </w:tr>
      <w:tr w:rsidR="002B3173" w14:paraId="03D9229A" w14:textId="77777777" w:rsidTr="00D36BE3">
        <w:tc>
          <w:tcPr>
            <w:tcW w:w="4050" w:type="dxa"/>
          </w:tcPr>
          <w:p w14:paraId="0309ECF1" w14:textId="77777777" w:rsidR="002B3173" w:rsidRDefault="002B3173" w:rsidP="00D36BE3">
            <w:pPr>
              <w:rPr>
                <w:b/>
              </w:rPr>
            </w:pPr>
            <w:r>
              <w:rPr>
                <w:b/>
              </w:rPr>
              <w:t>On-site Contact Phone Number</w:t>
            </w:r>
          </w:p>
        </w:tc>
        <w:tc>
          <w:tcPr>
            <w:tcW w:w="5760" w:type="dxa"/>
          </w:tcPr>
          <w:p w14:paraId="2ED3866F" w14:textId="77777777" w:rsidR="002B3173" w:rsidRPr="0066077B" w:rsidRDefault="002B3173" w:rsidP="00D36BE3">
            <w:pPr>
              <w:rPr>
                <w:bCs/>
              </w:rPr>
            </w:pPr>
            <w:r w:rsidRPr="00BC0B7F">
              <w:rPr>
                <w:bCs/>
                <w:highlight w:val="yellow"/>
              </w:rPr>
              <w:t>please supply</w:t>
            </w:r>
          </w:p>
        </w:tc>
      </w:tr>
    </w:tbl>
    <w:p w14:paraId="78785B30" w14:textId="77777777" w:rsidR="002B3173" w:rsidRPr="006E08D3" w:rsidRDefault="002B3173" w:rsidP="002B3173"/>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5"/>
        <w:gridCol w:w="4240"/>
      </w:tblGrid>
      <w:tr w:rsidR="002B3173" w:rsidRPr="009F23C6" w14:paraId="1D7A765D" w14:textId="77777777" w:rsidTr="00D36BE3">
        <w:trPr>
          <w:trHeight w:val="288"/>
          <w:jc w:val="center"/>
        </w:trPr>
        <w:tc>
          <w:tcPr>
            <w:tcW w:w="5575" w:type="dxa"/>
            <w:shd w:val="clear" w:color="auto" w:fill="E0E0E0"/>
          </w:tcPr>
          <w:p w14:paraId="3C4F3660" w14:textId="77777777" w:rsidR="002B3173" w:rsidRPr="009F23C6" w:rsidRDefault="002B3173" w:rsidP="00D36BE3">
            <w:pPr>
              <w:rPr>
                <w:b/>
              </w:rPr>
            </w:pPr>
            <w:r>
              <w:rPr>
                <w:b/>
              </w:rPr>
              <w:t>Approvals</w:t>
            </w:r>
          </w:p>
        </w:tc>
        <w:tc>
          <w:tcPr>
            <w:tcW w:w="4240" w:type="dxa"/>
            <w:shd w:val="clear" w:color="auto" w:fill="E0E0E0"/>
          </w:tcPr>
          <w:p w14:paraId="45E5D71E" w14:textId="77777777" w:rsidR="002B3173" w:rsidRPr="009F23C6" w:rsidRDefault="002B3173" w:rsidP="00D36BE3">
            <w:pPr>
              <w:rPr>
                <w:b/>
              </w:rPr>
            </w:pPr>
            <w:r w:rsidRPr="009F23C6">
              <w:rPr>
                <w:b/>
              </w:rPr>
              <w:t>Signature</w:t>
            </w:r>
            <w:r>
              <w:rPr>
                <w:b/>
              </w:rPr>
              <w:t>/</w:t>
            </w:r>
            <w:r w:rsidRPr="009F23C6">
              <w:rPr>
                <w:b/>
              </w:rPr>
              <w:t>Date</w:t>
            </w:r>
          </w:p>
        </w:tc>
      </w:tr>
      <w:tr w:rsidR="002B3173" w:rsidRPr="001E61ED" w14:paraId="1D90F779" w14:textId="77777777" w:rsidTr="00D36BE3">
        <w:trPr>
          <w:trHeight w:val="432"/>
          <w:jc w:val="center"/>
        </w:trPr>
        <w:tc>
          <w:tcPr>
            <w:tcW w:w="5575" w:type="dxa"/>
            <w:shd w:val="clear" w:color="auto" w:fill="auto"/>
          </w:tcPr>
          <w:p w14:paraId="7E1B86CD" w14:textId="77777777" w:rsidR="002B3173" w:rsidRDefault="002B3173" w:rsidP="00D36BE3">
            <w:pPr>
              <w:rPr>
                <w:sz w:val="22"/>
              </w:rPr>
            </w:pPr>
            <w:r>
              <w:rPr>
                <w:sz w:val="22"/>
              </w:rPr>
              <w:t>AGENCY BUSINESS OWNER:</w:t>
            </w:r>
          </w:p>
          <w:p w14:paraId="010F6F72" w14:textId="77777777" w:rsidR="002B3173" w:rsidRDefault="002B3173" w:rsidP="00D36BE3">
            <w:pPr>
              <w:rPr>
                <w:sz w:val="22"/>
              </w:rPr>
            </w:pPr>
          </w:p>
          <w:p w14:paraId="48331D63" w14:textId="77777777" w:rsidR="002B3173" w:rsidRDefault="002B3173" w:rsidP="00D36BE3">
            <w:pPr>
              <w:rPr>
                <w:sz w:val="22"/>
              </w:rPr>
            </w:pPr>
            <w:r w:rsidRPr="00251A70">
              <w:rPr>
                <w:sz w:val="22"/>
              </w:rPr>
              <w:t xml:space="preserve"> </w:t>
            </w:r>
          </w:p>
          <w:p w14:paraId="6BFB48EA" w14:textId="77777777" w:rsidR="002B3173" w:rsidRPr="00C75288" w:rsidRDefault="002B3173" w:rsidP="00D36BE3">
            <w:pPr>
              <w:rPr>
                <w:color w:val="FF0000"/>
                <w:sz w:val="22"/>
              </w:rPr>
            </w:pPr>
          </w:p>
        </w:tc>
        <w:tc>
          <w:tcPr>
            <w:tcW w:w="4240" w:type="dxa"/>
            <w:shd w:val="clear" w:color="auto" w:fill="auto"/>
          </w:tcPr>
          <w:p w14:paraId="2229182B" w14:textId="77777777" w:rsidR="002B3173" w:rsidRPr="001E61ED" w:rsidRDefault="002B3173" w:rsidP="00D36BE3">
            <w:r>
              <w:rPr>
                <w:noProof/>
              </w:rPr>
              <mc:AlternateContent>
                <mc:Choice Requires="wps">
                  <w:drawing>
                    <wp:anchor distT="45720" distB="45720" distL="114300" distR="114300" simplePos="0" relativeHeight="251658240" behindDoc="0" locked="0" layoutInCell="1" allowOverlap="1" wp14:anchorId="4C88FA2F" wp14:editId="10ACD456">
                      <wp:simplePos x="0" y="0"/>
                      <wp:positionH relativeFrom="column">
                        <wp:posOffset>247015</wp:posOffset>
                      </wp:positionH>
                      <wp:positionV relativeFrom="paragraph">
                        <wp:posOffset>150495</wp:posOffset>
                      </wp:positionV>
                      <wp:extent cx="2095500" cy="1752600"/>
                      <wp:effectExtent l="0" t="0" r="1905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0" cy="1752600"/>
                              </a:xfrm>
                              <a:prstGeom prst="rect">
                                <a:avLst/>
                              </a:prstGeom>
                              <a:solidFill>
                                <a:srgbClr val="FFFFFF"/>
                              </a:solidFill>
                              <a:ln w="19050">
                                <a:solidFill>
                                  <a:srgbClr val="FF0000"/>
                                </a:solidFill>
                                <a:miter lim="800000"/>
                                <a:headEnd/>
                                <a:tailEnd/>
                              </a:ln>
                            </wps:spPr>
                            <wps:txbx>
                              <w:txbxContent>
                                <w:p w14:paraId="10E98464" w14:textId="77777777" w:rsidR="002B3173" w:rsidRDefault="002B3173" w:rsidP="002B3173">
                                  <w:pPr>
                                    <w:jc w:val="center"/>
                                  </w:pPr>
                                  <w:r>
                                    <w:rPr>
                                      <w:noProof/>
                                    </w:rPr>
                                    <w:drawing>
                                      <wp:inline distT="0" distB="0" distL="0" distR="0" wp14:anchorId="43D872CE" wp14:editId="61B9278B">
                                        <wp:extent cx="428625" cy="428625"/>
                                        <wp:effectExtent l="0" t="0" r="0" b="9525"/>
                                        <wp:docPr id="41" name="Graphic 41" descr="Stop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opsign.svg"/>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428625" cy="428625"/>
                                                </a:xfrm>
                                                <a:prstGeom prst="rect">
                                                  <a:avLst/>
                                                </a:prstGeom>
                                              </pic:spPr>
                                            </pic:pic>
                                          </a:graphicData>
                                        </a:graphic>
                                      </wp:inline>
                                    </w:drawing>
                                  </w:r>
                                </w:p>
                                <w:p w14:paraId="6988A719" w14:textId="77777777" w:rsidR="002B3173" w:rsidRDefault="002B3173" w:rsidP="002B3173">
                                  <w:r>
                                    <w:t>Please do not sign the document at this time.  This document will be signed electronically when all of the information on page 1 is collected.  Thank you.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88FA2F" id="_x0000_t202" coordsize="21600,21600" o:spt="202" path="m,l,21600r21600,l21600,xe">
                      <v:stroke joinstyle="miter"/>
                      <v:path gradientshapeok="t" o:connecttype="rect"/>
                    </v:shapetype>
                    <v:shape id="Text Box 2" o:spid="_x0000_s1026" type="#_x0000_t202" style="position:absolute;margin-left:19.45pt;margin-top:11.85pt;width:165pt;height:13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" strokecolor="red" strokeweight="1.5pt">
                      <v:textbox>
                        <w:txbxContent>
                          <w:p w14:paraId="10E98464" w14:textId="77777777" w:rsidR="002B3173" w:rsidRDefault="002B3173" w:rsidP="002B3173">
                            <w:pPr>
                              <w:jc w:val="center"/>
                            </w:pPr>
                            <w:r>
                              <w:rPr>
                                <w:noProof/>
                              </w:rPr>
                              <w:drawing>
                                <wp:inline distT="0" distB="0" distL="0" distR="0" wp14:anchorId="43D872CE" wp14:editId="61B9278B">
                                  <wp:extent cx="428625" cy="428625"/>
                                  <wp:effectExtent l="0" t="0" r="0" b="9525"/>
                                  <wp:docPr id="41" name="Graphic 41" descr="Stop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opsign.svg"/>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428625" cy="428625"/>
                                          </a:xfrm>
                                          <a:prstGeom prst="rect">
                                            <a:avLst/>
                                          </a:prstGeom>
                                        </pic:spPr>
                                      </pic:pic>
                                    </a:graphicData>
                                  </a:graphic>
                                </wp:inline>
                              </w:drawing>
                            </w:r>
                          </w:p>
                          <w:p w14:paraId="6988A719" w14:textId="77777777" w:rsidR="002B3173" w:rsidRDefault="002B3173" w:rsidP="002B3173">
                            <w:r>
                              <w:t>Please do not sign the document at this time.  This document will be signed electronically when all of the information on page 1 is collected.  Thank you.</w:t>
                            </w:r>
                          </w:p>
                        </w:txbxContent>
                      </v:textbox>
                    </v:shape>
                  </w:pict>
                </mc:Fallback>
              </mc:AlternateContent>
            </w:r>
          </w:p>
        </w:tc>
      </w:tr>
      <w:tr w:rsidR="002B3173" w:rsidRPr="001E61ED" w14:paraId="4922260E" w14:textId="77777777" w:rsidTr="00D36BE3">
        <w:trPr>
          <w:trHeight w:val="432"/>
          <w:jc w:val="center"/>
        </w:trPr>
        <w:tc>
          <w:tcPr>
            <w:tcW w:w="5575" w:type="dxa"/>
            <w:shd w:val="clear" w:color="auto" w:fill="auto"/>
          </w:tcPr>
          <w:p w14:paraId="5D72AC3B" w14:textId="77777777" w:rsidR="002B3173" w:rsidRDefault="002B3173" w:rsidP="00D36BE3">
            <w:pPr>
              <w:rPr>
                <w:sz w:val="22"/>
              </w:rPr>
            </w:pPr>
            <w:r>
              <w:rPr>
                <w:sz w:val="22"/>
              </w:rPr>
              <w:t>VENDOR:</w:t>
            </w:r>
          </w:p>
          <w:p w14:paraId="13463405" w14:textId="77777777" w:rsidR="002B3173" w:rsidRDefault="002B3173" w:rsidP="00D36BE3">
            <w:r>
              <w:t xml:space="preserve"> </w:t>
            </w:r>
          </w:p>
          <w:p w14:paraId="07465C77" w14:textId="77777777" w:rsidR="002B3173" w:rsidRDefault="002B3173" w:rsidP="00D36BE3"/>
          <w:p w14:paraId="315600FF" w14:textId="77777777" w:rsidR="002B3173" w:rsidRPr="001E61ED" w:rsidRDefault="002B3173" w:rsidP="00D36BE3"/>
        </w:tc>
        <w:tc>
          <w:tcPr>
            <w:tcW w:w="4240" w:type="dxa"/>
            <w:shd w:val="clear" w:color="auto" w:fill="auto"/>
          </w:tcPr>
          <w:p w14:paraId="4B710037" w14:textId="77777777" w:rsidR="002B3173" w:rsidRPr="001E61ED" w:rsidRDefault="002B3173" w:rsidP="00D36BE3"/>
        </w:tc>
      </w:tr>
      <w:tr w:rsidR="002B3173" w:rsidRPr="001E61ED" w14:paraId="1502991A" w14:textId="77777777" w:rsidTr="00D36BE3">
        <w:trPr>
          <w:trHeight w:val="432"/>
          <w:jc w:val="center"/>
        </w:trPr>
        <w:tc>
          <w:tcPr>
            <w:tcW w:w="5575" w:type="dxa"/>
            <w:shd w:val="clear" w:color="auto" w:fill="auto"/>
          </w:tcPr>
          <w:p w14:paraId="3E1ACC64" w14:textId="77777777" w:rsidR="002B3173" w:rsidRDefault="002B3173" w:rsidP="00D36BE3">
            <w:pPr>
              <w:rPr>
                <w:sz w:val="22"/>
              </w:rPr>
            </w:pPr>
            <w:r>
              <w:rPr>
                <w:sz w:val="22"/>
              </w:rPr>
              <w:t>CONTRACT COMPLIANCE:</w:t>
            </w:r>
          </w:p>
          <w:p w14:paraId="251FE1FC" w14:textId="77777777" w:rsidR="002B3173" w:rsidRPr="00DE01AB" w:rsidRDefault="002B3173" w:rsidP="00D36BE3">
            <w:pPr>
              <w:rPr>
                <w:sz w:val="22"/>
              </w:rPr>
            </w:pPr>
            <w:r w:rsidRPr="00DE01AB">
              <w:rPr>
                <w:sz w:val="22"/>
              </w:rPr>
              <w:t>Caryn Wojcik</w:t>
            </w:r>
            <w:r>
              <w:rPr>
                <w:sz w:val="22"/>
              </w:rPr>
              <w:t xml:space="preserve">, </w:t>
            </w:r>
            <w:r w:rsidRPr="00DE01AB">
              <w:rPr>
                <w:sz w:val="22"/>
              </w:rPr>
              <w:t>DTMB – Records Management Services</w:t>
            </w:r>
          </w:p>
          <w:p w14:paraId="532D493A" w14:textId="77777777" w:rsidR="002B3173" w:rsidRPr="00DE01AB" w:rsidRDefault="002B3173" w:rsidP="00D36BE3">
            <w:pPr>
              <w:rPr>
                <w:sz w:val="22"/>
              </w:rPr>
            </w:pPr>
            <w:r w:rsidRPr="00DE01AB">
              <w:rPr>
                <w:sz w:val="22"/>
              </w:rPr>
              <w:t>3400 N Grand River Ave</w:t>
            </w:r>
            <w:r>
              <w:rPr>
                <w:sz w:val="22"/>
              </w:rPr>
              <w:t xml:space="preserve">, </w:t>
            </w:r>
            <w:r w:rsidRPr="00DE01AB">
              <w:rPr>
                <w:sz w:val="22"/>
              </w:rPr>
              <w:t>Lansing, MI 48906</w:t>
            </w:r>
          </w:p>
          <w:p w14:paraId="0B5F1741" w14:textId="77777777" w:rsidR="002B3173" w:rsidRPr="001E61ED" w:rsidRDefault="001272E1" w:rsidP="00D36BE3">
            <w:hyperlink r:id="rId39" w:history="1">
              <w:r w:rsidR="002B3173" w:rsidRPr="00CB4885">
                <w:rPr>
                  <w:rStyle w:val="Hyperlink"/>
                  <w:sz w:val="22"/>
                </w:rPr>
                <w:t>wojcikc@michigan.gov</w:t>
              </w:r>
            </w:hyperlink>
            <w:r w:rsidR="002B3173">
              <w:t xml:space="preserve"> </w:t>
            </w:r>
          </w:p>
        </w:tc>
        <w:tc>
          <w:tcPr>
            <w:tcW w:w="4240" w:type="dxa"/>
            <w:shd w:val="clear" w:color="auto" w:fill="auto"/>
          </w:tcPr>
          <w:p w14:paraId="5A0BE2A4" w14:textId="77777777" w:rsidR="002B3173" w:rsidRPr="001E61ED" w:rsidRDefault="002B3173" w:rsidP="00D36BE3"/>
        </w:tc>
      </w:tr>
    </w:tbl>
    <w:p w14:paraId="1FB84706" w14:textId="77777777" w:rsidR="002B3173" w:rsidRDefault="002B3173" w:rsidP="002B3173">
      <w:pPr>
        <w:rPr>
          <w:b/>
        </w:rPr>
      </w:pPr>
    </w:p>
    <w:p w14:paraId="7B897D14" w14:textId="77777777" w:rsidR="002B3173" w:rsidRPr="00DE01AB" w:rsidRDefault="002B3173" w:rsidP="002B3173">
      <w:pPr>
        <w:rPr>
          <w:sz w:val="20"/>
          <w:szCs w:val="20"/>
        </w:rPr>
      </w:pPr>
      <w:r w:rsidRPr="00DE01AB">
        <w:rPr>
          <w:sz w:val="20"/>
          <w:szCs w:val="20"/>
        </w:rPr>
        <w:t xml:space="preserve">If the AGENCY receives new billing codes, assigns these duties to someone else, adds or returns bins, or if the location of the bin(s) changes, the AGENCY must provide this information in writing to VENDOR at </w:t>
      </w:r>
      <w:hyperlink r:id="rId40" w:history="1">
        <w:r w:rsidRPr="00DE01AB">
          <w:rPr>
            <w:rStyle w:val="Hyperlink"/>
            <w:sz w:val="20"/>
            <w:szCs w:val="20"/>
          </w:rPr>
          <w:t>service@rapidshred.com</w:t>
        </w:r>
      </w:hyperlink>
      <w:r w:rsidRPr="00DE01AB">
        <w:rPr>
          <w:sz w:val="20"/>
          <w:szCs w:val="20"/>
        </w:rPr>
        <w:t xml:space="preserve"> and a new signature page will be executed. </w:t>
      </w:r>
    </w:p>
    <w:p w14:paraId="6490688A" w14:textId="77777777" w:rsidR="002B3173" w:rsidRPr="00E730E1" w:rsidRDefault="002B3173" w:rsidP="002B3173">
      <w:pPr>
        <w:jc w:val="center"/>
        <w:rPr>
          <w:b/>
        </w:rPr>
      </w:pPr>
      <w:r>
        <w:br w:type="page"/>
      </w:r>
      <w:r w:rsidRPr="00293BF7">
        <w:rPr>
          <w:b/>
          <w:bCs/>
        </w:rPr>
        <w:lastRenderedPageBreak/>
        <w:t xml:space="preserve">SAMPLE </w:t>
      </w:r>
      <w:r>
        <w:rPr>
          <w:b/>
        </w:rPr>
        <w:t>AUTHORIZING DOCUMENT</w:t>
      </w:r>
    </w:p>
    <w:p w14:paraId="13077524" w14:textId="77777777" w:rsidR="002B3173" w:rsidRPr="006E08D3" w:rsidRDefault="002B3173" w:rsidP="002B3173"/>
    <w:p w14:paraId="202594FC" w14:textId="77777777" w:rsidR="002B3173" w:rsidRPr="00F56934" w:rsidRDefault="002B3173" w:rsidP="00AA1F5A">
      <w:pPr>
        <w:numPr>
          <w:ilvl w:val="0"/>
          <w:numId w:val="60"/>
        </w:numPr>
        <w:spacing w:after="0"/>
        <w:ind w:left="360" w:hanging="360"/>
        <w:rPr>
          <w:rFonts w:cs="Arial"/>
          <w:b/>
          <w:sz w:val="20"/>
          <w:szCs w:val="20"/>
        </w:rPr>
      </w:pPr>
      <w:r w:rsidRPr="00F56934">
        <w:rPr>
          <w:rFonts w:cs="Arial"/>
          <w:b/>
          <w:sz w:val="20"/>
          <w:szCs w:val="20"/>
        </w:rPr>
        <w:t>General</w:t>
      </w:r>
    </w:p>
    <w:p w14:paraId="5CD15625" w14:textId="77777777" w:rsidR="002B3173" w:rsidRPr="00F56934" w:rsidRDefault="002B3173" w:rsidP="002B3173">
      <w:pPr>
        <w:rPr>
          <w:rFonts w:cs="Arial"/>
          <w:sz w:val="20"/>
          <w:szCs w:val="20"/>
        </w:rPr>
      </w:pPr>
    </w:p>
    <w:p w14:paraId="65E2B809" w14:textId="77777777" w:rsidR="002B3173" w:rsidRPr="00F56934" w:rsidRDefault="002B3173" w:rsidP="00AA1F5A">
      <w:pPr>
        <w:numPr>
          <w:ilvl w:val="0"/>
          <w:numId w:val="61"/>
        </w:numPr>
        <w:spacing w:after="0"/>
        <w:ind w:left="720"/>
        <w:rPr>
          <w:rFonts w:cs="Arial"/>
          <w:sz w:val="20"/>
          <w:szCs w:val="20"/>
        </w:rPr>
      </w:pPr>
      <w:r w:rsidRPr="00F56934">
        <w:rPr>
          <w:rFonts w:cs="Arial"/>
          <w:sz w:val="20"/>
          <w:szCs w:val="20"/>
        </w:rPr>
        <w:t>Purpose</w:t>
      </w:r>
    </w:p>
    <w:p w14:paraId="45BB0F01" w14:textId="77777777" w:rsidR="002B3173" w:rsidRPr="00F56934" w:rsidRDefault="002B3173" w:rsidP="002B3173">
      <w:pPr>
        <w:ind w:left="720"/>
        <w:rPr>
          <w:rFonts w:cs="Arial"/>
          <w:sz w:val="20"/>
          <w:szCs w:val="20"/>
        </w:rPr>
      </w:pPr>
    </w:p>
    <w:p w14:paraId="6915742C" w14:textId="0A3D0049" w:rsidR="002B3173" w:rsidRPr="00F56934" w:rsidRDefault="002B3173" w:rsidP="002B3173">
      <w:pPr>
        <w:ind w:left="720"/>
        <w:rPr>
          <w:rFonts w:cs="Arial"/>
          <w:sz w:val="20"/>
          <w:szCs w:val="20"/>
        </w:rPr>
      </w:pPr>
      <w:r w:rsidRPr="00F56934">
        <w:rPr>
          <w:rFonts w:cs="Arial"/>
          <w:sz w:val="20"/>
          <w:szCs w:val="20"/>
        </w:rPr>
        <w:t xml:space="preserve">The purpose of this Authorizing Document is to establish the parameters of the work to be performed and the responsibilities of the parties involved in this service. The parties involved in this service are the agency named on the signature page (AGENCY), Records Management Services (RMS) as the project manager, and </w:t>
      </w:r>
      <w:r w:rsidRPr="00F56934">
        <w:rPr>
          <w:rFonts w:cs="Arial"/>
          <w:color w:val="FF0000"/>
          <w:sz w:val="20"/>
          <w:szCs w:val="20"/>
        </w:rPr>
        <w:t xml:space="preserve">[name] </w:t>
      </w:r>
      <w:r w:rsidRPr="00F56934">
        <w:rPr>
          <w:rFonts w:cs="Arial"/>
          <w:sz w:val="20"/>
          <w:szCs w:val="20"/>
        </w:rPr>
        <w:t>(VENDOR) as the service provider. Should the AGENCY elect to proceed with this work, this Authorizing Document will be used to direct the efforts of the AGENCY and of the VENDOR. Commitment to service is established by the signing of this Authorizing Document.</w:t>
      </w:r>
    </w:p>
    <w:p w14:paraId="39AC63BF" w14:textId="21C656F2" w:rsidR="002B3173" w:rsidRDefault="002B3173" w:rsidP="00AA1F5A">
      <w:pPr>
        <w:numPr>
          <w:ilvl w:val="0"/>
          <w:numId w:val="61"/>
        </w:numPr>
        <w:spacing w:after="0"/>
        <w:ind w:left="720"/>
        <w:rPr>
          <w:rFonts w:cs="Arial"/>
          <w:sz w:val="20"/>
          <w:szCs w:val="20"/>
        </w:rPr>
      </w:pPr>
      <w:r w:rsidRPr="00F56934">
        <w:rPr>
          <w:rFonts w:cs="Arial"/>
          <w:sz w:val="20"/>
          <w:szCs w:val="20"/>
        </w:rPr>
        <w:t>Objective</w:t>
      </w:r>
    </w:p>
    <w:p w14:paraId="60508643" w14:textId="77777777" w:rsidR="000331D1" w:rsidRPr="000331D1" w:rsidRDefault="000331D1" w:rsidP="000331D1">
      <w:pPr>
        <w:pStyle w:val="BodyTextIndent"/>
      </w:pPr>
    </w:p>
    <w:p w14:paraId="09E3C5E3" w14:textId="3FE7EFAA" w:rsidR="002B3173" w:rsidRPr="00F56934" w:rsidRDefault="002B3173" w:rsidP="002B3173">
      <w:pPr>
        <w:ind w:left="720"/>
        <w:rPr>
          <w:rFonts w:cs="Arial"/>
          <w:sz w:val="20"/>
          <w:szCs w:val="20"/>
        </w:rPr>
      </w:pPr>
      <w:r w:rsidRPr="00F56934">
        <w:rPr>
          <w:rFonts w:cs="Arial"/>
          <w:sz w:val="20"/>
          <w:szCs w:val="20"/>
        </w:rPr>
        <w:t>This Authorizing Document is not to be interpreted as a commitment to perform any set or fixed amount of work.  The volume of work to be performed is contingent upon the amount of materials that are provided to the VENDOR for destruction</w:t>
      </w:r>
      <w:r w:rsidR="000331D1">
        <w:rPr>
          <w:rFonts w:cs="Arial"/>
          <w:sz w:val="20"/>
          <w:szCs w:val="20"/>
        </w:rPr>
        <w:t>.</w:t>
      </w:r>
    </w:p>
    <w:p w14:paraId="50F35EB9" w14:textId="1F041A37" w:rsidR="002B3173" w:rsidRDefault="002B3173" w:rsidP="00AA1F5A">
      <w:pPr>
        <w:numPr>
          <w:ilvl w:val="0"/>
          <w:numId w:val="61"/>
        </w:numPr>
        <w:spacing w:after="0"/>
        <w:ind w:left="720"/>
        <w:rPr>
          <w:rFonts w:cs="Arial"/>
          <w:sz w:val="20"/>
          <w:szCs w:val="20"/>
        </w:rPr>
      </w:pPr>
      <w:r w:rsidRPr="000331D1">
        <w:rPr>
          <w:rFonts w:cs="Arial"/>
          <w:sz w:val="20"/>
          <w:szCs w:val="20"/>
        </w:rPr>
        <w:t>Scope</w:t>
      </w:r>
    </w:p>
    <w:p w14:paraId="57B0513B" w14:textId="77777777" w:rsidR="000331D1" w:rsidRPr="000331D1" w:rsidRDefault="000331D1" w:rsidP="000331D1">
      <w:pPr>
        <w:pStyle w:val="BodyTextIndent"/>
      </w:pPr>
    </w:p>
    <w:p w14:paraId="5D5ADB8C" w14:textId="440DCA40" w:rsidR="002B3173" w:rsidRPr="00F56934" w:rsidRDefault="002B3173" w:rsidP="002B3173">
      <w:pPr>
        <w:ind w:left="720"/>
        <w:rPr>
          <w:rFonts w:cs="Arial"/>
          <w:sz w:val="20"/>
          <w:szCs w:val="20"/>
        </w:rPr>
      </w:pPr>
      <w:r w:rsidRPr="00F56934">
        <w:rPr>
          <w:rFonts w:cs="Arial"/>
          <w:sz w:val="20"/>
          <w:szCs w:val="20"/>
        </w:rPr>
        <w:t xml:space="preserve">The VENDOR will provide locked collection containers to the AGENCY for storing confidential or sensitive records that are ready to be destroyed in compliance with approved records Retention and Disposal Schedules.  A key may be issued by the VENDOR to the AGENCY On-Site Contact (see first page) to facilitate the retrieval of items that were accidentally placed in the container. RMS will periodically audit that this key is still in the possession of the On-Site Contact.  </w:t>
      </w:r>
    </w:p>
    <w:p w14:paraId="2AE5F435" w14:textId="36B58BEB" w:rsidR="002B3173" w:rsidRPr="00F56934" w:rsidRDefault="002B3173" w:rsidP="000331D1">
      <w:pPr>
        <w:ind w:left="720"/>
        <w:rPr>
          <w:rFonts w:cs="Arial"/>
          <w:sz w:val="20"/>
          <w:szCs w:val="20"/>
        </w:rPr>
      </w:pPr>
      <w:r w:rsidRPr="00F56934">
        <w:rPr>
          <w:rFonts w:cs="Arial"/>
          <w:sz w:val="20"/>
          <w:szCs w:val="20"/>
        </w:rPr>
        <w:t xml:space="preserve">In accordance with the pickup schedule established in compliance with section 1.D, the VENDOR will periodically pick up the containers. All VENDOR employees receive security training and background checks prior to handling confidential or sensitive records. All VENDOR vehicles and facilities will be secured at all times to ensure that the confidential or sensitive records are protected from unauthorized access. Unless otherwise specified Appendix I, the VENDOR will destroy all records within 24 hours of pickup at their facility in a manner that prevents their reconstruction. The VENDOR will submit a monthly bill to RMS for this service. RMS will inter-account bill the AGENCY for this service based upon the billing codes in this Authorizing Document.  </w:t>
      </w:r>
    </w:p>
    <w:p w14:paraId="52D66F77" w14:textId="77777777" w:rsidR="002B3173" w:rsidRPr="00F56934" w:rsidRDefault="002B3173" w:rsidP="00AA1F5A">
      <w:pPr>
        <w:numPr>
          <w:ilvl w:val="0"/>
          <w:numId w:val="61"/>
        </w:numPr>
        <w:spacing w:after="0"/>
        <w:ind w:left="720"/>
        <w:rPr>
          <w:rFonts w:cs="Arial"/>
          <w:sz w:val="20"/>
          <w:szCs w:val="20"/>
        </w:rPr>
      </w:pPr>
      <w:r w:rsidRPr="00F56934">
        <w:rPr>
          <w:rFonts w:cs="Arial"/>
          <w:sz w:val="20"/>
          <w:szCs w:val="20"/>
        </w:rPr>
        <w:t>Pickup Schedule</w:t>
      </w:r>
    </w:p>
    <w:p w14:paraId="077F1CBF" w14:textId="77777777" w:rsidR="002B3173" w:rsidRPr="00F56934" w:rsidRDefault="002B3173" w:rsidP="002B3173">
      <w:pPr>
        <w:rPr>
          <w:rFonts w:cs="Arial"/>
          <w:sz w:val="20"/>
          <w:szCs w:val="20"/>
        </w:rPr>
      </w:pPr>
    </w:p>
    <w:p w14:paraId="327E902C" w14:textId="77777777" w:rsidR="002B3173" w:rsidRPr="00F56934" w:rsidRDefault="002B3173" w:rsidP="00AA1F5A">
      <w:pPr>
        <w:numPr>
          <w:ilvl w:val="0"/>
          <w:numId w:val="62"/>
        </w:numPr>
        <w:spacing w:after="0"/>
        <w:ind w:left="1080"/>
        <w:rPr>
          <w:rFonts w:cs="Arial"/>
          <w:sz w:val="20"/>
          <w:szCs w:val="20"/>
        </w:rPr>
      </w:pPr>
      <w:r w:rsidRPr="00F56934">
        <w:rPr>
          <w:rFonts w:cs="Arial"/>
          <w:sz w:val="20"/>
          <w:szCs w:val="20"/>
        </w:rPr>
        <w:t>Following AGENCY approval and acceptance of this Authorizing Document, confidential destruction of records will begin when the AGENCY contacts the VENDOR for pickup of material or delivery of collection containers.</w:t>
      </w:r>
    </w:p>
    <w:p w14:paraId="3C6DB815" w14:textId="77777777" w:rsidR="002B3173" w:rsidRPr="00F56934" w:rsidRDefault="002B3173" w:rsidP="002B3173">
      <w:pPr>
        <w:ind w:left="1080"/>
        <w:rPr>
          <w:rFonts w:cs="Arial"/>
          <w:sz w:val="20"/>
          <w:szCs w:val="20"/>
        </w:rPr>
      </w:pPr>
    </w:p>
    <w:p w14:paraId="583BDE23" w14:textId="77777777" w:rsidR="002B3173" w:rsidRPr="00F56934" w:rsidRDefault="002B3173" w:rsidP="00AA1F5A">
      <w:pPr>
        <w:numPr>
          <w:ilvl w:val="0"/>
          <w:numId w:val="62"/>
        </w:numPr>
        <w:spacing w:after="0"/>
        <w:ind w:left="1080"/>
        <w:rPr>
          <w:rFonts w:cs="Arial"/>
          <w:sz w:val="20"/>
          <w:szCs w:val="20"/>
        </w:rPr>
      </w:pPr>
      <w:r w:rsidRPr="00F56934">
        <w:rPr>
          <w:rFonts w:cs="Arial"/>
          <w:sz w:val="20"/>
          <w:szCs w:val="20"/>
        </w:rPr>
        <w:t xml:space="preserve">Unless otherwise specified in Appendix I, the AGENCY will put confidential records into locked collection containers provided by the VENDOR and will contact the VENDOR when the containers are ready for pick-up or will establish a routine pick-up schedule with the VENDOR.  </w:t>
      </w:r>
    </w:p>
    <w:p w14:paraId="0BC5BCC2" w14:textId="77777777" w:rsidR="002B3173" w:rsidRPr="00F56934" w:rsidRDefault="002B3173" w:rsidP="002B3173">
      <w:pPr>
        <w:ind w:left="1080"/>
        <w:rPr>
          <w:rFonts w:cs="Arial"/>
          <w:sz w:val="20"/>
          <w:szCs w:val="20"/>
        </w:rPr>
      </w:pPr>
    </w:p>
    <w:p w14:paraId="3BE7225D" w14:textId="77777777" w:rsidR="002B3173" w:rsidRPr="00F56934" w:rsidRDefault="002B3173" w:rsidP="00AA1F5A">
      <w:pPr>
        <w:numPr>
          <w:ilvl w:val="0"/>
          <w:numId w:val="62"/>
        </w:numPr>
        <w:spacing w:after="0"/>
        <w:ind w:left="1080"/>
        <w:rPr>
          <w:rFonts w:cs="Arial"/>
          <w:sz w:val="20"/>
          <w:szCs w:val="20"/>
        </w:rPr>
      </w:pPr>
      <w:r w:rsidRPr="00F56934">
        <w:rPr>
          <w:rFonts w:cs="Arial"/>
          <w:sz w:val="20"/>
          <w:szCs w:val="20"/>
        </w:rPr>
        <w:t xml:space="preserve">Each pickup will be assigned a work order number. </w:t>
      </w:r>
    </w:p>
    <w:p w14:paraId="2D1E12FE" w14:textId="77777777" w:rsidR="002B3173" w:rsidRPr="00F56934" w:rsidRDefault="002B3173" w:rsidP="002B3173">
      <w:pPr>
        <w:rPr>
          <w:rFonts w:cs="Arial"/>
          <w:sz w:val="20"/>
          <w:szCs w:val="20"/>
        </w:rPr>
      </w:pPr>
    </w:p>
    <w:p w14:paraId="75CB5F81" w14:textId="77777777" w:rsidR="002B3173" w:rsidRPr="00F56934" w:rsidRDefault="002B3173" w:rsidP="00AA1F5A">
      <w:pPr>
        <w:numPr>
          <w:ilvl w:val="0"/>
          <w:numId w:val="60"/>
        </w:numPr>
        <w:spacing w:after="0"/>
        <w:ind w:left="360" w:hanging="360"/>
        <w:rPr>
          <w:rFonts w:cs="Arial"/>
          <w:b/>
          <w:sz w:val="20"/>
          <w:szCs w:val="20"/>
        </w:rPr>
      </w:pPr>
      <w:r w:rsidRPr="00F56934">
        <w:rPr>
          <w:rFonts w:cs="Arial"/>
          <w:b/>
          <w:sz w:val="20"/>
          <w:szCs w:val="20"/>
        </w:rPr>
        <w:t>Pricing Schedule</w:t>
      </w:r>
      <w:r w:rsidRPr="00F56934">
        <w:rPr>
          <w:rFonts w:cs="Arial"/>
          <w:b/>
          <w:sz w:val="20"/>
          <w:szCs w:val="20"/>
        </w:rPr>
        <w:tab/>
      </w:r>
    </w:p>
    <w:p w14:paraId="161BD1C6" w14:textId="77777777" w:rsidR="002B3173" w:rsidRPr="00F56934" w:rsidRDefault="002B3173" w:rsidP="002B3173">
      <w:pPr>
        <w:rPr>
          <w:rFonts w:cs="Arial"/>
          <w:sz w:val="20"/>
          <w:szCs w:val="20"/>
        </w:rPr>
      </w:pPr>
    </w:p>
    <w:p w14:paraId="444B60C9" w14:textId="77777777" w:rsidR="002B3173" w:rsidRPr="00F56934" w:rsidRDefault="002B3173" w:rsidP="00AA1F5A">
      <w:pPr>
        <w:numPr>
          <w:ilvl w:val="0"/>
          <w:numId w:val="63"/>
        </w:numPr>
        <w:spacing w:after="0"/>
        <w:ind w:left="720"/>
        <w:rPr>
          <w:rFonts w:cs="Arial"/>
          <w:sz w:val="20"/>
          <w:szCs w:val="20"/>
        </w:rPr>
      </w:pPr>
      <w:r w:rsidRPr="00F56934">
        <w:rPr>
          <w:rFonts w:cs="Arial"/>
          <w:sz w:val="20"/>
          <w:szCs w:val="20"/>
        </w:rPr>
        <w:t xml:space="preserve">Service costs will be invoiced monthly to the RMS, in accordance with the Rate Committee approved service rates.  </w:t>
      </w:r>
    </w:p>
    <w:p w14:paraId="1ACCE047" w14:textId="77777777" w:rsidR="002B3173" w:rsidRPr="00F56934" w:rsidRDefault="002B3173" w:rsidP="002B3173">
      <w:pPr>
        <w:ind w:left="720"/>
        <w:rPr>
          <w:rFonts w:cs="Arial"/>
          <w:sz w:val="20"/>
          <w:szCs w:val="20"/>
        </w:rPr>
      </w:pPr>
    </w:p>
    <w:p w14:paraId="40C4D4CA" w14:textId="77777777" w:rsidR="002B3173" w:rsidRPr="00F56934" w:rsidRDefault="002B3173" w:rsidP="00AA1F5A">
      <w:pPr>
        <w:numPr>
          <w:ilvl w:val="0"/>
          <w:numId w:val="63"/>
        </w:numPr>
        <w:spacing w:after="0"/>
        <w:ind w:left="720"/>
        <w:rPr>
          <w:rFonts w:cs="Arial"/>
          <w:sz w:val="20"/>
          <w:szCs w:val="20"/>
        </w:rPr>
      </w:pPr>
      <w:r w:rsidRPr="00F56934">
        <w:rPr>
          <w:rFonts w:cs="Arial"/>
          <w:sz w:val="20"/>
          <w:szCs w:val="20"/>
        </w:rPr>
        <w:t xml:space="preserve">RMS will withdraw the calculated cost in accordance with the current published rate via interagency transfer through the State of Michigan’s internal billing system using the billing codes provided by the AGENCY in this Authorizing Document. </w:t>
      </w:r>
    </w:p>
    <w:p w14:paraId="5A2430C8" w14:textId="77777777" w:rsidR="002B3173" w:rsidRPr="00F56934" w:rsidRDefault="002B3173" w:rsidP="002B3173">
      <w:pPr>
        <w:rPr>
          <w:rFonts w:cs="Arial"/>
          <w:sz w:val="20"/>
          <w:szCs w:val="20"/>
        </w:rPr>
      </w:pPr>
    </w:p>
    <w:p w14:paraId="39705BF9" w14:textId="77777777" w:rsidR="002B3173" w:rsidRPr="00F56934" w:rsidRDefault="002B3173" w:rsidP="00AA1F5A">
      <w:pPr>
        <w:numPr>
          <w:ilvl w:val="0"/>
          <w:numId w:val="60"/>
        </w:numPr>
        <w:spacing w:after="0"/>
        <w:ind w:left="360" w:hanging="360"/>
        <w:rPr>
          <w:rFonts w:cs="Arial"/>
          <w:b/>
          <w:sz w:val="20"/>
          <w:szCs w:val="20"/>
        </w:rPr>
      </w:pPr>
      <w:r w:rsidRPr="00F56934">
        <w:rPr>
          <w:rFonts w:cs="Arial"/>
          <w:b/>
          <w:sz w:val="20"/>
          <w:szCs w:val="20"/>
        </w:rPr>
        <w:t>Roles</w:t>
      </w:r>
    </w:p>
    <w:p w14:paraId="268527D7" w14:textId="77777777" w:rsidR="002B3173" w:rsidRPr="00F56934" w:rsidRDefault="002B3173" w:rsidP="002B3173">
      <w:pPr>
        <w:ind w:left="360"/>
        <w:rPr>
          <w:rFonts w:cs="Arial"/>
          <w:b/>
          <w:sz w:val="20"/>
          <w:szCs w:val="20"/>
        </w:rPr>
      </w:pPr>
    </w:p>
    <w:p w14:paraId="5D56286A" w14:textId="77777777" w:rsidR="002B3173" w:rsidRPr="00F56934" w:rsidRDefault="002B3173" w:rsidP="00AA1F5A">
      <w:pPr>
        <w:pStyle w:val="ListParagraph"/>
        <w:numPr>
          <w:ilvl w:val="0"/>
          <w:numId w:val="69"/>
        </w:numPr>
        <w:spacing w:after="0" w:line="240" w:lineRule="auto"/>
        <w:contextualSpacing w:val="0"/>
        <w:rPr>
          <w:rFonts w:ascii="Arial" w:hAnsi="Arial" w:cs="Arial"/>
          <w:bCs/>
          <w:sz w:val="20"/>
          <w:szCs w:val="20"/>
        </w:rPr>
      </w:pPr>
      <w:r w:rsidRPr="00F56934">
        <w:rPr>
          <w:rFonts w:ascii="Arial" w:hAnsi="Arial" w:cs="Arial"/>
          <w:bCs/>
          <w:sz w:val="20"/>
          <w:szCs w:val="20"/>
        </w:rPr>
        <w:t xml:space="preserve">VENDOR: </w:t>
      </w:r>
      <w:r w:rsidRPr="00F56934">
        <w:rPr>
          <w:rFonts w:ascii="Arial" w:hAnsi="Arial" w:cs="Arial"/>
          <w:bCs/>
          <w:color w:val="FF0000"/>
          <w:sz w:val="20"/>
          <w:szCs w:val="20"/>
        </w:rPr>
        <w:t xml:space="preserve">[Name] </w:t>
      </w:r>
      <w:r w:rsidRPr="00F56934">
        <w:rPr>
          <w:rFonts w:ascii="Arial" w:hAnsi="Arial" w:cs="Arial"/>
          <w:bCs/>
          <w:sz w:val="20"/>
          <w:szCs w:val="20"/>
        </w:rPr>
        <w:t>provides the confidential records destruction services in compliance with the terms of the contract with the State of Michigan.</w:t>
      </w:r>
    </w:p>
    <w:p w14:paraId="4D594505" w14:textId="77777777" w:rsidR="002B3173" w:rsidRPr="00F56934" w:rsidRDefault="002B3173" w:rsidP="002B3173">
      <w:pPr>
        <w:pStyle w:val="ListParagraph"/>
        <w:rPr>
          <w:rFonts w:ascii="Arial" w:hAnsi="Arial" w:cs="Arial"/>
          <w:bCs/>
          <w:sz w:val="20"/>
          <w:szCs w:val="20"/>
        </w:rPr>
      </w:pPr>
    </w:p>
    <w:p w14:paraId="74B9BAD6" w14:textId="77777777" w:rsidR="002B3173" w:rsidRPr="00F56934" w:rsidRDefault="002B3173" w:rsidP="00AA1F5A">
      <w:pPr>
        <w:pStyle w:val="ListParagraph"/>
        <w:numPr>
          <w:ilvl w:val="0"/>
          <w:numId w:val="69"/>
        </w:numPr>
        <w:spacing w:after="0" w:line="240" w:lineRule="auto"/>
        <w:contextualSpacing w:val="0"/>
        <w:rPr>
          <w:rFonts w:ascii="Arial" w:hAnsi="Arial" w:cs="Arial"/>
          <w:bCs/>
          <w:sz w:val="20"/>
          <w:szCs w:val="20"/>
        </w:rPr>
      </w:pPr>
      <w:r w:rsidRPr="00F56934">
        <w:rPr>
          <w:rFonts w:ascii="Arial" w:hAnsi="Arial" w:cs="Arial"/>
          <w:bCs/>
          <w:sz w:val="20"/>
          <w:szCs w:val="20"/>
        </w:rPr>
        <w:t>CONTRACT COMPLIANCE: DTMB Records Management Services is the State of Michigan agency that monitors compliance with the contract.</w:t>
      </w:r>
    </w:p>
    <w:p w14:paraId="1441A4C6" w14:textId="77777777" w:rsidR="002B3173" w:rsidRPr="00F56934" w:rsidRDefault="002B3173" w:rsidP="002B3173">
      <w:pPr>
        <w:pStyle w:val="ListParagraph"/>
        <w:rPr>
          <w:rFonts w:ascii="Arial" w:hAnsi="Arial" w:cs="Arial"/>
          <w:bCs/>
          <w:sz w:val="20"/>
          <w:szCs w:val="20"/>
        </w:rPr>
      </w:pPr>
    </w:p>
    <w:p w14:paraId="355AEB50" w14:textId="77777777" w:rsidR="002B3173" w:rsidRPr="00F56934" w:rsidRDefault="002B3173" w:rsidP="00AA1F5A">
      <w:pPr>
        <w:pStyle w:val="ListParagraph"/>
        <w:numPr>
          <w:ilvl w:val="0"/>
          <w:numId w:val="69"/>
        </w:numPr>
        <w:spacing w:after="0" w:line="240" w:lineRule="auto"/>
        <w:contextualSpacing w:val="0"/>
        <w:rPr>
          <w:rFonts w:ascii="Arial" w:hAnsi="Arial" w:cs="Arial"/>
          <w:bCs/>
          <w:sz w:val="20"/>
          <w:szCs w:val="20"/>
        </w:rPr>
      </w:pPr>
      <w:r w:rsidRPr="00F56934">
        <w:rPr>
          <w:rFonts w:ascii="Arial" w:hAnsi="Arial" w:cs="Arial"/>
          <w:bCs/>
          <w:sz w:val="20"/>
          <w:szCs w:val="20"/>
        </w:rPr>
        <w:t>AGENCY BUSINESS OWNER: T</w:t>
      </w:r>
      <w:r w:rsidRPr="00F56934">
        <w:rPr>
          <w:rFonts w:ascii="Arial" w:hAnsi="Arial" w:cs="Arial"/>
          <w:sz w:val="20"/>
          <w:szCs w:val="20"/>
        </w:rPr>
        <w:t>he person in the office that is using the service who can authorize the expenditure of funds for these services.  This person is often the office director.</w:t>
      </w:r>
    </w:p>
    <w:p w14:paraId="7C023C6B" w14:textId="77777777" w:rsidR="002B3173" w:rsidRPr="00F56934" w:rsidRDefault="002B3173" w:rsidP="002B3173">
      <w:pPr>
        <w:pStyle w:val="ListParagraph"/>
        <w:rPr>
          <w:rFonts w:ascii="Arial" w:hAnsi="Arial" w:cs="Arial"/>
          <w:bCs/>
          <w:sz w:val="20"/>
          <w:szCs w:val="20"/>
        </w:rPr>
      </w:pPr>
    </w:p>
    <w:p w14:paraId="7CD4C556" w14:textId="77777777" w:rsidR="002B3173" w:rsidRPr="00F56934" w:rsidRDefault="002B3173" w:rsidP="00AA1F5A">
      <w:pPr>
        <w:pStyle w:val="ListParagraph"/>
        <w:numPr>
          <w:ilvl w:val="0"/>
          <w:numId w:val="69"/>
        </w:numPr>
        <w:spacing w:after="0" w:line="240" w:lineRule="auto"/>
        <w:contextualSpacing w:val="0"/>
        <w:rPr>
          <w:rFonts w:ascii="Arial" w:hAnsi="Arial" w:cs="Arial"/>
          <w:bCs/>
          <w:sz w:val="20"/>
          <w:szCs w:val="20"/>
        </w:rPr>
      </w:pPr>
      <w:r w:rsidRPr="00F56934">
        <w:rPr>
          <w:rFonts w:ascii="Arial" w:hAnsi="Arial" w:cs="Arial"/>
          <w:bCs/>
          <w:sz w:val="20"/>
          <w:szCs w:val="20"/>
        </w:rPr>
        <w:t xml:space="preserve">FINANCIAL CONTACT: </w:t>
      </w:r>
      <w:r w:rsidRPr="00F56934">
        <w:rPr>
          <w:rFonts w:ascii="Arial" w:hAnsi="Arial" w:cs="Arial"/>
          <w:sz w:val="20"/>
          <w:szCs w:val="20"/>
        </w:rPr>
        <w:t>The person who will be contacted to address billing issues or questions for the location using this service.  This person will receive billing statements.</w:t>
      </w:r>
    </w:p>
    <w:p w14:paraId="09A366D0" w14:textId="77777777" w:rsidR="002B3173" w:rsidRPr="00F56934" w:rsidRDefault="002B3173" w:rsidP="002B3173">
      <w:pPr>
        <w:pStyle w:val="ListParagraph"/>
        <w:rPr>
          <w:rFonts w:ascii="Arial" w:hAnsi="Arial" w:cs="Arial"/>
          <w:bCs/>
          <w:sz w:val="20"/>
          <w:szCs w:val="20"/>
        </w:rPr>
      </w:pPr>
    </w:p>
    <w:p w14:paraId="5CABE2B2" w14:textId="77777777" w:rsidR="002B3173" w:rsidRPr="00F56934" w:rsidRDefault="002B3173" w:rsidP="00AA1F5A">
      <w:pPr>
        <w:pStyle w:val="ListParagraph"/>
        <w:numPr>
          <w:ilvl w:val="0"/>
          <w:numId w:val="69"/>
        </w:numPr>
        <w:spacing w:after="0" w:line="240" w:lineRule="auto"/>
        <w:contextualSpacing w:val="0"/>
        <w:rPr>
          <w:rFonts w:ascii="Arial" w:hAnsi="Arial" w:cs="Arial"/>
          <w:bCs/>
          <w:sz w:val="20"/>
          <w:szCs w:val="20"/>
        </w:rPr>
      </w:pPr>
      <w:r w:rsidRPr="00F56934">
        <w:rPr>
          <w:rFonts w:ascii="Arial" w:hAnsi="Arial" w:cs="Arial"/>
          <w:bCs/>
          <w:sz w:val="20"/>
          <w:szCs w:val="20"/>
        </w:rPr>
        <w:t xml:space="preserve">ON-SITE CONTACT: </w:t>
      </w:r>
      <w:r w:rsidRPr="00F56934">
        <w:rPr>
          <w:rFonts w:ascii="Arial" w:hAnsi="Arial" w:cs="Arial"/>
          <w:sz w:val="20"/>
          <w:szCs w:val="20"/>
        </w:rPr>
        <w:t>The person who will be contacted by the VENDOR’S driver, if there are any issues accessing the bin when it is ready to be picked up.</w:t>
      </w:r>
    </w:p>
    <w:p w14:paraId="4924BC27" w14:textId="77777777" w:rsidR="002B3173" w:rsidRPr="00F56934" w:rsidRDefault="002B3173" w:rsidP="002B3173">
      <w:pPr>
        <w:pStyle w:val="ListParagraph"/>
        <w:rPr>
          <w:rFonts w:ascii="Arial" w:hAnsi="Arial" w:cs="Arial"/>
          <w:bCs/>
          <w:sz w:val="20"/>
          <w:szCs w:val="20"/>
        </w:rPr>
      </w:pPr>
    </w:p>
    <w:p w14:paraId="2152F6D1" w14:textId="77777777" w:rsidR="002B3173" w:rsidRPr="00F56934" w:rsidRDefault="002B3173" w:rsidP="00AA1F5A">
      <w:pPr>
        <w:numPr>
          <w:ilvl w:val="0"/>
          <w:numId w:val="60"/>
        </w:numPr>
        <w:spacing w:after="0"/>
        <w:ind w:left="360" w:hanging="360"/>
        <w:rPr>
          <w:rFonts w:cs="Arial"/>
          <w:b/>
          <w:sz w:val="20"/>
          <w:szCs w:val="20"/>
        </w:rPr>
      </w:pPr>
      <w:r w:rsidRPr="00F56934">
        <w:rPr>
          <w:rFonts w:cs="Arial"/>
          <w:b/>
          <w:sz w:val="20"/>
          <w:szCs w:val="20"/>
        </w:rPr>
        <w:t>Problem Resolution</w:t>
      </w:r>
    </w:p>
    <w:p w14:paraId="06D370D1" w14:textId="77777777" w:rsidR="002B3173" w:rsidRPr="00F56934" w:rsidRDefault="002B3173" w:rsidP="002B3173">
      <w:pPr>
        <w:rPr>
          <w:rFonts w:cs="Arial"/>
          <w:sz w:val="20"/>
          <w:szCs w:val="20"/>
        </w:rPr>
      </w:pPr>
    </w:p>
    <w:p w14:paraId="789BC0F0" w14:textId="77777777" w:rsidR="002B3173" w:rsidRPr="00F56934" w:rsidRDefault="002B3173" w:rsidP="00AA1F5A">
      <w:pPr>
        <w:numPr>
          <w:ilvl w:val="0"/>
          <w:numId w:val="64"/>
        </w:numPr>
        <w:spacing w:after="0"/>
        <w:ind w:left="720"/>
        <w:rPr>
          <w:rFonts w:cs="Arial"/>
          <w:sz w:val="20"/>
          <w:szCs w:val="20"/>
        </w:rPr>
      </w:pPr>
      <w:r w:rsidRPr="00F56934">
        <w:rPr>
          <w:rFonts w:cs="Arial"/>
          <w:sz w:val="20"/>
          <w:szCs w:val="20"/>
        </w:rPr>
        <w:t xml:space="preserve">The VENDOR selected </w:t>
      </w:r>
      <w:r w:rsidRPr="00F56934">
        <w:rPr>
          <w:rFonts w:cs="Arial"/>
          <w:color w:val="FF0000"/>
          <w:sz w:val="20"/>
          <w:szCs w:val="20"/>
        </w:rPr>
        <w:t>[name, phone number]</w:t>
      </w:r>
      <w:r w:rsidRPr="00F56934">
        <w:rPr>
          <w:rFonts w:cs="Arial"/>
          <w:sz w:val="20"/>
          <w:szCs w:val="20"/>
        </w:rPr>
        <w:t xml:space="preserve"> as Project Manager and point of contact.</w:t>
      </w:r>
    </w:p>
    <w:p w14:paraId="0A45AE2D" w14:textId="77777777" w:rsidR="002B3173" w:rsidRPr="00F56934" w:rsidRDefault="002B3173" w:rsidP="002B3173">
      <w:pPr>
        <w:pStyle w:val="ListParagraph"/>
        <w:rPr>
          <w:rFonts w:ascii="Arial" w:hAnsi="Arial" w:cs="Arial"/>
          <w:sz w:val="20"/>
          <w:szCs w:val="20"/>
        </w:rPr>
      </w:pPr>
    </w:p>
    <w:p w14:paraId="2E37B8E9" w14:textId="77777777" w:rsidR="002B3173" w:rsidRPr="00F56934" w:rsidRDefault="002B3173" w:rsidP="00AA1F5A">
      <w:pPr>
        <w:numPr>
          <w:ilvl w:val="0"/>
          <w:numId w:val="64"/>
        </w:numPr>
        <w:spacing w:after="0"/>
        <w:ind w:left="720"/>
        <w:rPr>
          <w:rFonts w:cs="Arial"/>
          <w:sz w:val="20"/>
          <w:szCs w:val="20"/>
        </w:rPr>
      </w:pPr>
      <w:r w:rsidRPr="00F56934">
        <w:rPr>
          <w:rFonts w:cs="Arial"/>
          <w:sz w:val="20"/>
          <w:szCs w:val="20"/>
        </w:rPr>
        <w:t xml:space="preserve">RMS is the contract Project Manager and Caryn Wojcik is the point of contact for this project. She can be reached at </w:t>
      </w:r>
      <w:hyperlink r:id="rId41" w:history="1">
        <w:r w:rsidRPr="00F56934">
          <w:rPr>
            <w:rStyle w:val="Hyperlink"/>
            <w:rFonts w:cs="Arial"/>
            <w:sz w:val="20"/>
            <w:szCs w:val="20"/>
          </w:rPr>
          <w:t>wojcikc@michigan.gov</w:t>
        </w:r>
      </w:hyperlink>
      <w:r w:rsidRPr="00F56934">
        <w:rPr>
          <w:rFonts w:cs="Arial"/>
          <w:sz w:val="20"/>
          <w:szCs w:val="20"/>
        </w:rPr>
        <w:t>.</w:t>
      </w:r>
    </w:p>
    <w:p w14:paraId="2ABD7DD7" w14:textId="77777777" w:rsidR="002B3173" w:rsidRPr="00F56934" w:rsidRDefault="002B3173" w:rsidP="002B3173">
      <w:pPr>
        <w:ind w:left="1080"/>
        <w:rPr>
          <w:rFonts w:cs="Arial"/>
          <w:b/>
          <w:sz w:val="20"/>
          <w:szCs w:val="20"/>
        </w:rPr>
      </w:pPr>
    </w:p>
    <w:p w14:paraId="4291679D" w14:textId="77777777" w:rsidR="002B3173" w:rsidRPr="00F56934" w:rsidRDefault="002B3173" w:rsidP="00AA1F5A">
      <w:pPr>
        <w:numPr>
          <w:ilvl w:val="0"/>
          <w:numId w:val="60"/>
        </w:numPr>
        <w:spacing w:after="0"/>
        <w:ind w:left="360" w:hanging="360"/>
        <w:rPr>
          <w:rFonts w:cs="Arial"/>
          <w:b/>
          <w:sz w:val="20"/>
          <w:szCs w:val="20"/>
        </w:rPr>
      </w:pPr>
      <w:r w:rsidRPr="00F56934">
        <w:rPr>
          <w:rFonts w:cs="Arial"/>
          <w:b/>
          <w:sz w:val="20"/>
          <w:szCs w:val="20"/>
        </w:rPr>
        <w:t>Amendments</w:t>
      </w:r>
    </w:p>
    <w:p w14:paraId="5F40C8F3" w14:textId="77777777" w:rsidR="002B3173" w:rsidRPr="00F56934" w:rsidRDefault="002B3173" w:rsidP="002B3173">
      <w:pPr>
        <w:rPr>
          <w:rFonts w:cs="Arial"/>
          <w:sz w:val="20"/>
          <w:szCs w:val="20"/>
        </w:rPr>
      </w:pPr>
    </w:p>
    <w:p w14:paraId="536A0717" w14:textId="77777777" w:rsidR="002B3173" w:rsidRDefault="002B3173" w:rsidP="002B3173">
      <w:pPr>
        <w:ind w:left="360"/>
        <w:rPr>
          <w:rFonts w:cs="Arial"/>
          <w:sz w:val="20"/>
          <w:szCs w:val="20"/>
        </w:rPr>
      </w:pPr>
      <w:r w:rsidRPr="00F56934">
        <w:rPr>
          <w:rFonts w:cs="Arial"/>
          <w:sz w:val="20"/>
          <w:szCs w:val="20"/>
        </w:rPr>
        <w:t>Either party can initiate a review of this Authorizing Document and can request revisions to it. The AGENCY, RMS and the VENDOR must agree to any changes in writing. Examples of changes that require an amendment may include, but may not be limited to, office location changes, billing code changes, changes in the number of containers, or changes in the contact names or information.</w:t>
      </w:r>
    </w:p>
    <w:p w14:paraId="4CFB5327" w14:textId="77777777" w:rsidR="000331D1" w:rsidRDefault="000331D1" w:rsidP="000331D1">
      <w:pPr>
        <w:pStyle w:val="BodyTextIndent"/>
      </w:pPr>
    </w:p>
    <w:p w14:paraId="249C53D8" w14:textId="77777777" w:rsidR="000331D1" w:rsidRPr="000331D1" w:rsidRDefault="000331D1" w:rsidP="000331D1">
      <w:pPr>
        <w:pStyle w:val="BodyTextIndent"/>
      </w:pPr>
    </w:p>
    <w:p w14:paraId="259EDE04" w14:textId="77777777" w:rsidR="002B3173" w:rsidRPr="00F56934" w:rsidRDefault="002B3173" w:rsidP="002B3173">
      <w:pPr>
        <w:rPr>
          <w:rFonts w:cs="Arial"/>
          <w:sz w:val="20"/>
          <w:szCs w:val="20"/>
        </w:rPr>
      </w:pPr>
    </w:p>
    <w:p w14:paraId="5AB7FF11" w14:textId="77777777" w:rsidR="002B3173" w:rsidRPr="00F56934" w:rsidRDefault="002B3173" w:rsidP="002B3173">
      <w:pPr>
        <w:jc w:val="center"/>
        <w:rPr>
          <w:rFonts w:cs="Arial"/>
          <w:b/>
          <w:sz w:val="20"/>
          <w:szCs w:val="20"/>
        </w:rPr>
      </w:pPr>
      <w:r w:rsidRPr="00F56934">
        <w:rPr>
          <w:rFonts w:cs="Arial"/>
          <w:b/>
          <w:sz w:val="20"/>
          <w:szCs w:val="20"/>
        </w:rPr>
        <w:t>Appendix I</w:t>
      </w:r>
    </w:p>
    <w:p w14:paraId="5FC1112E" w14:textId="77777777" w:rsidR="002B3173" w:rsidRPr="00F56934" w:rsidRDefault="002B3173" w:rsidP="002B3173">
      <w:pPr>
        <w:rPr>
          <w:rFonts w:cs="Arial"/>
          <w:sz w:val="20"/>
          <w:szCs w:val="20"/>
        </w:rPr>
      </w:pPr>
    </w:p>
    <w:p w14:paraId="0CBD0208" w14:textId="77777777" w:rsidR="002B3173" w:rsidRPr="00F56934" w:rsidRDefault="002B3173" w:rsidP="002B3173">
      <w:pPr>
        <w:rPr>
          <w:rFonts w:cs="Arial"/>
          <w:b/>
          <w:sz w:val="20"/>
          <w:szCs w:val="20"/>
        </w:rPr>
      </w:pPr>
      <w:r w:rsidRPr="00F56934">
        <w:rPr>
          <w:rFonts w:cs="Arial"/>
          <w:b/>
          <w:sz w:val="20"/>
          <w:szCs w:val="20"/>
        </w:rPr>
        <w:t>Special Requirements</w:t>
      </w:r>
    </w:p>
    <w:p w14:paraId="4A03AB19" w14:textId="77777777" w:rsidR="002B3173" w:rsidRPr="00F56934" w:rsidRDefault="002B3173" w:rsidP="002B3173">
      <w:pPr>
        <w:rPr>
          <w:rFonts w:cs="Arial"/>
          <w:sz w:val="20"/>
          <w:szCs w:val="20"/>
        </w:rPr>
      </w:pPr>
    </w:p>
    <w:p w14:paraId="09C7AEC9" w14:textId="77777777" w:rsidR="002B3173" w:rsidRPr="00F56934" w:rsidRDefault="002B3173" w:rsidP="002B3173">
      <w:pPr>
        <w:rPr>
          <w:rFonts w:cs="Arial"/>
          <w:color w:val="FF0000"/>
          <w:sz w:val="20"/>
          <w:szCs w:val="20"/>
        </w:rPr>
      </w:pPr>
      <w:r w:rsidRPr="00F56934">
        <w:rPr>
          <w:rFonts w:cs="Arial"/>
          <w:color w:val="FF0000"/>
          <w:sz w:val="20"/>
          <w:szCs w:val="20"/>
        </w:rPr>
        <w:t>Does the AGENCY require any special procedures of the VENDOR prior to receiving services?</w:t>
      </w:r>
    </w:p>
    <w:p w14:paraId="28732147" w14:textId="77777777" w:rsidR="00B6126D" w:rsidRDefault="00B6126D" w:rsidP="00B6126D">
      <w:pPr>
        <w:pStyle w:val="BodyTextIndent"/>
        <w:ind w:left="0"/>
      </w:pPr>
    </w:p>
    <w:p w14:paraId="12B322CF" w14:textId="77777777" w:rsidR="00B3246C" w:rsidRDefault="00B3246C" w:rsidP="00B6126D">
      <w:pPr>
        <w:pStyle w:val="BodyTextIndent"/>
        <w:ind w:left="0"/>
      </w:pPr>
    </w:p>
    <w:p w14:paraId="46CA297B" w14:textId="77777777" w:rsidR="00B3246C" w:rsidRDefault="00B3246C" w:rsidP="00B6126D">
      <w:pPr>
        <w:pStyle w:val="BodyTextIndent"/>
        <w:ind w:left="0"/>
      </w:pPr>
    </w:p>
    <w:p w14:paraId="0763B163" w14:textId="77777777" w:rsidR="00B3246C" w:rsidRDefault="00B3246C" w:rsidP="00B6126D">
      <w:pPr>
        <w:pStyle w:val="BodyTextIndent"/>
        <w:ind w:left="0"/>
      </w:pPr>
    </w:p>
    <w:p w14:paraId="02A0A51F" w14:textId="77777777" w:rsidR="00B3246C" w:rsidRDefault="00B3246C" w:rsidP="00B6126D">
      <w:pPr>
        <w:pStyle w:val="BodyTextIndent"/>
        <w:ind w:left="0"/>
      </w:pPr>
    </w:p>
    <w:p w14:paraId="46DABBF5" w14:textId="77777777" w:rsidR="00B3246C" w:rsidRDefault="00B3246C" w:rsidP="00B6126D">
      <w:pPr>
        <w:pStyle w:val="BodyTextIndent"/>
        <w:ind w:left="0"/>
      </w:pPr>
    </w:p>
    <w:p w14:paraId="7AADAF63" w14:textId="77777777" w:rsidR="00B3246C" w:rsidRDefault="00B3246C" w:rsidP="00B6126D">
      <w:pPr>
        <w:pStyle w:val="BodyTextIndent"/>
        <w:ind w:left="0"/>
      </w:pPr>
    </w:p>
    <w:p w14:paraId="32CA90DA" w14:textId="77777777" w:rsidR="00B3246C" w:rsidRDefault="00B3246C" w:rsidP="00B6126D">
      <w:pPr>
        <w:pStyle w:val="BodyTextIndent"/>
        <w:ind w:left="0"/>
      </w:pPr>
    </w:p>
    <w:p w14:paraId="15DF37EA" w14:textId="77777777" w:rsidR="00B3246C" w:rsidRDefault="00B3246C" w:rsidP="00B6126D">
      <w:pPr>
        <w:pStyle w:val="BodyTextIndent"/>
        <w:ind w:left="0"/>
      </w:pPr>
    </w:p>
    <w:p w14:paraId="165FE7D7" w14:textId="77777777" w:rsidR="00B3246C" w:rsidRDefault="00B3246C" w:rsidP="00B6126D">
      <w:pPr>
        <w:pStyle w:val="BodyTextIndent"/>
        <w:ind w:left="0"/>
      </w:pPr>
    </w:p>
    <w:p w14:paraId="5C47EE25" w14:textId="77777777" w:rsidR="00B3246C" w:rsidRDefault="00B3246C" w:rsidP="00B6126D">
      <w:pPr>
        <w:pStyle w:val="BodyTextIndent"/>
        <w:ind w:left="0"/>
      </w:pPr>
    </w:p>
    <w:p w14:paraId="50528408" w14:textId="77777777" w:rsidR="00B3246C" w:rsidRDefault="00B3246C" w:rsidP="00B6126D">
      <w:pPr>
        <w:pStyle w:val="BodyTextIndent"/>
        <w:ind w:left="0"/>
      </w:pPr>
    </w:p>
    <w:p w14:paraId="7BEAC0D5" w14:textId="77777777" w:rsidR="00B3246C" w:rsidRDefault="00B3246C" w:rsidP="00B6126D">
      <w:pPr>
        <w:pStyle w:val="BodyTextIndent"/>
        <w:ind w:left="0"/>
      </w:pPr>
    </w:p>
    <w:p w14:paraId="00F13EAC" w14:textId="77777777" w:rsidR="00B3246C" w:rsidRDefault="00B3246C" w:rsidP="00B6126D">
      <w:pPr>
        <w:pStyle w:val="BodyTextIndent"/>
        <w:ind w:left="0"/>
      </w:pPr>
    </w:p>
    <w:p w14:paraId="48685101" w14:textId="77777777" w:rsidR="00B3246C" w:rsidRDefault="00B3246C" w:rsidP="00B6126D">
      <w:pPr>
        <w:pStyle w:val="BodyTextIndent"/>
        <w:ind w:left="0"/>
      </w:pPr>
    </w:p>
    <w:p w14:paraId="2BF7B93E" w14:textId="77777777" w:rsidR="00B3246C" w:rsidRDefault="00B3246C" w:rsidP="00B6126D">
      <w:pPr>
        <w:pStyle w:val="BodyTextIndent"/>
        <w:ind w:left="0"/>
      </w:pPr>
    </w:p>
    <w:p w14:paraId="287C9A06" w14:textId="77777777" w:rsidR="00B3246C" w:rsidRDefault="00B3246C" w:rsidP="00B6126D">
      <w:pPr>
        <w:pStyle w:val="BodyTextIndent"/>
        <w:ind w:left="0"/>
      </w:pPr>
    </w:p>
    <w:p w14:paraId="245E7AA8" w14:textId="77777777" w:rsidR="00B3246C" w:rsidRDefault="00B3246C" w:rsidP="00B6126D">
      <w:pPr>
        <w:pStyle w:val="BodyTextIndent"/>
        <w:ind w:left="0"/>
      </w:pPr>
    </w:p>
    <w:p w14:paraId="706D1CD4" w14:textId="77777777" w:rsidR="00B3246C" w:rsidRDefault="00B3246C" w:rsidP="00B6126D">
      <w:pPr>
        <w:pStyle w:val="BodyTextIndent"/>
        <w:ind w:left="0"/>
      </w:pPr>
    </w:p>
    <w:p w14:paraId="55867355" w14:textId="77777777" w:rsidR="00B3246C" w:rsidRDefault="00B3246C" w:rsidP="00B6126D">
      <w:pPr>
        <w:pStyle w:val="BodyTextIndent"/>
        <w:ind w:left="0"/>
      </w:pPr>
    </w:p>
    <w:p w14:paraId="74EA5C20" w14:textId="77777777" w:rsidR="00B3246C" w:rsidRDefault="00B3246C" w:rsidP="00B6126D">
      <w:pPr>
        <w:pStyle w:val="BodyTextIndent"/>
        <w:ind w:left="0"/>
      </w:pPr>
    </w:p>
    <w:p w14:paraId="0B6E6949" w14:textId="77777777" w:rsidR="00B3246C" w:rsidRDefault="00B3246C" w:rsidP="00B6126D">
      <w:pPr>
        <w:pStyle w:val="BodyTextIndent"/>
        <w:ind w:left="0"/>
      </w:pPr>
    </w:p>
    <w:p w14:paraId="4CE9CDF5" w14:textId="77777777" w:rsidR="00B6126D" w:rsidRDefault="00B6126D" w:rsidP="00B6126D">
      <w:pPr>
        <w:pStyle w:val="BodyTextIndent"/>
      </w:pPr>
    </w:p>
    <w:p w14:paraId="4CE65935" w14:textId="77777777" w:rsidR="00B6126D" w:rsidRDefault="00B6126D" w:rsidP="00B6126D">
      <w:pPr>
        <w:pStyle w:val="BodyTextIndent"/>
      </w:pPr>
    </w:p>
    <w:p w14:paraId="7DFE5AE8" w14:textId="2B0F66E0" w:rsidR="00D419B9" w:rsidRDefault="00FA4304" w:rsidP="00106816">
      <w:pPr>
        <w:pStyle w:val="HeaderTab"/>
        <w:tabs>
          <w:tab w:val="clear" w:pos="10800"/>
          <w:tab w:val="right" w:pos="9360"/>
        </w:tabs>
        <w:spacing w:before="0" w:after="120"/>
        <w:rPr>
          <w:sz w:val="40"/>
          <w:szCs w:val="40"/>
        </w:rPr>
      </w:pPr>
      <w:r>
        <w:rPr>
          <w:sz w:val="40"/>
          <w:szCs w:val="40"/>
        </w:rPr>
        <w:lastRenderedPageBreak/>
        <w:t xml:space="preserve">Attachment </w:t>
      </w:r>
      <w:r w:rsidR="00786CE6">
        <w:rPr>
          <w:sz w:val="40"/>
          <w:szCs w:val="40"/>
        </w:rPr>
        <w:t>3</w:t>
      </w:r>
      <w:r w:rsidR="000F342E">
        <w:rPr>
          <w:sz w:val="40"/>
          <w:szCs w:val="40"/>
        </w:rPr>
        <w:t>-A</w:t>
      </w:r>
      <w:r>
        <w:rPr>
          <w:sz w:val="40"/>
          <w:szCs w:val="40"/>
        </w:rPr>
        <w:t xml:space="preserve"> – prea standards</w:t>
      </w:r>
    </w:p>
    <w:p w14:paraId="2AD2724E" w14:textId="77777777" w:rsidR="00D92594" w:rsidRPr="00D92594" w:rsidRDefault="00D92594" w:rsidP="00D92594">
      <w:pPr>
        <w:spacing w:after="0"/>
        <w:jc w:val="center"/>
        <w:rPr>
          <w:rFonts w:ascii="Times New Roman" w:eastAsia="Times New Roman" w:hAnsi="Times New Roman" w:cs="Times New Roman"/>
          <w:b/>
          <w:sz w:val="32"/>
          <w:szCs w:val="32"/>
        </w:rPr>
      </w:pPr>
      <w:r w:rsidRPr="00D92594">
        <w:rPr>
          <w:rFonts w:ascii="Times New Roman" w:eastAsia="Times New Roman" w:hAnsi="Times New Roman" w:cs="Times New Roman"/>
          <w:b/>
          <w:sz w:val="32"/>
          <w:szCs w:val="32"/>
        </w:rPr>
        <w:t>TABLE OF CONTENTS</w:t>
      </w:r>
    </w:p>
    <w:p w14:paraId="6677F081" w14:textId="77777777" w:rsidR="00D92594" w:rsidRPr="00D92594" w:rsidRDefault="00D92594" w:rsidP="00D92594">
      <w:pPr>
        <w:spacing w:after="0"/>
        <w:rPr>
          <w:rFonts w:ascii="Times New Roman" w:eastAsia="Times New Roman" w:hAnsi="Times New Roman" w:cs="Times New Roman"/>
          <w:szCs w:val="24"/>
        </w:rPr>
      </w:pPr>
    </w:p>
    <w:p w14:paraId="225268BF" w14:textId="77777777" w:rsidR="00D92594" w:rsidRPr="00D92594" w:rsidRDefault="00D92594" w:rsidP="00D92594">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Prevention Planning</w:t>
      </w:r>
    </w:p>
    <w:p w14:paraId="4E891FBB"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7D93398C" w14:textId="77ED481F" w:rsidR="00D92594" w:rsidRPr="00D92594" w:rsidRDefault="00D92594" w:rsidP="00D92594">
      <w:pPr>
        <w:tabs>
          <w:tab w:val="left" w:leader="dot" w:pos="9720"/>
        </w:tabs>
        <w:spacing w:after="0"/>
        <w:rPr>
          <w:rFonts w:ascii="Times New Roman" w:eastAsia="Times New Roman" w:hAnsi="Times New Roman" w:cs="Times New Roman"/>
          <w:b/>
          <w:bCs/>
          <w:sz w:val="22"/>
        </w:rPr>
      </w:pPr>
      <w:r w:rsidRPr="00D92594">
        <w:rPr>
          <w:rFonts w:ascii="Times New Roman" w:eastAsia="MS Mincho" w:hAnsi="Times New Roman" w:cs="Times New Roman"/>
          <w:sz w:val="22"/>
        </w:rPr>
        <w:t>§ 115.211 – Zero tolerance of sexual abuse and sexual harassment; PREA coordinator</w:t>
      </w:r>
      <w:r w:rsidR="00B9614E">
        <w:rPr>
          <w:rFonts w:ascii="Times New Roman" w:eastAsia="MS Mincho" w:hAnsi="Times New Roman" w:cs="Times New Roman"/>
          <w:sz w:val="22"/>
        </w:rPr>
        <w:t>…………………</w:t>
      </w:r>
      <w:r w:rsidR="003152E9">
        <w:rPr>
          <w:rFonts w:ascii="Times New Roman" w:eastAsia="MS Mincho" w:hAnsi="Times New Roman" w:cs="Times New Roman"/>
          <w:sz w:val="22"/>
        </w:rPr>
        <w:t>.</w:t>
      </w:r>
      <w:r w:rsidRPr="00D92594">
        <w:rPr>
          <w:rFonts w:ascii="Times New Roman" w:eastAsia="MS Mincho" w:hAnsi="Times New Roman" w:cs="Times New Roman"/>
          <w:sz w:val="22"/>
        </w:rPr>
        <w:t>3</w:t>
      </w:r>
    </w:p>
    <w:p w14:paraId="1413B04A" w14:textId="0CDF91E9" w:rsidR="00D92594" w:rsidRPr="00D92594" w:rsidRDefault="00D92594" w:rsidP="00D92594">
      <w:pPr>
        <w:tabs>
          <w:tab w:val="left" w:leader="dot" w:pos="9720"/>
        </w:tabs>
        <w:spacing w:after="0"/>
        <w:rPr>
          <w:rFonts w:ascii="Times New Roman" w:eastAsia="Times New Roman" w:hAnsi="Times New Roman" w:cs="Times New Roman"/>
          <w:b/>
          <w:bCs/>
          <w:iCs/>
          <w:sz w:val="22"/>
        </w:rPr>
      </w:pPr>
      <w:r w:rsidRPr="00D92594">
        <w:rPr>
          <w:rFonts w:ascii="Times New Roman" w:eastAsia="MS Mincho" w:hAnsi="Times New Roman" w:cs="Times New Roman"/>
          <w:sz w:val="22"/>
        </w:rPr>
        <w:t>§ 115.212 – Contracting with other entities for the confinement of residents</w:t>
      </w:r>
      <w:r w:rsidR="003152E9">
        <w:rPr>
          <w:rFonts w:ascii="Times New Roman" w:eastAsia="MS Mincho" w:hAnsi="Times New Roman" w:cs="Times New Roman"/>
          <w:sz w:val="22"/>
        </w:rPr>
        <w:t>……………………………..</w:t>
      </w:r>
      <w:r w:rsidRPr="00D92594">
        <w:rPr>
          <w:rFonts w:ascii="Times New Roman" w:eastAsia="MS Mincho" w:hAnsi="Times New Roman" w:cs="Times New Roman"/>
          <w:sz w:val="22"/>
        </w:rPr>
        <w:t>3</w:t>
      </w:r>
    </w:p>
    <w:p w14:paraId="525EC73F" w14:textId="78A5D4BF" w:rsidR="00D92594" w:rsidRPr="00D92594" w:rsidRDefault="00D92594" w:rsidP="00D92594">
      <w:pPr>
        <w:tabs>
          <w:tab w:val="left" w:leader="dot" w:pos="9720"/>
        </w:tabs>
        <w:spacing w:after="0"/>
        <w:rPr>
          <w:rFonts w:ascii="Times New Roman" w:eastAsia="Times New Roman" w:hAnsi="Times New Roman" w:cs="Times New Roman"/>
          <w:b/>
          <w:bCs/>
          <w:iCs/>
          <w:sz w:val="22"/>
        </w:rPr>
      </w:pPr>
      <w:r w:rsidRPr="00D92594">
        <w:rPr>
          <w:rFonts w:ascii="Times New Roman" w:eastAsia="MS Mincho" w:hAnsi="Times New Roman" w:cs="Times New Roman"/>
          <w:sz w:val="22"/>
        </w:rPr>
        <w:t>§ 115.213 – Supervision and monitoring</w:t>
      </w:r>
      <w:r w:rsidR="003152E9">
        <w:rPr>
          <w:rFonts w:ascii="Times New Roman" w:eastAsia="MS Mincho" w:hAnsi="Times New Roman" w:cs="Times New Roman"/>
          <w:sz w:val="22"/>
        </w:rPr>
        <w:t>…………………………………………………………………..</w:t>
      </w:r>
      <w:r w:rsidRPr="00D92594">
        <w:rPr>
          <w:rFonts w:ascii="Times New Roman" w:eastAsia="MS Mincho" w:hAnsi="Times New Roman" w:cs="Times New Roman"/>
          <w:sz w:val="22"/>
        </w:rPr>
        <w:t>3</w:t>
      </w:r>
    </w:p>
    <w:p w14:paraId="190E96DA" w14:textId="06180E52"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115.214 – Reserved</w:t>
      </w:r>
      <w:r w:rsidR="00F96F26">
        <w:rPr>
          <w:rFonts w:ascii="Times New Roman" w:eastAsia="MS Mincho" w:hAnsi="Times New Roman" w:cs="Times New Roman"/>
          <w:sz w:val="22"/>
        </w:rPr>
        <w:t>……………………………………………………………………………………</w:t>
      </w:r>
      <w:r w:rsidR="003A227E">
        <w:rPr>
          <w:rFonts w:ascii="Times New Roman" w:eastAsia="MS Mincho" w:hAnsi="Times New Roman" w:cs="Times New Roman"/>
          <w:sz w:val="22"/>
        </w:rPr>
        <w:t>…</w:t>
      </w:r>
      <w:r w:rsidRPr="00D92594">
        <w:rPr>
          <w:rFonts w:ascii="Times New Roman" w:eastAsia="MS Mincho" w:hAnsi="Times New Roman" w:cs="Times New Roman"/>
          <w:sz w:val="22"/>
        </w:rPr>
        <w:t>3</w:t>
      </w:r>
    </w:p>
    <w:p w14:paraId="5FBDF04D" w14:textId="5475D522"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115.215 – Limits to cross-gender viewing and searches</w:t>
      </w:r>
      <w:r w:rsidR="003A227E">
        <w:rPr>
          <w:rFonts w:ascii="Times New Roman" w:eastAsia="MS Mincho" w:hAnsi="Times New Roman" w:cs="Times New Roman"/>
          <w:sz w:val="22"/>
        </w:rPr>
        <w:t>…………………………………………………</w:t>
      </w:r>
      <w:r w:rsidRPr="00D92594">
        <w:rPr>
          <w:rFonts w:ascii="Times New Roman" w:eastAsia="MS Mincho" w:hAnsi="Times New Roman" w:cs="Times New Roman"/>
          <w:sz w:val="22"/>
        </w:rPr>
        <w:t>3</w:t>
      </w:r>
    </w:p>
    <w:p w14:paraId="14B8A247" w14:textId="74C64A0F"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115.216 – Residents with disabilities and residents who are limited English proficient</w:t>
      </w:r>
      <w:r w:rsidR="003A227E">
        <w:rPr>
          <w:rFonts w:ascii="Times New Roman" w:eastAsia="MS Mincho" w:hAnsi="Times New Roman" w:cs="Times New Roman"/>
          <w:sz w:val="22"/>
        </w:rPr>
        <w:t>………………</w:t>
      </w:r>
      <w:r w:rsidR="00E8065F">
        <w:rPr>
          <w:rFonts w:ascii="Times New Roman" w:eastAsia="MS Mincho" w:hAnsi="Times New Roman" w:cs="Times New Roman"/>
          <w:sz w:val="22"/>
        </w:rPr>
        <w:t>…</w:t>
      </w:r>
      <w:r w:rsidRPr="00D92594">
        <w:rPr>
          <w:rFonts w:ascii="Times New Roman" w:eastAsia="MS Mincho" w:hAnsi="Times New Roman" w:cs="Times New Roman"/>
          <w:sz w:val="22"/>
        </w:rPr>
        <w:t>4</w:t>
      </w:r>
    </w:p>
    <w:p w14:paraId="0A362B47" w14:textId="0936930E"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115.217 – Hiring and promotion decisions</w:t>
      </w:r>
      <w:r w:rsidR="003A227E">
        <w:rPr>
          <w:rFonts w:ascii="Times New Roman" w:eastAsia="MS Mincho" w:hAnsi="Times New Roman" w:cs="Times New Roman"/>
          <w:sz w:val="22"/>
        </w:rPr>
        <w:t>………………………………………………………………</w:t>
      </w:r>
      <w:r w:rsidR="00E8065F">
        <w:rPr>
          <w:rFonts w:ascii="Times New Roman" w:eastAsia="MS Mincho" w:hAnsi="Times New Roman" w:cs="Times New Roman"/>
          <w:sz w:val="22"/>
        </w:rPr>
        <w:t>.</w:t>
      </w:r>
      <w:r w:rsidRPr="00D92594">
        <w:rPr>
          <w:rFonts w:ascii="Times New Roman" w:eastAsia="MS Mincho" w:hAnsi="Times New Roman" w:cs="Times New Roman"/>
          <w:sz w:val="22"/>
        </w:rPr>
        <w:t>4</w:t>
      </w:r>
    </w:p>
    <w:p w14:paraId="5B270015" w14:textId="2AF25192"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115.218 – Upgrades to facilities and technologies</w:t>
      </w:r>
      <w:r w:rsidR="00E8065F">
        <w:rPr>
          <w:rFonts w:ascii="Times New Roman" w:eastAsia="MS Mincho" w:hAnsi="Times New Roman" w:cs="Times New Roman"/>
          <w:sz w:val="22"/>
        </w:rPr>
        <w:t>……………………………………………………….</w:t>
      </w:r>
      <w:r w:rsidRPr="00D92594">
        <w:rPr>
          <w:rFonts w:ascii="Times New Roman" w:eastAsia="MS Mincho" w:hAnsi="Times New Roman" w:cs="Times New Roman"/>
          <w:sz w:val="22"/>
        </w:rPr>
        <w:t>5</w:t>
      </w:r>
    </w:p>
    <w:p w14:paraId="023B15CD"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2FC009BA" w14:textId="77777777" w:rsidR="00D92594" w:rsidRPr="00D92594" w:rsidRDefault="00D92594" w:rsidP="00D92594">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Responsive Planning</w:t>
      </w:r>
    </w:p>
    <w:p w14:paraId="7541FD82"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7FA76C5E" w14:textId="03C42933"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115.221 – Evidence protocol and forensic medical examinations</w:t>
      </w:r>
      <w:r w:rsidR="005712BB">
        <w:rPr>
          <w:rFonts w:ascii="Times New Roman" w:eastAsia="MS Mincho" w:hAnsi="Times New Roman" w:cs="Times New Roman"/>
          <w:sz w:val="22"/>
        </w:rPr>
        <w:t>………………………………………..</w:t>
      </w:r>
      <w:r w:rsidRPr="00D92594">
        <w:rPr>
          <w:rFonts w:ascii="Times New Roman" w:eastAsia="MS Mincho" w:hAnsi="Times New Roman" w:cs="Times New Roman"/>
          <w:sz w:val="22"/>
        </w:rPr>
        <w:t>5</w:t>
      </w:r>
    </w:p>
    <w:p w14:paraId="54F55400" w14:textId="583FDA6B"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115.222 – Policies to ensure referrals of allegations for investigations</w:t>
      </w:r>
      <w:r w:rsidR="005712BB">
        <w:rPr>
          <w:rFonts w:ascii="Times New Roman" w:eastAsia="MS Mincho" w:hAnsi="Times New Roman" w:cs="Times New Roman"/>
          <w:sz w:val="22"/>
        </w:rPr>
        <w:t>…………………………………..</w:t>
      </w:r>
      <w:r w:rsidRPr="00D92594">
        <w:rPr>
          <w:rFonts w:ascii="Times New Roman" w:eastAsia="MS Mincho" w:hAnsi="Times New Roman" w:cs="Times New Roman"/>
          <w:sz w:val="22"/>
        </w:rPr>
        <w:t>6</w:t>
      </w:r>
    </w:p>
    <w:p w14:paraId="62A45598"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5574A101" w14:textId="77777777" w:rsidR="00D92594" w:rsidRPr="00D92594" w:rsidRDefault="00D92594" w:rsidP="00D92594">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Training and Education</w:t>
      </w:r>
    </w:p>
    <w:p w14:paraId="765175B5"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2E1D927F" w14:textId="181F8D13"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115.231 – Employee training</w:t>
      </w:r>
      <w:r w:rsidR="005712BB">
        <w:rPr>
          <w:rFonts w:ascii="Times New Roman" w:eastAsia="MS Mincho" w:hAnsi="Times New Roman" w:cs="Times New Roman"/>
          <w:sz w:val="22"/>
        </w:rPr>
        <w:t>……………………………………………………………………………..</w:t>
      </w:r>
      <w:r w:rsidRPr="00D92594">
        <w:rPr>
          <w:rFonts w:ascii="Times New Roman" w:eastAsia="MS Mincho" w:hAnsi="Times New Roman" w:cs="Times New Roman"/>
          <w:sz w:val="22"/>
        </w:rPr>
        <w:t>6</w:t>
      </w:r>
    </w:p>
    <w:p w14:paraId="3F89E1C9" w14:textId="6C6C5366"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115.232 – Volunteer and contractor training</w:t>
      </w:r>
      <w:r w:rsidR="008362F3">
        <w:rPr>
          <w:rFonts w:ascii="Times New Roman" w:eastAsia="MS Mincho" w:hAnsi="Times New Roman" w:cs="Times New Roman"/>
          <w:sz w:val="22"/>
        </w:rPr>
        <w:t>……………………………………………………………..</w:t>
      </w:r>
      <w:r w:rsidRPr="00D92594">
        <w:rPr>
          <w:rFonts w:ascii="Times New Roman" w:eastAsia="MS Mincho" w:hAnsi="Times New Roman" w:cs="Times New Roman"/>
          <w:sz w:val="22"/>
        </w:rPr>
        <w:t>7</w:t>
      </w:r>
    </w:p>
    <w:p w14:paraId="27A7B915" w14:textId="285B523B"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115.233 – Resident education</w:t>
      </w:r>
      <w:r w:rsidR="008362F3">
        <w:rPr>
          <w:rFonts w:ascii="Times New Roman" w:eastAsia="MS Mincho" w:hAnsi="Times New Roman" w:cs="Times New Roman"/>
          <w:sz w:val="22"/>
        </w:rPr>
        <w:t>…………………………………………………………………………….</w:t>
      </w:r>
      <w:r w:rsidRPr="00D92594">
        <w:rPr>
          <w:rFonts w:ascii="Times New Roman" w:eastAsia="MS Mincho" w:hAnsi="Times New Roman" w:cs="Times New Roman"/>
          <w:sz w:val="22"/>
        </w:rPr>
        <w:t>7</w:t>
      </w:r>
    </w:p>
    <w:p w14:paraId="68742508" w14:textId="75E9432D"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115.234 – Specialized training: Investigations</w:t>
      </w:r>
      <w:r w:rsidR="008362F3">
        <w:rPr>
          <w:rFonts w:ascii="Times New Roman" w:eastAsia="MS Mincho" w:hAnsi="Times New Roman" w:cs="Times New Roman"/>
          <w:sz w:val="22"/>
        </w:rPr>
        <w:t>…………………………………………………………...</w:t>
      </w:r>
      <w:r w:rsidRPr="00D92594">
        <w:rPr>
          <w:rFonts w:ascii="Times New Roman" w:eastAsia="MS Mincho" w:hAnsi="Times New Roman" w:cs="Times New Roman"/>
          <w:sz w:val="22"/>
        </w:rPr>
        <w:t>7</w:t>
      </w:r>
    </w:p>
    <w:p w14:paraId="4ABD8BE8" w14:textId="11FCC703"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115.235 – Specialized training: Medical and mental health care</w:t>
      </w:r>
      <w:r w:rsidR="008362F3">
        <w:rPr>
          <w:rFonts w:ascii="Times New Roman" w:eastAsia="MS Mincho" w:hAnsi="Times New Roman" w:cs="Times New Roman"/>
          <w:sz w:val="22"/>
        </w:rPr>
        <w:t>………………………………………...</w:t>
      </w:r>
      <w:r w:rsidRPr="00D92594">
        <w:rPr>
          <w:rFonts w:ascii="Times New Roman" w:eastAsia="MS Mincho" w:hAnsi="Times New Roman" w:cs="Times New Roman"/>
          <w:sz w:val="22"/>
        </w:rPr>
        <w:t>7</w:t>
      </w:r>
    </w:p>
    <w:p w14:paraId="64AD219D"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60EF782C" w14:textId="77777777" w:rsidR="00D92594" w:rsidRPr="00D92594" w:rsidRDefault="00D92594" w:rsidP="00D92594">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Screening for Risk of Sexual Victimization and Abusiveness</w:t>
      </w:r>
    </w:p>
    <w:p w14:paraId="5DE21EA7"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46BED15F" w14:textId="5DC80ED5"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115.241 – Screening for risk of victimization and abusiveness</w:t>
      </w:r>
      <w:r w:rsidR="00CD4B79">
        <w:rPr>
          <w:rFonts w:ascii="Times New Roman" w:eastAsia="MS Mincho" w:hAnsi="Times New Roman" w:cs="Times New Roman"/>
          <w:sz w:val="22"/>
        </w:rPr>
        <w:t>………………………………………….</w:t>
      </w:r>
      <w:r w:rsidRPr="00D92594">
        <w:rPr>
          <w:rFonts w:ascii="Times New Roman" w:eastAsia="MS Mincho" w:hAnsi="Times New Roman" w:cs="Times New Roman"/>
          <w:sz w:val="22"/>
        </w:rPr>
        <w:t>8</w:t>
      </w:r>
    </w:p>
    <w:p w14:paraId="21730826" w14:textId="668DEBAA"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115.242 – Use of screening information</w:t>
      </w:r>
      <w:r w:rsidR="00AE08F2">
        <w:rPr>
          <w:rFonts w:ascii="Times New Roman" w:eastAsia="MS Mincho" w:hAnsi="Times New Roman" w:cs="Times New Roman"/>
          <w:sz w:val="22"/>
        </w:rPr>
        <w:t>…………………………………………………………………</w:t>
      </w:r>
      <w:r w:rsidRPr="00D92594">
        <w:rPr>
          <w:rFonts w:ascii="Times New Roman" w:eastAsia="MS Mincho" w:hAnsi="Times New Roman" w:cs="Times New Roman"/>
          <w:sz w:val="22"/>
        </w:rPr>
        <w:t>8</w:t>
      </w:r>
    </w:p>
    <w:p w14:paraId="550C5D17" w14:textId="3BC71EFA"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115.243 – Reserved</w:t>
      </w:r>
      <w:r w:rsidR="00AE08F2">
        <w:rPr>
          <w:rFonts w:ascii="Times New Roman" w:eastAsia="MS Mincho" w:hAnsi="Times New Roman" w:cs="Times New Roman"/>
          <w:sz w:val="22"/>
        </w:rPr>
        <w:t>………………………………………………………………………………………</w:t>
      </w:r>
      <w:r w:rsidRPr="00D92594">
        <w:rPr>
          <w:rFonts w:ascii="Times New Roman" w:eastAsia="MS Mincho" w:hAnsi="Times New Roman" w:cs="Times New Roman"/>
          <w:sz w:val="22"/>
        </w:rPr>
        <w:t>9</w:t>
      </w:r>
    </w:p>
    <w:p w14:paraId="565C198A"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264CA956" w14:textId="77777777" w:rsidR="00D92594" w:rsidRPr="00D92594" w:rsidRDefault="00D92594" w:rsidP="00D92594">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Reporting</w:t>
      </w:r>
    </w:p>
    <w:p w14:paraId="660918CA"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0608E157" w14:textId="6A82FBE3"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115.251 – Resident reporting</w:t>
      </w:r>
      <w:r w:rsidR="00AE08F2">
        <w:rPr>
          <w:rFonts w:ascii="Times New Roman" w:eastAsia="MS Mincho" w:hAnsi="Times New Roman" w:cs="Times New Roman"/>
          <w:sz w:val="22"/>
        </w:rPr>
        <w:t>…………………………………………………………………………….</w:t>
      </w:r>
      <w:r w:rsidRPr="00D92594">
        <w:rPr>
          <w:rFonts w:ascii="Times New Roman" w:eastAsia="MS Mincho" w:hAnsi="Times New Roman" w:cs="Times New Roman"/>
          <w:sz w:val="22"/>
        </w:rPr>
        <w:t>9</w:t>
      </w:r>
    </w:p>
    <w:p w14:paraId="1DB985EC" w14:textId="421C7B87"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115.252 – Exhaustion of administrative remedies</w:t>
      </w:r>
      <w:r w:rsidR="00AE08F2">
        <w:rPr>
          <w:rFonts w:ascii="Times New Roman" w:eastAsia="MS Mincho" w:hAnsi="Times New Roman" w:cs="Times New Roman"/>
          <w:sz w:val="22"/>
        </w:rPr>
        <w:t>……………………………………………………….</w:t>
      </w:r>
      <w:r w:rsidRPr="00D92594">
        <w:rPr>
          <w:rFonts w:ascii="Times New Roman" w:eastAsia="MS Mincho" w:hAnsi="Times New Roman" w:cs="Times New Roman"/>
          <w:sz w:val="22"/>
        </w:rPr>
        <w:t>9</w:t>
      </w:r>
    </w:p>
    <w:p w14:paraId="715374DD" w14:textId="4C04D648"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115.253 – Resident access to outside confidential support services</w:t>
      </w:r>
      <w:r w:rsidR="00AE08F2">
        <w:rPr>
          <w:rFonts w:ascii="Times New Roman" w:eastAsia="MS Mincho" w:hAnsi="Times New Roman" w:cs="Times New Roman"/>
          <w:sz w:val="22"/>
        </w:rPr>
        <w:t>…………………………………….</w:t>
      </w:r>
      <w:r w:rsidRPr="00D92594">
        <w:rPr>
          <w:rFonts w:ascii="Times New Roman" w:eastAsia="MS Mincho" w:hAnsi="Times New Roman" w:cs="Times New Roman"/>
          <w:sz w:val="22"/>
        </w:rPr>
        <w:t>10</w:t>
      </w:r>
    </w:p>
    <w:p w14:paraId="29B74317" w14:textId="2542FDEF"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115.254 – Third-party reporting</w:t>
      </w:r>
      <w:r w:rsidR="007A2E03">
        <w:rPr>
          <w:rFonts w:ascii="Times New Roman" w:eastAsia="MS Mincho" w:hAnsi="Times New Roman" w:cs="Times New Roman"/>
          <w:sz w:val="22"/>
        </w:rPr>
        <w:t>…………………………………………………………………………</w:t>
      </w:r>
      <w:r w:rsidRPr="00D92594">
        <w:rPr>
          <w:rFonts w:ascii="Times New Roman" w:eastAsia="MS Mincho" w:hAnsi="Times New Roman" w:cs="Times New Roman"/>
          <w:sz w:val="22"/>
        </w:rPr>
        <w:t>10</w:t>
      </w:r>
    </w:p>
    <w:p w14:paraId="7695861F"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61473903" w14:textId="77777777" w:rsidR="00D92594" w:rsidRPr="00D92594" w:rsidRDefault="00D92594" w:rsidP="00D92594">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Official Response Following a Resident Report</w:t>
      </w:r>
    </w:p>
    <w:p w14:paraId="04631BB5"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692AACA4" w14:textId="45551D6C"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115.261 – Staff and agency reporting duties</w:t>
      </w:r>
      <w:r w:rsidR="007A2E03">
        <w:rPr>
          <w:rFonts w:ascii="Times New Roman" w:eastAsia="MS Mincho" w:hAnsi="Times New Roman" w:cs="Times New Roman"/>
          <w:sz w:val="22"/>
        </w:rPr>
        <w:t>…………………………………………………………….</w:t>
      </w:r>
      <w:r w:rsidRPr="00D92594">
        <w:rPr>
          <w:rFonts w:ascii="Times New Roman" w:eastAsia="MS Mincho" w:hAnsi="Times New Roman" w:cs="Times New Roman"/>
          <w:sz w:val="22"/>
        </w:rPr>
        <w:t>10</w:t>
      </w:r>
    </w:p>
    <w:p w14:paraId="252E1122" w14:textId="61C26B1A"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115.262 – Agency protection duties</w:t>
      </w:r>
      <w:r w:rsidR="007A2E03">
        <w:rPr>
          <w:rFonts w:ascii="Times New Roman" w:eastAsia="MS Mincho" w:hAnsi="Times New Roman" w:cs="Times New Roman"/>
          <w:sz w:val="22"/>
        </w:rPr>
        <w:t>…………………………………………………………………….</w:t>
      </w:r>
      <w:r w:rsidRPr="00D92594">
        <w:rPr>
          <w:rFonts w:ascii="Times New Roman" w:eastAsia="MS Mincho" w:hAnsi="Times New Roman" w:cs="Times New Roman"/>
          <w:sz w:val="22"/>
        </w:rPr>
        <w:t>11</w:t>
      </w:r>
    </w:p>
    <w:p w14:paraId="7353FAFF" w14:textId="042AB7E2"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115.263 – Reporting to other confinement facilities</w:t>
      </w:r>
      <w:r w:rsidR="00E603EE">
        <w:rPr>
          <w:rFonts w:ascii="Times New Roman" w:eastAsia="MS Mincho" w:hAnsi="Times New Roman" w:cs="Times New Roman"/>
          <w:sz w:val="22"/>
        </w:rPr>
        <w:t>……………………………………………………</w:t>
      </w:r>
      <w:r w:rsidRPr="00D92594">
        <w:rPr>
          <w:rFonts w:ascii="Times New Roman" w:eastAsia="MS Mincho" w:hAnsi="Times New Roman" w:cs="Times New Roman"/>
          <w:sz w:val="22"/>
        </w:rPr>
        <w:t>11</w:t>
      </w:r>
    </w:p>
    <w:p w14:paraId="77D10AEF" w14:textId="69CED41B"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115.264 – Staff first responder duties</w:t>
      </w:r>
      <w:r w:rsidR="00E603EE">
        <w:rPr>
          <w:rFonts w:ascii="Times New Roman" w:eastAsia="MS Mincho" w:hAnsi="Times New Roman" w:cs="Times New Roman"/>
          <w:sz w:val="22"/>
        </w:rPr>
        <w:t>…………………………………………………………………...</w:t>
      </w:r>
      <w:r w:rsidRPr="00D92594">
        <w:rPr>
          <w:rFonts w:ascii="Times New Roman" w:eastAsia="MS Mincho" w:hAnsi="Times New Roman" w:cs="Times New Roman"/>
          <w:sz w:val="22"/>
        </w:rPr>
        <w:t>11</w:t>
      </w:r>
    </w:p>
    <w:p w14:paraId="299D6E3C" w14:textId="483913D3"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115.265 – Coordinated response</w:t>
      </w:r>
      <w:r w:rsidR="00E603EE">
        <w:rPr>
          <w:rFonts w:ascii="Times New Roman" w:eastAsia="MS Mincho" w:hAnsi="Times New Roman" w:cs="Times New Roman"/>
          <w:sz w:val="22"/>
        </w:rPr>
        <w:t>………………………………………………………………………...</w:t>
      </w:r>
      <w:r w:rsidRPr="00D92594">
        <w:rPr>
          <w:rFonts w:ascii="Times New Roman" w:eastAsia="MS Mincho" w:hAnsi="Times New Roman" w:cs="Times New Roman"/>
          <w:sz w:val="22"/>
        </w:rPr>
        <w:t>11</w:t>
      </w:r>
    </w:p>
    <w:p w14:paraId="179AAD92" w14:textId="45421925"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 115.266 – Preservation of ability to protect residents from contact with abusers</w:t>
      </w:r>
      <w:r w:rsidR="00F843F5">
        <w:rPr>
          <w:rFonts w:ascii="Times New Roman" w:eastAsia="MS Mincho" w:hAnsi="Times New Roman" w:cs="Times New Roman"/>
          <w:sz w:val="22"/>
        </w:rPr>
        <w:t>………………………</w:t>
      </w:r>
      <w:r w:rsidRPr="00D92594">
        <w:rPr>
          <w:rFonts w:ascii="Times New Roman" w:eastAsia="MS Mincho" w:hAnsi="Times New Roman" w:cs="Times New Roman"/>
          <w:sz w:val="22"/>
        </w:rPr>
        <w:t>11</w:t>
      </w:r>
    </w:p>
    <w:p w14:paraId="24016F3D" w14:textId="4088545A"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115.267 – Agency protection against retaliation</w:t>
      </w:r>
      <w:r w:rsidR="00F843F5">
        <w:rPr>
          <w:rFonts w:ascii="Times New Roman" w:eastAsia="MS Mincho" w:hAnsi="Times New Roman" w:cs="Times New Roman"/>
          <w:sz w:val="22"/>
        </w:rPr>
        <w:t>………………………………………………………..</w:t>
      </w:r>
      <w:r w:rsidRPr="00D92594">
        <w:rPr>
          <w:rFonts w:ascii="Times New Roman" w:eastAsia="MS Mincho" w:hAnsi="Times New Roman" w:cs="Times New Roman"/>
          <w:sz w:val="22"/>
        </w:rPr>
        <w:t>12</w:t>
      </w:r>
    </w:p>
    <w:p w14:paraId="66154FA6" w14:textId="15EA0CDB"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115.268 – Reserved</w:t>
      </w:r>
      <w:r w:rsidR="00F843F5">
        <w:rPr>
          <w:rFonts w:ascii="Times New Roman" w:eastAsia="MS Mincho" w:hAnsi="Times New Roman" w:cs="Times New Roman"/>
          <w:sz w:val="22"/>
        </w:rPr>
        <w:t>……………………………………………………………………………………...</w:t>
      </w:r>
      <w:r w:rsidRPr="00D92594">
        <w:rPr>
          <w:rFonts w:ascii="Times New Roman" w:eastAsia="MS Mincho" w:hAnsi="Times New Roman" w:cs="Times New Roman"/>
          <w:sz w:val="22"/>
        </w:rPr>
        <w:t>12</w:t>
      </w:r>
    </w:p>
    <w:p w14:paraId="5A9D8100"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676AB3D7" w14:textId="77777777" w:rsidR="00D92594" w:rsidRPr="00D92594" w:rsidRDefault="00D92594" w:rsidP="00D92594">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Investigations</w:t>
      </w:r>
    </w:p>
    <w:p w14:paraId="03822CF4"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34034B0F" w14:textId="1795269E"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115.271 – Criminal and administrative agency investigations</w:t>
      </w:r>
      <w:r w:rsidR="00F843F5">
        <w:rPr>
          <w:rFonts w:ascii="Times New Roman" w:eastAsia="MS Mincho" w:hAnsi="Times New Roman" w:cs="Times New Roman"/>
          <w:sz w:val="22"/>
        </w:rPr>
        <w:t>………………………………………</w:t>
      </w:r>
      <w:r w:rsidR="004E603C">
        <w:rPr>
          <w:rFonts w:ascii="Times New Roman" w:eastAsia="MS Mincho" w:hAnsi="Times New Roman" w:cs="Times New Roman"/>
          <w:sz w:val="22"/>
        </w:rPr>
        <w:t>…</w:t>
      </w:r>
      <w:r w:rsidR="0041711B">
        <w:rPr>
          <w:rFonts w:ascii="Times New Roman" w:eastAsia="MS Mincho" w:hAnsi="Times New Roman" w:cs="Times New Roman"/>
          <w:sz w:val="22"/>
        </w:rPr>
        <w:t>.</w:t>
      </w:r>
      <w:r w:rsidRPr="00D92594">
        <w:rPr>
          <w:rFonts w:ascii="Times New Roman" w:eastAsia="MS Mincho" w:hAnsi="Times New Roman" w:cs="Times New Roman"/>
          <w:sz w:val="22"/>
        </w:rPr>
        <w:t>12</w:t>
      </w:r>
    </w:p>
    <w:p w14:paraId="7D633DAF" w14:textId="39D6F283"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115.272 – Evidentiary standard for administrative investigations</w:t>
      </w:r>
      <w:r w:rsidR="00F843F5">
        <w:rPr>
          <w:rFonts w:ascii="Times New Roman" w:eastAsia="MS Mincho" w:hAnsi="Times New Roman" w:cs="Times New Roman"/>
          <w:sz w:val="22"/>
        </w:rPr>
        <w:t>………………………………</w:t>
      </w:r>
      <w:r w:rsidR="00FE06CE">
        <w:rPr>
          <w:rFonts w:ascii="Times New Roman" w:eastAsia="MS Mincho" w:hAnsi="Times New Roman" w:cs="Times New Roman"/>
          <w:sz w:val="22"/>
        </w:rPr>
        <w:t>……</w:t>
      </w:r>
      <w:r w:rsidR="0041711B">
        <w:rPr>
          <w:rFonts w:ascii="Times New Roman" w:eastAsia="MS Mincho" w:hAnsi="Times New Roman" w:cs="Times New Roman"/>
          <w:sz w:val="22"/>
        </w:rPr>
        <w:t>…</w:t>
      </w:r>
      <w:r w:rsidRPr="00D92594">
        <w:rPr>
          <w:rFonts w:ascii="Times New Roman" w:eastAsia="MS Mincho" w:hAnsi="Times New Roman" w:cs="Times New Roman"/>
          <w:sz w:val="22"/>
        </w:rPr>
        <w:t>13</w:t>
      </w:r>
    </w:p>
    <w:p w14:paraId="63426E77" w14:textId="41654998"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115.273 – Reporting to residents</w:t>
      </w:r>
      <w:r w:rsidR="00F843F5">
        <w:rPr>
          <w:rFonts w:ascii="Times New Roman" w:eastAsia="MS Mincho" w:hAnsi="Times New Roman" w:cs="Times New Roman"/>
          <w:sz w:val="22"/>
        </w:rPr>
        <w:t>………………………………………………………………………</w:t>
      </w:r>
      <w:r w:rsidR="0041711B">
        <w:rPr>
          <w:rFonts w:ascii="Times New Roman" w:eastAsia="MS Mincho" w:hAnsi="Times New Roman" w:cs="Times New Roman"/>
          <w:sz w:val="22"/>
        </w:rPr>
        <w:t>..</w:t>
      </w:r>
      <w:r w:rsidRPr="00D92594">
        <w:rPr>
          <w:rFonts w:ascii="Times New Roman" w:eastAsia="MS Mincho" w:hAnsi="Times New Roman" w:cs="Times New Roman"/>
          <w:sz w:val="22"/>
        </w:rPr>
        <w:t>13</w:t>
      </w:r>
    </w:p>
    <w:p w14:paraId="0694A9DE"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10456CF0" w14:textId="77777777" w:rsidR="00D92594" w:rsidRPr="00D92594" w:rsidRDefault="00D92594" w:rsidP="00D92594">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Discipline</w:t>
      </w:r>
    </w:p>
    <w:p w14:paraId="5270EB02"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50F491EE" w14:textId="2901A4EF"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115.276 – Disciplinary sanctions for staff</w:t>
      </w:r>
      <w:r w:rsidR="00F843F5">
        <w:rPr>
          <w:rFonts w:ascii="Times New Roman" w:eastAsia="MS Mincho" w:hAnsi="Times New Roman" w:cs="Times New Roman"/>
          <w:sz w:val="22"/>
        </w:rPr>
        <w:t>……………………………………………………………</w:t>
      </w:r>
      <w:r w:rsidR="00FC4CAE">
        <w:rPr>
          <w:rFonts w:ascii="Times New Roman" w:eastAsia="MS Mincho" w:hAnsi="Times New Roman" w:cs="Times New Roman"/>
          <w:sz w:val="22"/>
        </w:rPr>
        <w:t>…</w:t>
      </w:r>
      <w:r w:rsidRPr="00D92594">
        <w:rPr>
          <w:rFonts w:ascii="Times New Roman" w:eastAsia="MS Mincho" w:hAnsi="Times New Roman" w:cs="Times New Roman"/>
          <w:sz w:val="22"/>
        </w:rPr>
        <w:t>13</w:t>
      </w:r>
    </w:p>
    <w:p w14:paraId="518F2802" w14:textId="6DE1245B"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115.277 – Corrective action for contractors and volunteers</w:t>
      </w:r>
      <w:r w:rsidR="00F843F5">
        <w:rPr>
          <w:rFonts w:ascii="Times New Roman" w:eastAsia="MS Mincho" w:hAnsi="Times New Roman" w:cs="Times New Roman"/>
          <w:sz w:val="22"/>
        </w:rPr>
        <w:t>…………………………………………</w:t>
      </w:r>
      <w:r w:rsidR="004E603C">
        <w:rPr>
          <w:rFonts w:ascii="Times New Roman" w:eastAsia="MS Mincho" w:hAnsi="Times New Roman" w:cs="Times New Roman"/>
          <w:sz w:val="22"/>
        </w:rPr>
        <w:t>…</w:t>
      </w:r>
      <w:r w:rsidRPr="00D92594">
        <w:rPr>
          <w:rFonts w:ascii="Times New Roman" w:eastAsia="MS Mincho" w:hAnsi="Times New Roman" w:cs="Times New Roman"/>
          <w:sz w:val="22"/>
        </w:rPr>
        <w:t>14</w:t>
      </w:r>
    </w:p>
    <w:p w14:paraId="7BFEB8AD" w14:textId="5A42484F"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115.278 – Disciplinary sanctions for residents</w:t>
      </w:r>
      <w:r w:rsidR="00FF0742">
        <w:rPr>
          <w:rFonts w:ascii="Times New Roman" w:eastAsia="MS Mincho" w:hAnsi="Times New Roman" w:cs="Times New Roman"/>
          <w:sz w:val="22"/>
        </w:rPr>
        <w:t>………………………………………………………</w:t>
      </w:r>
      <w:r w:rsidR="004E603C">
        <w:rPr>
          <w:rFonts w:ascii="Times New Roman" w:eastAsia="MS Mincho" w:hAnsi="Times New Roman" w:cs="Times New Roman"/>
          <w:sz w:val="22"/>
        </w:rPr>
        <w:t>…</w:t>
      </w:r>
      <w:r w:rsidRPr="00D92594">
        <w:rPr>
          <w:rFonts w:ascii="Times New Roman" w:eastAsia="MS Mincho" w:hAnsi="Times New Roman" w:cs="Times New Roman"/>
          <w:sz w:val="22"/>
        </w:rPr>
        <w:t>14</w:t>
      </w:r>
    </w:p>
    <w:p w14:paraId="75FFD0E3"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71FD8109" w14:textId="77777777" w:rsidR="00D92594" w:rsidRPr="00D92594" w:rsidRDefault="00D92594" w:rsidP="00D92594">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Medical and Mental Care</w:t>
      </w:r>
    </w:p>
    <w:p w14:paraId="254C17C1"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733806B9" w14:textId="7B416A8F"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115.281 – Reserved</w:t>
      </w:r>
      <w:r w:rsidR="00FC4CAE">
        <w:rPr>
          <w:rFonts w:ascii="Times New Roman" w:eastAsia="MS Mincho" w:hAnsi="Times New Roman" w:cs="Times New Roman"/>
          <w:sz w:val="22"/>
        </w:rPr>
        <w:t>……………………………………………………………………………………..</w:t>
      </w:r>
      <w:r w:rsidR="0041711B">
        <w:rPr>
          <w:rFonts w:ascii="Times New Roman" w:eastAsia="MS Mincho" w:hAnsi="Times New Roman" w:cs="Times New Roman"/>
          <w:sz w:val="22"/>
        </w:rPr>
        <w:t>.</w:t>
      </w:r>
      <w:r w:rsidRPr="00D92594">
        <w:rPr>
          <w:rFonts w:ascii="Times New Roman" w:eastAsia="MS Mincho" w:hAnsi="Times New Roman" w:cs="Times New Roman"/>
          <w:sz w:val="22"/>
        </w:rPr>
        <w:t>14</w:t>
      </w:r>
    </w:p>
    <w:p w14:paraId="4766EF94" w14:textId="7F76976B"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115.282 – Access to emergency medical and mental health services</w:t>
      </w:r>
      <w:r w:rsidR="0041711B">
        <w:rPr>
          <w:rFonts w:ascii="Times New Roman" w:eastAsia="MS Mincho" w:hAnsi="Times New Roman" w:cs="Times New Roman"/>
          <w:sz w:val="22"/>
        </w:rPr>
        <w:t>…………………………………...</w:t>
      </w:r>
      <w:r w:rsidRPr="00D92594">
        <w:rPr>
          <w:rFonts w:ascii="Times New Roman" w:eastAsia="MS Mincho" w:hAnsi="Times New Roman" w:cs="Times New Roman"/>
          <w:sz w:val="22"/>
        </w:rPr>
        <w:t>14</w:t>
      </w:r>
    </w:p>
    <w:p w14:paraId="5301CAB8" w14:textId="704C9065"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115.283 – Ongoing medical and mental health care for sexual abuse victims and abusers</w:t>
      </w:r>
      <w:r w:rsidR="0041711B">
        <w:rPr>
          <w:rFonts w:ascii="Times New Roman" w:eastAsia="MS Mincho" w:hAnsi="Times New Roman" w:cs="Times New Roman"/>
          <w:sz w:val="22"/>
        </w:rPr>
        <w:t>…………….</w:t>
      </w:r>
      <w:r w:rsidRPr="00D92594">
        <w:rPr>
          <w:rFonts w:ascii="Times New Roman" w:eastAsia="MS Mincho" w:hAnsi="Times New Roman" w:cs="Times New Roman"/>
          <w:sz w:val="22"/>
        </w:rPr>
        <w:t>14</w:t>
      </w:r>
    </w:p>
    <w:p w14:paraId="06CAD967"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2F02EEC1" w14:textId="77777777" w:rsidR="00D92594" w:rsidRPr="00D92594" w:rsidRDefault="00D92594" w:rsidP="00D92594">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Data Collection and Review</w:t>
      </w:r>
    </w:p>
    <w:p w14:paraId="1E8E2DA5"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4F79CA03" w14:textId="6894D814"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115.286 – Sexual abuse incident reviews</w:t>
      </w:r>
      <w:r w:rsidR="00B24C64">
        <w:rPr>
          <w:rFonts w:ascii="Times New Roman" w:eastAsia="MS Mincho" w:hAnsi="Times New Roman" w:cs="Times New Roman"/>
          <w:sz w:val="22"/>
        </w:rPr>
        <w:t>……………………………………………………………….</w:t>
      </w:r>
      <w:r w:rsidRPr="00D92594">
        <w:rPr>
          <w:rFonts w:ascii="Times New Roman" w:eastAsia="MS Mincho" w:hAnsi="Times New Roman" w:cs="Times New Roman"/>
          <w:sz w:val="22"/>
        </w:rPr>
        <w:t>15</w:t>
      </w:r>
    </w:p>
    <w:p w14:paraId="0E47C257" w14:textId="2A01CBA2"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115.287 – Data collection</w:t>
      </w:r>
      <w:r w:rsidR="00B24C64">
        <w:rPr>
          <w:rFonts w:ascii="Times New Roman" w:eastAsia="MS Mincho" w:hAnsi="Times New Roman" w:cs="Times New Roman"/>
          <w:sz w:val="22"/>
        </w:rPr>
        <w:t>……………………………………………………………………………….</w:t>
      </w:r>
      <w:r w:rsidRPr="00D92594">
        <w:rPr>
          <w:rFonts w:ascii="Times New Roman" w:eastAsia="MS Mincho" w:hAnsi="Times New Roman" w:cs="Times New Roman"/>
          <w:sz w:val="22"/>
        </w:rPr>
        <w:t>15</w:t>
      </w:r>
    </w:p>
    <w:p w14:paraId="71F730A2" w14:textId="416E1736"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115.288 – Data review for corrective action</w:t>
      </w:r>
      <w:r w:rsidR="00B24C64">
        <w:rPr>
          <w:rFonts w:ascii="Times New Roman" w:eastAsia="MS Mincho" w:hAnsi="Times New Roman" w:cs="Times New Roman"/>
          <w:sz w:val="22"/>
        </w:rPr>
        <w:t>…………………………………………………………….</w:t>
      </w:r>
      <w:r w:rsidRPr="00D92594">
        <w:rPr>
          <w:rFonts w:ascii="Times New Roman" w:eastAsia="MS Mincho" w:hAnsi="Times New Roman" w:cs="Times New Roman"/>
          <w:sz w:val="22"/>
        </w:rPr>
        <w:t>16</w:t>
      </w:r>
    </w:p>
    <w:p w14:paraId="3311BD6D" w14:textId="4AF4249B"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115.289 – Data storage, publication, and destruction</w:t>
      </w:r>
      <w:r w:rsidR="00B24C64">
        <w:rPr>
          <w:rFonts w:ascii="Times New Roman" w:eastAsia="MS Mincho" w:hAnsi="Times New Roman" w:cs="Times New Roman"/>
          <w:sz w:val="22"/>
        </w:rPr>
        <w:t>…………………………………………………...</w:t>
      </w:r>
      <w:r w:rsidRPr="00D92594">
        <w:rPr>
          <w:rFonts w:ascii="Times New Roman" w:eastAsia="MS Mincho" w:hAnsi="Times New Roman" w:cs="Times New Roman"/>
          <w:sz w:val="22"/>
        </w:rPr>
        <w:t>16</w:t>
      </w:r>
    </w:p>
    <w:p w14:paraId="4A9CBAC4"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79B5C592" w14:textId="77777777" w:rsidR="00D92594" w:rsidRPr="00D92594" w:rsidRDefault="00D92594" w:rsidP="00D92594">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Audits</w:t>
      </w:r>
    </w:p>
    <w:p w14:paraId="4D69601C"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5E98E591" w14:textId="5F962492"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115.293 – Audits of standards</w:t>
      </w:r>
      <w:r w:rsidR="00B24C64">
        <w:rPr>
          <w:rFonts w:ascii="Times New Roman" w:eastAsia="MS Mincho" w:hAnsi="Times New Roman" w:cs="Times New Roman"/>
          <w:sz w:val="22"/>
        </w:rPr>
        <w:t>…………………………………………………………………………...</w:t>
      </w:r>
      <w:r w:rsidRPr="00D92594">
        <w:rPr>
          <w:rFonts w:ascii="Times New Roman" w:eastAsia="MS Mincho" w:hAnsi="Times New Roman" w:cs="Times New Roman"/>
          <w:sz w:val="22"/>
        </w:rPr>
        <w:t>16</w:t>
      </w:r>
    </w:p>
    <w:p w14:paraId="2AABCBE3"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1BB97FA3" w14:textId="77777777" w:rsidR="00D92594" w:rsidRPr="00D92594" w:rsidRDefault="00D92594" w:rsidP="00D92594">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Auditing and Corrective Action</w:t>
      </w:r>
    </w:p>
    <w:p w14:paraId="36623E39"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71F9D869" w14:textId="684D4B28"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115.401 – Frequency and scope of audits</w:t>
      </w:r>
      <w:r w:rsidR="00B24C64">
        <w:rPr>
          <w:rFonts w:ascii="Times New Roman" w:eastAsia="MS Mincho" w:hAnsi="Times New Roman" w:cs="Times New Roman"/>
          <w:sz w:val="22"/>
        </w:rPr>
        <w:t>……………………………………………………………….</w:t>
      </w:r>
      <w:r w:rsidRPr="00D92594">
        <w:rPr>
          <w:rFonts w:ascii="Times New Roman" w:eastAsia="MS Mincho" w:hAnsi="Times New Roman" w:cs="Times New Roman"/>
          <w:sz w:val="22"/>
        </w:rPr>
        <w:t>16</w:t>
      </w:r>
    </w:p>
    <w:p w14:paraId="18F02DD5" w14:textId="2024D4BC"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115.402 – Auditor qualifications</w:t>
      </w:r>
      <w:r w:rsidR="00B24C64">
        <w:rPr>
          <w:rFonts w:ascii="Times New Roman" w:eastAsia="MS Mincho" w:hAnsi="Times New Roman" w:cs="Times New Roman"/>
          <w:sz w:val="22"/>
        </w:rPr>
        <w:t>………………………………………………………………………..</w:t>
      </w:r>
      <w:r w:rsidRPr="00D92594">
        <w:rPr>
          <w:rFonts w:ascii="Times New Roman" w:eastAsia="MS Mincho" w:hAnsi="Times New Roman" w:cs="Times New Roman"/>
          <w:sz w:val="22"/>
        </w:rPr>
        <w:t>17</w:t>
      </w:r>
    </w:p>
    <w:p w14:paraId="511AF741" w14:textId="2F65B901"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115.403 – Audit contents and findings</w:t>
      </w:r>
      <w:r w:rsidR="001F2E9F">
        <w:rPr>
          <w:rFonts w:ascii="Times New Roman" w:eastAsia="MS Mincho" w:hAnsi="Times New Roman" w:cs="Times New Roman"/>
          <w:sz w:val="22"/>
        </w:rPr>
        <w:t>………………………………………………………………….</w:t>
      </w:r>
      <w:r w:rsidRPr="00D92594">
        <w:rPr>
          <w:rFonts w:ascii="Times New Roman" w:eastAsia="MS Mincho" w:hAnsi="Times New Roman" w:cs="Times New Roman"/>
          <w:sz w:val="22"/>
        </w:rPr>
        <w:t>17</w:t>
      </w:r>
    </w:p>
    <w:p w14:paraId="128C5F45" w14:textId="35263B59"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115.404 – Audit corrective action plan</w:t>
      </w:r>
      <w:r w:rsidR="001F2E9F">
        <w:rPr>
          <w:rFonts w:ascii="Times New Roman" w:eastAsia="MS Mincho" w:hAnsi="Times New Roman" w:cs="Times New Roman"/>
          <w:sz w:val="22"/>
        </w:rPr>
        <w:t>………………………………………………………………….</w:t>
      </w:r>
      <w:r w:rsidRPr="00D92594">
        <w:rPr>
          <w:rFonts w:ascii="Times New Roman" w:eastAsia="MS Mincho" w:hAnsi="Times New Roman" w:cs="Times New Roman"/>
          <w:sz w:val="22"/>
        </w:rPr>
        <w:t>18</w:t>
      </w:r>
    </w:p>
    <w:p w14:paraId="2E2F87B3" w14:textId="0B534E8B"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115.405 – Audit appeals</w:t>
      </w:r>
      <w:r w:rsidR="001F2E9F">
        <w:rPr>
          <w:rFonts w:ascii="Times New Roman" w:eastAsia="MS Mincho" w:hAnsi="Times New Roman" w:cs="Times New Roman"/>
          <w:sz w:val="22"/>
        </w:rPr>
        <w:t>…………………………………………………………………………………</w:t>
      </w:r>
      <w:r w:rsidRPr="00D92594">
        <w:rPr>
          <w:rFonts w:ascii="Times New Roman" w:eastAsia="MS Mincho" w:hAnsi="Times New Roman" w:cs="Times New Roman"/>
          <w:sz w:val="22"/>
        </w:rPr>
        <w:t>18</w:t>
      </w:r>
    </w:p>
    <w:p w14:paraId="7075A941"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6CEB0A89" w14:textId="77777777" w:rsidR="00D92594" w:rsidRPr="00D92594" w:rsidRDefault="00D92594" w:rsidP="00D92594">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State Compliance</w:t>
      </w:r>
    </w:p>
    <w:p w14:paraId="10002794" w14:textId="77777777" w:rsidR="00D92594" w:rsidRPr="00D92594" w:rsidRDefault="00D92594" w:rsidP="00D92594">
      <w:pPr>
        <w:tabs>
          <w:tab w:val="left" w:leader="dot" w:pos="9720"/>
        </w:tabs>
        <w:spacing w:after="0"/>
        <w:rPr>
          <w:rFonts w:ascii="Times New Roman" w:eastAsia="MS Mincho" w:hAnsi="Times New Roman" w:cs="Times New Roman"/>
          <w:sz w:val="22"/>
        </w:rPr>
      </w:pPr>
    </w:p>
    <w:p w14:paraId="70FB0B57" w14:textId="6AA28A50" w:rsidR="00D92594" w:rsidRPr="00D92594" w:rsidRDefault="00D92594" w:rsidP="00D92594">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115.501 – State determination and certification of full compliance</w:t>
      </w:r>
      <w:r w:rsidR="001F2E9F">
        <w:rPr>
          <w:rFonts w:ascii="Times New Roman" w:eastAsia="MS Mincho" w:hAnsi="Times New Roman" w:cs="Times New Roman"/>
          <w:sz w:val="22"/>
        </w:rPr>
        <w:t>…………………………………….</w:t>
      </w:r>
      <w:r w:rsidRPr="00D92594">
        <w:rPr>
          <w:rFonts w:ascii="Times New Roman" w:eastAsia="MS Mincho" w:hAnsi="Times New Roman" w:cs="Times New Roman"/>
          <w:sz w:val="22"/>
        </w:rPr>
        <w:t>18</w:t>
      </w:r>
    </w:p>
    <w:p w14:paraId="69EEF9BF" w14:textId="0633274A" w:rsidR="00D92594" w:rsidRPr="00D92594" w:rsidRDefault="001F2E9F" w:rsidP="001F2E9F">
      <w:pPr>
        <w:tabs>
          <w:tab w:val="left" w:pos="3588"/>
        </w:tabs>
        <w:spacing w:after="0"/>
        <w:rPr>
          <w:rFonts w:ascii="Times New Roman" w:eastAsia="MS Mincho" w:hAnsi="Times New Roman" w:cs="Times New Roman"/>
          <w:sz w:val="22"/>
        </w:rPr>
      </w:pPr>
      <w:r>
        <w:rPr>
          <w:rFonts w:ascii="Times New Roman" w:eastAsia="MS Mincho" w:hAnsi="Times New Roman" w:cs="Times New Roman"/>
          <w:sz w:val="22"/>
        </w:rPr>
        <w:tab/>
      </w:r>
      <w:r w:rsidR="00D92594" w:rsidRPr="00D92594">
        <w:rPr>
          <w:rFonts w:ascii="Times New Roman" w:eastAsia="MS Mincho" w:hAnsi="Times New Roman" w:cs="Times New Roman"/>
          <w:sz w:val="22"/>
        </w:rPr>
        <w:br w:type="page"/>
      </w:r>
      <w:r>
        <w:rPr>
          <w:rFonts w:ascii="Times New Roman" w:eastAsia="MS Mincho" w:hAnsi="Times New Roman" w:cs="Times New Roman"/>
          <w:sz w:val="22"/>
        </w:rPr>
        <w:lastRenderedPageBreak/>
        <w:tab/>
      </w:r>
    </w:p>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2"/>
      </w:tblGrid>
      <w:tr w:rsidR="00D92594" w:rsidRPr="00D92594" w14:paraId="62F8FAAB" w14:textId="77777777" w:rsidTr="00DF3B68">
        <w:trPr>
          <w:cantSplit/>
        </w:trPr>
        <w:tc>
          <w:tcPr>
            <w:tcW w:w="5000" w:type="pct"/>
            <w:shd w:val="clear" w:color="auto" w:fill="E6E6E6"/>
          </w:tcPr>
          <w:p w14:paraId="0FEFF905"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Prevention Planning</w:t>
            </w:r>
          </w:p>
          <w:p w14:paraId="0430E620" w14:textId="77777777" w:rsidR="00D92594" w:rsidRPr="00D92594" w:rsidRDefault="00D92594" w:rsidP="00D92594">
            <w:pPr>
              <w:spacing w:after="0"/>
              <w:jc w:val="center"/>
              <w:rPr>
                <w:rFonts w:ascii="Times New Roman" w:eastAsia="Times New Roman" w:hAnsi="Times New Roman" w:cs="Times New Roman"/>
                <w:b/>
                <w:bCs/>
                <w:i/>
                <w:sz w:val="22"/>
              </w:rPr>
            </w:pPr>
            <w:r w:rsidRPr="00D92594">
              <w:rPr>
                <w:rFonts w:ascii="Times New Roman" w:eastAsia="MS Mincho" w:hAnsi="Times New Roman" w:cs="Times New Roman"/>
                <w:i/>
                <w:sz w:val="22"/>
              </w:rPr>
              <w:t>§ 115.211 Zero tolerance of sexual abuse and sexual harassment; PREA coordinator.</w:t>
            </w:r>
          </w:p>
        </w:tc>
      </w:tr>
      <w:tr w:rsidR="00D92594" w:rsidRPr="00D92594" w14:paraId="3AC8472F" w14:textId="77777777" w:rsidTr="00DF3B68">
        <w:trPr>
          <w:cantSplit/>
        </w:trPr>
        <w:tc>
          <w:tcPr>
            <w:tcW w:w="5000" w:type="pct"/>
          </w:tcPr>
          <w:p w14:paraId="04B54FEF"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(a) An agency shall have a written policy mandating zero tolerance toward all forms of sexual abuse and sexual harassment and outlining the agency’s approach to preventing, </w:t>
            </w:r>
            <w:r w:rsidRPr="00D92594">
              <w:rPr>
                <w:rFonts w:ascii="Times New Roman" w:eastAsia="MS Mincho" w:hAnsi="Times New Roman" w:cs="Times New Roman"/>
                <w:sz w:val="20"/>
                <w:szCs w:val="20"/>
              </w:rPr>
              <w:t>detecting, and responding to such conduct.</w:t>
            </w:r>
          </w:p>
        </w:tc>
      </w:tr>
      <w:tr w:rsidR="00D92594" w:rsidRPr="00D92594" w14:paraId="639E8226" w14:textId="77777777" w:rsidTr="00DF3B68">
        <w:trPr>
          <w:cantSplit/>
        </w:trPr>
        <w:tc>
          <w:tcPr>
            <w:tcW w:w="5000" w:type="pct"/>
          </w:tcPr>
          <w:p w14:paraId="305FBB3B"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(b) An agency shall employ or designate an upper-level, agency-wide PREA coordinator, with sufficient time and authority to develop, implement, and oversee agency efforts to comply </w:t>
            </w:r>
            <w:r w:rsidRPr="00D92594">
              <w:rPr>
                <w:rFonts w:ascii="Times New Roman" w:eastAsia="MS Mincho" w:hAnsi="Times New Roman" w:cs="Times New Roman"/>
                <w:sz w:val="20"/>
                <w:szCs w:val="20"/>
              </w:rPr>
              <w:t>with the PREA standards in all of its community confinement facilities.</w:t>
            </w:r>
          </w:p>
        </w:tc>
      </w:tr>
      <w:tr w:rsidR="00D92594" w:rsidRPr="00D92594" w14:paraId="69591B74" w14:textId="77777777" w:rsidTr="00DF3B68">
        <w:trPr>
          <w:cantSplit/>
        </w:trPr>
        <w:tc>
          <w:tcPr>
            <w:tcW w:w="5000" w:type="pct"/>
            <w:shd w:val="clear" w:color="auto" w:fill="E6E6E6"/>
          </w:tcPr>
          <w:p w14:paraId="52F3E317"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Prevention Planning</w:t>
            </w:r>
          </w:p>
          <w:p w14:paraId="715BC9C9" w14:textId="77777777" w:rsidR="00D92594" w:rsidRPr="00D92594" w:rsidRDefault="00D92594" w:rsidP="00D92594">
            <w:pPr>
              <w:spacing w:after="0"/>
              <w:jc w:val="center"/>
              <w:rPr>
                <w:rFonts w:ascii="Times New Roman" w:eastAsia="Times New Roman" w:hAnsi="Times New Roman" w:cs="Times New Roman"/>
                <w:b/>
                <w:bCs/>
                <w:i/>
                <w:iCs/>
                <w:sz w:val="22"/>
              </w:rPr>
            </w:pPr>
            <w:r w:rsidRPr="00D92594">
              <w:rPr>
                <w:rFonts w:ascii="Times New Roman" w:eastAsia="MS Mincho" w:hAnsi="Times New Roman" w:cs="Times New Roman"/>
                <w:i/>
                <w:sz w:val="22"/>
              </w:rPr>
              <w:t>§ 115.212 Contracting with other entities for the confinement of residents.</w:t>
            </w:r>
          </w:p>
        </w:tc>
      </w:tr>
      <w:tr w:rsidR="00D92594" w:rsidRPr="00D92594" w14:paraId="19EE6D2A" w14:textId="77777777" w:rsidTr="00DF3B68">
        <w:trPr>
          <w:cantSplit/>
        </w:trPr>
        <w:tc>
          <w:tcPr>
            <w:tcW w:w="5000" w:type="pct"/>
          </w:tcPr>
          <w:p w14:paraId="1A7F1FAA" w14:textId="77777777" w:rsidR="00D92594" w:rsidRPr="00D92594" w:rsidRDefault="00D92594" w:rsidP="00D92594">
            <w:pPr>
              <w:spacing w:after="0"/>
              <w:rPr>
                <w:rFonts w:ascii="Times New Roman" w:eastAsia="Times New Roman" w:hAnsi="Times New Roman" w:cs="Times New Roman"/>
                <w:b/>
                <w:bCs/>
                <w:sz w:val="22"/>
              </w:rPr>
            </w:pPr>
            <w:r w:rsidRPr="00D92594">
              <w:rPr>
                <w:rFonts w:ascii="Times New Roman" w:eastAsia="MS Mincho" w:hAnsi="Times New Roman" w:cs="Times New Roman"/>
                <w:sz w:val="22"/>
              </w:rPr>
              <w:t>(a) A public agency that contracts for the confinement of its residents with private agencies or other entities, including other government agencies, shall include in any new contract or contract renewal the entity’s obligation to adopt and comply with the PREA standards.</w:t>
            </w:r>
          </w:p>
        </w:tc>
      </w:tr>
      <w:tr w:rsidR="00D92594" w:rsidRPr="00D92594" w14:paraId="7A640276" w14:textId="77777777" w:rsidTr="00DF3B68">
        <w:trPr>
          <w:cantSplit/>
        </w:trPr>
        <w:tc>
          <w:tcPr>
            <w:tcW w:w="5000" w:type="pct"/>
          </w:tcPr>
          <w:p w14:paraId="6ADEA4C5" w14:textId="77777777" w:rsidR="00D92594" w:rsidRPr="00D92594" w:rsidRDefault="00D92594" w:rsidP="00D92594">
            <w:pPr>
              <w:spacing w:after="0"/>
              <w:rPr>
                <w:rFonts w:ascii="Times New Roman" w:eastAsia="Times New Roman" w:hAnsi="Times New Roman" w:cs="Times New Roman"/>
                <w:b/>
                <w:bCs/>
                <w:sz w:val="22"/>
              </w:rPr>
            </w:pPr>
            <w:r w:rsidRPr="00D92594">
              <w:rPr>
                <w:rFonts w:ascii="Times New Roman" w:eastAsia="MS Mincho" w:hAnsi="Times New Roman" w:cs="Times New Roman"/>
                <w:sz w:val="22"/>
              </w:rPr>
              <w:t>(b) Any new contract or contract renewal shall provide for agency contract monitoring to ensure that the contractor is complying with the PREA standards.</w:t>
            </w:r>
          </w:p>
        </w:tc>
      </w:tr>
      <w:tr w:rsidR="00D92594" w:rsidRPr="00D92594" w14:paraId="70E395A0" w14:textId="77777777" w:rsidTr="00DF3B68">
        <w:trPr>
          <w:cantSplit/>
        </w:trPr>
        <w:tc>
          <w:tcPr>
            <w:tcW w:w="5000" w:type="pct"/>
          </w:tcPr>
          <w:p w14:paraId="69BF7475" w14:textId="77777777" w:rsidR="00D92594" w:rsidRPr="00D92594" w:rsidRDefault="00D92594" w:rsidP="00D92594">
            <w:pPr>
              <w:spacing w:after="0"/>
              <w:rPr>
                <w:rFonts w:ascii="Times New Roman" w:eastAsia="Times New Roman" w:hAnsi="Times New Roman" w:cs="Times New Roman"/>
                <w:sz w:val="22"/>
              </w:rPr>
            </w:pPr>
            <w:r w:rsidRPr="00D92594">
              <w:rPr>
                <w:rFonts w:ascii="Times New Roman" w:eastAsia="MS Mincho" w:hAnsi="Times New Roman" w:cs="Times New Roman"/>
                <w:sz w:val="22"/>
              </w:rPr>
              <w:t>(c) Only in emergency circumstances in which all reasonable attempts to find a private agency or other entity in compliance with the PREA standards have failed, may the agency enter into a contract with an entity that fails to comply with these standards. In such a case, the public agency shall document its unsuccessful attempts to find an entity in compliance with the standards.</w:t>
            </w:r>
          </w:p>
        </w:tc>
      </w:tr>
      <w:tr w:rsidR="00D92594" w:rsidRPr="00D92594" w14:paraId="46F1446D" w14:textId="77777777" w:rsidTr="00DF3B68">
        <w:trPr>
          <w:cantSplit/>
        </w:trPr>
        <w:tc>
          <w:tcPr>
            <w:tcW w:w="5000" w:type="pct"/>
            <w:shd w:val="clear" w:color="auto" w:fill="E6E6E6"/>
          </w:tcPr>
          <w:p w14:paraId="65F01542"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Prevention Planning</w:t>
            </w:r>
          </w:p>
          <w:p w14:paraId="466C61D0" w14:textId="77777777" w:rsidR="00D92594" w:rsidRPr="00D92594" w:rsidRDefault="00D92594" w:rsidP="00D92594">
            <w:pPr>
              <w:spacing w:after="0"/>
              <w:jc w:val="center"/>
              <w:rPr>
                <w:rFonts w:ascii="Times New Roman" w:eastAsia="Times New Roman" w:hAnsi="Times New Roman" w:cs="Times New Roman"/>
                <w:b/>
                <w:bCs/>
                <w:i/>
                <w:iCs/>
                <w:sz w:val="22"/>
              </w:rPr>
            </w:pPr>
            <w:r w:rsidRPr="00D92594">
              <w:rPr>
                <w:rFonts w:ascii="Times New Roman" w:eastAsia="MS Mincho" w:hAnsi="Times New Roman" w:cs="Times New Roman"/>
                <w:i/>
                <w:sz w:val="22"/>
              </w:rPr>
              <w:t>§ 115.213 Supervision and monitoring.</w:t>
            </w:r>
          </w:p>
        </w:tc>
      </w:tr>
      <w:tr w:rsidR="00D92594" w:rsidRPr="00D92594" w14:paraId="2E09788D" w14:textId="77777777" w:rsidTr="00DF3B68">
        <w:trPr>
          <w:cantSplit/>
        </w:trPr>
        <w:tc>
          <w:tcPr>
            <w:tcW w:w="5000" w:type="pct"/>
          </w:tcPr>
          <w:p w14:paraId="30DAD799"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(a) For each facility, the agency shall develop and document a staffing plan that provides for adequate levels of staffing, and, where applicable, video monitoring, to protect residents against sexual abuse. In calculating adequate staffing levels and determining the need for video monitoring, agencies shall take into consideration: </w:t>
            </w:r>
          </w:p>
          <w:p w14:paraId="568DE5CB"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The physical layout of each facility; </w:t>
            </w:r>
          </w:p>
          <w:p w14:paraId="1CB57517"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The composition of the resident population; </w:t>
            </w:r>
          </w:p>
          <w:p w14:paraId="7859ACBF"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The prevalence of substantiated and unsubstantiated incidents of sexual abuse; and </w:t>
            </w:r>
          </w:p>
          <w:p w14:paraId="234520D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(4) Any other relevant factors.</w:t>
            </w:r>
          </w:p>
        </w:tc>
      </w:tr>
      <w:tr w:rsidR="00D92594" w:rsidRPr="00D92594" w14:paraId="2AAE15A3" w14:textId="77777777" w:rsidTr="00DF3B68">
        <w:trPr>
          <w:cantSplit/>
        </w:trPr>
        <w:tc>
          <w:tcPr>
            <w:tcW w:w="5000" w:type="pct"/>
          </w:tcPr>
          <w:p w14:paraId="3C6285A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In circumstances where the staffing plan is not complied with, the facility shall document and justify all deviations from the plan.</w:t>
            </w:r>
          </w:p>
        </w:tc>
      </w:tr>
      <w:tr w:rsidR="00D92594" w:rsidRPr="00D92594" w14:paraId="58BE94AF" w14:textId="77777777" w:rsidTr="00DF3B68">
        <w:trPr>
          <w:cantSplit/>
        </w:trPr>
        <w:tc>
          <w:tcPr>
            <w:tcW w:w="5000" w:type="pct"/>
            <w:tcBorders>
              <w:bottom w:val="single" w:sz="4" w:space="0" w:color="auto"/>
            </w:tcBorders>
          </w:tcPr>
          <w:p w14:paraId="7380CA01"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(c) Whenever necessary, but no less frequently than once each year, the facility shall assess, determine, and document whether adjustments are needed to: </w:t>
            </w:r>
          </w:p>
          <w:p w14:paraId="2ED2869E"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The staffing plan established pursuant to paragraph (a) of this section; </w:t>
            </w:r>
          </w:p>
          <w:p w14:paraId="5D8337C9"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Prevailing staffing patterns; </w:t>
            </w:r>
          </w:p>
          <w:p w14:paraId="0DFFF270"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The facility’s deployment of video monitoring systems and other monitoring technologies; and </w:t>
            </w:r>
          </w:p>
          <w:p w14:paraId="2F04730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(4) The resources the facility has available to commit to ensure adequate staffing levels.</w:t>
            </w:r>
          </w:p>
        </w:tc>
      </w:tr>
      <w:tr w:rsidR="00D92594" w:rsidRPr="00D92594" w14:paraId="06575075" w14:textId="77777777" w:rsidTr="00DF3B68">
        <w:trPr>
          <w:cantSplit/>
        </w:trPr>
        <w:tc>
          <w:tcPr>
            <w:tcW w:w="5000" w:type="pct"/>
            <w:shd w:val="clear" w:color="auto" w:fill="E6E6E6"/>
          </w:tcPr>
          <w:p w14:paraId="225AEB0C"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Prevention Planning</w:t>
            </w:r>
          </w:p>
          <w:p w14:paraId="14F7ED4D"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115.214 Reserved.</w:t>
            </w:r>
          </w:p>
        </w:tc>
      </w:tr>
      <w:tr w:rsidR="00D92594" w:rsidRPr="00D92594" w14:paraId="14063CEB" w14:textId="77777777" w:rsidTr="00DF3B68">
        <w:trPr>
          <w:cantSplit/>
        </w:trPr>
        <w:tc>
          <w:tcPr>
            <w:tcW w:w="5000" w:type="pct"/>
            <w:tcBorders>
              <w:bottom w:val="single" w:sz="4" w:space="0" w:color="auto"/>
            </w:tcBorders>
          </w:tcPr>
          <w:p w14:paraId="5EB655C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Times New Roman" w:hAnsi="Times New Roman" w:cs="Times New Roman"/>
                <w:iCs/>
                <w:sz w:val="22"/>
              </w:rPr>
              <w:t>Reserved</w:t>
            </w:r>
          </w:p>
        </w:tc>
      </w:tr>
      <w:tr w:rsidR="00D92594" w:rsidRPr="00D92594" w14:paraId="34E888F5" w14:textId="77777777" w:rsidTr="00DF3B68">
        <w:trPr>
          <w:cantSplit/>
        </w:trPr>
        <w:tc>
          <w:tcPr>
            <w:tcW w:w="5000" w:type="pct"/>
            <w:shd w:val="clear" w:color="auto" w:fill="E6E6E6"/>
          </w:tcPr>
          <w:p w14:paraId="4E5BB3A0"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Prevention Planning</w:t>
            </w:r>
          </w:p>
          <w:p w14:paraId="2F06DA11"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115.215 Limits to cross-gender viewing and searches.</w:t>
            </w:r>
          </w:p>
        </w:tc>
      </w:tr>
      <w:tr w:rsidR="00D92594" w:rsidRPr="00D92594" w14:paraId="0261B7FF" w14:textId="77777777" w:rsidTr="00DF3B68">
        <w:trPr>
          <w:cantSplit/>
        </w:trPr>
        <w:tc>
          <w:tcPr>
            <w:tcW w:w="5000" w:type="pct"/>
          </w:tcPr>
          <w:p w14:paraId="57DADD1E"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facility shall not conduct cross-gender strip searches or cross-gender visual body cavity searches (meaning a search of the anal or genital opening) except in exigent circumstances or when performed by medical practitioners.</w:t>
            </w:r>
          </w:p>
        </w:tc>
      </w:tr>
      <w:tr w:rsidR="00D92594" w:rsidRPr="00D92594" w14:paraId="1598ECCD" w14:textId="77777777" w:rsidTr="00DF3B68">
        <w:trPr>
          <w:cantSplit/>
        </w:trPr>
        <w:tc>
          <w:tcPr>
            <w:tcW w:w="5000" w:type="pct"/>
          </w:tcPr>
          <w:p w14:paraId="79DC5AE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(b) As of [INSERT DATE 3 YEARS PLUS 60 DAYS AFTER DATE OF PUBLICATION IN THE FEDERAL REGISTER], or [INSERT DATE 5 YEARS PLUS 60 DAYS AFTER DATE OF PUBLICATION IN THE FEDERAL REGISTER]for a facility whose rated capacity does not exceed 50 residents, the facility shall not permit cross-gender pat-down searches of female residents, absent exigent circumstances. Facilities shall not restrict female residents’ access to regularly available programming or other outside opportunities in order to comply with this provision.</w:t>
            </w:r>
          </w:p>
        </w:tc>
      </w:tr>
      <w:tr w:rsidR="00D92594" w:rsidRPr="00D92594" w14:paraId="5C4B99C2" w14:textId="77777777" w:rsidTr="00DF3B68">
        <w:trPr>
          <w:cantSplit/>
        </w:trPr>
        <w:tc>
          <w:tcPr>
            <w:tcW w:w="5000" w:type="pct"/>
          </w:tcPr>
          <w:p w14:paraId="26C12F98"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facility shall document all cross-gender strip searches and cross-gender visual body cavity searches, and shall document all cross-gender pat-down searches of female residents.</w:t>
            </w:r>
          </w:p>
        </w:tc>
      </w:tr>
      <w:tr w:rsidR="00D92594" w:rsidRPr="00D92594" w14:paraId="20D9D008" w14:textId="77777777" w:rsidTr="00DF3B68">
        <w:trPr>
          <w:cantSplit/>
        </w:trPr>
        <w:tc>
          <w:tcPr>
            <w:tcW w:w="5000" w:type="pct"/>
          </w:tcPr>
          <w:p w14:paraId="5B568283"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facility shall implement policies and procedures that enable residents to shower, perform bodily functions, and change clothing without nonmedical staff of the opposite gender viewing their breasts, buttocks, or genitalia, except in exigent circumstances or when such viewing is incidental to routine cell checks. Such policies and procedures shall require staff of the opposite gender to announce their presence when entering an area where residents are likely to be showering, performing bodily functions, or changing clothing.</w:t>
            </w:r>
          </w:p>
        </w:tc>
      </w:tr>
      <w:tr w:rsidR="00D92594" w:rsidRPr="00D92594" w14:paraId="4A6D0D6D" w14:textId="77777777" w:rsidTr="00DF3B68">
        <w:trPr>
          <w:cantSplit/>
        </w:trPr>
        <w:tc>
          <w:tcPr>
            <w:tcW w:w="5000" w:type="pct"/>
          </w:tcPr>
          <w:p w14:paraId="5F0E80B8"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facility shall not search or physically examine a transgender or intersex resident for the sole purpose of determining the resident’s genital status. If the resident’s genital status is unknown, it may be determined during conversations with the resident, by reviewing medical records, or, if necessary, by learning that information as part of a broader medical examination conducted in private by a medical practitioner.</w:t>
            </w:r>
          </w:p>
        </w:tc>
      </w:tr>
      <w:tr w:rsidR="00D92594" w:rsidRPr="00D92594" w14:paraId="6FDB577E" w14:textId="77777777" w:rsidTr="00DF3B68">
        <w:trPr>
          <w:cantSplit/>
        </w:trPr>
        <w:tc>
          <w:tcPr>
            <w:tcW w:w="5000" w:type="pct"/>
            <w:tcBorders>
              <w:bottom w:val="single" w:sz="4" w:space="0" w:color="auto"/>
            </w:tcBorders>
          </w:tcPr>
          <w:p w14:paraId="54A8EEB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The agency shall train security staff in how to conduct cross-gender pat-down searches, and searches of transgender and intersex residents, in a professional and respectful manner, and in the least intrusive manner possible, consistent with security needs.</w:t>
            </w:r>
          </w:p>
        </w:tc>
      </w:tr>
      <w:tr w:rsidR="00D92594" w:rsidRPr="00D92594" w14:paraId="2688AD01" w14:textId="77777777" w:rsidTr="00DF3B68">
        <w:trPr>
          <w:cantSplit/>
        </w:trPr>
        <w:tc>
          <w:tcPr>
            <w:tcW w:w="5000" w:type="pct"/>
            <w:shd w:val="clear" w:color="auto" w:fill="E6E6E6"/>
          </w:tcPr>
          <w:p w14:paraId="4CB87BA0"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Prevention Planning</w:t>
            </w:r>
          </w:p>
          <w:p w14:paraId="5C6B96E5" w14:textId="77777777" w:rsidR="00D92594" w:rsidRPr="00D92594" w:rsidRDefault="00D92594" w:rsidP="00D92594">
            <w:pPr>
              <w:spacing w:after="0"/>
              <w:jc w:val="center"/>
              <w:rPr>
                <w:rFonts w:ascii="Times New Roman" w:eastAsia="Times New Roman" w:hAnsi="Times New Roman" w:cs="Times New Roman"/>
                <w:i/>
                <w:iCs/>
                <w:sz w:val="22"/>
              </w:rPr>
            </w:pPr>
            <w:r w:rsidRPr="00D92594">
              <w:rPr>
                <w:rFonts w:ascii="Times New Roman" w:eastAsia="MS Mincho" w:hAnsi="Times New Roman" w:cs="Times New Roman"/>
                <w:i/>
                <w:sz w:val="22"/>
              </w:rPr>
              <w:t>§ 115.216 Residents with disabilities and residents who are limited English proficient.</w:t>
            </w:r>
          </w:p>
        </w:tc>
      </w:tr>
      <w:tr w:rsidR="00D92594" w:rsidRPr="00D92594" w14:paraId="1578185D" w14:textId="77777777" w:rsidTr="00DF3B68">
        <w:trPr>
          <w:cantSplit/>
        </w:trPr>
        <w:tc>
          <w:tcPr>
            <w:tcW w:w="5000" w:type="pct"/>
          </w:tcPr>
          <w:p w14:paraId="6461C2B9"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take appropriate steps to ensure that residents with disabilities (including, for example, residents who are deaf or hard of hearing, those who are blind or have low vision, or those who have intellectual, psychiatric, or speech disabilities), have an equal opportunity to participate in or benefit from all aspects of the agency’s efforts to prevent, detect, and respond to sexual abuse and sexual harassment. Such steps shall include, when necessary to ensure effective communication with residents who are deaf or hard of hearing, providing access to interpreters who can interpret effectively, accurately, and impartially, both receptively and expressively, using any necessary specialized vocabulary. In addition, the agency shall ensure that written materials are provided in formats or through methods that ensure effective communication with residents with disabilities, including residents who have intellectual disabilities, limited reading skills, or who are blind or have low vision. An agency is not required to take actions that it can demonstrate would result in a fundamental alteration in the nature of a service, program, or activity, or in undue financial and administrative burdens, as those terms are used in regulations promulgated under title II of the Americans With Disabilities Act, 28 CFR 35.164.</w:t>
            </w:r>
          </w:p>
        </w:tc>
      </w:tr>
      <w:tr w:rsidR="00D92594" w:rsidRPr="00D92594" w14:paraId="56351CC9" w14:textId="77777777" w:rsidTr="00DF3B68">
        <w:trPr>
          <w:cantSplit/>
        </w:trPr>
        <w:tc>
          <w:tcPr>
            <w:tcW w:w="5000" w:type="pct"/>
          </w:tcPr>
          <w:p w14:paraId="3B4B6381"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agency shall take reasonable steps to ensure meaningful access to all aspects of the agency’s efforts to prevent, detect, and respond to sexual abuse and sexual harassment to residents who are limited English proficient, including steps to provide interpreters who can interpret effectively, accurately, and impartially, both receptively and expressively, using any necessary specialized vocabulary.</w:t>
            </w:r>
          </w:p>
        </w:tc>
      </w:tr>
      <w:tr w:rsidR="00D92594" w:rsidRPr="00D92594" w14:paraId="24F5D237" w14:textId="77777777" w:rsidTr="00DF3B68">
        <w:trPr>
          <w:cantSplit/>
        </w:trPr>
        <w:tc>
          <w:tcPr>
            <w:tcW w:w="5000" w:type="pct"/>
            <w:tcBorders>
              <w:bottom w:val="single" w:sz="4" w:space="0" w:color="auto"/>
            </w:tcBorders>
          </w:tcPr>
          <w:p w14:paraId="4E9E2B74"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agency shall not rely on resident interpreters, resident readers, or other types of resident assistants except in limited circumstances where an extended delay in obtaining an effective interpreter could compromise the resident’s safety, the performance of first-response duties under § 115.264, or the investigation of the resident’s allegations.</w:t>
            </w:r>
          </w:p>
        </w:tc>
      </w:tr>
      <w:tr w:rsidR="00D92594" w:rsidRPr="00D92594" w14:paraId="610EF2C7" w14:textId="77777777" w:rsidTr="00DF3B68">
        <w:trPr>
          <w:cantSplit/>
        </w:trPr>
        <w:tc>
          <w:tcPr>
            <w:tcW w:w="5000" w:type="pct"/>
            <w:shd w:val="clear" w:color="auto" w:fill="E6E6E6"/>
          </w:tcPr>
          <w:p w14:paraId="058E4FFE"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Prevention Planning</w:t>
            </w:r>
          </w:p>
          <w:p w14:paraId="3F9F65BE"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115.217 Hiring and promotion decisions.</w:t>
            </w:r>
          </w:p>
        </w:tc>
      </w:tr>
      <w:tr w:rsidR="00D92594" w:rsidRPr="00D92594" w14:paraId="013B3DF0" w14:textId="77777777" w:rsidTr="00DF3B68">
        <w:trPr>
          <w:cantSplit/>
        </w:trPr>
        <w:tc>
          <w:tcPr>
            <w:tcW w:w="5000" w:type="pct"/>
          </w:tcPr>
          <w:p w14:paraId="1584A472"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lastRenderedPageBreak/>
              <w:t xml:space="preserve">(a) The agency shall not hire or promote anyone who may have contact with residents, and shall not enlist the services of any contractor who may have contact with residents, who— </w:t>
            </w:r>
          </w:p>
          <w:p w14:paraId="1CA56F53"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Has engaged in sexual abuse in a prison, jail, lockup, community confinement facility, juvenile facility, or other institution (as defined in 42 U.S.C. § 1997); </w:t>
            </w:r>
          </w:p>
          <w:p w14:paraId="11AC88B0"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Has been convicted of engaging or attempting to engage in sexual activity in the community facilitated by force, overt or implied threats of force, or coercion, or if the victim did not consent or was unable to consent or refuse; or </w:t>
            </w:r>
          </w:p>
          <w:p w14:paraId="230490FF"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(3) Has been civilly or administratively adjudicated to have engaged in the activity described in paragraph (a)(2) of this section.</w:t>
            </w:r>
          </w:p>
        </w:tc>
      </w:tr>
      <w:tr w:rsidR="00D92594" w:rsidRPr="00D92594" w14:paraId="6BE6AF11" w14:textId="77777777" w:rsidTr="00DF3B68">
        <w:trPr>
          <w:cantSplit/>
        </w:trPr>
        <w:tc>
          <w:tcPr>
            <w:tcW w:w="5000" w:type="pct"/>
          </w:tcPr>
          <w:p w14:paraId="58C3D59C"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agency shall consider any incidents of sexual harassment in determining whether to hire or promote anyone, or to enlist the services of any contractor, who may have contact with residents.</w:t>
            </w:r>
          </w:p>
        </w:tc>
      </w:tr>
      <w:tr w:rsidR="00D92594" w:rsidRPr="00D92594" w14:paraId="34A27BFB" w14:textId="77777777" w:rsidTr="00DF3B68">
        <w:trPr>
          <w:cantSplit/>
        </w:trPr>
        <w:tc>
          <w:tcPr>
            <w:tcW w:w="5000" w:type="pct"/>
          </w:tcPr>
          <w:p w14:paraId="0BD70BFA"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(c) Before hiring new employees who may have contact with residents, the agency shall:</w:t>
            </w:r>
          </w:p>
          <w:p w14:paraId="53F31F68"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Perform a criminal background records check; and </w:t>
            </w:r>
          </w:p>
          <w:p w14:paraId="3108AB5A"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(2) Consistent with Federal, State, and local law, make its best efforts to contact all prior institutional employers for information on substantiated allegations of sexual abuse or any resignation during a pending investigation of an allegation of sexual abuse.</w:t>
            </w:r>
          </w:p>
        </w:tc>
      </w:tr>
      <w:tr w:rsidR="00D92594" w:rsidRPr="00D92594" w14:paraId="04078D0B" w14:textId="77777777" w:rsidTr="00DF3B68">
        <w:trPr>
          <w:cantSplit/>
        </w:trPr>
        <w:tc>
          <w:tcPr>
            <w:tcW w:w="5000" w:type="pct"/>
          </w:tcPr>
          <w:p w14:paraId="587B0F51"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agency shall also perform a criminal background records check before enlisting the services of any contractor who may have contact with residents.</w:t>
            </w:r>
          </w:p>
        </w:tc>
      </w:tr>
      <w:tr w:rsidR="00D92594" w:rsidRPr="00D92594" w14:paraId="7DE8BC47" w14:textId="77777777" w:rsidTr="00DF3B68">
        <w:trPr>
          <w:cantSplit/>
        </w:trPr>
        <w:tc>
          <w:tcPr>
            <w:tcW w:w="5000" w:type="pct"/>
          </w:tcPr>
          <w:p w14:paraId="30BA80B7"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agency shall either conduct criminal background records checks at least every five years of current employees and contractors who may have contact with residents or have in place a system for otherwise capturing such information for current employees.</w:t>
            </w:r>
          </w:p>
        </w:tc>
      </w:tr>
      <w:tr w:rsidR="00D92594" w:rsidRPr="00D92594" w14:paraId="64555FE8" w14:textId="77777777" w:rsidTr="00DF3B68">
        <w:trPr>
          <w:cantSplit/>
        </w:trPr>
        <w:tc>
          <w:tcPr>
            <w:tcW w:w="5000" w:type="pct"/>
          </w:tcPr>
          <w:p w14:paraId="648BDACA"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The agency shall also ask all applicants and employees who may have contact with residents directly about previous misconduct described in paragraph (a) of this section in written applications or interviews for hiring or promotions and in any interviews or written self-evaluations conducted as part of reviews of current employees. The agency shall also impose upon employees a continuing affirmative duty to disclose any such misconduct.</w:t>
            </w:r>
          </w:p>
        </w:tc>
      </w:tr>
      <w:tr w:rsidR="00D92594" w:rsidRPr="00D92594" w14:paraId="3E387A33" w14:textId="77777777" w:rsidTr="00DF3B68">
        <w:trPr>
          <w:cantSplit/>
        </w:trPr>
        <w:tc>
          <w:tcPr>
            <w:tcW w:w="5000" w:type="pct"/>
          </w:tcPr>
          <w:p w14:paraId="3A4D3008"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(g) Material omissions regarding such misconduct, or the provision of materially false information, shall be grounds for termination.</w:t>
            </w:r>
          </w:p>
        </w:tc>
      </w:tr>
      <w:tr w:rsidR="00D92594" w:rsidRPr="00D92594" w14:paraId="0C6E718F" w14:textId="77777777" w:rsidTr="00DF3B68">
        <w:trPr>
          <w:cantSplit/>
        </w:trPr>
        <w:tc>
          <w:tcPr>
            <w:tcW w:w="5000" w:type="pct"/>
            <w:tcBorders>
              <w:bottom w:val="single" w:sz="4" w:space="0" w:color="auto"/>
            </w:tcBorders>
          </w:tcPr>
          <w:p w14:paraId="17B4C175"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(h) Unless prohibited by law, the agency shall provide information on substantiated allegations of sexual abuse or sexual harassment involving a former employee upon receiving a request from an institutional employer for whom such employee has applied to work.</w:t>
            </w:r>
          </w:p>
        </w:tc>
      </w:tr>
      <w:tr w:rsidR="00D92594" w:rsidRPr="00D92594" w14:paraId="1E80D303" w14:textId="77777777" w:rsidTr="00DF3B68">
        <w:trPr>
          <w:cantSplit/>
        </w:trPr>
        <w:tc>
          <w:tcPr>
            <w:tcW w:w="5000" w:type="pct"/>
            <w:shd w:val="clear" w:color="auto" w:fill="E6E6E6"/>
          </w:tcPr>
          <w:p w14:paraId="04073C71"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Prevention Planning</w:t>
            </w:r>
          </w:p>
          <w:p w14:paraId="24A66516"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115.218 Upgrades to facilities and technologies.</w:t>
            </w:r>
          </w:p>
        </w:tc>
      </w:tr>
      <w:tr w:rsidR="00D92594" w:rsidRPr="00D92594" w14:paraId="617C62B0" w14:textId="77777777" w:rsidTr="00DF3B68">
        <w:trPr>
          <w:cantSplit/>
        </w:trPr>
        <w:tc>
          <w:tcPr>
            <w:tcW w:w="5000" w:type="pct"/>
          </w:tcPr>
          <w:p w14:paraId="4F2BE1A5"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When designing or acquiring any new facility and in planning any substantial expansion or modification of existing facilities, the agency shall consider the effect of the design, acquisition, expansion, or modification upon the agency’s ability to protect residents from sexual abuse.</w:t>
            </w:r>
          </w:p>
        </w:tc>
      </w:tr>
      <w:tr w:rsidR="00D92594" w:rsidRPr="00D92594" w14:paraId="49087DC6" w14:textId="77777777" w:rsidTr="00DF3B68">
        <w:trPr>
          <w:cantSplit/>
        </w:trPr>
        <w:tc>
          <w:tcPr>
            <w:tcW w:w="5000" w:type="pct"/>
            <w:tcBorders>
              <w:bottom w:val="single" w:sz="4" w:space="0" w:color="auto"/>
            </w:tcBorders>
          </w:tcPr>
          <w:p w14:paraId="7BE2DB6A"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When installing or updating a video monitoring system, electronic surveillance system, or other monitoring technology, the agency shall consider how such technology may enhance the agency’s ability to protect residents from sexual abuse.</w:t>
            </w:r>
          </w:p>
        </w:tc>
      </w:tr>
      <w:tr w:rsidR="00D92594" w:rsidRPr="00D92594" w14:paraId="302E14CD" w14:textId="77777777" w:rsidTr="00DF3B68">
        <w:trPr>
          <w:cantSplit/>
        </w:trPr>
        <w:tc>
          <w:tcPr>
            <w:tcW w:w="5000" w:type="pct"/>
            <w:shd w:val="clear" w:color="auto" w:fill="E6E6E6"/>
          </w:tcPr>
          <w:p w14:paraId="65CDEFF7"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Responsive Planning</w:t>
            </w:r>
          </w:p>
          <w:p w14:paraId="287BCB2C"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115.221 Evidence protocol and forensic medical examinations.</w:t>
            </w:r>
          </w:p>
        </w:tc>
      </w:tr>
      <w:tr w:rsidR="00D92594" w:rsidRPr="00D92594" w14:paraId="35B2F66F" w14:textId="77777777" w:rsidTr="00DF3B68">
        <w:trPr>
          <w:cantSplit/>
        </w:trPr>
        <w:tc>
          <w:tcPr>
            <w:tcW w:w="5000" w:type="pct"/>
          </w:tcPr>
          <w:p w14:paraId="72E0D0B0"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To the extent the agency is responsible for investigating allegations of sexual abuse, the agency shall follow a uniform evidence protocol that maximizes the potential for obtaining usable physical evidence for administrative proceedings and criminal prosecutions.</w:t>
            </w:r>
          </w:p>
        </w:tc>
      </w:tr>
      <w:tr w:rsidR="00D92594" w:rsidRPr="00D92594" w14:paraId="28974BD4" w14:textId="77777777" w:rsidTr="00DF3B68">
        <w:trPr>
          <w:cantSplit/>
        </w:trPr>
        <w:tc>
          <w:tcPr>
            <w:tcW w:w="5000" w:type="pct"/>
          </w:tcPr>
          <w:p w14:paraId="2DA4DBF7"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protocol shall be developmentally appropriate for youth where applicable, and, as appropriate, shall be adapted from or otherwise based on the most recent edition of the U.S. Department of Justice’s Office on Violence Against Women publication, “A National Protocol for Sexual Assault Medical Forensic Examinations, Adults/Adolescents,” or similarly comprehensive and authoritative protocols developed after 2011.</w:t>
            </w:r>
          </w:p>
        </w:tc>
      </w:tr>
      <w:tr w:rsidR="00D92594" w:rsidRPr="00D92594" w14:paraId="1C9BD34A" w14:textId="77777777" w:rsidTr="00DF3B68">
        <w:trPr>
          <w:cantSplit/>
        </w:trPr>
        <w:tc>
          <w:tcPr>
            <w:tcW w:w="5000" w:type="pct"/>
          </w:tcPr>
          <w:p w14:paraId="4F44C73A"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(c) The agency shall offer all victims of sexual abuse access to forensic medical examinations whether on-site or at an outside facility, without financial cost, where evidentiarily or medically appropriate. Such examinations shall be performed by Sexual Assault Forensic Examiners (SAFEs) or Sexual Assault Nurse Examiners (SANEs) where possible. If SAFEs or SANEs cannot be made available, the examination can be performed by other qualified medical practitioners. The agency shall document its efforts to provide SAFEs or SANEs.</w:t>
            </w:r>
          </w:p>
        </w:tc>
      </w:tr>
      <w:tr w:rsidR="00D92594" w:rsidRPr="00D92594" w14:paraId="6B530BA4" w14:textId="77777777" w:rsidTr="00DF3B68">
        <w:trPr>
          <w:cantSplit/>
        </w:trPr>
        <w:tc>
          <w:tcPr>
            <w:tcW w:w="5000" w:type="pct"/>
          </w:tcPr>
          <w:p w14:paraId="210581D8"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agency shall attempt to make available to the victim a victim advocate from a rape crisis center. If a rape crisis center is not available to provide victim advocate services, the agency shall make available to provide these services a qualified staff member from a community-based organization or a qualified agency staff member. Agencies shall document efforts to secure services from rape crisis centers. For the purpose of this standard, a rape crisis center refers to an entity that provides intervention and related assistance, such as the services specified in 42 U.S.C. 14043g(b)(2)(C), to victims of sexual assault of all ages. The agency may utilize a rape crisis center that is part of a governmental unit as long as the center is not part of the criminal justice system (such as a law enforcement agency) and offers a comparable level of confidentiality as a nongovernmental entity that provides similar victim services.</w:t>
            </w:r>
          </w:p>
        </w:tc>
      </w:tr>
      <w:tr w:rsidR="00D92594" w:rsidRPr="00D92594" w14:paraId="50413F14" w14:textId="77777777" w:rsidTr="00DF3B68">
        <w:trPr>
          <w:cantSplit/>
        </w:trPr>
        <w:tc>
          <w:tcPr>
            <w:tcW w:w="5000" w:type="pct"/>
          </w:tcPr>
          <w:p w14:paraId="6BF27A0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As requested by the victim, the victim advocate, qualified agency staff member, or qualified community-based organization staff member shall accompany and support the victim through the forensic medical examination process and investigatory interviews and shall provide emotional support, crisis intervention, information, and referrals.</w:t>
            </w:r>
          </w:p>
        </w:tc>
      </w:tr>
      <w:tr w:rsidR="00D92594" w:rsidRPr="00D92594" w14:paraId="7D58405A" w14:textId="77777777" w:rsidTr="00DF3B68">
        <w:trPr>
          <w:cantSplit/>
        </w:trPr>
        <w:tc>
          <w:tcPr>
            <w:tcW w:w="5000" w:type="pct"/>
          </w:tcPr>
          <w:p w14:paraId="721DD3EE"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To the extent the agency itself is not responsible for investigating allegations of sexual abuse, the agency shall request that the investigating agency follow the requirements of paragraphs (a) through (e) of this section.</w:t>
            </w:r>
          </w:p>
        </w:tc>
      </w:tr>
      <w:tr w:rsidR="00D92594" w:rsidRPr="00D92594" w14:paraId="6BAE7423" w14:textId="77777777" w:rsidTr="00DF3B68">
        <w:trPr>
          <w:cantSplit/>
        </w:trPr>
        <w:tc>
          <w:tcPr>
            <w:tcW w:w="5000" w:type="pct"/>
          </w:tcPr>
          <w:p w14:paraId="3DA9B64E"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(g) The requirements of paragraphs (a) through (f) of this section shall also apply to: </w:t>
            </w:r>
          </w:p>
          <w:p w14:paraId="32C3A0AF"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Any State entity outside of the agency that is responsible for investigating allegations of sexual abuse in community confinement facilities; and </w:t>
            </w:r>
          </w:p>
          <w:p w14:paraId="15F824F4"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(2) Any Department of Justice component that is responsible for investigating allegations of sexual abuse in community confinement facilities.</w:t>
            </w:r>
          </w:p>
        </w:tc>
      </w:tr>
      <w:tr w:rsidR="00D92594" w:rsidRPr="00D92594" w14:paraId="0806958A" w14:textId="77777777" w:rsidTr="00DF3B68">
        <w:trPr>
          <w:cantSplit/>
        </w:trPr>
        <w:tc>
          <w:tcPr>
            <w:tcW w:w="5000" w:type="pct"/>
            <w:tcBorders>
              <w:bottom w:val="single" w:sz="4" w:space="0" w:color="auto"/>
            </w:tcBorders>
          </w:tcPr>
          <w:p w14:paraId="1EAA5834"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(h) For the purposes of this standard, a qualified agency staff member or a qualified community-based staff member shall be an individual who has been screened for appropriateness to serve in this role and has received education concerning sexual assault and forensic examination issues in general.</w:t>
            </w:r>
          </w:p>
        </w:tc>
      </w:tr>
      <w:tr w:rsidR="00D92594" w:rsidRPr="00D92594" w14:paraId="5E434FDC" w14:textId="77777777" w:rsidTr="00DF3B68">
        <w:trPr>
          <w:cantSplit/>
        </w:trPr>
        <w:tc>
          <w:tcPr>
            <w:tcW w:w="5000" w:type="pct"/>
            <w:shd w:val="clear" w:color="auto" w:fill="E6E6E6"/>
          </w:tcPr>
          <w:p w14:paraId="7FA39004"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Responsive Planning</w:t>
            </w:r>
          </w:p>
          <w:p w14:paraId="40D8F532"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115.222 Policies to ensure referrals of allegations for investigations.</w:t>
            </w:r>
          </w:p>
        </w:tc>
      </w:tr>
      <w:tr w:rsidR="00D92594" w:rsidRPr="00D92594" w14:paraId="709BB4FF" w14:textId="77777777" w:rsidTr="00DF3B68">
        <w:trPr>
          <w:cantSplit/>
        </w:trPr>
        <w:tc>
          <w:tcPr>
            <w:tcW w:w="5000" w:type="pct"/>
          </w:tcPr>
          <w:p w14:paraId="575B9CD0"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ensure that an administrative or criminal investigation is completed for all allegations of sexual abuse and sexual harassment.</w:t>
            </w:r>
          </w:p>
        </w:tc>
      </w:tr>
      <w:tr w:rsidR="00D92594" w:rsidRPr="00D92594" w14:paraId="3E18BCA6" w14:textId="77777777" w:rsidTr="00DF3B68">
        <w:trPr>
          <w:cantSplit/>
        </w:trPr>
        <w:tc>
          <w:tcPr>
            <w:tcW w:w="5000" w:type="pct"/>
          </w:tcPr>
          <w:p w14:paraId="207B87E2"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agency shall have in place a policy to ensure that allegations of sexual abuse or sexual harassment are referred for investigation to an agency with the legal authority to conduct criminal investigations, unless the allegation does not involve potentially criminal behavior. The agency shall publish such policy on its website or, if it does not have one, make the policy available through other means. The agency shall document all such referrals.</w:t>
            </w:r>
          </w:p>
        </w:tc>
      </w:tr>
      <w:tr w:rsidR="00D92594" w:rsidRPr="00D92594" w14:paraId="56E5CA48" w14:textId="77777777" w:rsidTr="00DF3B68">
        <w:trPr>
          <w:cantSplit/>
        </w:trPr>
        <w:tc>
          <w:tcPr>
            <w:tcW w:w="5000" w:type="pct"/>
          </w:tcPr>
          <w:p w14:paraId="5609F41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If a separate entity is responsible for conducting criminal investigations, such publication shall describe the responsibilities of both the agency and the investigating entity.</w:t>
            </w:r>
          </w:p>
        </w:tc>
      </w:tr>
      <w:tr w:rsidR="00D92594" w:rsidRPr="00D92594" w14:paraId="0AD3C176" w14:textId="77777777" w:rsidTr="00DF3B68">
        <w:trPr>
          <w:cantSplit/>
        </w:trPr>
        <w:tc>
          <w:tcPr>
            <w:tcW w:w="5000" w:type="pct"/>
          </w:tcPr>
          <w:p w14:paraId="488E014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Any State entity responsible for conducting administrative or criminal investigations of sexual abuse or sexual harassment in community confinement facilities shall have in place a policy governing the conduct of such investigations.</w:t>
            </w:r>
          </w:p>
        </w:tc>
      </w:tr>
      <w:tr w:rsidR="00D92594" w:rsidRPr="00D92594" w14:paraId="4B07D4CE" w14:textId="77777777" w:rsidTr="00DF3B68">
        <w:trPr>
          <w:cantSplit/>
        </w:trPr>
        <w:tc>
          <w:tcPr>
            <w:tcW w:w="5000" w:type="pct"/>
          </w:tcPr>
          <w:p w14:paraId="78B175F9"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Any Department of Justice component responsible for conducting administrative or criminal investigations of sexual abuse or sexual harassment in community confinement facilities shall have in place a policy governing the conduct of such investigations.</w:t>
            </w:r>
          </w:p>
        </w:tc>
      </w:tr>
      <w:tr w:rsidR="00D92594" w:rsidRPr="00D92594" w14:paraId="1C36EE4F" w14:textId="77777777" w:rsidTr="00DF3B68">
        <w:trPr>
          <w:cantSplit/>
        </w:trPr>
        <w:tc>
          <w:tcPr>
            <w:tcW w:w="5000" w:type="pct"/>
            <w:shd w:val="clear" w:color="auto" w:fill="E6E6E6"/>
          </w:tcPr>
          <w:p w14:paraId="067BCCB7"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lastRenderedPageBreak/>
              <w:t>Training and Education</w:t>
            </w:r>
          </w:p>
          <w:p w14:paraId="56692ED8"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115.231 Employee training.</w:t>
            </w:r>
          </w:p>
        </w:tc>
      </w:tr>
      <w:tr w:rsidR="00D92594" w:rsidRPr="00D92594" w14:paraId="061D2880" w14:textId="77777777" w:rsidTr="00DF3B68">
        <w:trPr>
          <w:cantSplit/>
        </w:trPr>
        <w:tc>
          <w:tcPr>
            <w:tcW w:w="5000" w:type="pct"/>
          </w:tcPr>
          <w:p w14:paraId="02611E60"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(a) The agency shall train all employees who may have contact with residents on: </w:t>
            </w:r>
          </w:p>
          <w:p w14:paraId="62D6FBE6"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Its zero-tolerance policy for sexual abuse and sexual harassment; </w:t>
            </w:r>
          </w:p>
          <w:p w14:paraId="6C8A9B25"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How to fulfill their responsibilities under agency sexual abuse and sexual harassment prevention, detection, reporting, and response policies and procedures; </w:t>
            </w:r>
          </w:p>
          <w:p w14:paraId="1C6EBD33"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Residents’ right to be free from sexual abuse and sexual harassment; </w:t>
            </w:r>
          </w:p>
          <w:p w14:paraId="5F5D1096"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(4) The right of residents and employees to be free from retaliation for reporting sexual abuse and sexual harassment; </w:t>
            </w:r>
          </w:p>
          <w:p w14:paraId="10523A23"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(5) The dynamics of sexual abuse and sexual harassment in confinement; </w:t>
            </w:r>
          </w:p>
          <w:p w14:paraId="3D8D1CEB"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(6) The common reactions of sexual abuse and sexual harassment victims; </w:t>
            </w:r>
          </w:p>
          <w:p w14:paraId="699B32CB"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(7) How to detect and respond to signs of threatened and actual sexual abuse; </w:t>
            </w:r>
          </w:p>
          <w:p w14:paraId="01F88445"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(8) How to avoid inappropriate relationships with residents; </w:t>
            </w:r>
          </w:p>
          <w:p w14:paraId="35F6FB79"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(9) How to communicate effectively and professionally with residents, including lesbian, gay, bisexual, transgender, intersex, or gender nonconforming residents; and </w:t>
            </w:r>
          </w:p>
          <w:p w14:paraId="5F1A1179"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(10) How to comply with relevant laws related to mandatory reporting of sexual abuse to outside authorities.</w:t>
            </w:r>
          </w:p>
        </w:tc>
      </w:tr>
      <w:tr w:rsidR="00D92594" w:rsidRPr="00D92594" w14:paraId="5CF2897B" w14:textId="77777777" w:rsidTr="00DF3B68">
        <w:trPr>
          <w:cantSplit/>
        </w:trPr>
        <w:tc>
          <w:tcPr>
            <w:tcW w:w="5000" w:type="pct"/>
          </w:tcPr>
          <w:p w14:paraId="27A76C4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Such training shall be tailored to the gender of the residents at the employee’s facility. The employee shall receive additional training if the employee is reassigned from a facility that houses only male residents to a facility that houses only female residents, or vice versa.</w:t>
            </w:r>
          </w:p>
        </w:tc>
      </w:tr>
      <w:tr w:rsidR="00D92594" w:rsidRPr="00D92594" w14:paraId="5E8953C4" w14:textId="77777777" w:rsidTr="00DF3B68">
        <w:trPr>
          <w:cantSplit/>
        </w:trPr>
        <w:tc>
          <w:tcPr>
            <w:tcW w:w="5000" w:type="pct"/>
          </w:tcPr>
          <w:p w14:paraId="5F9126C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All current employees who have not received such training shall be trained within one year of the effective date of the PREA standards, and the agency shall provide each employee with refresher training every two years to ensure that all employees know the agency’s current sexual abuse and sexual harassment policies and procedures. In years in which an employee does not receive refresher training, the agency shall provide refresher information on current sexual abuse and sexual harassment policies.</w:t>
            </w:r>
          </w:p>
        </w:tc>
      </w:tr>
      <w:tr w:rsidR="00D92594" w:rsidRPr="00D92594" w14:paraId="4B7AC38D" w14:textId="77777777" w:rsidTr="00DF3B68">
        <w:trPr>
          <w:cantSplit/>
        </w:trPr>
        <w:tc>
          <w:tcPr>
            <w:tcW w:w="5000" w:type="pct"/>
          </w:tcPr>
          <w:p w14:paraId="555F7E3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agency shall document, through employee signature or electronic verification, that employees understand the training they have received.</w:t>
            </w:r>
          </w:p>
        </w:tc>
      </w:tr>
      <w:tr w:rsidR="00D92594" w:rsidRPr="00D92594" w14:paraId="30E92E63" w14:textId="77777777" w:rsidTr="00DF3B68">
        <w:trPr>
          <w:cantSplit/>
        </w:trPr>
        <w:tc>
          <w:tcPr>
            <w:tcW w:w="5000" w:type="pct"/>
            <w:shd w:val="clear" w:color="auto" w:fill="E6E6E6"/>
          </w:tcPr>
          <w:p w14:paraId="3FACC673"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Training and Education</w:t>
            </w:r>
          </w:p>
          <w:p w14:paraId="6245F587"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115.232 Volunteer and contractor training.</w:t>
            </w:r>
          </w:p>
        </w:tc>
      </w:tr>
      <w:tr w:rsidR="00D92594" w:rsidRPr="00D92594" w14:paraId="6B8DD790" w14:textId="77777777" w:rsidTr="00DF3B68">
        <w:trPr>
          <w:cantSplit/>
        </w:trPr>
        <w:tc>
          <w:tcPr>
            <w:tcW w:w="5000" w:type="pct"/>
          </w:tcPr>
          <w:p w14:paraId="7CA5467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ensure that all volunteers and contractors who have contact with residents have been trained on their responsibilities under the agency’s sexual abuse and sexual harassment prevention, detection, and response policies and procedures.</w:t>
            </w:r>
          </w:p>
        </w:tc>
      </w:tr>
      <w:tr w:rsidR="00D92594" w:rsidRPr="00D92594" w14:paraId="2B2033F2" w14:textId="77777777" w:rsidTr="00DF3B68">
        <w:trPr>
          <w:cantSplit/>
        </w:trPr>
        <w:tc>
          <w:tcPr>
            <w:tcW w:w="5000" w:type="pct"/>
          </w:tcPr>
          <w:p w14:paraId="3B93AB52"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level and type of training provided to volunteers and contractors shall be based on the services they provide and level of contact they have with residents, but all volunteers and contractors who have contact with residents shall be notified of the agency’s zero-tolerance policy regarding sexual abuse and sexual harassment and informed how to report such incidents.</w:t>
            </w:r>
          </w:p>
        </w:tc>
      </w:tr>
      <w:tr w:rsidR="00D92594" w:rsidRPr="00D92594" w14:paraId="708FA7B6" w14:textId="77777777" w:rsidTr="00DF3B68">
        <w:trPr>
          <w:cantSplit/>
        </w:trPr>
        <w:tc>
          <w:tcPr>
            <w:tcW w:w="5000" w:type="pct"/>
          </w:tcPr>
          <w:p w14:paraId="0D758583"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agency shall maintain documentation confirming that volunteers and contractors understand the training they have received.</w:t>
            </w:r>
          </w:p>
        </w:tc>
      </w:tr>
      <w:tr w:rsidR="00D92594" w:rsidRPr="00D92594" w14:paraId="374AA665" w14:textId="77777777" w:rsidTr="00DF3B68">
        <w:trPr>
          <w:cantSplit/>
        </w:trPr>
        <w:tc>
          <w:tcPr>
            <w:tcW w:w="5000" w:type="pct"/>
            <w:shd w:val="clear" w:color="auto" w:fill="E6E6E6"/>
          </w:tcPr>
          <w:p w14:paraId="5221E900"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Training and Education</w:t>
            </w:r>
          </w:p>
          <w:p w14:paraId="79F496D0"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115.233 Resident education.</w:t>
            </w:r>
          </w:p>
        </w:tc>
      </w:tr>
      <w:tr w:rsidR="00D92594" w:rsidRPr="00D92594" w14:paraId="79AAAE6C" w14:textId="77777777" w:rsidTr="00DF3B68">
        <w:trPr>
          <w:cantSplit/>
        </w:trPr>
        <w:tc>
          <w:tcPr>
            <w:tcW w:w="5000" w:type="pct"/>
          </w:tcPr>
          <w:p w14:paraId="45DE3BD8"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During the intake process, residents shall receive information explaining the agency’s zero-tolerance policy regarding sexual abuse and sexual harassment, how to report incidents or suspicions of sexual abuse or sexual harassment, their rights to be free from sexual abuse and sexual harassment and to be free from retaliation for reporting such incidents, and regarding agency policies and procedures for responding to such incidents.</w:t>
            </w:r>
          </w:p>
        </w:tc>
      </w:tr>
      <w:tr w:rsidR="00D92594" w:rsidRPr="00D92594" w14:paraId="25698897" w14:textId="77777777" w:rsidTr="00DF3B68">
        <w:trPr>
          <w:cantSplit/>
        </w:trPr>
        <w:tc>
          <w:tcPr>
            <w:tcW w:w="5000" w:type="pct"/>
          </w:tcPr>
          <w:p w14:paraId="23F2671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agency shall provide refresher information whenever a resident is transferred to a different facility.</w:t>
            </w:r>
          </w:p>
        </w:tc>
      </w:tr>
      <w:tr w:rsidR="00D92594" w:rsidRPr="00D92594" w14:paraId="7B4E0523" w14:textId="77777777" w:rsidTr="00DF3B68">
        <w:trPr>
          <w:cantSplit/>
        </w:trPr>
        <w:tc>
          <w:tcPr>
            <w:tcW w:w="5000" w:type="pct"/>
          </w:tcPr>
          <w:p w14:paraId="5CA9DB4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(c) The agency shall provide resident education in formats accessible to all residents, including those who are limited English proficient, deaf, visually impaired, or otherwise disabled as well as residents who have limited reading skills.</w:t>
            </w:r>
          </w:p>
        </w:tc>
      </w:tr>
      <w:tr w:rsidR="00D92594" w:rsidRPr="00D92594" w14:paraId="48CCB527" w14:textId="77777777" w:rsidTr="00DF3B68">
        <w:trPr>
          <w:cantSplit/>
        </w:trPr>
        <w:tc>
          <w:tcPr>
            <w:tcW w:w="5000" w:type="pct"/>
          </w:tcPr>
          <w:p w14:paraId="7B280174"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agency shall maintain documentation of resident participation in these education sessions.</w:t>
            </w:r>
          </w:p>
        </w:tc>
      </w:tr>
      <w:tr w:rsidR="00D92594" w:rsidRPr="00D92594" w14:paraId="0D1D5FB6" w14:textId="77777777" w:rsidTr="00DF3B68">
        <w:trPr>
          <w:cantSplit/>
        </w:trPr>
        <w:tc>
          <w:tcPr>
            <w:tcW w:w="5000" w:type="pct"/>
          </w:tcPr>
          <w:p w14:paraId="704E764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In addition to providing such education, the agency shall ensure that key information is continuously and readily available or visible to residents through posters, resident handbooks, or other written formats.</w:t>
            </w:r>
          </w:p>
        </w:tc>
      </w:tr>
      <w:tr w:rsidR="00D92594" w:rsidRPr="00D92594" w14:paraId="7217D958" w14:textId="77777777" w:rsidTr="00DF3B68">
        <w:trPr>
          <w:cantSplit/>
        </w:trPr>
        <w:tc>
          <w:tcPr>
            <w:tcW w:w="5000" w:type="pct"/>
            <w:shd w:val="clear" w:color="auto" w:fill="E6E6E6"/>
          </w:tcPr>
          <w:p w14:paraId="3AED86C9"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Training and Education</w:t>
            </w:r>
          </w:p>
          <w:p w14:paraId="4558934D"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115.234 Specialized training: Investigations.</w:t>
            </w:r>
          </w:p>
        </w:tc>
      </w:tr>
      <w:tr w:rsidR="00D92594" w:rsidRPr="00D92594" w14:paraId="6DCA98F9" w14:textId="77777777" w:rsidTr="00DF3B68">
        <w:trPr>
          <w:cantSplit/>
        </w:trPr>
        <w:tc>
          <w:tcPr>
            <w:tcW w:w="5000" w:type="pct"/>
          </w:tcPr>
          <w:p w14:paraId="17FA062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In addition to the general training provided to all employees pursuant to § 115.231, the agency shall ensure that, to the extent the agency itself conducts sexual abuse investigations, its investigators have received training in conducting such investigations in confinement settings.</w:t>
            </w:r>
          </w:p>
        </w:tc>
      </w:tr>
      <w:tr w:rsidR="00D92594" w:rsidRPr="00D92594" w14:paraId="203DC83F" w14:textId="77777777" w:rsidTr="00DF3B68">
        <w:trPr>
          <w:cantSplit/>
        </w:trPr>
        <w:tc>
          <w:tcPr>
            <w:tcW w:w="5000" w:type="pct"/>
          </w:tcPr>
          <w:p w14:paraId="105B7901"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Specialized training shall include techniques for interviewing sexual abuse victims, proper use of Miranda and Garrity warnings, sexual abuse evidence collection in confinement settings, and the criteria and evidence required to substantiate a case for administrative action or prosecution referral.</w:t>
            </w:r>
          </w:p>
        </w:tc>
      </w:tr>
      <w:tr w:rsidR="00D92594" w:rsidRPr="00D92594" w14:paraId="6545484D" w14:textId="77777777" w:rsidTr="00DF3B68">
        <w:trPr>
          <w:cantSplit/>
        </w:trPr>
        <w:tc>
          <w:tcPr>
            <w:tcW w:w="5000" w:type="pct"/>
          </w:tcPr>
          <w:p w14:paraId="7D37EB28"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agency shall maintain documentation that agency investigators have completed the required specialized training in conducting sexual abuse investigations.</w:t>
            </w:r>
          </w:p>
        </w:tc>
      </w:tr>
      <w:tr w:rsidR="00D92594" w:rsidRPr="00D92594" w14:paraId="781B849F" w14:textId="77777777" w:rsidTr="00DF3B68">
        <w:trPr>
          <w:cantSplit/>
        </w:trPr>
        <w:tc>
          <w:tcPr>
            <w:tcW w:w="5000" w:type="pct"/>
          </w:tcPr>
          <w:p w14:paraId="2DF3AC08"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Any State entity or Department of Justice component that investigates sexual abuse in confinement settings shall provide such training to its agents and investigators who conduct such investigations.</w:t>
            </w:r>
          </w:p>
        </w:tc>
      </w:tr>
      <w:tr w:rsidR="00D92594" w:rsidRPr="00D92594" w14:paraId="2596C40D" w14:textId="77777777" w:rsidTr="00DF3B68">
        <w:trPr>
          <w:cantSplit/>
        </w:trPr>
        <w:tc>
          <w:tcPr>
            <w:tcW w:w="5000" w:type="pct"/>
            <w:shd w:val="clear" w:color="auto" w:fill="E6E6E6"/>
          </w:tcPr>
          <w:p w14:paraId="52BBC02C"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Training and Education</w:t>
            </w:r>
          </w:p>
          <w:p w14:paraId="07C82DEE"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115.235 Specialized training: Medical and mental health care.</w:t>
            </w:r>
          </w:p>
        </w:tc>
      </w:tr>
      <w:tr w:rsidR="00D92594" w:rsidRPr="00D92594" w14:paraId="3A0D40B7" w14:textId="77777777" w:rsidTr="00DF3B68">
        <w:trPr>
          <w:cantSplit/>
        </w:trPr>
        <w:tc>
          <w:tcPr>
            <w:tcW w:w="5000" w:type="pct"/>
          </w:tcPr>
          <w:p w14:paraId="23EBF03B"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(a) The agency shall ensure that all full- and part-time medical and mental health care practitioners who work regularly in its facilities have been trained in: </w:t>
            </w:r>
          </w:p>
          <w:p w14:paraId="2D6BC22E"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How to detect and assess signs of sexual abuse and sexual harassment; </w:t>
            </w:r>
          </w:p>
          <w:p w14:paraId="1A0521C6"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How to preserve physical evidence of sexual abuse; </w:t>
            </w:r>
          </w:p>
          <w:p w14:paraId="51ED7235"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How to respond effectively and professionally to victims of sexual abuse and sexual harassment; and </w:t>
            </w:r>
          </w:p>
          <w:p w14:paraId="1D434DD2"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(4) How and to whom to report allegations or suspicions of sexual abuse and sexual harassment.</w:t>
            </w:r>
          </w:p>
        </w:tc>
      </w:tr>
      <w:tr w:rsidR="00D92594" w:rsidRPr="00D92594" w14:paraId="0D1F67FC" w14:textId="77777777" w:rsidTr="00DF3B68">
        <w:trPr>
          <w:cantSplit/>
        </w:trPr>
        <w:tc>
          <w:tcPr>
            <w:tcW w:w="5000" w:type="pct"/>
          </w:tcPr>
          <w:p w14:paraId="297874A3"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If medical staff employed by the agency conduct forensic examinations, such medical staff shall receive the appropriate training to conduct such examinations.</w:t>
            </w:r>
          </w:p>
        </w:tc>
      </w:tr>
      <w:tr w:rsidR="00D92594" w:rsidRPr="00D92594" w14:paraId="51B3FB59" w14:textId="77777777" w:rsidTr="00DF3B68">
        <w:trPr>
          <w:cantSplit/>
        </w:trPr>
        <w:tc>
          <w:tcPr>
            <w:tcW w:w="5000" w:type="pct"/>
          </w:tcPr>
          <w:p w14:paraId="08E4EF10"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agency shall maintain documentation that medical and mental health practitioners have received the training referenced in this standard either from the agency or elsewhere.</w:t>
            </w:r>
          </w:p>
        </w:tc>
      </w:tr>
      <w:tr w:rsidR="00D92594" w:rsidRPr="00D92594" w14:paraId="240AD900" w14:textId="77777777" w:rsidTr="00DF3B68">
        <w:trPr>
          <w:cantSplit/>
        </w:trPr>
        <w:tc>
          <w:tcPr>
            <w:tcW w:w="5000" w:type="pct"/>
          </w:tcPr>
          <w:p w14:paraId="00BE6A90"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Medical and mental health care practitioners shall also receive the training mandated for employees under § 115.231 or for contractors and volunteers under § 115.232, depending upon the practitioner’s status at the agency.</w:t>
            </w:r>
          </w:p>
        </w:tc>
      </w:tr>
      <w:tr w:rsidR="00D92594" w:rsidRPr="00D92594" w14:paraId="60C3D1D1" w14:textId="77777777" w:rsidTr="00DF3B68">
        <w:trPr>
          <w:cantSplit/>
        </w:trPr>
        <w:tc>
          <w:tcPr>
            <w:tcW w:w="5000" w:type="pct"/>
            <w:shd w:val="clear" w:color="auto" w:fill="E6E6E6"/>
          </w:tcPr>
          <w:p w14:paraId="4F33A1CD"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Screening for Risk of Sexual Victimization and Abusiveness</w:t>
            </w:r>
          </w:p>
          <w:p w14:paraId="0AD321C9"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115.241 Screening for risk of victimization and abusiveness.</w:t>
            </w:r>
          </w:p>
        </w:tc>
      </w:tr>
      <w:tr w:rsidR="00D92594" w:rsidRPr="00D92594" w14:paraId="050B0D34" w14:textId="77777777" w:rsidTr="00DF3B68">
        <w:trPr>
          <w:cantSplit/>
        </w:trPr>
        <w:tc>
          <w:tcPr>
            <w:tcW w:w="5000" w:type="pct"/>
          </w:tcPr>
          <w:p w14:paraId="535528CC"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All residents shall be assessed during an intake screening and upon transfer to another facility for their risk of being sexually abused by other residents or sexually abusive toward other residents.</w:t>
            </w:r>
          </w:p>
        </w:tc>
      </w:tr>
      <w:tr w:rsidR="00D92594" w:rsidRPr="00D92594" w14:paraId="4D86E2D2" w14:textId="77777777" w:rsidTr="00DF3B68">
        <w:trPr>
          <w:cantSplit/>
        </w:trPr>
        <w:tc>
          <w:tcPr>
            <w:tcW w:w="5000" w:type="pct"/>
          </w:tcPr>
          <w:p w14:paraId="1406375F"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Intake screening shall ordinarily take place within 72 hours of arrival at the facility.</w:t>
            </w:r>
          </w:p>
        </w:tc>
      </w:tr>
      <w:tr w:rsidR="00D92594" w:rsidRPr="00D92594" w14:paraId="2007C070" w14:textId="77777777" w:rsidTr="00DF3B68">
        <w:trPr>
          <w:cantSplit/>
        </w:trPr>
        <w:tc>
          <w:tcPr>
            <w:tcW w:w="5000" w:type="pct"/>
          </w:tcPr>
          <w:p w14:paraId="4AB86BAE"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Such assessments shall be conducted using an objective screening instrument.</w:t>
            </w:r>
          </w:p>
        </w:tc>
      </w:tr>
      <w:tr w:rsidR="00D92594" w:rsidRPr="00D92594" w14:paraId="57F228FA" w14:textId="77777777" w:rsidTr="00DF3B68">
        <w:trPr>
          <w:cantSplit/>
        </w:trPr>
        <w:tc>
          <w:tcPr>
            <w:tcW w:w="5000" w:type="pct"/>
          </w:tcPr>
          <w:p w14:paraId="646E5470"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lastRenderedPageBreak/>
              <w:t xml:space="preserve">(d) The intake screening shall consider, at a minimum, the following criteria to assess residents for risk of sexual victimization: </w:t>
            </w:r>
          </w:p>
          <w:p w14:paraId="77AA3F06"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Whether the resident has a mental, physical, or developmental disability; </w:t>
            </w:r>
          </w:p>
          <w:p w14:paraId="5940D06D"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The age of the resident; </w:t>
            </w:r>
          </w:p>
          <w:p w14:paraId="2688BA32"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The physical build of the resident; </w:t>
            </w:r>
          </w:p>
          <w:p w14:paraId="665BC669"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(4) Whether the resident has previously been incarcerated; </w:t>
            </w:r>
          </w:p>
          <w:p w14:paraId="69D79776"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(5) Whether the resident’s criminal history is exclusively nonviolent; </w:t>
            </w:r>
          </w:p>
          <w:p w14:paraId="0EDA8A99"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(6) Whether the resident has prior convictions for sex offenses against an adult or child; </w:t>
            </w:r>
          </w:p>
          <w:p w14:paraId="7103C54E"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(7) Whether the resident is or is perceived to be gay, lesbian, bisexual, transgender, intersex, or gender nonconforming; </w:t>
            </w:r>
          </w:p>
          <w:p w14:paraId="38B5243E"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(8) Whether the resident has previously experienced sexual victimization; and </w:t>
            </w:r>
          </w:p>
          <w:p w14:paraId="183C2F60"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(9) The resident’s own perception of vulnerability.</w:t>
            </w:r>
          </w:p>
        </w:tc>
      </w:tr>
      <w:tr w:rsidR="00D92594" w:rsidRPr="00D92594" w14:paraId="20446516" w14:textId="77777777" w:rsidTr="00DF3B68">
        <w:trPr>
          <w:cantSplit/>
        </w:trPr>
        <w:tc>
          <w:tcPr>
            <w:tcW w:w="5000" w:type="pct"/>
          </w:tcPr>
          <w:p w14:paraId="001AD405"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intake screening shall consider prior acts of sexual abuse, prior convictions for violent offenses, and history of prior institutional violence or sexual abuse, as known to the agency, in assessing residents for risk of being sexually abusive.</w:t>
            </w:r>
          </w:p>
        </w:tc>
      </w:tr>
      <w:tr w:rsidR="00D92594" w:rsidRPr="00D92594" w14:paraId="02C720B8" w14:textId="77777777" w:rsidTr="00DF3B68">
        <w:trPr>
          <w:cantSplit/>
        </w:trPr>
        <w:tc>
          <w:tcPr>
            <w:tcW w:w="5000" w:type="pct"/>
          </w:tcPr>
          <w:p w14:paraId="7AE6C958"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Within a set time period, not to exceed 30 days from the resident’s arrival at the facility, the facility will reassess the resident’s risk of victimization or abusiveness based upon any additional, relevant information received by the facility since the intake screening.</w:t>
            </w:r>
          </w:p>
        </w:tc>
      </w:tr>
      <w:tr w:rsidR="00D92594" w:rsidRPr="00D92594" w14:paraId="05419C04" w14:textId="77777777" w:rsidTr="00DF3B68">
        <w:trPr>
          <w:cantSplit/>
        </w:trPr>
        <w:tc>
          <w:tcPr>
            <w:tcW w:w="5000" w:type="pct"/>
          </w:tcPr>
          <w:p w14:paraId="2C3EEE1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(g) A resident’s risk level shall be reassessed when warranted due to a referral, request, incident of sexual abuse, or receipt of additional information that bears on the resident’s risk of sexual victimization or abusiveness.</w:t>
            </w:r>
          </w:p>
        </w:tc>
      </w:tr>
      <w:tr w:rsidR="00D92594" w:rsidRPr="00D92594" w14:paraId="5F60D896" w14:textId="77777777" w:rsidTr="00DF3B68">
        <w:trPr>
          <w:cantSplit/>
        </w:trPr>
        <w:tc>
          <w:tcPr>
            <w:tcW w:w="5000" w:type="pct"/>
          </w:tcPr>
          <w:p w14:paraId="410B08E4"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(h) Residents may not be disciplined for refusing to answer, or for not disclosing complete information in response to, questions asked pursuant to paragraphs (d)(1), (d)(7), (d)(8), or (d)(9) of this section.</w:t>
            </w:r>
          </w:p>
        </w:tc>
      </w:tr>
      <w:tr w:rsidR="00D92594" w:rsidRPr="00D92594" w14:paraId="4086C370" w14:textId="77777777" w:rsidTr="00DF3B68">
        <w:trPr>
          <w:cantSplit/>
        </w:trPr>
        <w:tc>
          <w:tcPr>
            <w:tcW w:w="5000" w:type="pct"/>
          </w:tcPr>
          <w:p w14:paraId="2161D074"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(i) The agency shall implement appropriate controls on the dissemination within the facility of responses to questions asked pursuant to this standard in order to ensure that sensitive information is not exploited to the resident’s detriment by staff or other residents.</w:t>
            </w:r>
          </w:p>
        </w:tc>
      </w:tr>
      <w:tr w:rsidR="00D92594" w:rsidRPr="00D92594" w14:paraId="54109863" w14:textId="77777777" w:rsidTr="00DF3B68">
        <w:trPr>
          <w:cantSplit/>
        </w:trPr>
        <w:tc>
          <w:tcPr>
            <w:tcW w:w="5000" w:type="pct"/>
            <w:shd w:val="clear" w:color="auto" w:fill="E6E6E6"/>
          </w:tcPr>
          <w:p w14:paraId="0D047C9A"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Screening for Risk of Sexual Victimization and Abusiveness</w:t>
            </w:r>
          </w:p>
          <w:p w14:paraId="002CDC6B"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115.242 Use of screening information.</w:t>
            </w:r>
          </w:p>
        </w:tc>
      </w:tr>
      <w:tr w:rsidR="00D92594" w:rsidRPr="00D92594" w14:paraId="3A03636E" w14:textId="77777777" w:rsidTr="00DF3B68">
        <w:trPr>
          <w:cantSplit/>
        </w:trPr>
        <w:tc>
          <w:tcPr>
            <w:tcW w:w="5000" w:type="pct"/>
          </w:tcPr>
          <w:p w14:paraId="1BB2EB8E"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use information from the risk screening required by § 115.241 to inform housing, bed, work, education, and program assignments with the goal of keeping separate those residents at high risk of being sexually victimized from those at high risk of being sexually abusive.</w:t>
            </w:r>
          </w:p>
        </w:tc>
      </w:tr>
      <w:tr w:rsidR="00D92594" w:rsidRPr="00D92594" w14:paraId="3645C7C5" w14:textId="77777777" w:rsidTr="00DF3B68">
        <w:trPr>
          <w:cantSplit/>
        </w:trPr>
        <w:tc>
          <w:tcPr>
            <w:tcW w:w="5000" w:type="pct"/>
          </w:tcPr>
          <w:p w14:paraId="2F0A3952"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agency shall make individualized determinations about how to ensure the safety of each resident.</w:t>
            </w:r>
          </w:p>
        </w:tc>
      </w:tr>
      <w:tr w:rsidR="00D92594" w:rsidRPr="00D92594" w14:paraId="5CD66EE2" w14:textId="77777777" w:rsidTr="00DF3B68">
        <w:trPr>
          <w:cantSplit/>
        </w:trPr>
        <w:tc>
          <w:tcPr>
            <w:tcW w:w="5000" w:type="pct"/>
          </w:tcPr>
          <w:p w14:paraId="2E0DA743"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In deciding whether to assign a transgender or intersex resident to a facility for male or female residents, and in making other housing and programming assignments, the agency shall consider on a case-by-case basis whether a placement would ensure the resident’s health and safety, and whether the placement would present management or security problems.</w:t>
            </w:r>
          </w:p>
        </w:tc>
      </w:tr>
      <w:tr w:rsidR="00D92594" w:rsidRPr="00D92594" w14:paraId="32C5A71E" w14:textId="77777777" w:rsidTr="00DF3B68">
        <w:trPr>
          <w:cantSplit/>
        </w:trPr>
        <w:tc>
          <w:tcPr>
            <w:tcW w:w="5000" w:type="pct"/>
          </w:tcPr>
          <w:p w14:paraId="2968C120"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A transgender or intersex resident’s own views with respect to his or her own safety shall be given serious consideration.</w:t>
            </w:r>
          </w:p>
        </w:tc>
      </w:tr>
      <w:tr w:rsidR="00D92594" w:rsidRPr="00D92594" w14:paraId="63101D37" w14:textId="77777777" w:rsidTr="00DF3B68">
        <w:trPr>
          <w:cantSplit/>
        </w:trPr>
        <w:tc>
          <w:tcPr>
            <w:tcW w:w="5000" w:type="pct"/>
          </w:tcPr>
          <w:p w14:paraId="63A8F01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Transgender and intersex residents shall be given the opportunity to shower separately from other residents.</w:t>
            </w:r>
          </w:p>
        </w:tc>
      </w:tr>
      <w:tr w:rsidR="00D92594" w:rsidRPr="00D92594" w14:paraId="6412E12A" w14:textId="77777777" w:rsidTr="00DF3B68">
        <w:trPr>
          <w:cantSplit/>
        </w:trPr>
        <w:tc>
          <w:tcPr>
            <w:tcW w:w="5000" w:type="pct"/>
          </w:tcPr>
          <w:p w14:paraId="7C3DA5E9"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The agency shall not place lesbian, gay, bisexual, transgender, or intersex residents in dedicated facilities, units, or wings solely on the basis of such identification or status, unless such placement is in a dedicated facility unit, or wing established in connection with a consent decree, legal settlement, or legal judgment for the purpose of protecting such residents.</w:t>
            </w:r>
          </w:p>
        </w:tc>
      </w:tr>
      <w:tr w:rsidR="00D92594" w:rsidRPr="00D92594" w14:paraId="2CDF2105" w14:textId="77777777" w:rsidTr="00DF3B68">
        <w:trPr>
          <w:cantSplit/>
        </w:trPr>
        <w:tc>
          <w:tcPr>
            <w:tcW w:w="5000" w:type="pct"/>
            <w:shd w:val="clear" w:color="auto" w:fill="E6E6E6"/>
          </w:tcPr>
          <w:p w14:paraId="4354FC79"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Screening for Risk of Sexual Victimization and Abusiveness</w:t>
            </w:r>
          </w:p>
          <w:p w14:paraId="2E667D3C"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115.243 Reserved.</w:t>
            </w:r>
          </w:p>
        </w:tc>
      </w:tr>
      <w:tr w:rsidR="00D92594" w:rsidRPr="00D92594" w14:paraId="04611600" w14:textId="77777777" w:rsidTr="00DF3B68">
        <w:trPr>
          <w:cantSplit/>
        </w:trPr>
        <w:tc>
          <w:tcPr>
            <w:tcW w:w="5000" w:type="pct"/>
          </w:tcPr>
          <w:p w14:paraId="07027577"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Times New Roman" w:hAnsi="Times New Roman" w:cs="Times New Roman"/>
                <w:iCs/>
                <w:sz w:val="22"/>
              </w:rPr>
              <w:t>Reserved</w:t>
            </w:r>
          </w:p>
        </w:tc>
      </w:tr>
      <w:tr w:rsidR="00D92594" w:rsidRPr="00D92594" w14:paraId="54BA3563" w14:textId="77777777" w:rsidTr="00DF3B68">
        <w:trPr>
          <w:cantSplit/>
        </w:trPr>
        <w:tc>
          <w:tcPr>
            <w:tcW w:w="5000" w:type="pct"/>
            <w:shd w:val="clear" w:color="auto" w:fill="E6E6E6"/>
          </w:tcPr>
          <w:p w14:paraId="1B95A138"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lastRenderedPageBreak/>
              <w:t>Reporting</w:t>
            </w:r>
          </w:p>
          <w:p w14:paraId="5656A30E"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115.251 Resident reporting.</w:t>
            </w:r>
          </w:p>
        </w:tc>
      </w:tr>
      <w:tr w:rsidR="00D92594" w:rsidRPr="00D92594" w14:paraId="1DDBBA3B" w14:textId="77777777" w:rsidTr="00DF3B68">
        <w:trPr>
          <w:cantSplit/>
        </w:trPr>
        <w:tc>
          <w:tcPr>
            <w:tcW w:w="5000" w:type="pct"/>
          </w:tcPr>
          <w:p w14:paraId="069F06F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provide multiple internal ways for residents to privately report sexual abuse and sexual harassment, retaliation by other residents or staff for reporting sexual abuse and sexual harassment, and staff neglect or violation of responsibilities that may have contributed to such incidents.</w:t>
            </w:r>
          </w:p>
        </w:tc>
      </w:tr>
      <w:tr w:rsidR="00D92594" w:rsidRPr="00D92594" w14:paraId="156F9BA5" w14:textId="77777777" w:rsidTr="00DF3B68">
        <w:trPr>
          <w:cantSplit/>
        </w:trPr>
        <w:tc>
          <w:tcPr>
            <w:tcW w:w="5000" w:type="pct"/>
          </w:tcPr>
          <w:p w14:paraId="11842441"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agency shall also inform residents of at least one way to report abuse or harassment to a public or private entity or office that is not part of the agency and that is able to receive and immediately forward resident reports of sexual abuse and sexual harassment to agency officials, allowing the resident to remain anonymous upon request.</w:t>
            </w:r>
          </w:p>
        </w:tc>
      </w:tr>
      <w:tr w:rsidR="00D92594" w:rsidRPr="00D92594" w14:paraId="67998805" w14:textId="77777777" w:rsidTr="00DF3B68">
        <w:trPr>
          <w:cantSplit/>
        </w:trPr>
        <w:tc>
          <w:tcPr>
            <w:tcW w:w="5000" w:type="pct"/>
          </w:tcPr>
          <w:p w14:paraId="75B2CE19"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Staff shall accept reports made verbally, in writing, anonymously, and from third parties and shall promptly document any verbal reports.</w:t>
            </w:r>
          </w:p>
        </w:tc>
      </w:tr>
      <w:tr w:rsidR="00D92594" w:rsidRPr="00D92594" w14:paraId="206F3149" w14:textId="77777777" w:rsidTr="00DF3B68">
        <w:trPr>
          <w:cantSplit/>
        </w:trPr>
        <w:tc>
          <w:tcPr>
            <w:tcW w:w="5000" w:type="pct"/>
          </w:tcPr>
          <w:p w14:paraId="08041A3C"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agency shall provide a method for staff to privately report sexual abuse and sexual harassment of residents.</w:t>
            </w:r>
          </w:p>
        </w:tc>
      </w:tr>
      <w:tr w:rsidR="00D92594" w:rsidRPr="00D92594" w14:paraId="0F5831E3" w14:textId="77777777" w:rsidTr="00DF3B68">
        <w:trPr>
          <w:cantSplit/>
        </w:trPr>
        <w:tc>
          <w:tcPr>
            <w:tcW w:w="5000" w:type="pct"/>
            <w:shd w:val="clear" w:color="auto" w:fill="E6E6E6"/>
          </w:tcPr>
          <w:p w14:paraId="64C28DEA"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Reporting</w:t>
            </w:r>
          </w:p>
          <w:p w14:paraId="16CB4664"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115.252 Exhaustion of administrative remedies.</w:t>
            </w:r>
          </w:p>
        </w:tc>
      </w:tr>
      <w:tr w:rsidR="00D92594" w:rsidRPr="00D92594" w14:paraId="246DE451" w14:textId="77777777" w:rsidTr="00DF3B68">
        <w:trPr>
          <w:cantSplit/>
        </w:trPr>
        <w:tc>
          <w:tcPr>
            <w:tcW w:w="5000" w:type="pct"/>
          </w:tcPr>
          <w:p w14:paraId="457E96D9"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An agency shall be exempt from this standard if it does not have administrative procedures to address resident grievances regarding sexual abuse.</w:t>
            </w:r>
          </w:p>
        </w:tc>
      </w:tr>
      <w:tr w:rsidR="00D92594" w:rsidRPr="00D92594" w14:paraId="46CBF870" w14:textId="77777777" w:rsidTr="00DF3B68">
        <w:trPr>
          <w:cantSplit/>
        </w:trPr>
        <w:tc>
          <w:tcPr>
            <w:tcW w:w="5000" w:type="pct"/>
          </w:tcPr>
          <w:p w14:paraId="26DCB6F8"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(b)(1) The agency shall not impose a time limit on when a resident may submit a grievance regarding an allegation of sexual abuse. </w:t>
            </w:r>
          </w:p>
          <w:p w14:paraId="7C63FCC4"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The agency may apply otherwise-applicable time limits on any portion of a grievance that does not allege an incident of sexual abuse. </w:t>
            </w:r>
          </w:p>
          <w:p w14:paraId="22E4DFA5"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The agency shall not require a resident to use any informal grievance process, or to otherwise attempt to resolve with staff, an alleged incident of sexual abuse. </w:t>
            </w:r>
          </w:p>
          <w:p w14:paraId="41647AE8"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(4) Nothing in this section shall restrict the agency’s ability to defend against a lawsuit filed by a resident on the ground that the applicable statute of limitations has expired.</w:t>
            </w:r>
          </w:p>
        </w:tc>
      </w:tr>
      <w:tr w:rsidR="00D92594" w:rsidRPr="00D92594" w14:paraId="558D32F7" w14:textId="77777777" w:rsidTr="00DF3B68">
        <w:trPr>
          <w:cantSplit/>
        </w:trPr>
        <w:tc>
          <w:tcPr>
            <w:tcW w:w="5000" w:type="pct"/>
          </w:tcPr>
          <w:p w14:paraId="1A06B895"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(c) The agency shall ensure that— </w:t>
            </w:r>
          </w:p>
          <w:p w14:paraId="0EE3E215"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A resident who alleges sexual abuse may submit a grievance without submitting it to a staff member who is the subject of the complaint, and </w:t>
            </w:r>
          </w:p>
          <w:p w14:paraId="5764EAB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(2) Such grievance is not referred to a staff member who is the subject of the complaint.</w:t>
            </w:r>
          </w:p>
        </w:tc>
      </w:tr>
      <w:tr w:rsidR="00D92594" w:rsidRPr="00D92594" w14:paraId="3227A496" w14:textId="77777777" w:rsidTr="00DF3B68">
        <w:trPr>
          <w:cantSplit/>
        </w:trPr>
        <w:tc>
          <w:tcPr>
            <w:tcW w:w="5000" w:type="pct"/>
          </w:tcPr>
          <w:p w14:paraId="24E90852"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(d)(1) The agency shall issue a final agency decision on the merits of any portion of a grievance alleging sexual abuse within 90 days of the initial filing of the grievance. </w:t>
            </w:r>
          </w:p>
          <w:p w14:paraId="1AF0FC6C"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Computation of the 90-day time period shall not include time consumed by residents in preparing any administrative appeal. </w:t>
            </w:r>
          </w:p>
          <w:p w14:paraId="2A106B6A"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The agency may claim an extension of time to respond, of up to 70 days, if the normal time period for response is insufficient to make an appropriate decision. The agency shall notify the resident in writing of any such extension and provide a date by which a decision will be made. </w:t>
            </w:r>
          </w:p>
          <w:p w14:paraId="52F5937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(4) At any level of the administrative process, including the final level, if the resident does not receive a response within the time allotted for reply, including any properly noticed extension, the resident may consider the absence of a response to be a denial at that level.</w:t>
            </w:r>
          </w:p>
        </w:tc>
      </w:tr>
      <w:tr w:rsidR="00D92594" w:rsidRPr="00D92594" w14:paraId="065EB13A" w14:textId="77777777" w:rsidTr="00DF3B68">
        <w:trPr>
          <w:cantSplit/>
        </w:trPr>
        <w:tc>
          <w:tcPr>
            <w:tcW w:w="5000" w:type="pct"/>
          </w:tcPr>
          <w:p w14:paraId="35E1CC3C"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lastRenderedPageBreak/>
              <w:t xml:space="preserve">(e)(1) Third parties, including fellow residents, staff members, family members, attorneys, and outside advocates, shall be permitted to assist residents in filing requests for administrative remedies relating to allegations of sexual abuse, and shall also be permitted to file such requests on behalf of residents. </w:t>
            </w:r>
          </w:p>
          <w:p w14:paraId="3264E70D"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If a third party files such a request on behalf of a resident, the facility may require as a condition of processing the request that the alleged victim agree to have the request filed on his or her behalf, and may also require the alleged victim to personally pursue any subsequent steps in the administrative remedy process. </w:t>
            </w:r>
          </w:p>
          <w:p w14:paraId="64009B9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(3) If the resident declines to have the request processed on his or her behalf, the agency shall document the resident’s decision.</w:t>
            </w:r>
          </w:p>
        </w:tc>
      </w:tr>
      <w:tr w:rsidR="00D92594" w:rsidRPr="00D92594" w14:paraId="206B4EB4" w14:textId="77777777" w:rsidTr="00DF3B68">
        <w:trPr>
          <w:cantSplit/>
        </w:trPr>
        <w:tc>
          <w:tcPr>
            <w:tcW w:w="5000" w:type="pct"/>
          </w:tcPr>
          <w:p w14:paraId="79C1B3B7"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(f)(1) The agency shall establish procedures for the filing of an emergency grievance alleging that a resident is subject to a substantial risk of imminent sexual abuse. </w:t>
            </w:r>
          </w:p>
          <w:p w14:paraId="171875C9"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(2) After receiving an emergency grievance alleging a resident is subject to a substantial risk of imminent sexual abuse, the agency shall immediately forward the grievance (or any portion thereof that alleges the substantial risk of imminent sexual abuse) to a level of review at which immediate corrective action may be taken, shall provide an initial response within 48 hours, and shall issue a final agency decision within 5 calendar days. The initial response and final agency decision shall document the agency’s determination whether the resident is in substantial risk of imminent sexual abuse and the action taken in response to the emergency grievance.</w:t>
            </w:r>
          </w:p>
        </w:tc>
      </w:tr>
      <w:tr w:rsidR="00D92594" w:rsidRPr="00D92594" w14:paraId="3BE46596" w14:textId="77777777" w:rsidTr="00DF3B68">
        <w:trPr>
          <w:cantSplit/>
        </w:trPr>
        <w:tc>
          <w:tcPr>
            <w:tcW w:w="5000" w:type="pct"/>
          </w:tcPr>
          <w:p w14:paraId="4FB7091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(g) The agency may discipline a resident for filing a grievance related to alleged sexual abuse only where the agency demonstrates that the resident filed the grievance in bad faith.</w:t>
            </w:r>
          </w:p>
        </w:tc>
      </w:tr>
      <w:tr w:rsidR="00D92594" w:rsidRPr="00D92594" w14:paraId="17CACB92" w14:textId="77777777" w:rsidTr="00DF3B68">
        <w:trPr>
          <w:cantSplit/>
        </w:trPr>
        <w:tc>
          <w:tcPr>
            <w:tcW w:w="5000" w:type="pct"/>
            <w:shd w:val="clear" w:color="auto" w:fill="E6E6E6"/>
          </w:tcPr>
          <w:p w14:paraId="441A081B"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Reporting</w:t>
            </w:r>
          </w:p>
          <w:p w14:paraId="35B5BAC4"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115.253 Resident access to outside confidential support services.</w:t>
            </w:r>
          </w:p>
        </w:tc>
      </w:tr>
      <w:tr w:rsidR="00D92594" w:rsidRPr="00D92594" w14:paraId="7416FCBE" w14:textId="77777777" w:rsidTr="00DF3B68">
        <w:trPr>
          <w:cantSplit/>
        </w:trPr>
        <w:tc>
          <w:tcPr>
            <w:tcW w:w="5000" w:type="pct"/>
          </w:tcPr>
          <w:p w14:paraId="59F055C3"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facility shall provide residents with access to outside victim advocates for emotional support services related to sexual abuse by giving residents mailing addresses and telephone numbers, including toll-free hotline numbers where available, of local, State, or national victim advocacy or rape crisis organizations, and by enabling reasonable communication between residents and these organizations, in as confidential a manner as possible.</w:t>
            </w:r>
          </w:p>
        </w:tc>
      </w:tr>
      <w:tr w:rsidR="00D92594" w:rsidRPr="00D92594" w14:paraId="41DB6356" w14:textId="77777777" w:rsidTr="00DF3B68">
        <w:trPr>
          <w:cantSplit/>
        </w:trPr>
        <w:tc>
          <w:tcPr>
            <w:tcW w:w="5000" w:type="pct"/>
          </w:tcPr>
          <w:p w14:paraId="30EAFC3C"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facility shall inform residents, prior to giving them access, of the extent to which such communications will be monitored and the extent to which reports of abuse will be forwarded to authorities in accordance with mandatory reporting laws.</w:t>
            </w:r>
          </w:p>
        </w:tc>
      </w:tr>
      <w:tr w:rsidR="00D92594" w:rsidRPr="00D92594" w14:paraId="5028774A" w14:textId="77777777" w:rsidTr="00DF3B68">
        <w:trPr>
          <w:cantSplit/>
        </w:trPr>
        <w:tc>
          <w:tcPr>
            <w:tcW w:w="5000" w:type="pct"/>
          </w:tcPr>
          <w:p w14:paraId="187EB668"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agency shall maintain or attempt to enter into memoranda of understanding or other agreements with community service providers that are able to provide residents with confidential emotional support services related to sexual abuse. The agency shall maintain copies of agreements or documentation showing attempts to enter into such agreements.</w:t>
            </w:r>
          </w:p>
        </w:tc>
      </w:tr>
      <w:tr w:rsidR="00D92594" w:rsidRPr="00D92594" w14:paraId="6CD3DB47" w14:textId="77777777" w:rsidTr="00DF3B68">
        <w:trPr>
          <w:cantSplit/>
        </w:trPr>
        <w:tc>
          <w:tcPr>
            <w:tcW w:w="5000" w:type="pct"/>
            <w:shd w:val="clear" w:color="auto" w:fill="E6E6E6"/>
          </w:tcPr>
          <w:p w14:paraId="3B7544F9"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Reporting</w:t>
            </w:r>
          </w:p>
          <w:p w14:paraId="1CE3DE4C"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115.254 Third-party reporting.</w:t>
            </w:r>
          </w:p>
        </w:tc>
      </w:tr>
      <w:tr w:rsidR="00D92594" w:rsidRPr="00D92594" w14:paraId="34EFF329" w14:textId="77777777" w:rsidTr="00DF3B68">
        <w:trPr>
          <w:cantSplit/>
        </w:trPr>
        <w:tc>
          <w:tcPr>
            <w:tcW w:w="5000" w:type="pct"/>
          </w:tcPr>
          <w:p w14:paraId="1690328C"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The agency shall establish a method to receive third-party reports of sexual abuse and sexual harassment and shall distribute publicly information on how to report sexual abuse and sexual harassment on behalf of a resident.</w:t>
            </w:r>
          </w:p>
        </w:tc>
      </w:tr>
      <w:tr w:rsidR="00D92594" w:rsidRPr="00D92594" w14:paraId="3379CDF2" w14:textId="77777777" w:rsidTr="00DF3B68">
        <w:trPr>
          <w:cantSplit/>
        </w:trPr>
        <w:tc>
          <w:tcPr>
            <w:tcW w:w="5000" w:type="pct"/>
            <w:shd w:val="clear" w:color="auto" w:fill="E6E6E6"/>
          </w:tcPr>
          <w:p w14:paraId="74503E9D"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Official Response Following a Resident Report</w:t>
            </w:r>
          </w:p>
          <w:p w14:paraId="457EFB41"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115.261 Staff and agency reporting duties.</w:t>
            </w:r>
          </w:p>
        </w:tc>
      </w:tr>
      <w:tr w:rsidR="00D92594" w:rsidRPr="00D92594" w14:paraId="10025F06" w14:textId="77777777" w:rsidTr="00DF3B68">
        <w:trPr>
          <w:cantSplit/>
        </w:trPr>
        <w:tc>
          <w:tcPr>
            <w:tcW w:w="5000" w:type="pct"/>
          </w:tcPr>
          <w:p w14:paraId="62DE94E1"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require all staff to report immediately and according to agency policy any knowledge, suspicion, or information regarding an incident of sexual abuse or sexual harassment that occurred in a facility, whether or not it is part of the agency; retaliation against residents or staff who reported such an incident; and any staff neglect or violation of responsibilities that may have contributed to an incident or retaliation.</w:t>
            </w:r>
          </w:p>
        </w:tc>
      </w:tr>
      <w:tr w:rsidR="00D92594" w:rsidRPr="00D92594" w14:paraId="24EC204D" w14:textId="77777777" w:rsidTr="00DF3B68">
        <w:trPr>
          <w:cantSplit/>
        </w:trPr>
        <w:tc>
          <w:tcPr>
            <w:tcW w:w="5000" w:type="pct"/>
          </w:tcPr>
          <w:p w14:paraId="46041024"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(b) Apart from reporting to designated supervisors or officials, staff shall not reveal any information related to a sexual abuse report to anyone other than to the extent necessary, as specified in agency policy, to make treatment, investigation, and other security and management decisions.</w:t>
            </w:r>
          </w:p>
        </w:tc>
      </w:tr>
      <w:tr w:rsidR="00D92594" w:rsidRPr="00D92594" w14:paraId="4254B905" w14:textId="77777777" w:rsidTr="00DF3B68">
        <w:trPr>
          <w:cantSplit/>
        </w:trPr>
        <w:tc>
          <w:tcPr>
            <w:tcW w:w="5000" w:type="pct"/>
          </w:tcPr>
          <w:p w14:paraId="11A0010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Unless otherwise precluded by Federal, State, or local law, medical and mental health practitioners shall be required to report sexual abuse pursuant to paragraph (a) of this section and to inform residents of the practitioner’s duty to report, and the limitations of confidentiality, at the initiation of services.</w:t>
            </w:r>
          </w:p>
        </w:tc>
      </w:tr>
      <w:tr w:rsidR="00D92594" w:rsidRPr="00D92594" w14:paraId="1BB0372A" w14:textId="77777777" w:rsidTr="00DF3B68">
        <w:trPr>
          <w:cantSplit/>
        </w:trPr>
        <w:tc>
          <w:tcPr>
            <w:tcW w:w="5000" w:type="pct"/>
          </w:tcPr>
          <w:p w14:paraId="474ACD3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If the alleged victim is under the age of 18 or considered a vulnerable adult under a State or local vulnerable persons statute, the agency shall report the allegation to the designated State or local services agency under applicable mandatory reporting laws.</w:t>
            </w:r>
          </w:p>
        </w:tc>
      </w:tr>
      <w:tr w:rsidR="00D92594" w:rsidRPr="00D92594" w14:paraId="21E49108" w14:textId="77777777" w:rsidTr="00DF3B68">
        <w:trPr>
          <w:cantSplit/>
        </w:trPr>
        <w:tc>
          <w:tcPr>
            <w:tcW w:w="5000" w:type="pct"/>
          </w:tcPr>
          <w:p w14:paraId="5240FAD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facility shall report all allegations of sexual abuse and sexual harassment, including third-party and anonymous reports, to the facility’s designated investigators.</w:t>
            </w:r>
          </w:p>
        </w:tc>
      </w:tr>
      <w:tr w:rsidR="00D92594" w:rsidRPr="00D92594" w14:paraId="04C773B9" w14:textId="77777777" w:rsidTr="00DF3B68">
        <w:trPr>
          <w:cantSplit/>
        </w:trPr>
        <w:tc>
          <w:tcPr>
            <w:tcW w:w="5000" w:type="pct"/>
            <w:shd w:val="clear" w:color="auto" w:fill="E6E6E6"/>
          </w:tcPr>
          <w:p w14:paraId="589CA1D8"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Official Response Following a Resident Report</w:t>
            </w:r>
          </w:p>
          <w:p w14:paraId="0BF9AF51"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115.262 Agency protection duties.</w:t>
            </w:r>
          </w:p>
        </w:tc>
      </w:tr>
      <w:tr w:rsidR="00D92594" w:rsidRPr="00D92594" w14:paraId="43F76DEC" w14:textId="77777777" w:rsidTr="00DF3B68">
        <w:trPr>
          <w:cantSplit/>
        </w:trPr>
        <w:tc>
          <w:tcPr>
            <w:tcW w:w="5000" w:type="pct"/>
          </w:tcPr>
          <w:p w14:paraId="72AF23A5"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When an agency learns that a resident is subject to a substantial risk of imminent sexual abuse, it shall take immediate action to protect the resident.</w:t>
            </w:r>
          </w:p>
        </w:tc>
      </w:tr>
      <w:tr w:rsidR="00D92594" w:rsidRPr="00D92594" w14:paraId="6A14E09A" w14:textId="77777777" w:rsidTr="00DF3B68">
        <w:trPr>
          <w:cantSplit/>
        </w:trPr>
        <w:tc>
          <w:tcPr>
            <w:tcW w:w="5000" w:type="pct"/>
            <w:shd w:val="clear" w:color="auto" w:fill="E6E6E6"/>
          </w:tcPr>
          <w:p w14:paraId="0640CFAE"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Official Response Following a Resident Report</w:t>
            </w:r>
          </w:p>
          <w:p w14:paraId="7F6BEA9F"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115.263 Reporting to other confinement facilities.</w:t>
            </w:r>
          </w:p>
        </w:tc>
      </w:tr>
      <w:tr w:rsidR="00D92594" w:rsidRPr="00D92594" w14:paraId="23828328" w14:textId="77777777" w:rsidTr="00DF3B68">
        <w:trPr>
          <w:cantSplit/>
        </w:trPr>
        <w:tc>
          <w:tcPr>
            <w:tcW w:w="5000" w:type="pct"/>
          </w:tcPr>
          <w:p w14:paraId="3DF9641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Upon receiving an allegation that a resident was sexually abused while confined at another facility, the head of the facility that received the allegation shall notify the head of the facility or appropriate office of the agency where the alleged abuse occurred.</w:t>
            </w:r>
          </w:p>
        </w:tc>
      </w:tr>
      <w:tr w:rsidR="00D92594" w:rsidRPr="00D92594" w14:paraId="305124F4" w14:textId="77777777" w:rsidTr="00DF3B68">
        <w:trPr>
          <w:cantSplit/>
        </w:trPr>
        <w:tc>
          <w:tcPr>
            <w:tcW w:w="5000" w:type="pct"/>
          </w:tcPr>
          <w:p w14:paraId="60EE481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Such notification shall be provided as soon as possible, but no later than 72 hours after receiving the allegation.</w:t>
            </w:r>
          </w:p>
        </w:tc>
      </w:tr>
      <w:tr w:rsidR="00D92594" w:rsidRPr="00D92594" w14:paraId="00F07636" w14:textId="77777777" w:rsidTr="00DF3B68">
        <w:trPr>
          <w:cantSplit/>
        </w:trPr>
        <w:tc>
          <w:tcPr>
            <w:tcW w:w="5000" w:type="pct"/>
          </w:tcPr>
          <w:p w14:paraId="340362C2"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agency shall document that it has provided such notification.</w:t>
            </w:r>
          </w:p>
        </w:tc>
      </w:tr>
      <w:tr w:rsidR="00D92594" w:rsidRPr="00D92594" w14:paraId="5423E0FB" w14:textId="77777777" w:rsidTr="00DF3B68">
        <w:trPr>
          <w:cantSplit/>
        </w:trPr>
        <w:tc>
          <w:tcPr>
            <w:tcW w:w="5000" w:type="pct"/>
          </w:tcPr>
          <w:p w14:paraId="23F39EE8"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facility head or agency office that receives such notification shall ensure that the allegation is investigated in accordance with these standards.</w:t>
            </w:r>
          </w:p>
        </w:tc>
      </w:tr>
      <w:tr w:rsidR="00D92594" w:rsidRPr="00D92594" w14:paraId="0C118744" w14:textId="77777777" w:rsidTr="00DF3B68">
        <w:trPr>
          <w:cantSplit/>
        </w:trPr>
        <w:tc>
          <w:tcPr>
            <w:tcW w:w="5000" w:type="pct"/>
            <w:shd w:val="clear" w:color="auto" w:fill="E6E6E6"/>
          </w:tcPr>
          <w:p w14:paraId="7F7AD316"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Official Response Following a Resident Report</w:t>
            </w:r>
          </w:p>
          <w:p w14:paraId="2600E9AE"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115.264 Staff first responder duties.</w:t>
            </w:r>
          </w:p>
        </w:tc>
      </w:tr>
      <w:tr w:rsidR="00D92594" w:rsidRPr="00D92594" w14:paraId="214CA525" w14:textId="77777777" w:rsidTr="00DF3B68">
        <w:trPr>
          <w:cantSplit/>
        </w:trPr>
        <w:tc>
          <w:tcPr>
            <w:tcW w:w="5000" w:type="pct"/>
          </w:tcPr>
          <w:p w14:paraId="177EE105"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(a) Upon learning of an allegation that a resident was sexually abused, the first security staff member to respond to the report shall be required to: </w:t>
            </w:r>
          </w:p>
          <w:p w14:paraId="798B41D2"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Separate the alleged victim and abuser; </w:t>
            </w:r>
          </w:p>
          <w:p w14:paraId="6E6920A7"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Preserve and protect any crime scene until appropriate steps can be taken to collect any evidence; </w:t>
            </w:r>
          </w:p>
          <w:p w14:paraId="5216A12D"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If the abuse occurred within a time period that still allows for the collection of physical evidence, request that the alleged victim not take any actions that could destroy physical evidence, including, as appropriate, washing, brushing teeth, changing clothes, urinating, defecating, smoking, drinking, or eating; and </w:t>
            </w:r>
          </w:p>
          <w:p w14:paraId="4932149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(4) If the abuse occurred within a time period that still allows for the collection of physical evidence, ensure that the alleged abuser does not take any actions that could destroy physical evidence, including, as appropriate, washing, brushing teeth, changing clothes, urinating, defecating, smoking, drinking, or eating.</w:t>
            </w:r>
          </w:p>
        </w:tc>
      </w:tr>
      <w:tr w:rsidR="00D92594" w:rsidRPr="00D92594" w14:paraId="00E2A3EB" w14:textId="77777777" w:rsidTr="00DF3B68">
        <w:trPr>
          <w:cantSplit/>
        </w:trPr>
        <w:tc>
          <w:tcPr>
            <w:tcW w:w="5000" w:type="pct"/>
          </w:tcPr>
          <w:p w14:paraId="14685070"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If the first staff responder is not a security staff member, the responder shall be required to request that the alleged victim not take any actions that could destroy physical evidence and then notify security staff.</w:t>
            </w:r>
          </w:p>
        </w:tc>
      </w:tr>
      <w:tr w:rsidR="00D92594" w:rsidRPr="00D92594" w14:paraId="6C382432" w14:textId="77777777" w:rsidTr="00DF3B68">
        <w:trPr>
          <w:cantSplit/>
        </w:trPr>
        <w:tc>
          <w:tcPr>
            <w:tcW w:w="5000" w:type="pct"/>
            <w:shd w:val="clear" w:color="auto" w:fill="E6E6E6"/>
          </w:tcPr>
          <w:p w14:paraId="11B72FF0"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Official Response Following a Resident Report</w:t>
            </w:r>
          </w:p>
          <w:p w14:paraId="3BB6BB31"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115.265 Coordinated response.</w:t>
            </w:r>
          </w:p>
        </w:tc>
      </w:tr>
      <w:tr w:rsidR="00D92594" w:rsidRPr="00D92594" w14:paraId="426D5762" w14:textId="77777777" w:rsidTr="00DF3B68">
        <w:trPr>
          <w:cantSplit/>
        </w:trPr>
        <w:tc>
          <w:tcPr>
            <w:tcW w:w="5000" w:type="pct"/>
          </w:tcPr>
          <w:p w14:paraId="40D18F25"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The facility shall develop a written institutional plan to coordinate actions taken in response to an incident of sexual abuse, among staff first responders, medical and mental health practitioners, investigators, and facility leadership.</w:t>
            </w:r>
          </w:p>
        </w:tc>
      </w:tr>
      <w:tr w:rsidR="00D92594" w:rsidRPr="00D92594" w14:paraId="0B0C72A7" w14:textId="77777777" w:rsidTr="00DF3B68">
        <w:trPr>
          <w:cantSplit/>
        </w:trPr>
        <w:tc>
          <w:tcPr>
            <w:tcW w:w="5000" w:type="pct"/>
            <w:shd w:val="clear" w:color="auto" w:fill="E6E6E6"/>
          </w:tcPr>
          <w:p w14:paraId="77BE1560"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lastRenderedPageBreak/>
              <w:t>Official Response Following a Resident Report</w:t>
            </w:r>
          </w:p>
          <w:p w14:paraId="52470EB7"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115.266 Preservation of ability to protect residents from contact with abusers</w:t>
            </w:r>
          </w:p>
        </w:tc>
      </w:tr>
      <w:tr w:rsidR="00D92594" w:rsidRPr="00D92594" w14:paraId="7BD6D6AC" w14:textId="77777777" w:rsidTr="00DF3B68">
        <w:trPr>
          <w:cantSplit/>
        </w:trPr>
        <w:tc>
          <w:tcPr>
            <w:tcW w:w="5000" w:type="pct"/>
          </w:tcPr>
          <w:p w14:paraId="779720E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Neither the agency nor any other governmental entity responsible for collective bargaining on the agency’s behalf shall enter into or renew any collective bargaining agreement or other agreement that limits the agency’s ability to remove alleged staff sexual abusers from contact with residents pending the outcome of an investigation or of a determination of whether and to what extent discipline is warranted.</w:t>
            </w:r>
          </w:p>
        </w:tc>
      </w:tr>
      <w:tr w:rsidR="00D92594" w:rsidRPr="00D92594" w14:paraId="5161F43F" w14:textId="77777777" w:rsidTr="00DF3B68">
        <w:trPr>
          <w:cantSplit/>
        </w:trPr>
        <w:tc>
          <w:tcPr>
            <w:tcW w:w="5000" w:type="pct"/>
          </w:tcPr>
          <w:p w14:paraId="7BF675B3"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(b) Nothing in this standard shall restrict the entering into or renewal of agreements that govern: </w:t>
            </w:r>
          </w:p>
          <w:p w14:paraId="390E3F8D"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The conduct of the disciplinary process, as long as such agreements are not inconsistent with the provisions of §§ 115.272 and 115.276; or </w:t>
            </w:r>
          </w:p>
          <w:p w14:paraId="72A8D0DF"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(2) Whether a no-contact assignment that is imposed pending the outcome of an investigation shall be expunged from or retained in the staff member’s personnel file following a determination that the allegation of sexual abuse is not substantiated.</w:t>
            </w:r>
          </w:p>
        </w:tc>
      </w:tr>
      <w:tr w:rsidR="00D92594" w:rsidRPr="00D92594" w14:paraId="4582CC99" w14:textId="77777777" w:rsidTr="00DF3B68">
        <w:trPr>
          <w:cantSplit/>
        </w:trPr>
        <w:tc>
          <w:tcPr>
            <w:tcW w:w="5000" w:type="pct"/>
            <w:shd w:val="clear" w:color="auto" w:fill="E6E6E6"/>
          </w:tcPr>
          <w:p w14:paraId="35E3EAD5"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Official Response Following a Resident Report</w:t>
            </w:r>
          </w:p>
          <w:p w14:paraId="03B4ADF9"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115.267 Agency protection against retaliation.</w:t>
            </w:r>
          </w:p>
        </w:tc>
      </w:tr>
      <w:tr w:rsidR="00D92594" w:rsidRPr="00D92594" w14:paraId="200B4B5D" w14:textId="77777777" w:rsidTr="00DF3B68">
        <w:trPr>
          <w:cantSplit/>
        </w:trPr>
        <w:tc>
          <w:tcPr>
            <w:tcW w:w="5000" w:type="pct"/>
          </w:tcPr>
          <w:p w14:paraId="45EFEAB0"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establish a policy to protect all residents and staff who report sexual abuse or sexual harassment or cooperate with sexual abuse or sexual harassment investigations from retaliation by other residents or staff and shall designate which staff members or departments are charged with monitoring retaliation.</w:t>
            </w:r>
          </w:p>
        </w:tc>
      </w:tr>
      <w:tr w:rsidR="00D92594" w:rsidRPr="00D92594" w14:paraId="5F777060" w14:textId="77777777" w:rsidTr="00DF3B68">
        <w:trPr>
          <w:cantSplit/>
        </w:trPr>
        <w:tc>
          <w:tcPr>
            <w:tcW w:w="5000" w:type="pct"/>
          </w:tcPr>
          <w:p w14:paraId="6C56F810"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agency shall employ multiple protection measures, such as housing changes or transfers for resident victims or abusers, removal of alleged staff or resident abusers from contact with victims, and emotional support services for residents or staff who fear retaliation for reporting sexual abuse or sexual harassment or for cooperating with investigations.</w:t>
            </w:r>
          </w:p>
        </w:tc>
      </w:tr>
      <w:tr w:rsidR="00D92594" w:rsidRPr="00D92594" w14:paraId="359F09C9" w14:textId="77777777" w:rsidTr="00DF3B68">
        <w:trPr>
          <w:cantSplit/>
        </w:trPr>
        <w:tc>
          <w:tcPr>
            <w:tcW w:w="5000" w:type="pct"/>
          </w:tcPr>
          <w:p w14:paraId="041F08BE"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For at least 90 days following a report of sexual abuse, the agency shall monitor the conduct and treatment of residents or staff who reported the sexual abuse and of residents who were reported to have suffered sexual abuse to see if there are changes that may suggest possible retaliation by residents or staff, and shall act promptly to remedy any such retaliation. Items the agency should monitor include any resident disciplinary reports, housing, or program changes, or negative performance reviews or reassignments of staff. The agency shall continue such monitoring beyond 90 days if the initial monitoring indicates a continuing need.</w:t>
            </w:r>
          </w:p>
        </w:tc>
      </w:tr>
      <w:tr w:rsidR="00D92594" w:rsidRPr="00D92594" w14:paraId="1408FF03" w14:textId="77777777" w:rsidTr="00DF3B68">
        <w:trPr>
          <w:cantSplit/>
        </w:trPr>
        <w:tc>
          <w:tcPr>
            <w:tcW w:w="5000" w:type="pct"/>
          </w:tcPr>
          <w:p w14:paraId="314736A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In the case of residents, such monitoring shall also include periodic status checks.</w:t>
            </w:r>
          </w:p>
        </w:tc>
      </w:tr>
      <w:tr w:rsidR="00D92594" w:rsidRPr="00D92594" w14:paraId="049B3D6F" w14:textId="77777777" w:rsidTr="00DF3B68">
        <w:trPr>
          <w:cantSplit/>
        </w:trPr>
        <w:tc>
          <w:tcPr>
            <w:tcW w:w="5000" w:type="pct"/>
          </w:tcPr>
          <w:p w14:paraId="382BD51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If any other individual who cooperates with an investigation expresses a fear of retaliation, the agency shall take appropriate measures to protect that individual against retaliation.</w:t>
            </w:r>
          </w:p>
        </w:tc>
      </w:tr>
      <w:tr w:rsidR="00D92594" w:rsidRPr="00D92594" w14:paraId="0EECB2A9" w14:textId="77777777" w:rsidTr="00DF3B68">
        <w:trPr>
          <w:cantSplit/>
        </w:trPr>
        <w:tc>
          <w:tcPr>
            <w:tcW w:w="5000" w:type="pct"/>
          </w:tcPr>
          <w:p w14:paraId="52908FE2"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An agency’s obligation to monitor shall terminate if the agency determines that the allegation is unfounded.</w:t>
            </w:r>
          </w:p>
        </w:tc>
      </w:tr>
      <w:tr w:rsidR="00D92594" w:rsidRPr="00D92594" w14:paraId="0AB01F32" w14:textId="77777777" w:rsidTr="00DF3B68">
        <w:trPr>
          <w:cantSplit/>
        </w:trPr>
        <w:tc>
          <w:tcPr>
            <w:tcW w:w="5000" w:type="pct"/>
            <w:shd w:val="clear" w:color="auto" w:fill="E6E6E6"/>
          </w:tcPr>
          <w:p w14:paraId="298EC3E7"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Official Response Following a Resident Report</w:t>
            </w:r>
          </w:p>
          <w:p w14:paraId="64FE4BD5"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115.268 Reserved.</w:t>
            </w:r>
          </w:p>
        </w:tc>
      </w:tr>
      <w:tr w:rsidR="00D92594" w:rsidRPr="00D92594" w14:paraId="7DF21D7A" w14:textId="77777777" w:rsidTr="00DF3B68">
        <w:trPr>
          <w:cantSplit/>
        </w:trPr>
        <w:tc>
          <w:tcPr>
            <w:tcW w:w="5000" w:type="pct"/>
          </w:tcPr>
          <w:p w14:paraId="21A97B7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Times New Roman" w:hAnsi="Times New Roman" w:cs="Times New Roman"/>
                <w:iCs/>
                <w:sz w:val="22"/>
              </w:rPr>
              <w:t>Reserved</w:t>
            </w:r>
          </w:p>
        </w:tc>
      </w:tr>
      <w:tr w:rsidR="00D92594" w:rsidRPr="00D92594" w14:paraId="6B47132A" w14:textId="77777777" w:rsidTr="00DF3B68">
        <w:trPr>
          <w:cantSplit/>
        </w:trPr>
        <w:tc>
          <w:tcPr>
            <w:tcW w:w="5000" w:type="pct"/>
            <w:shd w:val="clear" w:color="auto" w:fill="E6E6E6"/>
          </w:tcPr>
          <w:p w14:paraId="4C61D9B0"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Investigations</w:t>
            </w:r>
          </w:p>
          <w:p w14:paraId="60E92541"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115.271 Criminal and administrative agency investigations.</w:t>
            </w:r>
          </w:p>
        </w:tc>
      </w:tr>
      <w:tr w:rsidR="00D92594" w:rsidRPr="00D92594" w14:paraId="2DB8FA65" w14:textId="77777777" w:rsidTr="00DF3B68">
        <w:trPr>
          <w:cantSplit/>
        </w:trPr>
        <w:tc>
          <w:tcPr>
            <w:tcW w:w="5000" w:type="pct"/>
          </w:tcPr>
          <w:p w14:paraId="20B72952"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When the agency conducts its own investigations into allegations of sexual abuse and sexual harassment, it shall do so promptly, thoroughly, and objectively for all allegations, including third-party and anonymous reports.</w:t>
            </w:r>
          </w:p>
        </w:tc>
      </w:tr>
      <w:tr w:rsidR="00D92594" w:rsidRPr="00D92594" w14:paraId="14579910" w14:textId="77777777" w:rsidTr="00DF3B68">
        <w:trPr>
          <w:cantSplit/>
        </w:trPr>
        <w:tc>
          <w:tcPr>
            <w:tcW w:w="5000" w:type="pct"/>
          </w:tcPr>
          <w:p w14:paraId="2C6AB2BC"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Where sexual abuse is alleged, the agency shall use investigators who have received special training in sexual abuse investigations pursuant to § 115.234.</w:t>
            </w:r>
          </w:p>
        </w:tc>
      </w:tr>
      <w:tr w:rsidR="00D92594" w:rsidRPr="00D92594" w14:paraId="781D4907" w14:textId="77777777" w:rsidTr="00DF3B68">
        <w:trPr>
          <w:cantSplit/>
        </w:trPr>
        <w:tc>
          <w:tcPr>
            <w:tcW w:w="5000" w:type="pct"/>
          </w:tcPr>
          <w:p w14:paraId="7F97A837"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Investigators shall gather and preserve direct and circumstantial evidence, including any available physical and DNA evidence and any available electronic monitoring data; shall interview alleged victims, suspected perpetrators, and witnesses; and shall review prior complaints and reports of sexual abuse involving the suspected perpetrator.</w:t>
            </w:r>
          </w:p>
        </w:tc>
      </w:tr>
      <w:tr w:rsidR="00D92594" w:rsidRPr="00D92594" w14:paraId="6828F291" w14:textId="77777777" w:rsidTr="00DF3B68">
        <w:trPr>
          <w:cantSplit/>
        </w:trPr>
        <w:tc>
          <w:tcPr>
            <w:tcW w:w="5000" w:type="pct"/>
          </w:tcPr>
          <w:p w14:paraId="168785E9"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(d) When the quality of evidence appears to support criminal prosecution, the agency shall conduct compelled interviews only after consulting with prosecutors as to whether compelled interviews may be an obstacle for subsequent criminal prosecution.</w:t>
            </w:r>
          </w:p>
        </w:tc>
      </w:tr>
      <w:tr w:rsidR="00D92594" w:rsidRPr="00D92594" w14:paraId="2A4A3630" w14:textId="77777777" w:rsidTr="00DF3B68">
        <w:trPr>
          <w:cantSplit/>
        </w:trPr>
        <w:tc>
          <w:tcPr>
            <w:tcW w:w="5000" w:type="pct"/>
          </w:tcPr>
          <w:p w14:paraId="05EE83F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credibility of an alleged victim, suspect, or witness shall be assessed on an individual basis and shall not be determined by the person’s status as resident or staff. No agency shall require a resident who alleges sexual abuse to submit to a polygraph examination or other truth-telling device as a condition for proceeding with the investigation of such an allegation.</w:t>
            </w:r>
          </w:p>
        </w:tc>
      </w:tr>
      <w:tr w:rsidR="00D92594" w:rsidRPr="00D92594" w14:paraId="26F3F940" w14:textId="77777777" w:rsidTr="00DF3B68">
        <w:trPr>
          <w:cantSplit/>
        </w:trPr>
        <w:tc>
          <w:tcPr>
            <w:tcW w:w="5000" w:type="pct"/>
          </w:tcPr>
          <w:p w14:paraId="7C0D8888"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(f) Administrative investigations: </w:t>
            </w:r>
          </w:p>
          <w:p w14:paraId="2E3BB2FB"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Shall include an effort to determine whether staff actions or failures to act contributed to the abuse; and </w:t>
            </w:r>
          </w:p>
          <w:p w14:paraId="434E1E7A"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(2) Shall be documented in written reports that include a description of the physical and testimonial evidence, the reasoning behind credibility assessments, and investigative facts and findings.</w:t>
            </w:r>
          </w:p>
        </w:tc>
      </w:tr>
      <w:tr w:rsidR="00D92594" w:rsidRPr="00D92594" w14:paraId="404FE9D3" w14:textId="77777777" w:rsidTr="00DF3B68">
        <w:trPr>
          <w:cantSplit/>
        </w:trPr>
        <w:tc>
          <w:tcPr>
            <w:tcW w:w="5000" w:type="pct"/>
          </w:tcPr>
          <w:p w14:paraId="78ADD84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(g) Criminal investigations shall be documented in a written report that contains a thorough description of physical, testimonial, and documentary evidence and attaches copies of all documentary evidence where feasible.</w:t>
            </w:r>
          </w:p>
        </w:tc>
      </w:tr>
      <w:tr w:rsidR="00D92594" w:rsidRPr="00D92594" w14:paraId="6775CC7B" w14:textId="77777777" w:rsidTr="00DF3B68">
        <w:trPr>
          <w:cantSplit/>
        </w:trPr>
        <w:tc>
          <w:tcPr>
            <w:tcW w:w="5000" w:type="pct"/>
          </w:tcPr>
          <w:p w14:paraId="54CA1433"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(h) Substantiated allegations of conduct that appears to be criminal shall be referred for prosecution.</w:t>
            </w:r>
          </w:p>
        </w:tc>
      </w:tr>
      <w:tr w:rsidR="00D92594" w:rsidRPr="00D92594" w14:paraId="030D65EC" w14:textId="77777777" w:rsidTr="00DF3B68">
        <w:trPr>
          <w:cantSplit/>
        </w:trPr>
        <w:tc>
          <w:tcPr>
            <w:tcW w:w="5000" w:type="pct"/>
          </w:tcPr>
          <w:p w14:paraId="2D32705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(i) The agency shall retain all written reports referenced in paragraphs (f) and (g) of this section for as long as the alleged abuser is incarcerated or employed by the agency, plus five years.</w:t>
            </w:r>
          </w:p>
        </w:tc>
      </w:tr>
      <w:tr w:rsidR="00D92594" w:rsidRPr="00D92594" w14:paraId="423D6242" w14:textId="77777777" w:rsidTr="00DF3B68">
        <w:trPr>
          <w:cantSplit/>
        </w:trPr>
        <w:tc>
          <w:tcPr>
            <w:tcW w:w="5000" w:type="pct"/>
          </w:tcPr>
          <w:p w14:paraId="340BC2D0"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(j) The departure of the alleged abuser or victim from the employment or control of the facility or agency shall not provide a basis for terminating an investigation.</w:t>
            </w:r>
          </w:p>
        </w:tc>
      </w:tr>
      <w:tr w:rsidR="00D92594" w:rsidRPr="00D92594" w14:paraId="42793093" w14:textId="77777777" w:rsidTr="00DF3B68">
        <w:trPr>
          <w:cantSplit/>
        </w:trPr>
        <w:tc>
          <w:tcPr>
            <w:tcW w:w="5000" w:type="pct"/>
          </w:tcPr>
          <w:p w14:paraId="47EF4D67"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(k) Any State entity or Department of Justice component that conducts such investigations shall do so pursuant to the above requirements.</w:t>
            </w:r>
          </w:p>
        </w:tc>
      </w:tr>
      <w:tr w:rsidR="00D92594" w:rsidRPr="00D92594" w14:paraId="1D48AE80" w14:textId="77777777" w:rsidTr="00DF3B68">
        <w:trPr>
          <w:cantSplit/>
        </w:trPr>
        <w:tc>
          <w:tcPr>
            <w:tcW w:w="5000" w:type="pct"/>
          </w:tcPr>
          <w:p w14:paraId="3E494E2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(l) When outside agencies investigate sexual abuse, the facility shall cooperate with outside investigators and shall endeavor to remain informed about the progress of the investigation.</w:t>
            </w:r>
          </w:p>
        </w:tc>
      </w:tr>
      <w:tr w:rsidR="00D92594" w:rsidRPr="00D92594" w14:paraId="00DD1631" w14:textId="77777777" w:rsidTr="00DF3B68">
        <w:trPr>
          <w:cantSplit/>
        </w:trPr>
        <w:tc>
          <w:tcPr>
            <w:tcW w:w="5000" w:type="pct"/>
            <w:shd w:val="clear" w:color="auto" w:fill="E6E6E6"/>
          </w:tcPr>
          <w:p w14:paraId="085B270A"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Investigations</w:t>
            </w:r>
          </w:p>
          <w:p w14:paraId="2BF56980"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115.272 Evidentiary standard for administrative investigations.</w:t>
            </w:r>
          </w:p>
        </w:tc>
      </w:tr>
      <w:tr w:rsidR="00D92594" w:rsidRPr="00D92594" w14:paraId="39E190F8" w14:textId="77777777" w:rsidTr="00DF3B68">
        <w:trPr>
          <w:cantSplit/>
        </w:trPr>
        <w:tc>
          <w:tcPr>
            <w:tcW w:w="5000" w:type="pct"/>
          </w:tcPr>
          <w:p w14:paraId="3CA8FC3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The agency shall impose no standard higher than a preponderance of the evidence in determining whether allegations of sexual abuse or sexual harassment are substantiated.</w:t>
            </w:r>
          </w:p>
        </w:tc>
      </w:tr>
      <w:tr w:rsidR="00D92594" w:rsidRPr="00D92594" w14:paraId="043359BC" w14:textId="77777777" w:rsidTr="00DF3B68">
        <w:trPr>
          <w:cantSplit/>
        </w:trPr>
        <w:tc>
          <w:tcPr>
            <w:tcW w:w="5000" w:type="pct"/>
            <w:shd w:val="clear" w:color="auto" w:fill="E6E6E6"/>
          </w:tcPr>
          <w:p w14:paraId="1D83531C"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Investigations</w:t>
            </w:r>
          </w:p>
          <w:p w14:paraId="52182AEB"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115.273 Reporting to residents.</w:t>
            </w:r>
          </w:p>
        </w:tc>
      </w:tr>
      <w:tr w:rsidR="00D92594" w:rsidRPr="00D92594" w14:paraId="23C7BCC3" w14:textId="77777777" w:rsidTr="00DF3B68">
        <w:trPr>
          <w:cantSplit/>
        </w:trPr>
        <w:tc>
          <w:tcPr>
            <w:tcW w:w="5000" w:type="pct"/>
          </w:tcPr>
          <w:p w14:paraId="4106250A"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Following an investigation into a resident’s allegation of sexual abuse suffered in an agency facility, the agency shall inform the resident as to whether the allegation has been determined to be substantiated, unsubstantiated, or unfounded.</w:t>
            </w:r>
          </w:p>
        </w:tc>
      </w:tr>
      <w:tr w:rsidR="00D92594" w:rsidRPr="00D92594" w14:paraId="071F28E4" w14:textId="77777777" w:rsidTr="00DF3B68">
        <w:trPr>
          <w:cantSplit/>
        </w:trPr>
        <w:tc>
          <w:tcPr>
            <w:tcW w:w="5000" w:type="pct"/>
          </w:tcPr>
          <w:p w14:paraId="40A14D4C"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If the agency did not conduct the investigation, it shall request the relevant information from the investigative agency in order to inform the resident.</w:t>
            </w:r>
          </w:p>
        </w:tc>
      </w:tr>
      <w:tr w:rsidR="00D92594" w:rsidRPr="00D92594" w14:paraId="222FED85" w14:textId="77777777" w:rsidTr="00DF3B68">
        <w:trPr>
          <w:cantSplit/>
        </w:trPr>
        <w:tc>
          <w:tcPr>
            <w:tcW w:w="5000" w:type="pct"/>
          </w:tcPr>
          <w:p w14:paraId="517062DB"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(c) Following a resident’s allegation that a staff member has committed sexual abuse against the resident, the agency shall subsequently inform the resident (unless the agency has determined that the allegation is unfounded) whenever: </w:t>
            </w:r>
          </w:p>
          <w:p w14:paraId="5F8D55F5"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The staff member is no longer posted within the resident’s unit; </w:t>
            </w:r>
          </w:p>
          <w:p w14:paraId="4C276F25"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The staff member is no longer employed at the facility; </w:t>
            </w:r>
          </w:p>
          <w:p w14:paraId="1FDFC1CC"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The agency learns that the staff member has been indicted on a charge related to sexual abuse within the facility; or </w:t>
            </w:r>
          </w:p>
          <w:p w14:paraId="661A8367"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(4) The agency learns that the staff member has been convicted on a charge related to sexual abuse within the facility.</w:t>
            </w:r>
          </w:p>
        </w:tc>
      </w:tr>
      <w:tr w:rsidR="00D92594" w:rsidRPr="00D92594" w14:paraId="3B19DAE5" w14:textId="77777777" w:rsidTr="00DF3B68">
        <w:trPr>
          <w:cantSplit/>
        </w:trPr>
        <w:tc>
          <w:tcPr>
            <w:tcW w:w="5000" w:type="pct"/>
          </w:tcPr>
          <w:p w14:paraId="23B7DEC3"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lastRenderedPageBreak/>
              <w:t xml:space="preserve">(d) Following a resident’s allegation that he or she has been sexually abused by another resident, the agency shall subsequently inform the alleged victim whenever: </w:t>
            </w:r>
          </w:p>
          <w:p w14:paraId="5FE99157"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The agency learns that the alleged abuser has been indicted on a charge related to sexual abuse within the facility; or </w:t>
            </w:r>
          </w:p>
          <w:p w14:paraId="1E79A0C8"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(2) The agency learns that the alleged abuser has been convicted on a charge related to sexual abuse within the facility.</w:t>
            </w:r>
          </w:p>
        </w:tc>
      </w:tr>
      <w:tr w:rsidR="00D92594" w:rsidRPr="00D92594" w14:paraId="1C586A08" w14:textId="77777777" w:rsidTr="00DF3B68">
        <w:trPr>
          <w:cantSplit/>
        </w:trPr>
        <w:tc>
          <w:tcPr>
            <w:tcW w:w="5000" w:type="pct"/>
          </w:tcPr>
          <w:p w14:paraId="69EF4C8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All such notifications or attempted notifications shall be documented.</w:t>
            </w:r>
          </w:p>
        </w:tc>
      </w:tr>
      <w:tr w:rsidR="00D92594" w:rsidRPr="00D92594" w14:paraId="208B6026" w14:textId="77777777" w:rsidTr="00DF3B68">
        <w:trPr>
          <w:cantSplit/>
        </w:trPr>
        <w:tc>
          <w:tcPr>
            <w:tcW w:w="5000" w:type="pct"/>
          </w:tcPr>
          <w:p w14:paraId="06E88037"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An agency’s obligation to report under this standard shall terminate if the resident is released from the agency’s custody.</w:t>
            </w:r>
          </w:p>
        </w:tc>
      </w:tr>
      <w:tr w:rsidR="00D92594" w:rsidRPr="00D92594" w14:paraId="6F1C7C0B" w14:textId="77777777" w:rsidTr="00DF3B68">
        <w:trPr>
          <w:cantSplit/>
        </w:trPr>
        <w:tc>
          <w:tcPr>
            <w:tcW w:w="5000" w:type="pct"/>
            <w:shd w:val="clear" w:color="auto" w:fill="E6E6E6"/>
          </w:tcPr>
          <w:p w14:paraId="1DF4650D"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Discipline</w:t>
            </w:r>
          </w:p>
          <w:p w14:paraId="43D575FE"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115.276 Disciplinary sanctions for staff.</w:t>
            </w:r>
          </w:p>
        </w:tc>
      </w:tr>
      <w:tr w:rsidR="00D92594" w:rsidRPr="00D92594" w14:paraId="64058AEE" w14:textId="77777777" w:rsidTr="00DF3B68">
        <w:trPr>
          <w:cantSplit/>
        </w:trPr>
        <w:tc>
          <w:tcPr>
            <w:tcW w:w="5000" w:type="pct"/>
          </w:tcPr>
          <w:p w14:paraId="32CFABF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Staff shall be subject to disciplinary sanctions up to and including termination for violating agency sexual abuse or sexual harassment policies.</w:t>
            </w:r>
          </w:p>
        </w:tc>
      </w:tr>
      <w:tr w:rsidR="00D92594" w:rsidRPr="00D92594" w14:paraId="49BE8DC4" w14:textId="77777777" w:rsidTr="00DF3B68">
        <w:trPr>
          <w:cantSplit/>
        </w:trPr>
        <w:tc>
          <w:tcPr>
            <w:tcW w:w="5000" w:type="pct"/>
          </w:tcPr>
          <w:p w14:paraId="43AFC8FE"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Termination shall be the presumptive disciplinary sanction for staff who have engaged in sexual abuse.</w:t>
            </w:r>
          </w:p>
        </w:tc>
      </w:tr>
      <w:tr w:rsidR="00D92594" w:rsidRPr="00D92594" w14:paraId="0703B0FD" w14:textId="77777777" w:rsidTr="00DF3B68">
        <w:trPr>
          <w:cantSplit/>
        </w:trPr>
        <w:tc>
          <w:tcPr>
            <w:tcW w:w="5000" w:type="pct"/>
          </w:tcPr>
          <w:p w14:paraId="2E517BB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Disciplinary sanctions for violations of agency policies relating to sexual abuse or sexual harassment (other than actually engaging in sexual abuse) shall be commensurate with the nature and circumstances of the acts committed, the staff member’s disciplinary history, and the sanctions imposed for comparable offenses by other staff with similar histories.</w:t>
            </w:r>
          </w:p>
        </w:tc>
      </w:tr>
      <w:tr w:rsidR="00D92594" w:rsidRPr="00D92594" w14:paraId="0B6277FA" w14:textId="77777777" w:rsidTr="00DF3B68">
        <w:trPr>
          <w:cantSplit/>
        </w:trPr>
        <w:tc>
          <w:tcPr>
            <w:tcW w:w="5000" w:type="pct"/>
          </w:tcPr>
          <w:p w14:paraId="33A99268"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All terminations for violations of agency sexual abuse or sexual harassment policies, or resignations by staff who would have been terminated if not for their resignation, shall be reported to law enforcement agencies, unless the activity was clearly not criminal, and to any relevant licensing bodies.</w:t>
            </w:r>
          </w:p>
        </w:tc>
      </w:tr>
    </w:tbl>
    <w:p w14:paraId="5BA15D47" w14:textId="77777777" w:rsidR="00D92594" w:rsidRPr="00D92594" w:rsidRDefault="00D92594" w:rsidP="00D92594">
      <w:pPr>
        <w:spacing w:after="0"/>
        <w:rPr>
          <w:rFonts w:ascii="Times New Roman" w:eastAsia="Times New Roman" w:hAnsi="Times New Roman" w:cs="Times New Roman"/>
          <w:szCs w:val="24"/>
        </w:rPr>
      </w:pPr>
      <w:r w:rsidRPr="00D92594">
        <w:rPr>
          <w:rFonts w:ascii="Times New Roman" w:eastAsia="Times New Roman" w:hAnsi="Times New Roman" w:cs="Times New Roman"/>
          <w:szCs w:val="24"/>
        </w:rPr>
        <w:br w:type="page"/>
      </w:r>
    </w:p>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2"/>
      </w:tblGrid>
      <w:tr w:rsidR="00D92594" w:rsidRPr="00D92594" w14:paraId="64361063" w14:textId="77777777" w:rsidTr="00DF3B68">
        <w:trPr>
          <w:cantSplit/>
        </w:trPr>
        <w:tc>
          <w:tcPr>
            <w:tcW w:w="5000" w:type="pct"/>
            <w:shd w:val="clear" w:color="auto" w:fill="E6E6E6"/>
          </w:tcPr>
          <w:p w14:paraId="5884541E"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lastRenderedPageBreak/>
              <w:t>Discipline</w:t>
            </w:r>
          </w:p>
          <w:p w14:paraId="679BEF3E"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115.277 Corrective action for contractors and volunteers.</w:t>
            </w:r>
          </w:p>
        </w:tc>
      </w:tr>
      <w:tr w:rsidR="00D92594" w:rsidRPr="00D92594" w14:paraId="1B149561" w14:textId="77777777" w:rsidTr="00DF3B68">
        <w:trPr>
          <w:cantSplit/>
        </w:trPr>
        <w:tc>
          <w:tcPr>
            <w:tcW w:w="5000" w:type="pct"/>
          </w:tcPr>
          <w:p w14:paraId="091F9144"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Any contractor or volunteer who engages in sexual abuse shall be prohibited from contact with residents and shall be reported to law enforcement agencies, unless the activity was clearly not criminal, and to relevant licensing bodies.</w:t>
            </w:r>
          </w:p>
        </w:tc>
      </w:tr>
      <w:tr w:rsidR="00D92594" w:rsidRPr="00D92594" w14:paraId="1EE2A9DF" w14:textId="77777777" w:rsidTr="00DF3B68">
        <w:trPr>
          <w:cantSplit/>
        </w:trPr>
        <w:tc>
          <w:tcPr>
            <w:tcW w:w="5000" w:type="pct"/>
          </w:tcPr>
          <w:p w14:paraId="7FB35C23"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facility shall take appropriate remedial measures, and shall consider whether to prohibit further contact with residents, in the case of any other violation of agency sexual abuse or sexual harassment policies by a contractor or volunteer.</w:t>
            </w:r>
          </w:p>
        </w:tc>
      </w:tr>
      <w:tr w:rsidR="00D92594" w:rsidRPr="00D92594" w14:paraId="29ED313E" w14:textId="77777777" w:rsidTr="00DF3B68">
        <w:trPr>
          <w:cantSplit/>
        </w:trPr>
        <w:tc>
          <w:tcPr>
            <w:tcW w:w="5000" w:type="pct"/>
            <w:shd w:val="clear" w:color="auto" w:fill="E6E6E6"/>
          </w:tcPr>
          <w:p w14:paraId="789B8CED"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Discipline</w:t>
            </w:r>
          </w:p>
          <w:p w14:paraId="027A53CB"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115.278 Disciplinary sanctions for residents.</w:t>
            </w:r>
          </w:p>
        </w:tc>
      </w:tr>
      <w:tr w:rsidR="00D92594" w:rsidRPr="00D92594" w14:paraId="527C0A3F" w14:textId="77777777" w:rsidTr="00DF3B68">
        <w:trPr>
          <w:cantSplit/>
        </w:trPr>
        <w:tc>
          <w:tcPr>
            <w:tcW w:w="5000" w:type="pct"/>
          </w:tcPr>
          <w:p w14:paraId="0B86EE99"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Residents shall be subject to disciplinary sanctions pursuant to a formal disciplinary process following an administrative finding that the resident engaged in resident-on-resident sexual abuse or following a criminal finding of guilt for resident-on-resident sexual abuse.</w:t>
            </w:r>
          </w:p>
        </w:tc>
      </w:tr>
      <w:tr w:rsidR="00D92594" w:rsidRPr="00D92594" w14:paraId="0C70FF5A" w14:textId="77777777" w:rsidTr="00DF3B68">
        <w:trPr>
          <w:cantSplit/>
        </w:trPr>
        <w:tc>
          <w:tcPr>
            <w:tcW w:w="5000" w:type="pct"/>
          </w:tcPr>
          <w:p w14:paraId="7BA1E23C"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Sanctions shall be commensurate with the nature and circumstances of the abuse committed, the resident’s disciplinary history, and the sanctions imposed for comparable offenses by other residents with similar histories.</w:t>
            </w:r>
          </w:p>
        </w:tc>
      </w:tr>
      <w:tr w:rsidR="00D92594" w:rsidRPr="00D92594" w14:paraId="48E00E96" w14:textId="77777777" w:rsidTr="00DF3B68">
        <w:trPr>
          <w:cantSplit/>
        </w:trPr>
        <w:tc>
          <w:tcPr>
            <w:tcW w:w="5000" w:type="pct"/>
          </w:tcPr>
          <w:p w14:paraId="6600D45E"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disciplinary process shall consider whether a resident’s mental disabilities or mental illness contributed to his or her behavior when determining what type of sanction, if any, should be imposed.</w:t>
            </w:r>
          </w:p>
        </w:tc>
      </w:tr>
      <w:tr w:rsidR="00D92594" w:rsidRPr="00D92594" w14:paraId="4B34BEB4" w14:textId="77777777" w:rsidTr="00DF3B68">
        <w:trPr>
          <w:cantSplit/>
        </w:trPr>
        <w:tc>
          <w:tcPr>
            <w:tcW w:w="5000" w:type="pct"/>
          </w:tcPr>
          <w:p w14:paraId="569C74AC"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If the facility offers therapy, counseling, or other interventions designed to address and correct underlying reasons or motivations for the abuse, the facility shall consider whether to require the offending resident to participate in such interventions as a condition of access to programming or other benefits.</w:t>
            </w:r>
          </w:p>
        </w:tc>
      </w:tr>
      <w:tr w:rsidR="00D92594" w:rsidRPr="00D92594" w14:paraId="217FF33F" w14:textId="77777777" w:rsidTr="00DF3B68">
        <w:trPr>
          <w:cantSplit/>
        </w:trPr>
        <w:tc>
          <w:tcPr>
            <w:tcW w:w="5000" w:type="pct"/>
          </w:tcPr>
          <w:p w14:paraId="4184DF8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agency may discipline a resident for sexual contact with staff only upon a finding that the staff member did not consent to such contact.</w:t>
            </w:r>
          </w:p>
        </w:tc>
      </w:tr>
      <w:tr w:rsidR="00D92594" w:rsidRPr="00D92594" w14:paraId="4C26E2C9" w14:textId="77777777" w:rsidTr="00DF3B68">
        <w:trPr>
          <w:cantSplit/>
        </w:trPr>
        <w:tc>
          <w:tcPr>
            <w:tcW w:w="5000" w:type="pct"/>
          </w:tcPr>
          <w:p w14:paraId="44A36A04"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For the purpose of disciplinary action, a report of sexual abuse made in good faith based upon a reasonable belief that the alleged conduct occurred shall not constitute falsely reporting an incident or lying, even if an investigation does not establish evidence sufficient to substantiate the allegation.</w:t>
            </w:r>
          </w:p>
        </w:tc>
      </w:tr>
      <w:tr w:rsidR="00D92594" w:rsidRPr="00D92594" w14:paraId="778858C4" w14:textId="77777777" w:rsidTr="00DF3B68">
        <w:trPr>
          <w:cantSplit/>
        </w:trPr>
        <w:tc>
          <w:tcPr>
            <w:tcW w:w="5000" w:type="pct"/>
          </w:tcPr>
          <w:p w14:paraId="0AD70FD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(g) An agency may, in its discretion, prohibit all sexual activity between residents and may discipline residents for such activity. An agency may not, however, deem such activity to constitute sexual abuse if it determines that the activity is not coerced.</w:t>
            </w:r>
          </w:p>
        </w:tc>
      </w:tr>
      <w:tr w:rsidR="00D92594" w:rsidRPr="00D92594" w14:paraId="62E2716B" w14:textId="77777777" w:rsidTr="00DF3B68">
        <w:trPr>
          <w:cantSplit/>
        </w:trPr>
        <w:tc>
          <w:tcPr>
            <w:tcW w:w="5000" w:type="pct"/>
            <w:shd w:val="clear" w:color="auto" w:fill="E6E6E6"/>
          </w:tcPr>
          <w:p w14:paraId="44C23BFB"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Medical and Mental Care</w:t>
            </w:r>
          </w:p>
          <w:p w14:paraId="6A83F1DC"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115.281 Reserved.</w:t>
            </w:r>
          </w:p>
        </w:tc>
      </w:tr>
      <w:tr w:rsidR="00D92594" w:rsidRPr="00D92594" w14:paraId="5E80E9C1" w14:textId="77777777" w:rsidTr="00DF3B68">
        <w:trPr>
          <w:cantSplit/>
        </w:trPr>
        <w:tc>
          <w:tcPr>
            <w:tcW w:w="5000" w:type="pct"/>
          </w:tcPr>
          <w:p w14:paraId="2425F050"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Times New Roman" w:hAnsi="Times New Roman" w:cs="Times New Roman"/>
                <w:iCs/>
                <w:sz w:val="22"/>
              </w:rPr>
              <w:t>Reserved</w:t>
            </w:r>
          </w:p>
        </w:tc>
      </w:tr>
      <w:tr w:rsidR="00D92594" w:rsidRPr="00D92594" w14:paraId="7D85F73B" w14:textId="77777777" w:rsidTr="00DF3B68">
        <w:trPr>
          <w:cantSplit/>
        </w:trPr>
        <w:tc>
          <w:tcPr>
            <w:tcW w:w="5000" w:type="pct"/>
            <w:shd w:val="clear" w:color="auto" w:fill="E6E6E6"/>
          </w:tcPr>
          <w:p w14:paraId="12946FE7"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Medical and Mental Care</w:t>
            </w:r>
          </w:p>
          <w:p w14:paraId="63959BC6"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115.282 Access to emergency medical and mental health services.</w:t>
            </w:r>
          </w:p>
        </w:tc>
      </w:tr>
      <w:tr w:rsidR="00D92594" w:rsidRPr="00D92594" w14:paraId="707F5267" w14:textId="77777777" w:rsidTr="00DF3B68">
        <w:trPr>
          <w:cantSplit/>
        </w:trPr>
        <w:tc>
          <w:tcPr>
            <w:tcW w:w="5000" w:type="pct"/>
          </w:tcPr>
          <w:p w14:paraId="176A9FC0"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Resident victims of sexual abuse shall receive timely, unimpeded access to emergency medical treatment and crisis intervention services, the nature and scope of which are determined by medical and mental health practitioners according to their professional judgment.</w:t>
            </w:r>
          </w:p>
        </w:tc>
      </w:tr>
      <w:tr w:rsidR="00D92594" w:rsidRPr="00D92594" w14:paraId="2BE21833" w14:textId="77777777" w:rsidTr="00DF3B68">
        <w:trPr>
          <w:cantSplit/>
        </w:trPr>
        <w:tc>
          <w:tcPr>
            <w:tcW w:w="5000" w:type="pct"/>
          </w:tcPr>
          <w:p w14:paraId="5F89287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If no qualified medical or mental health practitioners are on duty at the time a report of recent abuse is made, security staff first responders shall take preliminary steps to protect the victim pursuant to § 115.262 and shall immediately notify the appropriate medical and mental health practitioners.</w:t>
            </w:r>
          </w:p>
        </w:tc>
      </w:tr>
      <w:tr w:rsidR="00D92594" w:rsidRPr="00D92594" w14:paraId="4435A90E" w14:textId="77777777" w:rsidTr="00DF3B68">
        <w:trPr>
          <w:cantSplit/>
        </w:trPr>
        <w:tc>
          <w:tcPr>
            <w:tcW w:w="5000" w:type="pct"/>
          </w:tcPr>
          <w:p w14:paraId="1BC7347F"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Resident victims of sexual abuse while incarcerated shall be offered timely information about and timely access to emergency contraception and sexually transmitted infections prophylaxis, in accordance with professionally accepted standards of care, where medically appropriate.</w:t>
            </w:r>
          </w:p>
        </w:tc>
      </w:tr>
      <w:tr w:rsidR="00D92594" w:rsidRPr="00D92594" w14:paraId="6890E65D" w14:textId="77777777" w:rsidTr="00DF3B68">
        <w:trPr>
          <w:cantSplit/>
        </w:trPr>
        <w:tc>
          <w:tcPr>
            <w:tcW w:w="5000" w:type="pct"/>
          </w:tcPr>
          <w:p w14:paraId="59A34B69"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Treatment services shall be provided to the victim without financial cost and regardless of whether the victim names the abuser or cooperates with any investigation arising out of the incident.</w:t>
            </w:r>
          </w:p>
        </w:tc>
      </w:tr>
      <w:tr w:rsidR="00D92594" w:rsidRPr="00D92594" w14:paraId="6042F390" w14:textId="77777777" w:rsidTr="00DF3B68">
        <w:trPr>
          <w:cantSplit/>
        </w:trPr>
        <w:tc>
          <w:tcPr>
            <w:tcW w:w="5000" w:type="pct"/>
            <w:shd w:val="clear" w:color="auto" w:fill="E6E6E6"/>
          </w:tcPr>
          <w:p w14:paraId="19E27B38"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lastRenderedPageBreak/>
              <w:t>Medical and Mental Care</w:t>
            </w:r>
          </w:p>
          <w:p w14:paraId="209DC95F"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115.283 Ongoing medical and mental health care for sexual abuse victims and abusers.</w:t>
            </w:r>
          </w:p>
        </w:tc>
      </w:tr>
      <w:tr w:rsidR="00D92594" w:rsidRPr="00D92594" w14:paraId="63CED498" w14:textId="77777777" w:rsidTr="00DF3B68">
        <w:trPr>
          <w:cantSplit/>
        </w:trPr>
        <w:tc>
          <w:tcPr>
            <w:tcW w:w="5000" w:type="pct"/>
          </w:tcPr>
          <w:p w14:paraId="0386C20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facility shall offer medical and mental health evaluation and, as appropriate, treatment to all residents who have been victimized by sexual abuse in any prison, jail, lockup, or juvenile facility.</w:t>
            </w:r>
          </w:p>
        </w:tc>
      </w:tr>
      <w:tr w:rsidR="00D92594" w:rsidRPr="00D92594" w14:paraId="7FC0203C" w14:textId="77777777" w:rsidTr="00DF3B68">
        <w:trPr>
          <w:cantSplit/>
        </w:trPr>
        <w:tc>
          <w:tcPr>
            <w:tcW w:w="5000" w:type="pct"/>
          </w:tcPr>
          <w:p w14:paraId="10BEB8B1"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evaluation and treatment of such victims shall include, as appropriate, follow-up services, treatment plans, and, when necessary, referrals for continued care following their transfer to, or placement in, other facilities, or their release from custody.</w:t>
            </w:r>
          </w:p>
        </w:tc>
      </w:tr>
      <w:tr w:rsidR="00D92594" w:rsidRPr="00D92594" w14:paraId="3A514218" w14:textId="77777777" w:rsidTr="00DF3B68">
        <w:trPr>
          <w:cantSplit/>
        </w:trPr>
        <w:tc>
          <w:tcPr>
            <w:tcW w:w="5000" w:type="pct"/>
          </w:tcPr>
          <w:p w14:paraId="08A19802"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facility shall provide such victims with medical and mental health services consistent with the community level of care.</w:t>
            </w:r>
          </w:p>
        </w:tc>
      </w:tr>
      <w:tr w:rsidR="00D92594" w:rsidRPr="00D92594" w14:paraId="6532AB44" w14:textId="77777777" w:rsidTr="00DF3B68">
        <w:trPr>
          <w:cantSplit/>
        </w:trPr>
        <w:tc>
          <w:tcPr>
            <w:tcW w:w="5000" w:type="pct"/>
          </w:tcPr>
          <w:p w14:paraId="5A61637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Resident victims of sexually abusive vaginal penetration while incarcerated shall be offered pregnancy tests.</w:t>
            </w:r>
          </w:p>
        </w:tc>
      </w:tr>
      <w:tr w:rsidR="00D92594" w:rsidRPr="00D92594" w14:paraId="55AF29DB" w14:textId="77777777" w:rsidTr="00DF3B68">
        <w:trPr>
          <w:cantSplit/>
        </w:trPr>
        <w:tc>
          <w:tcPr>
            <w:tcW w:w="5000" w:type="pct"/>
          </w:tcPr>
          <w:p w14:paraId="63E14F61"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If pregnancy results from conduct specified in paragraph (d) of this section, such victims shall receive timely and comprehensive information about and timely access to all lawful pregnancy-related medical services.</w:t>
            </w:r>
          </w:p>
        </w:tc>
      </w:tr>
      <w:tr w:rsidR="00D92594" w:rsidRPr="00D92594" w14:paraId="7522D9B6" w14:textId="77777777" w:rsidTr="00DF3B68">
        <w:trPr>
          <w:cantSplit/>
        </w:trPr>
        <w:tc>
          <w:tcPr>
            <w:tcW w:w="5000" w:type="pct"/>
          </w:tcPr>
          <w:p w14:paraId="3BE5ACCC"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Resident victims of sexual abuse while incarcerated shall be offered tests for sexually transmitted infections as medically appropriate.</w:t>
            </w:r>
          </w:p>
        </w:tc>
      </w:tr>
      <w:tr w:rsidR="00D92594" w:rsidRPr="00D92594" w14:paraId="08857A72" w14:textId="77777777" w:rsidTr="00DF3B68">
        <w:trPr>
          <w:cantSplit/>
        </w:trPr>
        <w:tc>
          <w:tcPr>
            <w:tcW w:w="5000" w:type="pct"/>
          </w:tcPr>
          <w:p w14:paraId="5506FF85"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(g) Treatment services shall be provided to the victim without financial cost and regardless of whether the victim names the abuser or cooperates with any investigation arising out of the incident.</w:t>
            </w:r>
          </w:p>
        </w:tc>
      </w:tr>
      <w:tr w:rsidR="00D92594" w:rsidRPr="00D92594" w14:paraId="21A698FA" w14:textId="77777777" w:rsidTr="00DF3B68">
        <w:trPr>
          <w:cantSplit/>
        </w:trPr>
        <w:tc>
          <w:tcPr>
            <w:tcW w:w="5000" w:type="pct"/>
          </w:tcPr>
          <w:p w14:paraId="03B714D3"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(h) The facility shall attempt to conduct a mental health evaluation of all known resident-on-resident abusers within 60 days of learning of such abuse history and offer treatment when deemed appropriate by mental health practitioners.</w:t>
            </w:r>
          </w:p>
        </w:tc>
      </w:tr>
      <w:tr w:rsidR="00D92594" w:rsidRPr="00D92594" w14:paraId="6A3ED9F3" w14:textId="77777777" w:rsidTr="00DF3B68">
        <w:trPr>
          <w:cantSplit/>
        </w:trPr>
        <w:tc>
          <w:tcPr>
            <w:tcW w:w="5000" w:type="pct"/>
            <w:shd w:val="clear" w:color="auto" w:fill="E6E6E6"/>
          </w:tcPr>
          <w:p w14:paraId="0F477CC0"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Data Collection and Review</w:t>
            </w:r>
          </w:p>
          <w:p w14:paraId="448981A1"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115.286 Sexual abuse incident reviews.</w:t>
            </w:r>
          </w:p>
        </w:tc>
      </w:tr>
      <w:tr w:rsidR="00D92594" w:rsidRPr="00D92594" w14:paraId="05711C01" w14:textId="77777777" w:rsidTr="00DF3B68">
        <w:trPr>
          <w:cantSplit/>
        </w:trPr>
        <w:tc>
          <w:tcPr>
            <w:tcW w:w="5000" w:type="pct"/>
          </w:tcPr>
          <w:p w14:paraId="083C1EAA"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facility shall conduct a sexual abuse incident review at the conclusion of every sexual abuse investigation, including where the allegation has not been substantiated, unless the allegation has been determined to be unfounded.</w:t>
            </w:r>
          </w:p>
        </w:tc>
      </w:tr>
      <w:tr w:rsidR="00D92594" w:rsidRPr="00D92594" w14:paraId="02C25832" w14:textId="77777777" w:rsidTr="00DF3B68">
        <w:trPr>
          <w:cantSplit/>
        </w:trPr>
        <w:tc>
          <w:tcPr>
            <w:tcW w:w="5000" w:type="pct"/>
          </w:tcPr>
          <w:p w14:paraId="5F4C075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Such review shall ordinarily occur within 30 days of the conclusion of the investigation.</w:t>
            </w:r>
          </w:p>
        </w:tc>
      </w:tr>
      <w:tr w:rsidR="00D92594" w:rsidRPr="00D92594" w14:paraId="3D6494DC" w14:textId="77777777" w:rsidTr="00DF3B68">
        <w:trPr>
          <w:cantSplit/>
        </w:trPr>
        <w:tc>
          <w:tcPr>
            <w:tcW w:w="5000" w:type="pct"/>
          </w:tcPr>
          <w:p w14:paraId="74BE237E"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review team shall include upper-level management officials, with input from line supervisors, investigators, and medical or mental health practitioners.</w:t>
            </w:r>
          </w:p>
        </w:tc>
      </w:tr>
      <w:tr w:rsidR="00D92594" w:rsidRPr="00D92594" w14:paraId="733856D3" w14:textId="77777777" w:rsidTr="00DF3B68">
        <w:trPr>
          <w:cantSplit/>
        </w:trPr>
        <w:tc>
          <w:tcPr>
            <w:tcW w:w="5000" w:type="pct"/>
          </w:tcPr>
          <w:p w14:paraId="56AF7EAF"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(d) The review team shall:</w:t>
            </w:r>
          </w:p>
          <w:p w14:paraId="259BD359"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Consider whether the allegation or investigation indicates a need to change policy or practice to better prevent, detect, or respond to sexual abuse; </w:t>
            </w:r>
          </w:p>
          <w:p w14:paraId="6607B3A7"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Consider whether the incident or allegation was motivated by race; ethnicity; gender identity; lesbian, gay, bisexual, transgender, or intersex identification, status, or perceived status; or gang affiliation; or was motivated or otherwise caused by other group dynamics at the facility; </w:t>
            </w:r>
          </w:p>
          <w:p w14:paraId="508401F5"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Examine the area in the facility where the incident allegedly occurred to assess whether physical barriers in the area may enable abuse; </w:t>
            </w:r>
          </w:p>
          <w:p w14:paraId="734BEA3E"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(4) Assess the adequacy of staffing levels in that area during different shifts; </w:t>
            </w:r>
          </w:p>
          <w:p w14:paraId="42664F59"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(5) Assess whether monitoring technology should be deployed or augmented to supplement supervision by staff; and </w:t>
            </w:r>
          </w:p>
          <w:p w14:paraId="69FEE8D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(6) Prepare a report of its findings, including but not necessarily limited to determinations made pursuant to paragraphs (d)(1)-(d)(5) of this section, and any recommendations for improvement, and submit such report to the facility head and PREA compliance manager.</w:t>
            </w:r>
          </w:p>
        </w:tc>
      </w:tr>
      <w:tr w:rsidR="00D92594" w:rsidRPr="00D92594" w14:paraId="518DDAF2" w14:textId="77777777" w:rsidTr="00DF3B68">
        <w:trPr>
          <w:cantSplit/>
        </w:trPr>
        <w:tc>
          <w:tcPr>
            <w:tcW w:w="5000" w:type="pct"/>
          </w:tcPr>
          <w:p w14:paraId="5367D61C"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facility shall implement the recommendations for improvement, or shall document its reasons for not doing so.</w:t>
            </w:r>
          </w:p>
        </w:tc>
      </w:tr>
      <w:tr w:rsidR="00D92594" w:rsidRPr="00D92594" w14:paraId="419C537C" w14:textId="77777777" w:rsidTr="00DF3B68">
        <w:trPr>
          <w:cantSplit/>
        </w:trPr>
        <w:tc>
          <w:tcPr>
            <w:tcW w:w="5000" w:type="pct"/>
            <w:shd w:val="clear" w:color="auto" w:fill="E6E6E6"/>
          </w:tcPr>
          <w:p w14:paraId="4A154989"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Data Collection and Review</w:t>
            </w:r>
          </w:p>
          <w:p w14:paraId="2DB2DB85"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115.287 Data collection.</w:t>
            </w:r>
          </w:p>
        </w:tc>
      </w:tr>
      <w:tr w:rsidR="00D92594" w:rsidRPr="00D92594" w14:paraId="794B3EA2" w14:textId="77777777" w:rsidTr="00DF3B68">
        <w:trPr>
          <w:cantSplit/>
        </w:trPr>
        <w:tc>
          <w:tcPr>
            <w:tcW w:w="5000" w:type="pct"/>
          </w:tcPr>
          <w:p w14:paraId="253B918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collect accurate, uniform data for every allegation of sexual abuse at facilities under its direct control using a standardized instrument and set of definitions.</w:t>
            </w:r>
          </w:p>
        </w:tc>
      </w:tr>
      <w:tr w:rsidR="00D92594" w:rsidRPr="00D92594" w14:paraId="0C3F555A" w14:textId="77777777" w:rsidTr="00DF3B68">
        <w:trPr>
          <w:cantSplit/>
        </w:trPr>
        <w:tc>
          <w:tcPr>
            <w:tcW w:w="5000" w:type="pct"/>
          </w:tcPr>
          <w:p w14:paraId="56AED572"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(b) The agency shall aggregate the incident-based sexual abuse data at least annually.</w:t>
            </w:r>
          </w:p>
        </w:tc>
      </w:tr>
      <w:tr w:rsidR="00D92594" w:rsidRPr="00D92594" w14:paraId="21FDAD7A" w14:textId="77777777" w:rsidTr="00DF3B68">
        <w:trPr>
          <w:cantSplit/>
        </w:trPr>
        <w:tc>
          <w:tcPr>
            <w:tcW w:w="5000" w:type="pct"/>
          </w:tcPr>
          <w:p w14:paraId="74BA167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incident-based data collected shall include, at a minimum, the data necessary to answer all questions from the most recent version of the Survey of Sexual Violence conducted by the Department of Justice.</w:t>
            </w:r>
          </w:p>
        </w:tc>
      </w:tr>
      <w:tr w:rsidR="00D92594" w:rsidRPr="00D92594" w14:paraId="1CAB0FBB" w14:textId="77777777" w:rsidTr="00DF3B68">
        <w:trPr>
          <w:cantSplit/>
        </w:trPr>
        <w:tc>
          <w:tcPr>
            <w:tcW w:w="5000" w:type="pct"/>
          </w:tcPr>
          <w:p w14:paraId="1BF4E2BC"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agency shall maintain, review, and collect data as needed from all available incident-based documents including reports, investigation files, and sexual abuse incident reviews.</w:t>
            </w:r>
          </w:p>
        </w:tc>
      </w:tr>
      <w:tr w:rsidR="00D92594" w:rsidRPr="00D92594" w14:paraId="01CB094E" w14:textId="77777777" w:rsidTr="00DF3B68">
        <w:trPr>
          <w:cantSplit/>
        </w:trPr>
        <w:tc>
          <w:tcPr>
            <w:tcW w:w="5000" w:type="pct"/>
          </w:tcPr>
          <w:p w14:paraId="69872CB5"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agency also shall obtain incident-based and aggregated data from every private facility with which it contracts for the confinement of its residents.</w:t>
            </w:r>
          </w:p>
        </w:tc>
      </w:tr>
      <w:tr w:rsidR="00D92594" w:rsidRPr="00D92594" w14:paraId="143F6278" w14:textId="77777777" w:rsidTr="00DF3B68">
        <w:trPr>
          <w:cantSplit/>
        </w:trPr>
        <w:tc>
          <w:tcPr>
            <w:tcW w:w="5000" w:type="pct"/>
          </w:tcPr>
          <w:p w14:paraId="653097E0"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Upon request, the agency shall provide all such data from the previous calendar year to the Department of Justice no later than June 30.</w:t>
            </w:r>
          </w:p>
        </w:tc>
      </w:tr>
      <w:tr w:rsidR="00D92594" w:rsidRPr="00D92594" w14:paraId="376CAB8D" w14:textId="77777777" w:rsidTr="00DF3B68">
        <w:trPr>
          <w:cantSplit/>
        </w:trPr>
        <w:tc>
          <w:tcPr>
            <w:tcW w:w="5000" w:type="pct"/>
            <w:shd w:val="clear" w:color="auto" w:fill="E6E6E6"/>
          </w:tcPr>
          <w:p w14:paraId="5EB143E6"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Data Collection and Review</w:t>
            </w:r>
          </w:p>
          <w:p w14:paraId="5186B222"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115.288 Data review for corrective action.</w:t>
            </w:r>
          </w:p>
        </w:tc>
      </w:tr>
      <w:tr w:rsidR="00D92594" w:rsidRPr="00D92594" w14:paraId="03CE1E31" w14:textId="77777777" w:rsidTr="00DF3B68">
        <w:trPr>
          <w:cantSplit/>
        </w:trPr>
        <w:tc>
          <w:tcPr>
            <w:tcW w:w="5000" w:type="pct"/>
          </w:tcPr>
          <w:p w14:paraId="5EFE1AF6"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(a) The agency shall review data collected and aggregated pursuant to § 115.287 in order to assess and improve the effectiveness of its sexual abuse prevention, detection, and response policies, practices, and training, including: </w:t>
            </w:r>
          </w:p>
          <w:p w14:paraId="555D27EE"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Identifying problem areas; </w:t>
            </w:r>
          </w:p>
          <w:p w14:paraId="71D1CA1F"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Taking corrective action on an ongoing basis; and </w:t>
            </w:r>
          </w:p>
          <w:p w14:paraId="18440059"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(3) Preparing an annual report of its findings and corrective actions for each facility, as well as the agency as a whole.</w:t>
            </w:r>
          </w:p>
        </w:tc>
      </w:tr>
      <w:tr w:rsidR="00D92594" w:rsidRPr="00D92594" w14:paraId="771995A9" w14:textId="77777777" w:rsidTr="00DF3B68">
        <w:trPr>
          <w:cantSplit/>
        </w:trPr>
        <w:tc>
          <w:tcPr>
            <w:tcW w:w="5000" w:type="pct"/>
          </w:tcPr>
          <w:p w14:paraId="1568F8B3"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Such report shall include a comparison of the current year’s data and corrective actions with those from prior years and shall provide an assessment of the agency’s progress in addressing sexual abuse.</w:t>
            </w:r>
          </w:p>
        </w:tc>
      </w:tr>
      <w:tr w:rsidR="00D92594" w:rsidRPr="00D92594" w14:paraId="35C16E10" w14:textId="77777777" w:rsidTr="00DF3B68">
        <w:trPr>
          <w:cantSplit/>
        </w:trPr>
        <w:tc>
          <w:tcPr>
            <w:tcW w:w="5000" w:type="pct"/>
          </w:tcPr>
          <w:p w14:paraId="2B8F5BCC"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agency’s report shall be approved by the agency head and made readily available to the public through its website or, if it does not have one, through other means.</w:t>
            </w:r>
          </w:p>
        </w:tc>
      </w:tr>
      <w:tr w:rsidR="00D92594" w:rsidRPr="00D92594" w14:paraId="45815779" w14:textId="77777777" w:rsidTr="00DF3B68">
        <w:trPr>
          <w:cantSplit/>
        </w:trPr>
        <w:tc>
          <w:tcPr>
            <w:tcW w:w="5000" w:type="pct"/>
          </w:tcPr>
          <w:p w14:paraId="58A82431"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(d) The agency may redact specific material from the reports when publication would present a clear and specific threat to the safety and security of a facility, but must indicate the nature of the material redacted.</w:t>
            </w:r>
          </w:p>
        </w:tc>
      </w:tr>
      <w:tr w:rsidR="00D92594" w:rsidRPr="00D92594" w14:paraId="573A4810" w14:textId="77777777" w:rsidTr="00DF3B68">
        <w:trPr>
          <w:cantSplit/>
        </w:trPr>
        <w:tc>
          <w:tcPr>
            <w:tcW w:w="5000" w:type="pct"/>
            <w:shd w:val="clear" w:color="auto" w:fill="E6E6E6"/>
          </w:tcPr>
          <w:p w14:paraId="0E059779"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Data Collection and Review</w:t>
            </w:r>
          </w:p>
          <w:p w14:paraId="0790C09F"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115.289 Data storage, publication, and destruction.</w:t>
            </w:r>
          </w:p>
        </w:tc>
      </w:tr>
      <w:tr w:rsidR="00D92594" w:rsidRPr="00D92594" w14:paraId="6DB81190" w14:textId="77777777" w:rsidTr="00DF3B68">
        <w:trPr>
          <w:cantSplit/>
        </w:trPr>
        <w:tc>
          <w:tcPr>
            <w:tcW w:w="5000" w:type="pct"/>
          </w:tcPr>
          <w:p w14:paraId="71EB5F68"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ensure that data collected pursuant to § 115.287 are securely retained.</w:t>
            </w:r>
          </w:p>
        </w:tc>
      </w:tr>
      <w:tr w:rsidR="00D92594" w:rsidRPr="00D92594" w14:paraId="509B43A2" w14:textId="77777777" w:rsidTr="00DF3B68">
        <w:trPr>
          <w:cantSplit/>
        </w:trPr>
        <w:tc>
          <w:tcPr>
            <w:tcW w:w="5000" w:type="pct"/>
          </w:tcPr>
          <w:p w14:paraId="4986BA0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agency shall make all aggregated sexual abuse data, from facilities under its direct control and private facilities with which it contracts, readily available to the public at least annually through its website or, if it does not have one, through other means.</w:t>
            </w:r>
          </w:p>
        </w:tc>
      </w:tr>
      <w:tr w:rsidR="00D92594" w:rsidRPr="00D92594" w14:paraId="614138CA" w14:textId="77777777" w:rsidTr="00DF3B68">
        <w:trPr>
          <w:cantSplit/>
        </w:trPr>
        <w:tc>
          <w:tcPr>
            <w:tcW w:w="5000" w:type="pct"/>
          </w:tcPr>
          <w:p w14:paraId="6F7E7451"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Before making aggregated sexual abuse data publicly available, the agency shall remove all personal identifiers.</w:t>
            </w:r>
          </w:p>
        </w:tc>
      </w:tr>
      <w:tr w:rsidR="00D92594" w:rsidRPr="00D92594" w14:paraId="2FA3A0CE" w14:textId="77777777" w:rsidTr="00DF3B68">
        <w:trPr>
          <w:cantSplit/>
        </w:trPr>
        <w:tc>
          <w:tcPr>
            <w:tcW w:w="5000" w:type="pct"/>
          </w:tcPr>
          <w:p w14:paraId="1E2C96D8"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agency shall maintain sexual abuse data collected pursuant to § 115.287 for at least 10 years after the date of the initial collection unless Federal, State, or local law requires otherwise.</w:t>
            </w:r>
          </w:p>
        </w:tc>
      </w:tr>
      <w:tr w:rsidR="00D92594" w:rsidRPr="00D92594" w14:paraId="6F5C98F2" w14:textId="77777777" w:rsidTr="00DF3B68">
        <w:trPr>
          <w:cantSplit/>
        </w:trPr>
        <w:tc>
          <w:tcPr>
            <w:tcW w:w="5000" w:type="pct"/>
            <w:shd w:val="clear" w:color="auto" w:fill="E6E6E6"/>
          </w:tcPr>
          <w:p w14:paraId="335CCB7D"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Audits</w:t>
            </w:r>
          </w:p>
          <w:p w14:paraId="09F74D49" w14:textId="77777777" w:rsidR="00D92594" w:rsidRPr="00D92594" w:rsidRDefault="00D92594" w:rsidP="00D92594">
            <w:pPr>
              <w:spacing w:after="0"/>
              <w:jc w:val="center"/>
              <w:rPr>
                <w:rFonts w:ascii="Times New Roman" w:eastAsia="Times New Roman" w:hAnsi="Times New Roman" w:cs="Times New Roman"/>
                <w:i/>
                <w:iCs/>
                <w:sz w:val="22"/>
              </w:rPr>
            </w:pPr>
            <w:r w:rsidRPr="00D92594">
              <w:rPr>
                <w:rFonts w:ascii="Times New Roman" w:eastAsia="MS Mincho" w:hAnsi="Times New Roman" w:cs="Times New Roman"/>
                <w:i/>
                <w:sz w:val="22"/>
              </w:rPr>
              <w:t>§ 115.293 Audits of standards.</w:t>
            </w:r>
          </w:p>
        </w:tc>
      </w:tr>
      <w:tr w:rsidR="00D92594" w:rsidRPr="00D92594" w14:paraId="7FDABDFD" w14:textId="77777777" w:rsidTr="00DF3B68">
        <w:trPr>
          <w:cantSplit/>
        </w:trPr>
        <w:tc>
          <w:tcPr>
            <w:tcW w:w="5000" w:type="pct"/>
          </w:tcPr>
          <w:p w14:paraId="4E647B4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The agency shall conduct audits pursuant to §§ 115.401-405.</w:t>
            </w:r>
          </w:p>
        </w:tc>
      </w:tr>
      <w:tr w:rsidR="00D92594" w:rsidRPr="00D92594" w14:paraId="282A33E0" w14:textId="77777777" w:rsidTr="00DF3B68">
        <w:trPr>
          <w:cantSplit/>
        </w:trPr>
        <w:tc>
          <w:tcPr>
            <w:tcW w:w="5000" w:type="pct"/>
            <w:shd w:val="clear" w:color="auto" w:fill="E6E6E6"/>
          </w:tcPr>
          <w:p w14:paraId="05B799A3"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Auditing and Corrective Action</w:t>
            </w:r>
          </w:p>
          <w:p w14:paraId="6F8DA61A"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115.401 Frequency and scope of audits.</w:t>
            </w:r>
          </w:p>
        </w:tc>
      </w:tr>
      <w:tr w:rsidR="00D92594" w:rsidRPr="00D92594" w14:paraId="18CBA5A0" w14:textId="77777777" w:rsidTr="00DF3B68">
        <w:trPr>
          <w:cantSplit/>
        </w:trPr>
        <w:tc>
          <w:tcPr>
            <w:tcW w:w="5000" w:type="pct"/>
          </w:tcPr>
          <w:p w14:paraId="7614D8BC"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During the three-year period starting on [INSERT DATE ONE YEAR PLUS 60 DAYS AFTER DATE OF PUBLICATION IN THE FEDERAL REGISTER], and during each three-year period thereafter, the agency shall ensure that each facility operated by the agency, or by a private organization on behalf of the agency, is audited at least once.</w:t>
            </w:r>
          </w:p>
        </w:tc>
      </w:tr>
      <w:tr w:rsidR="00D92594" w:rsidRPr="00D92594" w14:paraId="57D12979" w14:textId="77777777" w:rsidTr="00DF3B68">
        <w:trPr>
          <w:cantSplit/>
        </w:trPr>
        <w:tc>
          <w:tcPr>
            <w:tcW w:w="5000" w:type="pct"/>
          </w:tcPr>
          <w:p w14:paraId="579DB261"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(b) During each one-year period starting on [INSERT DATE ONE YEAR PLUS 60 DAYS AFTER DATE OF PUBLICATION IN THE FEDERAL REGISTER], the agency shall ensure that at least one-third of each facility type operated by the agency, or by a private organization on behalf of the agency, is audited.</w:t>
            </w:r>
          </w:p>
        </w:tc>
      </w:tr>
      <w:tr w:rsidR="00D92594" w:rsidRPr="00D92594" w14:paraId="07CA5A24" w14:textId="77777777" w:rsidTr="00DF3B68">
        <w:trPr>
          <w:cantSplit/>
        </w:trPr>
        <w:tc>
          <w:tcPr>
            <w:tcW w:w="5000" w:type="pct"/>
          </w:tcPr>
          <w:p w14:paraId="0E30F8E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Department of Justice may send a recommendation to an agency for an expedited audit if the Department has reason to believe that a particular facility may be experiencing problems relating to sexual abuse. The recommendation may also include referrals to resources that may assist the agency with PREA-related issues.</w:t>
            </w:r>
          </w:p>
        </w:tc>
      </w:tr>
      <w:tr w:rsidR="00D92594" w:rsidRPr="00D92594" w14:paraId="4AE1E0E0" w14:textId="77777777" w:rsidTr="00DF3B68">
        <w:trPr>
          <w:cantSplit/>
        </w:trPr>
        <w:tc>
          <w:tcPr>
            <w:tcW w:w="5000" w:type="pct"/>
          </w:tcPr>
          <w:p w14:paraId="78F0D9D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Department of Justice shall develop and issue an audit instrument that will provide guidance on the conduct of and contents of the audit.</w:t>
            </w:r>
          </w:p>
        </w:tc>
      </w:tr>
      <w:tr w:rsidR="00D92594" w:rsidRPr="00D92594" w14:paraId="0CFFC97C" w14:textId="77777777" w:rsidTr="00DF3B68">
        <w:trPr>
          <w:cantSplit/>
        </w:trPr>
        <w:tc>
          <w:tcPr>
            <w:tcW w:w="5000" w:type="pct"/>
          </w:tcPr>
          <w:p w14:paraId="567CCE3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agency shall bear the burden of demonstrating compliance with the standards.</w:t>
            </w:r>
          </w:p>
        </w:tc>
      </w:tr>
      <w:tr w:rsidR="00D92594" w:rsidRPr="00D92594" w14:paraId="1BA1B3CA" w14:textId="77777777" w:rsidTr="00DF3B68">
        <w:trPr>
          <w:cantSplit/>
        </w:trPr>
        <w:tc>
          <w:tcPr>
            <w:tcW w:w="5000" w:type="pct"/>
          </w:tcPr>
          <w:p w14:paraId="4BE141AF"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The auditor shall review all relevant agency-wide policies, procedures, reports, internal and external audits, and accreditations for each facility type.</w:t>
            </w:r>
          </w:p>
        </w:tc>
      </w:tr>
      <w:tr w:rsidR="00D92594" w:rsidRPr="00D92594" w14:paraId="7A7CEF2D" w14:textId="77777777" w:rsidTr="00DF3B68">
        <w:trPr>
          <w:cantSplit/>
        </w:trPr>
        <w:tc>
          <w:tcPr>
            <w:tcW w:w="5000" w:type="pct"/>
          </w:tcPr>
          <w:p w14:paraId="257AFE5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(g) The audits shall review, at a minimum, a sampling of relevant documents and other records and information for the most recent one-year period.</w:t>
            </w:r>
          </w:p>
        </w:tc>
      </w:tr>
      <w:tr w:rsidR="00D92594" w:rsidRPr="00D92594" w14:paraId="19D5D6EB" w14:textId="77777777" w:rsidTr="00DF3B68">
        <w:trPr>
          <w:cantSplit/>
        </w:trPr>
        <w:tc>
          <w:tcPr>
            <w:tcW w:w="5000" w:type="pct"/>
          </w:tcPr>
          <w:p w14:paraId="25F096CC"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(h) The auditor shall have access to, and shall observe, all areas of the audited facilities.</w:t>
            </w:r>
          </w:p>
        </w:tc>
      </w:tr>
      <w:tr w:rsidR="00D92594" w:rsidRPr="00D92594" w14:paraId="6DF19370" w14:textId="77777777" w:rsidTr="00DF3B68">
        <w:trPr>
          <w:cantSplit/>
        </w:trPr>
        <w:tc>
          <w:tcPr>
            <w:tcW w:w="5000" w:type="pct"/>
          </w:tcPr>
          <w:p w14:paraId="3BA2C1CC"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(i) The auditor shall be permitted to request and receive copies of any relevant documents (including electronically stored information).</w:t>
            </w:r>
          </w:p>
        </w:tc>
      </w:tr>
      <w:tr w:rsidR="00D92594" w:rsidRPr="00D92594" w14:paraId="35636383" w14:textId="77777777" w:rsidTr="00DF3B68">
        <w:trPr>
          <w:cantSplit/>
        </w:trPr>
        <w:tc>
          <w:tcPr>
            <w:tcW w:w="5000" w:type="pct"/>
          </w:tcPr>
          <w:p w14:paraId="67B211D7"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(j) The auditor shall retain and preserve all documentation (including, e.g., video tapes and interview notes) relied upon in making audit determinations. Such documentation shall be provided to the Department of Justice upon request.</w:t>
            </w:r>
          </w:p>
        </w:tc>
      </w:tr>
      <w:tr w:rsidR="00D92594" w:rsidRPr="00D92594" w14:paraId="6D017D86" w14:textId="77777777" w:rsidTr="00DF3B68">
        <w:trPr>
          <w:cantSplit/>
        </w:trPr>
        <w:tc>
          <w:tcPr>
            <w:tcW w:w="5000" w:type="pct"/>
          </w:tcPr>
          <w:p w14:paraId="40ED5C7A"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(k) The auditor shall interview a representative sample of inmates, residents, and detainees, and of staff, supervisors, and administrators.</w:t>
            </w:r>
          </w:p>
        </w:tc>
      </w:tr>
      <w:tr w:rsidR="00D92594" w:rsidRPr="00D92594" w14:paraId="4E889C56" w14:textId="77777777" w:rsidTr="00DF3B68">
        <w:trPr>
          <w:cantSplit/>
        </w:trPr>
        <w:tc>
          <w:tcPr>
            <w:tcW w:w="5000" w:type="pct"/>
          </w:tcPr>
          <w:p w14:paraId="6D39694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(l) The auditor shall review a sampling of any available videotapes and other electronically available data (e.g., Watchtour) that may be relevant to the provisions being audited.</w:t>
            </w:r>
          </w:p>
        </w:tc>
      </w:tr>
      <w:tr w:rsidR="00D92594" w:rsidRPr="00D92594" w14:paraId="30F3F920" w14:textId="77777777" w:rsidTr="00DF3B68">
        <w:trPr>
          <w:cantSplit/>
        </w:trPr>
        <w:tc>
          <w:tcPr>
            <w:tcW w:w="5000" w:type="pct"/>
          </w:tcPr>
          <w:p w14:paraId="69E27D7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(m) The auditor shall be permitted to conduct private interviews with inmates, residents, and detainees.</w:t>
            </w:r>
          </w:p>
        </w:tc>
      </w:tr>
      <w:tr w:rsidR="00D92594" w:rsidRPr="00D92594" w14:paraId="6315E829" w14:textId="77777777" w:rsidTr="00DF3B68">
        <w:trPr>
          <w:cantSplit/>
        </w:trPr>
        <w:tc>
          <w:tcPr>
            <w:tcW w:w="5000" w:type="pct"/>
          </w:tcPr>
          <w:p w14:paraId="1AA911A0"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(n) Inmates, residents, and detainees shall be permitted to send confidential information or correspondence to the auditor in the same manner as if they were communicating with legal counsel.</w:t>
            </w:r>
          </w:p>
        </w:tc>
      </w:tr>
      <w:tr w:rsidR="00D92594" w:rsidRPr="00D92594" w14:paraId="570FBFFF" w14:textId="77777777" w:rsidTr="00DF3B68">
        <w:trPr>
          <w:cantSplit/>
        </w:trPr>
        <w:tc>
          <w:tcPr>
            <w:tcW w:w="5000" w:type="pct"/>
          </w:tcPr>
          <w:p w14:paraId="5A786035"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(o) Auditors shall attempt to communicate with community-based or victim advocates who may have insight into relevant conditions in the facility.</w:t>
            </w:r>
          </w:p>
        </w:tc>
      </w:tr>
      <w:tr w:rsidR="00D92594" w:rsidRPr="00D92594" w14:paraId="0419BBA5" w14:textId="77777777" w:rsidTr="00DF3B68">
        <w:trPr>
          <w:cantSplit/>
        </w:trPr>
        <w:tc>
          <w:tcPr>
            <w:tcW w:w="5000" w:type="pct"/>
            <w:shd w:val="clear" w:color="auto" w:fill="E6E6E6"/>
          </w:tcPr>
          <w:p w14:paraId="12458550"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Auditing and Corrective Action</w:t>
            </w:r>
          </w:p>
          <w:p w14:paraId="10180237"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115.402 Auditor qualifications.</w:t>
            </w:r>
          </w:p>
        </w:tc>
      </w:tr>
      <w:tr w:rsidR="00D92594" w:rsidRPr="00D92594" w14:paraId="57D8101C" w14:textId="77777777" w:rsidTr="00DF3B68">
        <w:trPr>
          <w:cantSplit/>
        </w:trPr>
        <w:tc>
          <w:tcPr>
            <w:tcW w:w="5000" w:type="pct"/>
          </w:tcPr>
          <w:p w14:paraId="6A405D3D"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(a) An audit shall be conducted by: </w:t>
            </w:r>
          </w:p>
          <w:p w14:paraId="4245E51F"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A member of a correctional monitoring body that is not part of, or under the authority of, the agency (but may be part of, or authorized by, the relevant State or local government); </w:t>
            </w:r>
          </w:p>
          <w:p w14:paraId="0E73A8B0" w14:textId="77777777" w:rsidR="00D92594" w:rsidRPr="00D92594" w:rsidRDefault="00D92594" w:rsidP="00D92594">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A member of an auditing entity such as an inspector general’s or ombudsperson’s office that is external to the agency; or </w:t>
            </w:r>
          </w:p>
          <w:p w14:paraId="061B13E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(3) Other outside individuals with relevant experience.</w:t>
            </w:r>
          </w:p>
        </w:tc>
      </w:tr>
      <w:tr w:rsidR="00D92594" w:rsidRPr="00D92594" w14:paraId="68AE4064" w14:textId="77777777" w:rsidTr="00DF3B68">
        <w:trPr>
          <w:cantSplit/>
        </w:trPr>
        <w:tc>
          <w:tcPr>
            <w:tcW w:w="5000" w:type="pct"/>
          </w:tcPr>
          <w:p w14:paraId="16EEF809"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All auditors shall be certified by the Department of Justice. The Department of Justice shall develop and issue procedures regarding the certification process, which shall include training requirements.</w:t>
            </w:r>
          </w:p>
        </w:tc>
      </w:tr>
      <w:tr w:rsidR="00D92594" w:rsidRPr="00D92594" w14:paraId="30B00B7F" w14:textId="77777777" w:rsidTr="00DF3B68">
        <w:trPr>
          <w:cantSplit/>
        </w:trPr>
        <w:tc>
          <w:tcPr>
            <w:tcW w:w="5000" w:type="pct"/>
          </w:tcPr>
          <w:p w14:paraId="7FE93555"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No audit may be conducted by an auditor who has received financial compensation from the agency being audited (except for compensation received for conducting prior PREA audits) within the three years prior to the agency’s retention of the auditor.</w:t>
            </w:r>
          </w:p>
        </w:tc>
      </w:tr>
      <w:tr w:rsidR="00D92594" w:rsidRPr="00D92594" w14:paraId="14855689" w14:textId="77777777" w:rsidTr="00DF3B68">
        <w:trPr>
          <w:cantSplit/>
        </w:trPr>
        <w:tc>
          <w:tcPr>
            <w:tcW w:w="5000" w:type="pct"/>
          </w:tcPr>
          <w:p w14:paraId="6CB5C64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agency shall not employ, contract with, or otherwise financially compensate the auditor for three years subsequent to the agency’s retention of the auditor, with the exception of contracting for subsequent PREA audits.</w:t>
            </w:r>
          </w:p>
        </w:tc>
      </w:tr>
      <w:tr w:rsidR="00D92594" w:rsidRPr="00D92594" w14:paraId="3F76E538" w14:textId="77777777" w:rsidTr="00DF3B68">
        <w:trPr>
          <w:cantSplit/>
        </w:trPr>
        <w:tc>
          <w:tcPr>
            <w:tcW w:w="5000" w:type="pct"/>
            <w:shd w:val="clear" w:color="auto" w:fill="E6E6E6"/>
          </w:tcPr>
          <w:p w14:paraId="5A55823C"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lastRenderedPageBreak/>
              <w:t>Auditing and Corrective Action</w:t>
            </w:r>
          </w:p>
          <w:p w14:paraId="1D72280B"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115.403 Audit contents and findings.</w:t>
            </w:r>
          </w:p>
        </w:tc>
      </w:tr>
      <w:tr w:rsidR="00D92594" w:rsidRPr="00D92594" w14:paraId="0EA9986A" w14:textId="77777777" w:rsidTr="00DF3B68">
        <w:trPr>
          <w:cantSplit/>
        </w:trPr>
        <w:tc>
          <w:tcPr>
            <w:tcW w:w="5000" w:type="pct"/>
          </w:tcPr>
          <w:p w14:paraId="4F446A29"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Each audit shall include a certification by the auditor that no conflict of interest exists with respect to his or her ability to conduct an audit of the agency under review.</w:t>
            </w:r>
          </w:p>
        </w:tc>
      </w:tr>
      <w:tr w:rsidR="00D92594" w:rsidRPr="00D92594" w14:paraId="542421EF" w14:textId="77777777" w:rsidTr="00DF3B68">
        <w:trPr>
          <w:cantSplit/>
        </w:trPr>
        <w:tc>
          <w:tcPr>
            <w:tcW w:w="5000" w:type="pct"/>
          </w:tcPr>
          <w:p w14:paraId="1B48D51B"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Audit reports shall state whether agency-wide policies and procedures comply with relevant PREA standards.</w:t>
            </w:r>
          </w:p>
        </w:tc>
      </w:tr>
      <w:tr w:rsidR="00D92594" w:rsidRPr="00D92594" w14:paraId="0F8BE4CA" w14:textId="77777777" w:rsidTr="00DF3B68">
        <w:trPr>
          <w:cantSplit/>
        </w:trPr>
        <w:tc>
          <w:tcPr>
            <w:tcW w:w="5000" w:type="pct"/>
          </w:tcPr>
          <w:p w14:paraId="09369F5A"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For each PREA standard, the auditor shall determine whether the audited facility reaches one of the following findings: Exceeds Standard (substantially exceeds requirement of standard); Meets Standard (substantial compliance; complies in all material ways with the standard for the relevant review period); Does Not Meet Standard (requires corrective action). The audit summary shall indicate, among other things, the number of provisions the facility has achieved at each grade level.</w:t>
            </w:r>
          </w:p>
        </w:tc>
      </w:tr>
      <w:tr w:rsidR="00D92594" w:rsidRPr="00D92594" w14:paraId="72428B69" w14:textId="77777777" w:rsidTr="00DF3B68">
        <w:trPr>
          <w:cantSplit/>
        </w:trPr>
        <w:tc>
          <w:tcPr>
            <w:tcW w:w="5000" w:type="pct"/>
          </w:tcPr>
          <w:p w14:paraId="04D4C97E"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Audit reports shall describe the methodology, sampling sizes, and basis for the auditor’s conclusions with regard to each standard provision for each audited facility, and shall include recommendations for any required corrective action.</w:t>
            </w:r>
          </w:p>
        </w:tc>
      </w:tr>
      <w:tr w:rsidR="00D92594" w:rsidRPr="00D92594" w14:paraId="434B02C6" w14:textId="77777777" w:rsidTr="00DF3B68">
        <w:trPr>
          <w:cantSplit/>
        </w:trPr>
        <w:tc>
          <w:tcPr>
            <w:tcW w:w="5000" w:type="pct"/>
          </w:tcPr>
          <w:p w14:paraId="7DEB348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Auditors shall redact any personally identifiable inmate or staff information from their reports, but shall provide such information to the agency upon request, and may provide such information to the Department of Justice.</w:t>
            </w:r>
          </w:p>
        </w:tc>
      </w:tr>
      <w:tr w:rsidR="00D92594" w:rsidRPr="00D92594" w14:paraId="7C6049C1" w14:textId="77777777" w:rsidTr="00DF3B68">
        <w:trPr>
          <w:cantSplit/>
        </w:trPr>
        <w:tc>
          <w:tcPr>
            <w:tcW w:w="5000" w:type="pct"/>
          </w:tcPr>
          <w:p w14:paraId="2FB636C7"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The agency shall ensure that the auditor’s final report is published on the agency’s website if it has one, or is otherwise made readily available to the public.</w:t>
            </w:r>
          </w:p>
        </w:tc>
      </w:tr>
      <w:tr w:rsidR="00D92594" w:rsidRPr="00D92594" w14:paraId="3B26B780" w14:textId="77777777" w:rsidTr="00DF3B68">
        <w:trPr>
          <w:cantSplit/>
        </w:trPr>
        <w:tc>
          <w:tcPr>
            <w:tcW w:w="5000" w:type="pct"/>
            <w:shd w:val="clear" w:color="auto" w:fill="E6E6E6"/>
          </w:tcPr>
          <w:p w14:paraId="6627CA30" w14:textId="2F5131C0"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Times New Roman" w:hAnsi="Times New Roman" w:cs="Times New Roman"/>
                <w:szCs w:val="24"/>
              </w:rPr>
              <w:br w:type="page"/>
            </w:r>
            <w:r w:rsidRPr="00D92594">
              <w:rPr>
                <w:rFonts w:ascii="Times New Roman" w:eastAsia="MS Mincho" w:hAnsi="Times New Roman" w:cs="Times New Roman"/>
                <w:i/>
                <w:sz w:val="22"/>
              </w:rPr>
              <w:t>Auditing and Corrective Action</w:t>
            </w:r>
          </w:p>
          <w:p w14:paraId="1F848D20"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115.404 Audit corrective action plan.</w:t>
            </w:r>
          </w:p>
        </w:tc>
      </w:tr>
      <w:tr w:rsidR="00D92594" w:rsidRPr="00D92594" w14:paraId="4858FC2A" w14:textId="77777777" w:rsidTr="00DF3B68">
        <w:trPr>
          <w:cantSplit/>
        </w:trPr>
        <w:tc>
          <w:tcPr>
            <w:tcW w:w="5000" w:type="pct"/>
          </w:tcPr>
          <w:p w14:paraId="575A9027"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A finding of “Does Not Meet Standard” with one or more standards shall trigger a 180-day corrective action period.</w:t>
            </w:r>
          </w:p>
        </w:tc>
      </w:tr>
      <w:tr w:rsidR="00D92594" w:rsidRPr="00D92594" w14:paraId="4A3C56F9" w14:textId="77777777" w:rsidTr="00DF3B68">
        <w:trPr>
          <w:cantSplit/>
        </w:trPr>
        <w:tc>
          <w:tcPr>
            <w:tcW w:w="5000" w:type="pct"/>
          </w:tcPr>
          <w:p w14:paraId="18CEA27D"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auditor and the agency shall jointly develop a corrective action plan to achieve compliance.</w:t>
            </w:r>
          </w:p>
        </w:tc>
      </w:tr>
      <w:tr w:rsidR="00D92594" w:rsidRPr="00D92594" w14:paraId="6D0C218C" w14:textId="77777777" w:rsidTr="00DF3B68">
        <w:trPr>
          <w:cantSplit/>
        </w:trPr>
        <w:tc>
          <w:tcPr>
            <w:tcW w:w="5000" w:type="pct"/>
          </w:tcPr>
          <w:p w14:paraId="07E165D4"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auditor shall take necessary and appropriate steps to verify implementation of the corrective action plan, such as reviewing updated policies and procedures or re-inspecting portions of a facility.</w:t>
            </w:r>
          </w:p>
        </w:tc>
      </w:tr>
      <w:tr w:rsidR="00D92594" w:rsidRPr="00D92594" w14:paraId="30DD4E65" w14:textId="77777777" w:rsidTr="00DF3B68">
        <w:trPr>
          <w:cantSplit/>
        </w:trPr>
        <w:tc>
          <w:tcPr>
            <w:tcW w:w="5000" w:type="pct"/>
          </w:tcPr>
          <w:p w14:paraId="056FE628"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After the 180-day corrective action period ends, the auditor shall issue a final determination as to whether the facility has achieved compliance with those standards requiring corrective action.</w:t>
            </w:r>
          </w:p>
        </w:tc>
      </w:tr>
      <w:tr w:rsidR="00D92594" w:rsidRPr="00D92594" w14:paraId="0C1AB374" w14:textId="77777777" w:rsidTr="00DF3B68">
        <w:trPr>
          <w:cantSplit/>
        </w:trPr>
        <w:tc>
          <w:tcPr>
            <w:tcW w:w="5000" w:type="pct"/>
          </w:tcPr>
          <w:p w14:paraId="35154592"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If the agency does not achieve compliance with each standard, it may (at its discretion and cost) request a subsequent audit once it believes that is has achieved compliance.</w:t>
            </w:r>
          </w:p>
        </w:tc>
      </w:tr>
      <w:tr w:rsidR="00D92594" w:rsidRPr="00D92594" w14:paraId="653FDCF7" w14:textId="77777777" w:rsidTr="00DF3B68">
        <w:trPr>
          <w:cantSplit/>
        </w:trPr>
        <w:tc>
          <w:tcPr>
            <w:tcW w:w="5000" w:type="pct"/>
            <w:shd w:val="clear" w:color="auto" w:fill="E6E6E6"/>
          </w:tcPr>
          <w:p w14:paraId="77633291"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Auditing and Corrective Action</w:t>
            </w:r>
          </w:p>
          <w:p w14:paraId="3397E52E"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115.405 Audit appeals.</w:t>
            </w:r>
          </w:p>
        </w:tc>
      </w:tr>
      <w:tr w:rsidR="00D92594" w:rsidRPr="00D92594" w14:paraId="2FDF26B3" w14:textId="77777777" w:rsidTr="00DF3B68">
        <w:trPr>
          <w:cantSplit/>
        </w:trPr>
        <w:tc>
          <w:tcPr>
            <w:tcW w:w="5000" w:type="pct"/>
          </w:tcPr>
          <w:p w14:paraId="5E0CE5F7"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An agency may lodge an appeal with the Department of Justice regarding any specific audit finding that it believes to be incorrect. Such appeal must be lodged within 90 days of the auditor’s final determination.</w:t>
            </w:r>
          </w:p>
        </w:tc>
      </w:tr>
      <w:tr w:rsidR="00D92594" w:rsidRPr="00D92594" w14:paraId="0737F84E" w14:textId="77777777" w:rsidTr="00DF3B68">
        <w:trPr>
          <w:cantSplit/>
        </w:trPr>
        <w:tc>
          <w:tcPr>
            <w:tcW w:w="5000" w:type="pct"/>
          </w:tcPr>
          <w:p w14:paraId="1EDC5F12"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If the Department determines that the agency has stated good cause for a re-evaluation, the agency may commission a re-audit by an auditor mutually agreed upon by the Department and the agency. The agency shall bear the costs of this re-audit.</w:t>
            </w:r>
          </w:p>
        </w:tc>
      </w:tr>
      <w:tr w:rsidR="00D92594" w:rsidRPr="00D92594" w14:paraId="15DAD6B6" w14:textId="77777777" w:rsidTr="00DF3B68">
        <w:trPr>
          <w:cantSplit/>
        </w:trPr>
        <w:tc>
          <w:tcPr>
            <w:tcW w:w="5000" w:type="pct"/>
          </w:tcPr>
          <w:p w14:paraId="093D75BF"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findings of the re-audit shall be considered final.</w:t>
            </w:r>
          </w:p>
        </w:tc>
      </w:tr>
      <w:tr w:rsidR="00D92594" w:rsidRPr="00D92594" w14:paraId="3172EE9F" w14:textId="77777777" w:rsidTr="00DF3B68">
        <w:trPr>
          <w:cantSplit/>
        </w:trPr>
        <w:tc>
          <w:tcPr>
            <w:tcW w:w="5000" w:type="pct"/>
            <w:shd w:val="clear" w:color="auto" w:fill="E6E6E6"/>
          </w:tcPr>
          <w:p w14:paraId="076BD20C" w14:textId="77777777" w:rsidR="00D92594" w:rsidRPr="00D92594" w:rsidRDefault="00D92594" w:rsidP="00D92594">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State Compliance</w:t>
            </w:r>
          </w:p>
          <w:p w14:paraId="4E65C63D" w14:textId="77777777" w:rsidR="00D92594" w:rsidRPr="00D92594" w:rsidRDefault="00D92594" w:rsidP="00D92594">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115.501 State determination and certification of full compliance.</w:t>
            </w:r>
          </w:p>
        </w:tc>
      </w:tr>
      <w:tr w:rsidR="00D92594" w:rsidRPr="00D92594" w14:paraId="28EC530C" w14:textId="77777777" w:rsidTr="00DF3B68">
        <w:trPr>
          <w:cantSplit/>
        </w:trPr>
        <w:tc>
          <w:tcPr>
            <w:tcW w:w="5000" w:type="pct"/>
          </w:tcPr>
          <w:p w14:paraId="21392926"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In determining pursuant to 42 U.S.C. 15607(c)(2) whether the State is in full compliance with the PREA standards, the Governor shall consider the results of the most recent agency audits.</w:t>
            </w:r>
          </w:p>
        </w:tc>
      </w:tr>
      <w:tr w:rsidR="00D92594" w:rsidRPr="00D92594" w14:paraId="24186C9D" w14:textId="77777777" w:rsidTr="00DF3B68">
        <w:trPr>
          <w:cantSplit/>
        </w:trPr>
        <w:tc>
          <w:tcPr>
            <w:tcW w:w="5000" w:type="pct"/>
          </w:tcPr>
          <w:p w14:paraId="0D3ACEB3" w14:textId="77777777" w:rsidR="00D92594" w:rsidRPr="00D92594" w:rsidRDefault="00D92594" w:rsidP="00D92594">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Governor’s certification shall apply to all facilities in the State under the operational control of the State’s executive branch, including facilities operated by private entities on behalf of the State’s executive branch.</w:t>
            </w:r>
          </w:p>
        </w:tc>
      </w:tr>
    </w:tbl>
    <w:p w14:paraId="580B96BB" w14:textId="77777777" w:rsidR="00D92594" w:rsidRPr="00D92594" w:rsidRDefault="00D92594" w:rsidP="00D92594">
      <w:pPr>
        <w:spacing w:after="0"/>
        <w:rPr>
          <w:rFonts w:ascii="Times New Roman" w:eastAsia="MS Mincho" w:hAnsi="Times New Roman" w:cs="Times New Roman"/>
          <w:sz w:val="22"/>
        </w:rPr>
      </w:pPr>
    </w:p>
    <w:p w14:paraId="48934810" w14:textId="25AC2AFE" w:rsidR="009C61B0" w:rsidRDefault="00E664BF" w:rsidP="00106816">
      <w:pPr>
        <w:pStyle w:val="HeaderTab"/>
        <w:tabs>
          <w:tab w:val="clear" w:pos="10800"/>
          <w:tab w:val="right" w:pos="9360"/>
        </w:tabs>
        <w:spacing w:before="0" w:after="120"/>
        <w:rPr>
          <w:sz w:val="40"/>
          <w:szCs w:val="40"/>
        </w:rPr>
      </w:pPr>
      <w:r>
        <w:rPr>
          <w:sz w:val="40"/>
          <w:szCs w:val="40"/>
        </w:rPr>
        <w:lastRenderedPageBreak/>
        <w:t xml:space="preserve">Attachment </w:t>
      </w:r>
      <w:r w:rsidR="00786CE6">
        <w:rPr>
          <w:sz w:val="40"/>
          <w:szCs w:val="40"/>
        </w:rPr>
        <w:t>3</w:t>
      </w:r>
      <w:r w:rsidR="000F342E">
        <w:rPr>
          <w:sz w:val="40"/>
          <w:szCs w:val="40"/>
        </w:rPr>
        <w:t>-B</w:t>
      </w:r>
      <w:r>
        <w:rPr>
          <w:sz w:val="40"/>
          <w:szCs w:val="40"/>
        </w:rPr>
        <w:t xml:space="preserve"> – program a</w:t>
      </w:r>
    </w:p>
    <w:p w14:paraId="442ED262" w14:textId="77777777" w:rsidR="00B25A1C" w:rsidRDefault="002B420E" w:rsidP="002D70DC">
      <w:pPr>
        <w:widowControl w:val="0"/>
        <w:spacing w:before="125" w:after="0"/>
        <w:ind w:right="1469"/>
        <w:jc w:val="center"/>
        <w:outlineLvl w:val="0"/>
        <w:rPr>
          <w:rFonts w:eastAsia="Arial" w:cs="Arial"/>
          <w:sz w:val="22"/>
        </w:rPr>
      </w:pPr>
      <w:r w:rsidRPr="002B420E">
        <w:rPr>
          <w:rFonts w:eastAsia="Arial" w:cs="Arial"/>
          <w:b/>
          <w:bCs/>
          <w:spacing w:val="-2"/>
          <w:sz w:val="22"/>
        </w:rPr>
        <w:t>PROGRAM</w:t>
      </w:r>
      <w:r w:rsidRPr="002B420E">
        <w:rPr>
          <w:rFonts w:eastAsia="Arial" w:cs="Arial"/>
          <w:b/>
          <w:bCs/>
          <w:spacing w:val="-5"/>
          <w:sz w:val="22"/>
        </w:rPr>
        <w:t xml:space="preserve"> </w:t>
      </w:r>
      <w:r w:rsidRPr="002B420E">
        <w:rPr>
          <w:rFonts w:eastAsia="Arial" w:cs="Arial"/>
          <w:b/>
          <w:bCs/>
          <w:sz w:val="22"/>
        </w:rPr>
        <w:t>A</w:t>
      </w:r>
    </w:p>
    <w:p w14:paraId="5923D498" w14:textId="28F117E7" w:rsidR="002B420E" w:rsidRPr="002B420E" w:rsidRDefault="002B420E" w:rsidP="002D70DC">
      <w:pPr>
        <w:widowControl w:val="0"/>
        <w:spacing w:before="125" w:after="0"/>
        <w:ind w:right="1469"/>
        <w:jc w:val="center"/>
        <w:outlineLvl w:val="0"/>
        <w:rPr>
          <w:rFonts w:eastAsia="Arial" w:cs="Arial"/>
          <w:sz w:val="22"/>
        </w:rPr>
      </w:pPr>
      <w:r w:rsidRPr="002B420E">
        <w:rPr>
          <w:rFonts w:eastAsia="Calibri" w:cs="Arial"/>
          <w:b/>
          <w:spacing w:val="-1"/>
          <w:sz w:val="22"/>
        </w:rPr>
        <w:t>CORRECTIONAL</w:t>
      </w:r>
      <w:r w:rsidR="002D70DC">
        <w:rPr>
          <w:rFonts w:eastAsia="Calibri" w:cs="Arial"/>
          <w:b/>
          <w:spacing w:val="-1"/>
          <w:sz w:val="22"/>
        </w:rPr>
        <w:t xml:space="preserve"> </w:t>
      </w:r>
      <w:r w:rsidRPr="002B420E">
        <w:rPr>
          <w:rFonts w:eastAsia="Calibri" w:cs="Arial"/>
          <w:b/>
          <w:spacing w:val="-65"/>
          <w:sz w:val="22"/>
        </w:rPr>
        <w:t xml:space="preserve"> </w:t>
      </w:r>
      <w:r w:rsidRPr="002B420E">
        <w:rPr>
          <w:rFonts w:eastAsia="Calibri" w:cs="Arial"/>
          <w:b/>
          <w:sz w:val="22"/>
        </w:rPr>
        <w:t>FACILITIES</w:t>
      </w:r>
      <w:r w:rsidRPr="002B420E">
        <w:rPr>
          <w:rFonts w:eastAsia="Calibri" w:cs="Arial"/>
          <w:b/>
          <w:spacing w:val="28"/>
          <w:w w:val="99"/>
          <w:sz w:val="22"/>
        </w:rPr>
        <w:t xml:space="preserve"> </w:t>
      </w:r>
      <w:r w:rsidRPr="002B420E">
        <w:rPr>
          <w:rFonts w:eastAsia="Calibri" w:cs="Arial"/>
          <w:b/>
          <w:sz w:val="22"/>
        </w:rPr>
        <w:t>ADMINISTRATION</w:t>
      </w:r>
      <w:r w:rsidRPr="002B420E">
        <w:rPr>
          <w:rFonts w:eastAsia="Calibri" w:cs="Arial"/>
          <w:b/>
          <w:spacing w:val="-61"/>
          <w:sz w:val="22"/>
        </w:rPr>
        <w:t xml:space="preserve"> </w:t>
      </w:r>
      <w:r w:rsidRPr="002B420E">
        <w:rPr>
          <w:rFonts w:eastAsia="Calibri" w:cs="Arial"/>
          <w:b/>
          <w:sz w:val="22"/>
        </w:rPr>
        <w:t>(CFA)</w:t>
      </w:r>
    </w:p>
    <w:p w14:paraId="5C78258A" w14:textId="19C7961A" w:rsidR="002B420E" w:rsidRPr="002B420E" w:rsidRDefault="002B420E" w:rsidP="00B25A1C">
      <w:pPr>
        <w:widowControl w:val="0"/>
        <w:spacing w:after="0"/>
        <w:ind w:right="1480"/>
        <w:jc w:val="center"/>
        <w:rPr>
          <w:rFonts w:eastAsia="Arial" w:cs="Arial"/>
          <w:sz w:val="22"/>
        </w:rPr>
      </w:pPr>
      <w:r w:rsidRPr="002B420E">
        <w:rPr>
          <w:rFonts w:eastAsia="Calibri" w:cs="Arial"/>
          <w:b/>
          <w:spacing w:val="-2"/>
          <w:sz w:val="22"/>
        </w:rPr>
        <w:t>SECURITY</w:t>
      </w:r>
      <w:r w:rsidRPr="002B420E">
        <w:rPr>
          <w:rFonts w:eastAsia="Calibri" w:cs="Arial"/>
          <w:b/>
          <w:sz w:val="22"/>
        </w:rPr>
        <w:t xml:space="preserve"> </w:t>
      </w:r>
      <w:r w:rsidRPr="002B420E">
        <w:rPr>
          <w:rFonts w:eastAsia="Calibri" w:cs="Arial"/>
          <w:b/>
          <w:spacing w:val="-2"/>
          <w:sz w:val="22"/>
        </w:rPr>
        <w:t>REGULATIONS</w:t>
      </w:r>
    </w:p>
    <w:p w14:paraId="0844FB73" w14:textId="77777777" w:rsidR="002B420E" w:rsidRPr="002B420E" w:rsidRDefault="002B420E" w:rsidP="002B420E">
      <w:pPr>
        <w:widowControl w:val="0"/>
        <w:spacing w:after="0"/>
        <w:ind w:right="1477"/>
        <w:jc w:val="center"/>
        <w:rPr>
          <w:rFonts w:eastAsia="Arial" w:cs="Arial"/>
          <w:sz w:val="22"/>
        </w:rPr>
      </w:pPr>
      <w:r w:rsidRPr="002B420E">
        <w:rPr>
          <w:rFonts w:eastAsia="Calibri" w:cs="Arial"/>
          <w:spacing w:val="-1"/>
          <w:sz w:val="22"/>
        </w:rPr>
        <w:t>August</w:t>
      </w:r>
      <w:r w:rsidRPr="002B420E">
        <w:rPr>
          <w:rFonts w:eastAsia="Calibri" w:cs="Arial"/>
          <w:spacing w:val="4"/>
          <w:sz w:val="22"/>
        </w:rPr>
        <w:t xml:space="preserve"> </w:t>
      </w:r>
      <w:r w:rsidRPr="002B420E">
        <w:rPr>
          <w:rFonts w:eastAsia="Calibri" w:cs="Arial"/>
          <w:spacing w:val="-1"/>
          <w:sz w:val="22"/>
        </w:rPr>
        <w:t>2014</w:t>
      </w:r>
    </w:p>
    <w:p w14:paraId="15A683C6" w14:textId="77777777" w:rsidR="002B420E" w:rsidRPr="002B420E" w:rsidRDefault="002B420E" w:rsidP="002B420E">
      <w:pPr>
        <w:widowControl w:val="0"/>
        <w:spacing w:after="0"/>
        <w:rPr>
          <w:rFonts w:eastAsia="Arial" w:cs="Arial"/>
          <w:sz w:val="22"/>
        </w:rPr>
      </w:pPr>
    </w:p>
    <w:p w14:paraId="3019F728" w14:textId="77777777" w:rsidR="002B420E" w:rsidRPr="002B420E" w:rsidRDefault="002B420E" w:rsidP="002B420E">
      <w:pPr>
        <w:widowControl w:val="0"/>
        <w:spacing w:before="10" w:after="0"/>
        <w:rPr>
          <w:rFonts w:eastAsia="Arial" w:cs="Arial"/>
          <w:sz w:val="22"/>
        </w:rPr>
      </w:pPr>
    </w:p>
    <w:p w14:paraId="6F2B8428" w14:textId="77777777" w:rsidR="002B420E" w:rsidRPr="002B420E" w:rsidRDefault="002B420E" w:rsidP="00F33967">
      <w:pPr>
        <w:widowControl w:val="0"/>
        <w:spacing w:before="63" w:after="0"/>
        <w:ind w:left="147" w:right="936"/>
        <w:jc w:val="center"/>
        <w:outlineLvl w:val="2"/>
        <w:rPr>
          <w:rFonts w:eastAsia="Arial" w:cs="Arial"/>
          <w:szCs w:val="24"/>
        </w:rPr>
      </w:pPr>
      <w:r w:rsidRPr="002B420E">
        <w:rPr>
          <w:rFonts w:eastAsia="Arial" w:cs="Arial"/>
          <w:b/>
          <w:bCs/>
          <w:spacing w:val="-1"/>
          <w:szCs w:val="24"/>
        </w:rPr>
        <w:t>Table</w:t>
      </w:r>
      <w:r w:rsidRPr="002B420E">
        <w:rPr>
          <w:rFonts w:eastAsia="Arial" w:cs="Arial"/>
          <w:b/>
          <w:bCs/>
          <w:spacing w:val="-9"/>
          <w:szCs w:val="24"/>
        </w:rPr>
        <w:t xml:space="preserve"> </w:t>
      </w:r>
      <w:r w:rsidRPr="002B420E">
        <w:rPr>
          <w:rFonts w:eastAsia="Arial" w:cs="Arial"/>
          <w:b/>
          <w:bCs/>
          <w:spacing w:val="1"/>
          <w:szCs w:val="24"/>
        </w:rPr>
        <w:t>of</w:t>
      </w:r>
      <w:r w:rsidRPr="002B420E">
        <w:rPr>
          <w:rFonts w:eastAsia="Arial" w:cs="Arial"/>
          <w:b/>
          <w:bCs/>
          <w:spacing w:val="-13"/>
          <w:szCs w:val="24"/>
        </w:rPr>
        <w:t xml:space="preserve"> </w:t>
      </w:r>
      <w:r w:rsidRPr="002B420E">
        <w:rPr>
          <w:rFonts w:eastAsia="Arial" w:cs="Arial"/>
          <w:b/>
          <w:bCs/>
          <w:spacing w:val="1"/>
          <w:szCs w:val="24"/>
        </w:rPr>
        <w:t>Contents</w:t>
      </w:r>
    </w:p>
    <w:p w14:paraId="7379EF6F" w14:textId="77777777" w:rsidR="002B420E" w:rsidRPr="002B420E" w:rsidRDefault="002B420E" w:rsidP="002B420E">
      <w:pPr>
        <w:widowControl w:val="0"/>
        <w:spacing w:before="3" w:after="0"/>
        <w:rPr>
          <w:rFonts w:eastAsia="Arial" w:cs="Arial"/>
          <w:b/>
          <w:bCs/>
          <w:sz w:val="22"/>
        </w:rPr>
      </w:pPr>
    </w:p>
    <w:p w14:paraId="27E36DBC" w14:textId="77777777" w:rsidR="002B420E" w:rsidRPr="002B420E" w:rsidRDefault="002B420E" w:rsidP="002C7BEA">
      <w:pPr>
        <w:widowControl w:val="0"/>
        <w:spacing w:after="0"/>
        <w:rPr>
          <w:rFonts w:eastAsia="Arial" w:cs="Arial"/>
          <w:sz w:val="22"/>
        </w:rPr>
      </w:pPr>
      <w:r w:rsidRPr="002B420E">
        <w:rPr>
          <w:rFonts w:eastAsia="Calibri" w:cs="Arial"/>
          <w:spacing w:val="-1"/>
          <w:sz w:val="22"/>
        </w:rPr>
        <w:t>Module</w:t>
      </w:r>
      <w:r w:rsidRPr="002B420E">
        <w:rPr>
          <w:rFonts w:eastAsia="Calibri" w:cs="Arial"/>
          <w:spacing w:val="-24"/>
          <w:sz w:val="22"/>
        </w:rPr>
        <w:t xml:space="preserve"> </w:t>
      </w:r>
      <w:r w:rsidRPr="002B420E">
        <w:rPr>
          <w:rFonts w:eastAsia="Calibri" w:cs="Arial"/>
          <w:spacing w:val="-1"/>
          <w:sz w:val="22"/>
        </w:rPr>
        <w:t>Description...........................................................................................</w:t>
      </w:r>
      <w:r w:rsidRPr="002B420E">
        <w:rPr>
          <w:rFonts w:eastAsia="Calibri" w:cs="Arial"/>
          <w:spacing w:val="-25"/>
          <w:sz w:val="22"/>
        </w:rPr>
        <w:t xml:space="preserve"> </w:t>
      </w:r>
      <w:r w:rsidRPr="002B420E">
        <w:rPr>
          <w:rFonts w:eastAsia="Calibri" w:cs="Arial"/>
          <w:spacing w:val="-1"/>
          <w:sz w:val="22"/>
        </w:rPr>
        <w:t>Page</w:t>
      </w:r>
      <w:r w:rsidRPr="002B420E">
        <w:rPr>
          <w:rFonts w:eastAsia="Calibri" w:cs="Arial"/>
          <w:spacing w:val="-22"/>
          <w:sz w:val="22"/>
        </w:rPr>
        <w:t xml:space="preserve"> </w:t>
      </w:r>
      <w:r w:rsidRPr="002B420E">
        <w:rPr>
          <w:rFonts w:eastAsia="Calibri" w:cs="Arial"/>
          <w:sz w:val="22"/>
        </w:rPr>
        <w:t>3</w:t>
      </w:r>
    </w:p>
    <w:p w14:paraId="5AF59B3D" w14:textId="77777777" w:rsidR="002B420E" w:rsidRPr="002B420E" w:rsidRDefault="002B420E" w:rsidP="002C7BEA">
      <w:pPr>
        <w:widowControl w:val="0"/>
        <w:spacing w:after="0"/>
        <w:rPr>
          <w:rFonts w:eastAsia="Arial" w:cs="Arial"/>
          <w:sz w:val="22"/>
        </w:rPr>
      </w:pPr>
    </w:p>
    <w:p w14:paraId="291CE87F" w14:textId="77777777" w:rsidR="00CD2CA9" w:rsidRDefault="002B420E" w:rsidP="002C7BEA">
      <w:pPr>
        <w:widowControl w:val="0"/>
        <w:spacing w:after="0" w:line="480" w:lineRule="auto"/>
        <w:ind w:right="166"/>
        <w:rPr>
          <w:rFonts w:eastAsia="Arial" w:cs="Arial"/>
          <w:spacing w:val="51"/>
          <w:sz w:val="22"/>
        </w:rPr>
      </w:pPr>
      <w:r w:rsidRPr="002B420E">
        <w:rPr>
          <w:rFonts w:eastAsia="Arial" w:cs="Arial"/>
          <w:spacing w:val="-1"/>
          <w:sz w:val="22"/>
        </w:rPr>
        <w:t>Overview</w:t>
      </w:r>
      <w:r w:rsidRPr="002B420E">
        <w:rPr>
          <w:rFonts w:eastAsia="Arial" w:cs="Arial"/>
          <w:spacing w:val="-9"/>
          <w:sz w:val="22"/>
        </w:rPr>
        <w:t xml:space="preserve"> </w:t>
      </w:r>
      <w:r w:rsidRPr="002B420E">
        <w:rPr>
          <w:rFonts w:eastAsia="Arial" w:cs="Arial"/>
          <w:sz w:val="22"/>
        </w:rPr>
        <w:t>Of</w:t>
      </w:r>
      <w:r w:rsidRPr="002B420E">
        <w:rPr>
          <w:rFonts w:eastAsia="Arial" w:cs="Arial"/>
          <w:spacing w:val="-4"/>
          <w:sz w:val="22"/>
        </w:rPr>
        <w:t xml:space="preserve"> </w:t>
      </w:r>
      <w:r w:rsidRPr="002B420E">
        <w:rPr>
          <w:rFonts w:eastAsia="Arial" w:cs="Arial"/>
          <w:sz w:val="22"/>
        </w:rPr>
        <w:t>The</w:t>
      </w:r>
      <w:r w:rsidRPr="002B420E">
        <w:rPr>
          <w:rFonts w:eastAsia="Arial" w:cs="Arial"/>
          <w:spacing w:val="-3"/>
          <w:sz w:val="22"/>
        </w:rPr>
        <w:t xml:space="preserve"> </w:t>
      </w:r>
      <w:r w:rsidRPr="002B420E">
        <w:rPr>
          <w:rFonts w:eastAsia="Arial" w:cs="Arial"/>
          <w:spacing w:val="-2"/>
          <w:sz w:val="22"/>
        </w:rPr>
        <w:t>Michigan</w:t>
      </w:r>
      <w:r w:rsidRPr="002B420E">
        <w:rPr>
          <w:rFonts w:eastAsia="Arial" w:cs="Arial"/>
          <w:spacing w:val="-3"/>
          <w:sz w:val="22"/>
        </w:rPr>
        <w:t xml:space="preserve"> </w:t>
      </w:r>
      <w:r w:rsidRPr="002B420E">
        <w:rPr>
          <w:rFonts w:eastAsia="Arial" w:cs="Arial"/>
          <w:spacing w:val="-2"/>
          <w:sz w:val="22"/>
        </w:rPr>
        <w:t>Department</w:t>
      </w:r>
      <w:r w:rsidRPr="002B420E">
        <w:rPr>
          <w:rFonts w:eastAsia="Arial" w:cs="Arial"/>
          <w:spacing w:val="-4"/>
          <w:sz w:val="22"/>
        </w:rPr>
        <w:t xml:space="preserve"> </w:t>
      </w:r>
      <w:r w:rsidRPr="002B420E">
        <w:rPr>
          <w:rFonts w:eastAsia="Arial" w:cs="Arial"/>
          <w:sz w:val="22"/>
        </w:rPr>
        <w:t>Of</w:t>
      </w:r>
      <w:r w:rsidRPr="002B420E">
        <w:rPr>
          <w:rFonts w:eastAsia="Arial" w:cs="Arial"/>
          <w:spacing w:val="-3"/>
          <w:sz w:val="22"/>
        </w:rPr>
        <w:t xml:space="preserve"> </w:t>
      </w:r>
      <w:r w:rsidRPr="002B420E">
        <w:rPr>
          <w:rFonts w:eastAsia="Arial" w:cs="Arial"/>
          <w:spacing w:val="-1"/>
          <w:sz w:val="22"/>
        </w:rPr>
        <w:t>Corrections</w:t>
      </w:r>
      <w:r w:rsidRPr="002B420E">
        <w:rPr>
          <w:rFonts w:eastAsia="Arial" w:cs="Arial"/>
          <w:spacing w:val="-17"/>
          <w:sz w:val="22"/>
        </w:rPr>
        <w:t xml:space="preserve"> </w:t>
      </w:r>
      <w:r w:rsidRPr="002B420E">
        <w:rPr>
          <w:rFonts w:eastAsia="Arial" w:cs="Arial"/>
          <w:sz w:val="22"/>
        </w:rPr>
        <w:t>...................................</w:t>
      </w:r>
      <w:r w:rsidRPr="002B420E">
        <w:rPr>
          <w:rFonts w:eastAsia="Arial" w:cs="Arial"/>
          <w:spacing w:val="-7"/>
          <w:sz w:val="22"/>
        </w:rPr>
        <w:t xml:space="preserve"> </w:t>
      </w:r>
      <w:r w:rsidRPr="002B420E">
        <w:rPr>
          <w:rFonts w:eastAsia="Arial" w:cs="Arial"/>
          <w:spacing w:val="-1"/>
          <w:sz w:val="22"/>
        </w:rPr>
        <w:t>Page</w:t>
      </w:r>
      <w:r w:rsidRPr="002B420E">
        <w:rPr>
          <w:rFonts w:eastAsia="Arial" w:cs="Arial"/>
          <w:spacing w:val="-3"/>
          <w:sz w:val="22"/>
        </w:rPr>
        <w:t xml:space="preserve"> </w:t>
      </w:r>
      <w:r w:rsidRPr="002B420E">
        <w:rPr>
          <w:rFonts w:eastAsia="Arial" w:cs="Arial"/>
          <w:sz w:val="22"/>
        </w:rPr>
        <w:t>4</w:t>
      </w:r>
      <w:r w:rsidRPr="002B420E">
        <w:rPr>
          <w:rFonts w:eastAsia="Arial" w:cs="Arial"/>
          <w:spacing w:val="51"/>
          <w:sz w:val="22"/>
        </w:rPr>
        <w:t xml:space="preserve"> </w:t>
      </w:r>
    </w:p>
    <w:p w14:paraId="6686603E" w14:textId="77777777" w:rsidR="00CD2CA9" w:rsidRDefault="002B420E" w:rsidP="002C7BEA">
      <w:pPr>
        <w:widowControl w:val="0"/>
        <w:spacing w:after="0" w:line="480" w:lineRule="auto"/>
        <w:ind w:right="166"/>
        <w:rPr>
          <w:rFonts w:eastAsia="Arial" w:cs="Arial"/>
          <w:spacing w:val="61"/>
          <w:sz w:val="22"/>
        </w:rPr>
      </w:pPr>
      <w:r w:rsidRPr="002B420E">
        <w:rPr>
          <w:rFonts w:eastAsia="Arial" w:cs="Arial"/>
          <w:spacing w:val="-1"/>
          <w:sz w:val="22"/>
        </w:rPr>
        <w:t>Approval Prior</w:t>
      </w:r>
      <w:r w:rsidRPr="002B420E">
        <w:rPr>
          <w:rFonts w:eastAsia="Arial" w:cs="Arial"/>
          <w:spacing w:val="-8"/>
          <w:sz w:val="22"/>
        </w:rPr>
        <w:t xml:space="preserve"> </w:t>
      </w:r>
      <w:r w:rsidRPr="002B420E">
        <w:rPr>
          <w:rFonts w:eastAsia="Arial" w:cs="Arial"/>
          <w:spacing w:val="1"/>
          <w:sz w:val="22"/>
        </w:rPr>
        <w:t>To</w:t>
      </w:r>
      <w:r w:rsidRPr="002B420E">
        <w:rPr>
          <w:rFonts w:eastAsia="Arial" w:cs="Arial"/>
          <w:spacing w:val="-5"/>
          <w:sz w:val="22"/>
        </w:rPr>
        <w:t xml:space="preserve"> </w:t>
      </w:r>
      <w:r w:rsidRPr="002B420E">
        <w:rPr>
          <w:rFonts w:eastAsia="Arial" w:cs="Arial"/>
          <w:spacing w:val="-1"/>
          <w:sz w:val="22"/>
        </w:rPr>
        <w:t>Entering</w:t>
      </w:r>
      <w:r w:rsidRPr="002B420E">
        <w:rPr>
          <w:rFonts w:eastAsia="Arial" w:cs="Arial"/>
          <w:spacing w:val="-5"/>
          <w:sz w:val="22"/>
        </w:rPr>
        <w:t xml:space="preserve"> </w:t>
      </w:r>
      <w:r w:rsidRPr="002B420E">
        <w:rPr>
          <w:rFonts w:eastAsia="Arial" w:cs="Arial"/>
          <w:sz w:val="22"/>
        </w:rPr>
        <w:t>A</w:t>
      </w:r>
      <w:r w:rsidRPr="002B420E">
        <w:rPr>
          <w:rFonts w:eastAsia="Arial" w:cs="Arial"/>
          <w:spacing w:val="-6"/>
          <w:sz w:val="22"/>
        </w:rPr>
        <w:t xml:space="preserve"> </w:t>
      </w:r>
      <w:r w:rsidRPr="002B420E">
        <w:rPr>
          <w:rFonts w:eastAsia="Arial" w:cs="Arial"/>
          <w:spacing w:val="-2"/>
          <w:sz w:val="22"/>
        </w:rPr>
        <w:t>Correctional</w:t>
      </w:r>
      <w:r w:rsidRPr="002B420E">
        <w:rPr>
          <w:rFonts w:eastAsia="Arial" w:cs="Arial"/>
          <w:spacing w:val="-5"/>
          <w:sz w:val="22"/>
        </w:rPr>
        <w:t xml:space="preserve"> </w:t>
      </w:r>
      <w:r w:rsidRPr="002B420E">
        <w:rPr>
          <w:rFonts w:eastAsia="Arial" w:cs="Arial"/>
          <w:spacing w:val="-1"/>
          <w:sz w:val="22"/>
        </w:rPr>
        <w:t>Facility</w:t>
      </w:r>
      <w:r w:rsidRPr="002B420E">
        <w:rPr>
          <w:rFonts w:eastAsia="Arial" w:cs="Arial"/>
          <w:spacing w:val="-6"/>
          <w:sz w:val="22"/>
        </w:rPr>
        <w:t xml:space="preserve"> </w:t>
      </w:r>
      <w:r w:rsidRPr="002B420E">
        <w:rPr>
          <w:rFonts w:eastAsia="Arial" w:cs="Arial"/>
          <w:spacing w:val="-1"/>
          <w:sz w:val="22"/>
        </w:rPr>
        <w:t>…………………………….....Page</w:t>
      </w:r>
      <w:r w:rsidRPr="002B420E">
        <w:rPr>
          <w:rFonts w:eastAsia="Arial" w:cs="Arial"/>
          <w:spacing w:val="-4"/>
          <w:sz w:val="22"/>
        </w:rPr>
        <w:t xml:space="preserve"> </w:t>
      </w:r>
      <w:r w:rsidRPr="002B420E">
        <w:rPr>
          <w:rFonts w:eastAsia="Arial" w:cs="Arial"/>
          <w:sz w:val="22"/>
        </w:rPr>
        <w:t>8</w:t>
      </w:r>
      <w:r w:rsidRPr="002B420E">
        <w:rPr>
          <w:rFonts w:eastAsia="Arial" w:cs="Arial"/>
          <w:spacing w:val="61"/>
          <w:sz w:val="22"/>
        </w:rPr>
        <w:t xml:space="preserve"> </w:t>
      </w:r>
    </w:p>
    <w:p w14:paraId="131DF016" w14:textId="77777777" w:rsidR="00CD2CA9" w:rsidRDefault="002B420E" w:rsidP="002C7BEA">
      <w:pPr>
        <w:widowControl w:val="0"/>
        <w:spacing w:after="0" w:line="480" w:lineRule="auto"/>
        <w:ind w:right="166"/>
        <w:rPr>
          <w:rFonts w:eastAsia="Arial" w:cs="Arial"/>
          <w:spacing w:val="58"/>
          <w:sz w:val="22"/>
        </w:rPr>
      </w:pPr>
      <w:r w:rsidRPr="002B420E">
        <w:rPr>
          <w:rFonts w:eastAsia="Arial" w:cs="Arial"/>
          <w:spacing w:val="-1"/>
          <w:sz w:val="22"/>
        </w:rPr>
        <w:t>Vehicles</w:t>
      </w:r>
      <w:r w:rsidRPr="002B420E">
        <w:rPr>
          <w:rFonts w:eastAsia="Arial" w:cs="Arial"/>
          <w:spacing w:val="-7"/>
          <w:sz w:val="22"/>
        </w:rPr>
        <w:t xml:space="preserve"> </w:t>
      </w:r>
      <w:r w:rsidRPr="002B420E">
        <w:rPr>
          <w:rFonts w:eastAsia="Arial" w:cs="Arial"/>
          <w:spacing w:val="-2"/>
          <w:sz w:val="22"/>
        </w:rPr>
        <w:t>on</w:t>
      </w:r>
      <w:r w:rsidRPr="002B420E">
        <w:rPr>
          <w:rFonts w:eastAsia="Arial" w:cs="Arial"/>
          <w:spacing w:val="-7"/>
          <w:sz w:val="22"/>
        </w:rPr>
        <w:t xml:space="preserve"> </w:t>
      </w:r>
      <w:r w:rsidRPr="002B420E">
        <w:rPr>
          <w:rFonts w:eastAsia="Arial" w:cs="Arial"/>
          <w:sz w:val="22"/>
        </w:rPr>
        <w:t>CFA</w:t>
      </w:r>
      <w:r w:rsidRPr="002B420E">
        <w:rPr>
          <w:rFonts w:eastAsia="Arial" w:cs="Arial"/>
          <w:spacing w:val="-8"/>
          <w:sz w:val="22"/>
        </w:rPr>
        <w:t xml:space="preserve"> </w:t>
      </w:r>
      <w:r w:rsidRPr="002B420E">
        <w:rPr>
          <w:rFonts w:eastAsia="Arial" w:cs="Arial"/>
          <w:spacing w:val="-1"/>
          <w:sz w:val="22"/>
        </w:rPr>
        <w:t>Facility</w:t>
      </w:r>
      <w:r w:rsidRPr="002B420E">
        <w:rPr>
          <w:rFonts w:eastAsia="Arial" w:cs="Arial"/>
          <w:spacing w:val="-7"/>
          <w:sz w:val="22"/>
        </w:rPr>
        <w:t xml:space="preserve"> </w:t>
      </w:r>
      <w:r w:rsidRPr="002B420E">
        <w:rPr>
          <w:rFonts w:eastAsia="Arial" w:cs="Arial"/>
          <w:spacing w:val="-1"/>
          <w:sz w:val="22"/>
        </w:rPr>
        <w:t>Property</w:t>
      </w:r>
      <w:r w:rsidRPr="002B420E">
        <w:rPr>
          <w:rFonts w:eastAsia="Arial" w:cs="Arial"/>
          <w:spacing w:val="-10"/>
          <w:sz w:val="22"/>
        </w:rPr>
        <w:t xml:space="preserve"> </w:t>
      </w:r>
      <w:r w:rsidRPr="002B420E">
        <w:rPr>
          <w:rFonts w:eastAsia="Arial" w:cs="Arial"/>
          <w:spacing w:val="-1"/>
          <w:sz w:val="22"/>
        </w:rPr>
        <w:t>………………………………………………...Page</w:t>
      </w:r>
      <w:r w:rsidRPr="002B420E">
        <w:rPr>
          <w:rFonts w:eastAsia="Arial" w:cs="Arial"/>
          <w:spacing w:val="-7"/>
          <w:sz w:val="22"/>
        </w:rPr>
        <w:t xml:space="preserve"> </w:t>
      </w:r>
      <w:r w:rsidRPr="002B420E">
        <w:rPr>
          <w:rFonts w:eastAsia="Arial" w:cs="Arial"/>
          <w:spacing w:val="-1"/>
          <w:sz w:val="22"/>
        </w:rPr>
        <w:t>15</w:t>
      </w:r>
      <w:r w:rsidRPr="002B420E">
        <w:rPr>
          <w:rFonts w:eastAsia="Arial" w:cs="Arial"/>
          <w:spacing w:val="58"/>
          <w:sz w:val="22"/>
        </w:rPr>
        <w:t xml:space="preserve"> </w:t>
      </w:r>
    </w:p>
    <w:p w14:paraId="7C268403" w14:textId="77777777" w:rsidR="00CD2CA9" w:rsidRDefault="002B420E" w:rsidP="002C7BEA">
      <w:pPr>
        <w:widowControl w:val="0"/>
        <w:spacing w:after="0" w:line="480" w:lineRule="auto"/>
        <w:ind w:right="166"/>
        <w:rPr>
          <w:rFonts w:eastAsia="Arial" w:cs="Arial"/>
          <w:spacing w:val="62"/>
          <w:sz w:val="22"/>
        </w:rPr>
      </w:pPr>
      <w:r w:rsidRPr="002B420E">
        <w:rPr>
          <w:rFonts w:eastAsia="Arial" w:cs="Arial"/>
          <w:sz w:val="22"/>
        </w:rPr>
        <w:t>Tools</w:t>
      </w:r>
      <w:r w:rsidRPr="002B420E">
        <w:rPr>
          <w:rFonts w:eastAsia="Arial" w:cs="Arial"/>
          <w:spacing w:val="-12"/>
          <w:sz w:val="22"/>
        </w:rPr>
        <w:t xml:space="preserve"> </w:t>
      </w:r>
      <w:r w:rsidRPr="002B420E">
        <w:rPr>
          <w:rFonts w:eastAsia="Arial" w:cs="Arial"/>
          <w:spacing w:val="-1"/>
          <w:sz w:val="22"/>
        </w:rPr>
        <w:t>and</w:t>
      </w:r>
      <w:r w:rsidRPr="002B420E">
        <w:rPr>
          <w:rFonts w:eastAsia="Arial" w:cs="Arial"/>
          <w:spacing w:val="-14"/>
          <w:sz w:val="22"/>
        </w:rPr>
        <w:t xml:space="preserve"> </w:t>
      </w:r>
      <w:r w:rsidRPr="002B420E">
        <w:rPr>
          <w:rFonts w:eastAsia="Arial" w:cs="Arial"/>
          <w:spacing w:val="-2"/>
          <w:sz w:val="22"/>
        </w:rPr>
        <w:t>Equipment</w:t>
      </w:r>
      <w:r w:rsidRPr="002B420E">
        <w:rPr>
          <w:rFonts w:eastAsia="Arial" w:cs="Arial"/>
          <w:spacing w:val="-12"/>
          <w:sz w:val="22"/>
        </w:rPr>
        <w:t xml:space="preserve"> </w:t>
      </w:r>
      <w:r w:rsidRPr="002B420E">
        <w:rPr>
          <w:rFonts w:eastAsia="Arial" w:cs="Arial"/>
          <w:spacing w:val="-1"/>
          <w:sz w:val="22"/>
        </w:rPr>
        <w:t>……………………………………………………………….Page</w:t>
      </w:r>
      <w:r w:rsidRPr="002B420E">
        <w:rPr>
          <w:rFonts w:eastAsia="Arial" w:cs="Arial"/>
          <w:spacing w:val="-11"/>
          <w:sz w:val="22"/>
        </w:rPr>
        <w:t xml:space="preserve"> </w:t>
      </w:r>
      <w:r w:rsidRPr="002B420E">
        <w:rPr>
          <w:rFonts w:eastAsia="Arial" w:cs="Arial"/>
          <w:spacing w:val="-1"/>
          <w:sz w:val="22"/>
        </w:rPr>
        <w:t>18</w:t>
      </w:r>
      <w:r w:rsidRPr="002B420E">
        <w:rPr>
          <w:rFonts w:eastAsia="Arial" w:cs="Arial"/>
          <w:spacing w:val="62"/>
          <w:sz w:val="22"/>
        </w:rPr>
        <w:t xml:space="preserve"> </w:t>
      </w:r>
    </w:p>
    <w:p w14:paraId="5459B302" w14:textId="77777777" w:rsidR="00CD2CA9" w:rsidRDefault="002B420E" w:rsidP="002C7BEA">
      <w:pPr>
        <w:widowControl w:val="0"/>
        <w:spacing w:after="0" w:line="480" w:lineRule="auto"/>
        <w:ind w:right="166"/>
        <w:rPr>
          <w:rFonts w:eastAsia="Arial" w:cs="Arial"/>
          <w:spacing w:val="48"/>
          <w:sz w:val="22"/>
        </w:rPr>
      </w:pPr>
      <w:r w:rsidRPr="002B420E">
        <w:rPr>
          <w:rFonts w:eastAsia="Arial" w:cs="Arial"/>
          <w:spacing w:val="-1"/>
          <w:sz w:val="22"/>
        </w:rPr>
        <w:t>Entrance</w:t>
      </w:r>
      <w:r w:rsidRPr="002B420E">
        <w:rPr>
          <w:rFonts w:eastAsia="Arial" w:cs="Arial"/>
          <w:spacing w:val="-5"/>
          <w:sz w:val="22"/>
        </w:rPr>
        <w:t xml:space="preserve"> </w:t>
      </w:r>
      <w:r w:rsidRPr="002B420E">
        <w:rPr>
          <w:rFonts w:eastAsia="Arial" w:cs="Arial"/>
          <w:spacing w:val="-2"/>
          <w:sz w:val="22"/>
        </w:rPr>
        <w:t>Into</w:t>
      </w:r>
      <w:r w:rsidRPr="002B420E">
        <w:rPr>
          <w:rFonts w:eastAsia="Arial" w:cs="Arial"/>
          <w:spacing w:val="-6"/>
          <w:sz w:val="22"/>
        </w:rPr>
        <w:t xml:space="preserve"> </w:t>
      </w:r>
      <w:r w:rsidRPr="002B420E">
        <w:rPr>
          <w:rFonts w:eastAsia="Arial" w:cs="Arial"/>
          <w:spacing w:val="-1"/>
          <w:sz w:val="22"/>
        </w:rPr>
        <w:t>And</w:t>
      </w:r>
      <w:r w:rsidRPr="002B420E">
        <w:rPr>
          <w:rFonts w:eastAsia="Arial" w:cs="Arial"/>
          <w:spacing w:val="-5"/>
          <w:sz w:val="22"/>
        </w:rPr>
        <w:t xml:space="preserve"> </w:t>
      </w:r>
      <w:r w:rsidRPr="002B420E">
        <w:rPr>
          <w:rFonts w:eastAsia="Arial" w:cs="Arial"/>
          <w:spacing w:val="-1"/>
          <w:sz w:val="22"/>
        </w:rPr>
        <w:t>Exit</w:t>
      </w:r>
      <w:r w:rsidRPr="002B420E">
        <w:rPr>
          <w:rFonts w:eastAsia="Arial" w:cs="Arial"/>
          <w:spacing w:val="-5"/>
          <w:sz w:val="22"/>
        </w:rPr>
        <w:t xml:space="preserve"> </w:t>
      </w:r>
      <w:r w:rsidRPr="002B420E">
        <w:rPr>
          <w:rFonts w:eastAsia="Arial" w:cs="Arial"/>
          <w:sz w:val="22"/>
        </w:rPr>
        <w:t>Out</w:t>
      </w:r>
      <w:r w:rsidRPr="002B420E">
        <w:rPr>
          <w:rFonts w:eastAsia="Arial" w:cs="Arial"/>
          <w:spacing w:val="-5"/>
          <w:sz w:val="22"/>
        </w:rPr>
        <w:t xml:space="preserve"> </w:t>
      </w:r>
      <w:r w:rsidRPr="002B420E">
        <w:rPr>
          <w:rFonts w:eastAsia="Arial" w:cs="Arial"/>
          <w:sz w:val="22"/>
        </w:rPr>
        <w:t>Of</w:t>
      </w:r>
      <w:r w:rsidRPr="002B420E">
        <w:rPr>
          <w:rFonts w:eastAsia="Arial" w:cs="Arial"/>
          <w:spacing w:val="-10"/>
          <w:sz w:val="22"/>
        </w:rPr>
        <w:t xml:space="preserve"> </w:t>
      </w:r>
      <w:r w:rsidRPr="002B420E">
        <w:rPr>
          <w:rFonts w:eastAsia="Arial" w:cs="Arial"/>
          <w:sz w:val="22"/>
        </w:rPr>
        <w:t>The</w:t>
      </w:r>
      <w:r w:rsidRPr="002B420E">
        <w:rPr>
          <w:rFonts w:eastAsia="Arial" w:cs="Arial"/>
          <w:spacing w:val="-8"/>
          <w:sz w:val="22"/>
        </w:rPr>
        <w:t xml:space="preserve"> </w:t>
      </w:r>
      <w:r w:rsidRPr="002B420E">
        <w:rPr>
          <w:rFonts w:eastAsia="Arial" w:cs="Arial"/>
          <w:sz w:val="22"/>
        </w:rPr>
        <w:t>CFA</w:t>
      </w:r>
      <w:r w:rsidRPr="002B420E">
        <w:rPr>
          <w:rFonts w:eastAsia="Arial" w:cs="Arial"/>
          <w:spacing w:val="-7"/>
          <w:sz w:val="22"/>
        </w:rPr>
        <w:t xml:space="preserve"> </w:t>
      </w:r>
      <w:r w:rsidRPr="002B420E">
        <w:rPr>
          <w:rFonts w:eastAsia="Arial" w:cs="Arial"/>
          <w:spacing w:val="-1"/>
          <w:sz w:val="22"/>
        </w:rPr>
        <w:t>Facility</w:t>
      </w:r>
      <w:r w:rsidRPr="002B420E">
        <w:rPr>
          <w:rFonts w:eastAsia="Arial" w:cs="Arial"/>
          <w:spacing w:val="-5"/>
          <w:sz w:val="22"/>
        </w:rPr>
        <w:t xml:space="preserve"> </w:t>
      </w:r>
      <w:r w:rsidRPr="002B420E">
        <w:rPr>
          <w:rFonts w:eastAsia="Arial" w:cs="Arial"/>
          <w:spacing w:val="-1"/>
          <w:sz w:val="22"/>
        </w:rPr>
        <w:t>………………………………...Page</w:t>
      </w:r>
      <w:r w:rsidRPr="002B420E">
        <w:rPr>
          <w:rFonts w:eastAsia="Arial" w:cs="Arial"/>
          <w:spacing w:val="-4"/>
          <w:sz w:val="22"/>
        </w:rPr>
        <w:t xml:space="preserve"> </w:t>
      </w:r>
      <w:r w:rsidRPr="002B420E">
        <w:rPr>
          <w:rFonts w:eastAsia="Arial" w:cs="Arial"/>
          <w:spacing w:val="-1"/>
          <w:sz w:val="22"/>
        </w:rPr>
        <w:t>22</w:t>
      </w:r>
      <w:r w:rsidRPr="002B420E">
        <w:rPr>
          <w:rFonts w:eastAsia="Arial" w:cs="Arial"/>
          <w:spacing w:val="48"/>
          <w:sz w:val="22"/>
        </w:rPr>
        <w:t xml:space="preserve"> </w:t>
      </w:r>
    </w:p>
    <w:p w14:paraId="65440CC6" w14:textId="77777777" w:rsidR="00CD2CA9" w:rsidRDefault="002B420E" w:rsidP="002C7BEA">
      <w:pPr>
        <w:widowControl w:val="0"/>
        <w:spacing w:after="0" w:line="480" w:lineRule="auto"/>
        <w:ind w:right="166"/>
        <w:rPr>
          <w:rFonts w:eastAsia="Arial" w:cs="Arial"/>
          <w:spacing w:val="62"/>
          <w:sz w:val="22"/>
        </w:rPr>
      </w:pPr>
      <w:r w:rsidRPr="002B420E">
        <w:rPr>
          <w:rFonts w:eastAsia="Arial" w:cs="Arial"/>
          <w:spacing w:val="-1"/>
          <w:sz w:val="22"/>
        </w:rPr>
        <w:t>Personal</w:t>
      </w:r>
      <w:r w:rsidRPr="002B420E">
        <w:rPr>
          <w:rFonts w:eastAsia="Arial" w:cs="Arial"/>
          <w:spacing w:val="-3"/>
          <w:sz w:val="22"/>
        </w:rPr>
        <w:t xml:space="preserve"> </w:t>
      </w:r>
      <w:r w:rsidRPr="002B420E">
        <w:rPr>
          <w:rFonts w:eastAsia="Arial" w:cs="Arial"/>
          <w:spacing w:val="-2"/>
          <w:sz w:val="22"/>
        </w:rPr>
        <w:t>Protection</w:t>
      </w:r>
      <w:r w:rsidRPr="002B420E">
        <w:rPr>
          <w:rFonts w:eastAsia="Arial" w:cs="Arial"/>
          <w:spacing w:val="-7"/>
          <w:sz w:val="22"/>
        </w:rPr>
        <w:t xml:space="preserve"> </w:t>
      </w:r>
      <w:r w:rsidRPr="002B420E">
        <w:rPr>
          <w:rFonts w:eastAsia="Arial" w:cs="Arial"/>
          <w:spacing w:val="-1"/>
          <w:sz w:val="22"/>
        </w:rPr>
        <w:t>Devices</w:t>
      </w:r>
      <w:r w:rsidRPr="002B420E">
        <w:rPr>
          <w:rFonts w:eastAsia="Arial" w:cs="Arial"/>
          <w:spacing w:val="-7"/>
          <w:sz w:val="22"/>
        </w:rPr>
        <w:t xml:space="preserve"> </w:t>
      </w:r>
      <w:r w:rsidRPr="002B420E">
        <w:rPr>
          <w:rFonts w:eastAsia="Arial" w:cs="Arial"/>
          <w:spacing w:val="-1"/>
          <w:sz w:val="22"/>
        </w:rPr>
        <w:t>(PPD)</w:t>
      </w:r>
      <w:r w:rsidRPr="002B420E">
        <w:rPr>
          <w:rFonts w:eastAsia="Arial" w:cs="Arial"/>
          <w:spacing w:val="-5"/>
          <w:sz w:val="22"/>
        </w:rPr>
        <w:t xml:space="preserve"> </w:t>
      </w:r>
      <w:r w:rsidRPr="002B420E">
        <w:rPr>
          <w:rFonts w:eastAsia="Arial" w:cs="Arial"/>
          <w:spacing w:val="-1"/>
          <w:sz w:val="22"/>
        </w:rPr>
        <w:t>……………………………………………....Page</w:t>
      </w:r>
      <w:r w:rsidRPr="002B420E">
        <w:rPr>
          <w:rFonts w:eastAsia="Arial" w:cs="Arial"/>
          <w:spacing w:val="-7"/>
          <w:sz w:val="22"/>
        </w:rPr>
        <w:t xml:space="preserve"> </w:t>
      </w:r>
      <w:r w:rsidRPr="002B420E">
        <w:rPr>
          <w:rFonts w:eastAsia="Arial" w:cs="Arial"/>
          <w:spacing w:val="-1"/>
          <w:sz w:val="22"/>
        </w:rPr>
        <w:t>25</w:t>
      </w:r>
      <w:r w:rsidRPr="002B420E">
        <w:rPr>
          <w:rFonts w:eastAsia="Arial" w:cs="Arial"/>
          <w:spacing w:val="62"/>
          <w:sz w:val="22"/>
        </w:rPr>
        <w:t xml:space="preserve"> </w:t>
      </w:r>
    </w:p>
    <w:p w14:paraId="1B515A1D" w14:textId="10353BCE" w:rsidR="002B420E" w:rsidRPr="002B420E" w:rsidRDefault="002B420E" w:rsidP="002C7BEA">
      <w:pPr>
        <w:widowControl w:val="0"/>
        <w:spacing w:after="0" w:line="480" w:lineRule="auto"/>
        <w:ind w:right="166"/>
        <w:rPr>
          <w:rFonts w:eastAsia="Arial" w:cs="Arial"/>
          <w:sz w:val="22"/>
        </w:rPr>
      </w:pPr>
      <w:r w:rsidRPr="002B420E">
        <w:rPr>
          <w:rFonts w:eastAsia="Arial" w:cs="Arial"/>
          <w:sz w:val="22"/>
        </w:rPr>
        <w:t>When</w:t>
      </w:r>
      <w:r w:rsidRPr="002B420E">
        <w:rPr>
          <w:rFonts w:eastAsia="Arial" w:cs="Arial"/>
          <w:spacing w:val="-11"/>
          <w:sz w:val="22"/>
        </w:rPr>
        <w:t xml:space="preserve"> </w:t>
      </w:r>
      <w:r w:rsidRPr="002B420E">
        <w:rPr>
          <w:rFonts w:eastAsia="Arial" w:cs="Arial"/>
          <w:spacing w:val="-1"/>
          <w:sz w:val="22"/>
        </w:rPr>
        <w:t>Authorized</w:t>
      </w:r>
      <w:r w:rsidRPr="002B420E">
        <w:rPr>
          <w:rFonts w:eastAsia="Arial" w:cs="Arial"/>
          <w:spacing w:val="-9"/>
          <w:sz w:val="22"/>
        </w:rPr>
        <w:t xml:space="preserve"> </w:t>
      </w:r>
      <w:r w:rsidRPr="002B420E">
        <w:rPr>
          <w:rFonts w:eastAsia="Arial" w:cs="Arial"/>
          <w:spacing w:val="-2"/>
          <w:sz w:val="22"/>
        </w:rPr>
        <w:t>Items</w:t>
      </w:r>
      <w:r w:rsidRPr="002B420E">
        <w:rPr>
          <w:rFonts w:eastAsia="Arial" w:cs="Arial"/>
          <w:spacing w:val="-7"/>
          <w:sz w:val="22"/>
        </w:rPr>
        <w:t xml:space="preserve"> </w:t>
      </w:r>
      <w:r w:rsidRPr="002B420E">
        <w:rPr>
          <w:rFonts w:eastAsia="Arial" w:cs="Arial"/>
          <w:spacing w:val="-1"/>
          <w:sz w:val="22"/>
        </w:rPr>
        <w:t>Become</w:t>
      </w:r>
      <w:r w:rsidRPr="002B420E">
        <w:rPr>
          <w:rFonts w:eastAsia="Arial" w:cs="Arial"/>
          <w:spacing w:val="-8"/>
          <w:sz w:val="22"/>
        </w:rPr>
        <w:t xml:space="preserve"> </w:t>
      </w:r>
      <w:r w:rsidRPr="002B420E">
        <w:rPr>
          <w:rFonts w:eastAsia="Arial" w:cs="Arial"/>
          <w:spacing w:val="-1"/>
          <w:sz w:val="22"/>
        </w:rPr>
        <w:t>Contraband</w:t>
      </w:r>
      <w:r w:rsidRPr="002B420E">
        <w:rPr>
          <w:rFonts w:eastAsia="Arial" w:cs="Arial"/>
          <w:spacing w:val="-12"/>
          <w:sz w:val="22"/>
        </w:rPr>
        <w:t xml:space="preserve"> </w:t>
      </w:r>
      <w:r w:rsidRPr="002B420E">
        <w:rPr>
          <w:rFonts w:eastAsia="Arial" w:cs="Arial"/>
          <w:spacing w:val="-1"/>
          <w:sz w:val="22"/>
        </w:rPr>
        <w:t>…………………………………...Page</w:t>
      </w:r>
      <w:r w:rsidRPr="002B420E">
        <w:rPr>
          <w:rFonts w:eastAsia="Arial" w:cs="Arial"/>
          <w:spacing w:val="-7"/>
          <w:sz w:val="22"/>
        </w:rPr>
        <w:t xml:space="preserve"> </w:t>
      </w:r>
      <w:r w:rsidRPr="002B420E">
        <w:rPr>
          <w:rFonts w:eastAsia="Arial" w:cs="Arial"/>
          <w:spacing w:val="-1"/>
          <w:sz w:val="22"/>
        </w:rPr>
        <w:t>28</w:t>
      </w:r>
    </w:p>
    <w:p w14:paraId="1AFAD40B" w14:textId="7BD5868A" w:rsidR="002B420E" w:rsidRPr="002B420E" w:rsidRDefault="002B420E" w:rsidP="002C7BEA">
      <w:pPr>
        <w:widowControl w:val="0"/>
        <w:spacing w:before="8" w:after="0" w:line="242" w:lineRule="auto"/>
        <w:ind w:right="264"/>
        <w:rPr>
          <w:rFonts w:eastAsia="Arial" w:cs="Arial"/>
          <w:sz w:val="22"/>
        </w:rPr>
      </w:pPr>
      <w:r w:rsidRPr="002B420E">
        <w:rPr>
          <w:rFonts w:eastAsia="Calibri" w:cs="Arial"/>
          <w:spacing w:val="-1"/>
          <w:sz w:val="22"/>
        </w:rPr>
        <w:t>Prisoner</w:t>
      </w:r>
      <w:r w:rsidRPr="002B420E">
        <w:rPr>
          <w:rFonts w:eastAsia="Calibri" w:cs="Arial"/>
          <w:sz w:val="22"/>
        </w:rPr>
        <w:t xml:space="preserve"> </w:t>
      </w:r>
      <w:r w:rsidRPr="002B420E">
        <w:rPr>
          <w:rFonts w:eastAsia="Calibri" w:cs="Arial"/>
          <w:spacing w:val="-2"/>
          <w:sz w:val="22"/>
        </w:rPr>
        <w:t>Contact-</w:t>
      </w:r>
      <w:r w:rsidRPr="002B420E">
        <w:rPr>
          <w:rFonts w:eastAsia="Calibri" w:cs="Arial"/>
          <w:sz w:val="22"/>
        </w:rPr>
        <w:t xml:space="preserve"> </w:t>
      </w:r>
      <w:r w:rsidRPr="002B420E">
        <w:rPr>
          <w:rFonts w:eastAsia="Calibri" w:cs="Arial"/>
          <w:spacing w:val="-2"/>
          <w:sz w:val="22"/>
        </w:rPr>
        <w:t>Sexual</w:t>
      </w:r>
      <w:r w:rsidRPr="002B420E">
        <w:rPr>
          <w:rFonts w:eastAsia="Calibri" w:cs="Arial"/>
          <w:spacing w:val="3"/>
          <w:sz w:val="22"/>
        </w:rPr>
        <w:t xml:space="preserve"> </w:t>
      </w:r>
      <w:r w:rsidRPr="002B420E">
        <w:rPr>
          <w:rFonts w:eastAsia="Calibri" w:cs="Arial"/>
          <w:spacing w:val="-2"/>
          <w:sz w:val="22"/>
        </w:rPr>
        <w:t>Abuse,</w:t>
      </w:r>
      <w:r w:rsidRPr="002B420E">
        <w:rPr>
          <w:rFonts w:eastAsia="Calibri" w:cs="Arial"/>
          <w:spacing w:val="-1"/>
          <w:sz w:val="22"/>
        </w:rPr>
        <w:t xml:space="preserve"> </w:t>
      </w:r>
      <w:r w:rsidRPr="002B420E">
        <w:rPr>
          <w:rFonts w:eastAsia="Calibri" w:cs="Arial"/>
          <w:spacing w:val="-2"/>
          <w:sz w:val="22"/>
        </w:rPr>
        <w:t>Sexual</w:t>
      </w:r>
      <w:r w:rsidRPr="002B420E">
        <w:rPr>
          <w:rFonts w:eastAsia="Calibri" w:cs="Arial"/>
          <w:spacing w:val="3"/>
          <w:sz w:val="22"/>
        </w:rPr>
        <w:t xml:space="preserve"> </w:t>
      </w:r>
      <w:r w:rsidRPr="002B420E">
        <w:rPr>
          <w:rFonts w:eastAsia="Calibri" w:cs="Arial"/>
          <w:spacing w:val="-2"/>
          <w:sz w:val="22"/>
        </w:rPr>
        <w:t>Harassment,</w:t>
      </w:r>
      <w:r w:rsidRPr="002B420E">
        <w:rPr>
          <w:rFonts w:eastAsia="Calibri" w:cs="Arial"/>
          <w:spacing w:val="-1"/>
          <w:sz w:val="22"/>
        </w:rPr>
        <w:t xml:space="preserve"> Overfamiliarity</w:t>
      </w:r>
      <w:r w:rsidRPr="002B420E">
        <w:rPr>
          <w:rFonts w:eastAsia="Calibri" w:cs="Arial"/>
          <w:spacing w:val="-2"/>
          <w:sz w:val="22"/>
        </w:rPr>
        <w:t xml:space="preserve"> </w:t>
      </w:r>
      <w:r w:rsidRPr="002B420E">
        <w:rPr>
          <w:rFonts w:eastAsia="Calibri" w:cs="Arial"/>
          <w:spacing w:val="-1"/>
          <w:sz w:val="22"/>
        </w:rPr>
        <w:t>and</w:t>
      </w:r>
      <w:r w:rsidRPr="002B420E">
        <w:rPr>
          <w:rFonts w:eastAsia="Calibri" w:cs="Arial"/>
          <w:spacing w:val="68"/>
          <w:sz w:val="22"/>
        </w:rPr>
        <w:t xml:space="preserve"> </w:t>
      </w:r>
      <w:r w:rsidRPr="002B420E">
        <w:rPr>
          <w:rFonts w:eastAsia="Calibri" w:cs="Arial"/>
          <w:spacing w:val="-1"/>
          <w:sz w:val="22"/>
        </w:rPr>
        <w:t>Unauthorized</w:t>
      </w:r>
      <w:r w:rsidRPr="002B420E">
        <w:rPr>
          <w:rFonts w:eastAsia="Calibri" w:cs="Arial"/>
          <w:spacing w:val="-16"/>
          <w:sz w:val="22"/>
        </w:rPr>
        <w:t xml:space="preserve"> </w:t>
      </w:r>
      <w:r w:rsidRPr="002B420E">
        <w:rPr>
          <w:rFonts w:eastAsia="Calibri" w:cs="Arial"/>
          <w:spacing w:val="-1"/>
          <w:sz w:val="22"/>
        </w:rPr>
        <w:t>Contact</w:t>
      </w:r>
      <w:r w:rsidRPr="002B420E">
        <w:rPr>
          <w:rFonts w:eastAsia="Calibri" w:cs="Arial"/>
          <w:spacing w:val="-14"/>
          <w:sz w:val="22"/>
        </w:rPr>
        <w:t xml:space="preserve"> </w:t>
      </w:r>
      <w:r w:rsidRPr="002B420E">
        <w:rPr>
          <w:rFonts w:eastAsia="Calibri" w:cs="Arial"/>
          <w:sz w:val="22"/>
        </w:rPr>
        <w:t>................................................................................</w:t>
      </w:r>
      <w:r w:rsidR="002C7BEA">
        <w:rPr>
          <w:rFonts w:eastAsia="Calibri" w:cs="Arial"/>
          <w:sz w:val="22"/>
        </w:rPr>
        <w:t>.............................</w:t>
      </w:r>
      <w:r w:rsidRPr="002B420E">
        <w:rPr>
          <w:rFonts w:eastAsia="Calibri" w:cs="Arial"/>
          <w:spacing w:val="-1"/>
          <w:sz w:val="22"/>
        </w:rPr>
        <w:t>Page</w:t>
      </w:r>
      <w:r w:rsidRPr="002B420E">
        <w:rPr>
          <w:rFonts w:eastAsia="Calibri" w:cs="Arial"/>
          <w:spacing w:val="-15"/>
          <w:sz w:val="22"/>
        </w:rPr>
        <w:t xml:space="preserve"> </w:t>
      </w:r>
      <w:r w:rsidRPr="002B420E">
        <w:rPr>
          <w:rFonts w:eastAsia="Calibri" w:cs="Arial"/>
          <w:spacing w:val="-1"/>
          <w:sz w:val="22"/>
        </w:rPr>
        <w:t>30</w:t>
      </w:r>
    </w:p>
    <w:p w14:paraId="23A564BE" w14:textId="77777777" w:rsidR="002B420E" w:rsidRPr="002B420E" w:rsidRDefault="002B420E" w:rsidP="002C7BEA">
      <w:pPr>
        <w:widowControl w:val="0"/>
        <w:spacing w:before="9" w:after="0"/>
        <w:rPr>
          <w:rFonts w:eastAsia="Arial" w:cs="Arial"/>
          <w:sz w:val="22"/>
        </w:rPr>
      </w:pPr>
    </w:p>
    <w:p w14:paraId="7FF6EDF4" w14:textId="77777777" w:rsidR="00CD2CA9" w:rsidRDefault="002B420E" w:rsidP="002C7BEA">
      <w:pPr>
        <w:widowControl w:val="0"/>
        <w:spacing w:after="0" w:line="480" w:lineRule="auto"/>
        <w:ind w:right="148"/>
        <w:rPr>
          <w:rFonts w:eastAsia="Arial" w:cs="Arial"/>
          <w:spacing w:val="62"/>
          <w:sz w:val="22"/>
        </w:rPr>
      </w:pPr>
      <w:r w:rsidRPr="002B420E">
        <w:rPr>
          <w:rFonts w:eastAsia="Arial" w:cs="Arial"/>
          <w:spacing w:val="-1"/>
          <w:sz w:val="22"/>
        </w:rPr>
        <w:t>Emergencies</w:t>
      </w:r>
      <w:r w:rsidRPr="002B420E">
        <w:rPr>
          <w:rFonts w:eastAsia="Arial" w:cs="Arial"/>
          <w:spacing w:val="-11"/>
          <w:sz w:val="22"/>
        </w:rPr>
        <w:t xml:space="preserve"> </w:t>
      </w:r>
      <w:r w:rsidRPr="002B420E">
        <w:rPr>
          <w:rFonts w:eastAsia="Arial" w:cs="Arial"/>
          <w:spacing w:val="-1"/>
          <w:sz w:val="22"/>
        </w:rPr>
        <w:t>………………………………………………………………………...Page</w:t>
      </w:r>
      <w:r w:rsidRPr="002B420E">
        <w:rPr>
          <w:rFonts w:eastAsia="Arial" w:cs="Arial"/>
          <w:spacing w:val="-10"/>
          <w:sz w:val="22"/>
        </w:rPr>
        <w:t xml:space="preserve"> </w:t>
      </w:r>
      <w:r w:rsidRPr="002B420E">
        <w:rPr>
          <w:rFonts w:eastAsia="Arial" w:cs="Arial"/>
          <w:spacing w:val="-1"/>
          <w:sz w:val="22"/>
        </w:rPr>
        <w:t>39</w:t>
      </w:r>
      <w:r w:rsidRPr="002B420E">
        <w:rPr>
          <w:rFonts w:eastAsia="Arial" w:cs="Arial"/>
          <w:spacing w:val="62"/>
          <w:sz w:val="22"/>
        </w:rPr>
        <w:t xml:space="preserve"> </w:t>
      </w:r>
    </w:p>
    <w:p w14:paraId="4BA26546" w14:textId="5717C4A2" w:rsidR="002B420E" w:rsidRPr="002B420E" w:rsidRDefault="002B420E" w:rsidP="00075FC3">
      <w:pPr>
        <w:widowControl w:val="0"/>
        <w:spacing w:after="0" w:line="480" w:lineRule="auto"/>
        <w:ind w:right="148"/>
        <w:rPr>
          <w:rFonts w:eastAsia="Arial" w:cs="Arial"/>
          <w:sz w:val="22"/>
        </w:rPr>
        <w:sectPr w:rsidR="002B420E" w:rsidRPr="002B420E">
          <w:headerReference w:type="even" r:id="rId42"/>
          <w:headerReference w:type="default" r:id="rId43"/>
          <w:footerReference w:type="even" r:id="rId44"/>
          <w:footerReference w:type="default" r:id="rId45"/>
          <w:headerReference w:type="first" r:id="rId46"/>
          <w:footerReference w:type="first" r:id="rId47"/>
          <w:pgSz w:w="12240" w:h="15840"/>
          <w:pgMar w:top="880" w:right="1300" w:bottom="900" w:left="1580" w:header="699" w:footer="717" w:gutter="0"/>
          <w:pgNumType w:start="2"/>
          <w:cols w:space="720"/>
        </w:sectPr>
      </w:pPr>
      <w:r w:rsidRPr="002B420E">
        <w:rPr>
          <w:rFonts w:eastAsia="Arial" w:cs="Arial"/>
          <w:spacing w:val="-1"/>
          <w:sz w:val="22"/>
        </w:rPr>
        <w:t>Worksite</w:t>
      </w:r>
      <w:r w:rsidR="002C7BEA">
        <w:rPr>
          <w:rFonts w:eastAsia="Arial" w:cs="Arial"/>
          <w:spacing w:val="-1"/>
          <w:sz w:val="22"/>
        </w:rPr>
        <w:t xml:space="preserve"> </w:t>
      </w:r>
      <w:r w:rsidRPr="002B420E">
        <w:rPr>
          <w:rFonts w:eastAsia="Arial" w:cs="Arial"/>
          <w:spacing w:val="-1"/>
          <w:sz w:val="22"/>
        </w:rPr>
        <w:t>Protocols</w:t>
      </w:r>
      <w:r w:rsidRPr="002B420E">
        <w:rPr>
          <w:rFonts w:eastAsia="Arial" w:cs="Arial"/>
          <w:spacing w:val="-9"/>
          <w:sz w:val="22"/>
        </w:rPr>
        <w:t xml:space="preserve"> </w:t>
      </w:r>
      <w:r w:rsidRPr="002B420E">
        <w:rPr>
          <w:rFonts w:eastAsia="Arial" w:cs="Arial"/>
          <w:spacing w:val="-1"/>
          <w:sz w:val="22"/>
        </w:rPr>
        <w:t>……………………………………………………………….....Page</w:t>
      </w:r>
      <w:r w:rsidR="00133BE9">
        <w:rPr>
          <w:rFonts w:eastAsia="Arial" w:cs="Arial"/>
          <w:spacing w:val="-1"/>
          <w:sz w:val="22"/>
        </w:rPr>
        <w:t xml:space="preserve"> </w:t>
      </w:r>
      <w:r w:rsidRPr="002B420E">
        <w:rPr>
          <w:rFonts w:eastAsia="Arial" w:cs="Arial"/>
          <w:spacing w:val="-1"/>
          <w:sz w:val="22"/>
        </w:rPr>
        <w:t>41</w:t>
      </w:r>
      <w:r w:rsidRPr="002B420E">
        <w:rPr>
          <w:rFonts w:eastAsia="Arial" w:cs="Arial"/>
          <w:spacing w:val="72"/>
          <w:sz w:val="22"/>
        </w:rPr>
        <w:t xml:space="preserve"> </w:t>
      </w:r>
      <w:r w:rsidRPr="002B420E">
        <w:rPr>
          <w:rFonts w:eastAsia="Arial" w:cs="Arial"/>
          <w:spacing w:val="-1"/>
          <w:sz w:val="22"/>
        </w:rPr>
        <w:t>Conclusion</w:t>
      </w:r>
      <w:r w:rsidRPr="002B420E">
        <w:rPr>
          <w:rFonts w:eastAsia="Arial" w:cs="Arial"/>
          <w:spacing w:val="-19"/>
          <w:sz w:val="22"/>
        </w:rPr>
        <w:t xml:space="preserve"> </w:t>
      </w:r>
      <w:r w:rsidRPr="002B420E">
        <w:rPr>
          <w:rFonts w:eastAsia="Arial" w:cs="Arial"/>
          <w:spacing w:val="-1"/>
          <w:sz w:val="22"/>
        </w:rPr>
        <w:t>…………………………………………………………………………...Page</w:t>
      </w:r>
      <w:r w:rsidRPr="002B420E">
        <w:rPr>
          <w:rFonts w:eastAsia="Arial" w:cs="Arial"/>
          <w:spacing w:val="-17"/>
          <w:sz w:val="22"/>
        </w:rPr>
        <w:t xml:space="preserve"> </w:t>
      </w:r>
      <w:r w:rsidRPr="002B420E">
        <w:rPr>
          <w:rFonts w:eastAsia="Arial" w:cs="Arial"/>
          <w:spacing w:val="-1"/>
          <w:sz w:val="22"/>
        </w:rPr>
        <w:t>46</w:t>
      </w:r>
    </w:p>
    <w:p w14:paraId="3013FAA2" w14:textId="77777777" w:rsidR="002B420E" w:rsidRPr="002B420E" w:rsidRDefault="002B420E" w:rsidP="002B420E">
      <w:pPr>
        <w:widowControl w:val="0"/>
        <w:spacing w:after="0"/>
        <w:rPr>
          <w:rFonts w:eastAsia="Arial" w:cs="Arial"/>
          <w:sz w:val="22"/>
        </w:rPr>
      </w:pPr>
    </w:p>
    <w:p w14:paraId="7E15B3F2" w14:textId="77777777" w:rsidR="002B420E" w:rsidRPr="002B420E" w:rsidRDefault="002B420E" w:rsidP="002B420E">
      <w:pPr>
        <w:widowControl w:val="0"/>
        <w:spacing w:before="69" w:after="0"/>
        <w:ind w:right="242"/>
        <w:rPr>
          <w:rFonts w:eastAsia="Arial" w:cs="Arial"/>
          <w:sz w:val="22"/>
        </w:rPr>
      </w:pPr>
      <w:r w:rsidRPr="002B420E">
        <w:rPr>
          <w:rFonts w:eastAsia="Calibri" w:cs="Arial"/>
          <w:b/>
          <w:spacing w:val="-1"/>
          <w:sz w:val="22"/>
        </w:rPr>
        <w:t>Module</w:t>
      </w:r>
      <w:r w:rsidRPr="002B420E">
        <w:rPr>
          <w:rFonts w:eastAsia="Calibri" w:cs="Arial"/>
          <w:b/>
          <w:spacing w:val="-4"/>
          <w:sz w:val="22"/>
        </w:rPr>
        <w:t xml:space="preserve"> </w:t>
      </w:r>
      <w:r w:rsidRPr="002B420E">
        <w:rPr>
          <w:rFonts w:eastAsia="Calibri" w:cs="Arial"/>
          <w:b/>
          <w:spacing w:val="-1"/>
          <w:sz w:val="22"/>
        </w:rPr>
        <w:t>Description:</w:t>
      </w:r>
      <w:r w:rsidRPr="002B420E">
        <w:rPr>
          <w:rFonts w:eastAsia="Calibri" w:cs="Arial"/>
          <w:b/>
          <w:spacing w:val="4"/>
          <w:sz w:val="22"/>
        </w:rPr>
        <w:t xml:space="preserve"> </w:t>
      </w:r>
      <w:r w:rsidRPr="002B420E">
        <w:rPr>
          <w:rFonts w:eastAsia="Calibri" w:cs="Arial"/>
          <w:sz w:val="22"/>
        </w:rPr>
        <w:t>This</w:t>
      </w:r>
      <w:r w:rsidRPr="002B420E">
        <w:rPr>
          <w:rFonts w:eastAsia="Calibri" w:cs="Arial"/>
          <w:spacing w:val="-3"/>
          <w:sz w:val="22"/>
        </w:rPr>
        <w:t xml:space="preserve"> </w:t>
      </w:r>
      <w:r w:rsidRPr="002B420E">
        <w:rPr>
          <w:rFonts w:eastAsia="Calibri" w:cs="Arial"/>
          <w:spacing w:val="-2"/>
          <w:sz w:val="22"/>
        </w:rPr>
        <w:t>module</w:t>
      </w:r>
      <w:r w:rsidRPr="002B420E">
        <w:rPr>
          <w:rFonts w:eastAsia="Calibri" w:cs="Arial"/>
          <w:spacing w:val="-7"/>
          <w:sz w:val="22"/>
        </w:rPr>
        <w:t xml:space="preserve"> </w:t>
      </w:r>
      <w:r w:rsidRPr="002B420E">
        <w:rPr>
          <w:rFonts w:eastAsia="Calibri" w:cs="Arial"/>
          <w:spacing w:val="-1"/>
          <w:sz w:val="22"/>
        </w:rPr>
        <w:t>provides</w:t>
      </w:r>
      <w:r w:rsidRPr="002B420E">
        <w:rPr>
          <w:rFonts w:eastAsia="Calibri" w:cs="Arial"/>
          <w:spacing w:val="-7"/>
          <w:sz w:val="22"/>
        </w:rPr>
        <w:t xml:space="preserve"> </w:t>
      </w:r>
      <w:r w:rsidRPr="002B420E">
        <w:rPr>
          <w:rFonts w:eastAsia="Calibri" w:cs="Arial"/>
          <w:spacing w:val="-1"/>
          <w:sz w:val="22"/>
        </w:rPr>
        <w:t>standardized</w:t>
      </w:r>
      <w:r w:rsidRPr="002B420E">
        <w:rPr>
          <w:rFonts w:eastAsia="Calibri" w:cs="Arial"/>
          <w:spacing w:val="-3"/>
          <w:sz w:val="22"/>
        </w:rPr>
        <w:t xml:space="preserve"> </w:t>
      </w:r>
      <w:r w:rsidRPr="002B420E">
        <w:rPr>
          <w:rFonts w:eastAsia="Calibri" w:cs="Arial"/>
          <w:spacing w:val="-1"/>
          <w:sz w:val="22"/>
        </w:rPr>
        <w:t>training</w:t>
      </w:r>
      <w:r w:rsidRPr="002B420E">
        <w:rPr>
          <w:rFonts w:eastAsia="Calibri" w:cs="Arial"/>
          <w:spacing w:val="-3"/>
          <w:sz w:val="22"/>
        </w:rPr>
        <w:t xml:space="preserve"> </w:t>
      </w:r>
      <w:r w:rsidRPr="002B420E">
        <w:rPr>
          <w:rFonts w:eastAsia="Calibri" w:cs="Arial"/>
          <w:spacing w:val="-1"/>
          <w:sz w:val="22"/>
        </w:rPr>
        <w:t>and</w:t>
      </w:r>
      <w:r w:rsidRPr="002B420E">
        <w:rPr>
          <w:rFonts w:eastAsia="Calibri" w:cs="Arial"/>
          <w:spacing w:val="-6"/>
          <w:sz w:val="22"/>
        </w:rPr>
        <w:t xml:space="preserve"> </w:t>
      </w:r>
      <w:r w:rsidRPr="002B420E">
        <w:rPr>
          <w:rFonts w:eastAsia="Calibri" w:cs="Arial"/>
          <w:spacing w:val="-1"/>
          <w:sz w:val="22"/>
        </w:rPr>
        <w:t>orientation</w:t>
      </w:r>
      <w:r w:rsidRPr="002B420E">
        <w:rPr>
          <w:rFonts w:eastAsia="Calibri" w:cs="Arial"/>
          <w:spacing w:val="42"/>
          <w:sz w:val="22"/>
        </w:rPr>
        <w:t xml:space="preserve"> </w:t>
      </w:r>
      <w:r w:rsidRPr="002B420E">
        <w:rPr>
          <w:rFonts w:eastAsia="Calibri" w:cs="Arial"/>
          <w:sz w:val="22"/>
        </w:rPr>
        <w:t>training</w:t>
      </w:r>
      <w:r w:rsidRPr="002B420E">
        <w:rPr>
          <w:rFonts w:eastAsia="Calibri" w:cs="Arial"/>
          <w:spacing w:val="-1"/>
          <w:sz w:val="22"/>
        </w:rPr>
        <w:t xml:space="preserve"> </w:t>
      </w:r>
      <w:r w:rsidRPr="002B420E">
        <w:rPr>
          <w:rFonts w:eastAsia="Calibri" w:cs="Arial"/>
          <w:spacing w:val="-2"/>
          <w:sz w:val="22"/>
        </w:rPr>
        <w:t>required</w:t>
      </w:r>
      <w:r w:rsidRPr="002B420E">
        <w:rPr>
          <w:rFonts w:eastAsia="Calibri" w:cs="Arial"/>
          <w:spacing w:val="-1"/>
          <w:sz w:val="22"/>
        </w:rPr>
        <w:t xml:space="preserve"> for</w:t>
      </w:r>
      <w:r w:rsidRPr="002B420E">
        <w:rPr>
          <w:rFonts w:eastAsia="Calibri" w:cs="Arial"/>
          <w:spacing w:val="-5"/>
          <w:sz w:val="22"/>
        </w:rPr>
        <w:t xml:space="preserve"> </w:t>
      </w:r>
      <w:r w:rsidRPr="002B420E">
        <w:rPr>
          <w:rFonts w:eastAsia="Calibri" w:cs="Arial"/>
          <w:spacing w:val="-2"/>
          <w:sz w:val="22"/>
        </w:rPr>
        <w:t>all</w:t>
      </w:r>
      <w:r w:rsidRPr="002B420E">
        <w:rPr>
          <w:rFonts w:eastAsia="Calibri" w:cs="Arial"/>
          <w:spacing w:val="2"/>
          <w:sz w:val="22"/>
        </w:rPr>
        <w:t xml:space="preserve"> </w:t>
      </w:r>
      <w:r w:rsidRPr="002B420E">
        <w:rPr>
          <w:rFonts w:eastAsia="Calibri" w:cs="Arial"/>
          <w:spacing w:val="-1"/>
          <w:sz w:val="22"/>
        </w:rPr>
        <w:t xml:space="preserve">contractors, vendors, skilled </w:t>
      </w:r>
      <w:r w:rsidRPr="002B420E">
        <w:rPr>
          <w:rFonts w:eastAsia="Calibri" w:cs="Arial"/>
          <w:spacing w:val="-2"/>
          <w:sz w:val="22"/>
        </w:rPr>
        <w:t>trades,</w:t>
      </w:r>
      <w:r w:rsidRPr="002B420E">
        <w:rPr>
          <w:rFonts w:eastAsia="Calibri" w:cs="Arial"/>
          <w:spacing w:val="-1"/>
          <w:sz w:val="22"/>
        </w:rPr>
        <w:t xml:space="preserve"> </w:t>
      </w:r>
      <w:r w:rsidRPr="002B420E">
        <w:rPr>
          <w:rFonts w:eastAsia="Calibri" w:cs="Arial"/>
          <w:spacing w:val="-2"/>
          <w:sz w:val="22"/>
        </w:rPr>
        <w:t>construction</w:t>
      </w:r>
      <w:r w:rsidRPr="002B420E">
        <w:rPr>
          <w:rFonts w:eastAsia="Calibri" w:cs="Arial"/>
          <w:spacing w:val="-1"/>
          <w:sz w:val="22"/>
        </w:rPr>
        <w:t xml:space="preserve"> workers,</w:t>
      </w:r>
      <w:r w:rsidRPr="002B420E">
        <w:rPr>
          <w:rFonts w:eastAsia="Calibri" w:cs="Arial"/>
          <w:spacing w:val="67"/>
          <w:w w:val="99"/>
          <w:sz w:val="22"/>
        </w:rPr>
        <w:t xml:space="preserve"> </w:t>
      </w:r>
      <w:r w:rsidRPr="002B420E">
        <w:rPr>
          <w:rFonts w:eastAsia="Calibri" w:cs="Arial"/>
          <w:sz w:val="22"/>
        </w:rPr>
        <w:t>student</w:t>
      </w:r>
      <w:r w:rsidRPr="002B420E">
        <w:rPr>
          <w:rFonts w:eastAsia="Calibri" w:cs="Arial"/>
          <w:spacing w:val="-6"/>
          <w:sz w:val="22"/>
        </w:rPr>
        <w:t xml:space="preserve"> </w:t>
      </w:r>
      <w:r w:rsidRPr="002B420E">
        <w:rPr>
          <w:rFonts w:eastAsia="Calibri" w:cs="Arial"/>
          <w:spacing w:val="-1"/>
          <w:sz w:val="22"/>
        </w:rPr>
        <w:t xml:space="preserve">interns </w:t>
      </w:r>
      <w:r w:rsidRPr="002B420E">
        <w:rPr>
          <w:rFonts w:eastAsia="Calibri" w:cs="Arial"/>
          <w:spacing w:val="-2"/>
          <w:sz w:val="22"/>
        </w:rPr>
        <w:t>and</w:t>
      </w:r>
      <w:r w:rsidRPr="002B420E">
        <w:rPr>
          <w:rFonts w:eastAsia="Calibri" w:cs="Arial"/>
          <w:spacing w:val="-1"/>
          <w:sz w:val="22"/>
        </w:rPr>
        <w:t xml:space="preserve"> volunteers</w:t>
      </w:r>
      <w:r w:rsidRPr="002B420E">
        <w:rPr>
          <w:rFonts w:eastAsia="Calibri" w:cs="Arial"/>
          <w:spacing w:val="-6"/>
          <w:sz w:val="22"/>
        </w:rPr>
        <w:t xml:space="preserve"> </w:t>
      </w:r>
      <w:r w:rsidRPr="002B420E">
        <w:rPr>
          <w:rFonts w:eastAsia="Calibri" w:cs="Arial"/>
          <w:spacing w:val="-1"/>
          <w:sz w:val="22"/>
        </w:rPr>
        <w:t>providing</w:t>
      </w:r>
      <w:r w:rsidRPr="002B420E">
        <w:rPr>
          <w:rFonts w:eastAsia="Calibri" w:cs="Arial"/>
          <w:spacing w:val="-5"/>
          <w:sz w:val="22"/>
        </w:rPr>
        <w:t xml:space="preserve"> </w:t>
      </w:r>
      <w:r w:rsidRPr="002B420E">
        <w:rPr>
          <w:rFonts w:eastAsia="Calibri" w:cs="Arial"/>
          <w:spacing w:val="-1"/>
          <w:sz w:val="22"/>
        </w:rPr>
        <w:t xml:space="preserve">services at </w:t>
      </w:r>
      <w:r w:rsidRPr="002B420E">
        <w:rPr>
          <w:rFonts w:eastAsia="Calibri" w:cs="Arial"/>
          <w:spacing w:val="-2"/>
          <w:sz w:val="22"/>
        </w:rPr>
        <w:t xml:space="preserve">Correctional </w:t>
      </w:r>
      <w:r w:rsidRPr="002B420E">
        <w:rPr>
          <w:rFonts w:eastAsia="Calibri" w:cs="Arial"/>
          <w:spacing w:val="-1"/>
          <w:sz w:val="22"/>
        </w:rPr>
        <w:t>Facility</w:t>
      </w:r>
      <w:r w:rsidRPr="002B420E">
        <w:rPr>
          <w:rFonts w:eastAsia="Calibri" w:cs="Arial"/>
          <w:spacing w:val="63"/>
          <w:w w:val="99"/>
          <w:sz w:val="22"/>
        </w:rPr>
        <w:t xml:space="preserve"> </w:t>
      </w:r>
      <w:r w:rsidRPr="002B420E">
        <w:rPr>
          <w:rFonts w:eastAsia="Calibri" w:cs="Arial"/>
          <w:spacing w:val="-1"/>
          <w:sz w:val="22"/>
        </w:rPr>
        <w:t>Administration</w:t>
      </w:r>
      <w:r w:rsidRPr="002B420E">
        <w:rPr>
          <w:rFonts w:eastAsia="Calibri" w:cs="Arial"/>
          <w:spacing w:val="-2"/>
          <w:sz w:val="22"/>
        </w:rPr>
        <w:t xml:space="preserve"> work</w:t>
      </w:r>
      <w:r w:rsidRPr="002B420E">
        <w:rPr>
          <w:rFonts w:eastAsia="Calibri" w:cs="Arial"/>
          <w:spacing w:val="-1"/>
          <w:sz w:val="22"/>
        </w:rPr>
        <w:t xml:space="preserve"> sites.</w:t>
      </w:r>
      <w:r w:rsidRPr="002B420E">
        <w:rPr>
          <w:rFonts w:eastAsia="Calibri" w:cs="Arial"/>
          <w:spacing w:val="-6"/>
          <w:sz w:val="22"/>
        </w:rPr>
        <w:t xml:space="preserve"> </w:t>
      </w:r>
      <w:r w:rsidRPr="002B420E">
        <w:rPr>
          <w:rFonts w:eastAsia="Calibri" w:cs="Arial"/>
          <w:sz w:val="22"/>
        </w:rPr>
        <w:t>Topics</w:t>
      </w:r>
      <w:r w:rsidRPr="002B420E">
        <w:rPr>
          <w:rFonts w:eastAsia="Calibri" w:cs="Arial"/>
          <w:spacing w:val="-6"/>
          <w:sz w:val="22"/>
        </w:rPr>
        <w:t xml:space="preserve"> </w:t>
      </w:r>
      <w:r w:rsidRPr="002B420E">
        <w:rPr>
          <w:rFonts w:eastAsia="Calibri" w:cs="Arial"/>
          <w:spacing w:val="-1"/>
          <w:sz w:val="22"/>
        </w:rPr>
        <w:t>included</w:t>
      </w:r>
      <w:r w:rsidRPr="002B420E">
        <w:rPr>
          <w:rFonts w:eastAsia="Calibri" w:cs="Arial"/>
          <w:spacing w:val="-6"/>
          <w:sz w:val="22"/>
        </w:rPr>
        <w:t xml:space="preserve"> </w:t>
      </w:r>
      <w:r w:rsidRPr="002B420E">
        <w:rPr>
          <w:rFonts w:eastAsia="Calibri" w:cs="Arial"/>
          <w:spacing w:val="2"/>
          <w:sz w:val="22"/>
        </w:rPr>
        <w:t>in</w:t>
      </w:r>
      <w:r w:rsidRPr="002B420E">
        <w:rPr>
          <w:rFonts w:eastAsia="Calibri" w:cs="Arial"/>
          <w:spacing w:val="-2"/>
          <w:sz w:val="22"/>
        </w:rPr>
        <w:t xml:space="preserve"> </w:t>
      </w:r>
      <w:r w:rsidRPr="002B420E">
        <w:rPr>
          <w:rFonts w:eastAsia="Calibri" w:cs="Arial"/>
          <w:spacing w:val="-1"/>
          <w:sz w:val="22"/>
        </w:rPr>
        <w:t>this training</w:t>
      </w:r>
      <w:r w:rsidRPr="002B420E">
        <w:rPr>
          <w:rFonts w:eastAsia="Calibri" w:cs="Arial"/>
          <w:spacing w:val="-6"/>
          <w:sz w:val="22"/>
        </w:rPr>
        <w:t xml:space="preserve"> </w:t>
      </w:r>
      <w:r w:rsidRPr="002B420E">
        <w:rPr>
          <w:rFonts w:eastAsia="Calibri" w:cs="Arial"/>
          <w:spacing w:val="-1"/>
          <w:sz w:val="22"/>
        </w:rPr>
        <w:t>program</w:t>
      </w:r>
      <w:r w:rsidRPr="002B420E">
        <w:rPr>
          <w:rFonts w:eastAsia="Calibri" w:cs="Arial"/>
          <w:spacing w:val="-9"/>
          <w:sz w:val="22"/>
        </w:rPr>
        <w:t xml:space="preserve"> </w:t>
      </w:r>
      <w:r w:rsidRPr="002B420E">
        <w:rPr>
          <w:rFonts w:eastAsia="Calibri" w:cs="Arial"/>
          <w:sz w:val="22"/>
        </w:rPr>
        <w:t>are</w:t>
      </w:r>
      <w:r w:rsidRPr="002B420E">
        <w:rPr>
          <w:rFonts w:eastAsia="Calibri" w:cs="Arial"/>
          <w:spacing w:val="-2"/>
          <w:sz w:val="22"/>
        </w:rPr>
        <w:t xml:space="preserve"> </w:t>
      </w:r>
      <w:r w:rsidRPr="002B420E">
        <w:rPr>
          <w:rFonts w:eastAsia="Calibri" w:cs="Arial"/>
          <w:spacing w:val="-1"/>
          <w:sz w:val="22"/>
        </w:rPr>
        <w:t>searches,</w:t>
      </w:r>
      <w:r w:rsidRPr="002B420E">
        <w:rPr>
          <w:rFonts w:eastAsia="Calibri" w:cs="Arial"/>
          <w:spacing w:val="72"/>
          <w:w w:val="99"/>
          <w:sz w:val="22"/>
        </w:rPr>
        <w:t xml:space="preserve"> </w:t>
      </w:r>
      <w:r w:rsidRPr="002B420E">
        <w:rPr>
          <w:rFonts w:eastAsia="Calibri" w:cs="Arial"/>
          <w:sz w:val="22"/>
        </w:rPr>
        <w:t>vehicles,</w:t>
      </w:r>
      <w:r w:rsidRPr="002B420E">
        <w:rPr>
          <w:rFonts w:eastAsia="Calibri" w:cs="Arial"/>
          <w:spacing w:val="-7"/>
          <w:sz w:val="22"/>
        </w:rPr>
        <w:t xml:space="preserve"> </w:t>
      </w:r>
      <w:r w:rsidRPr="002B420E">
        <w:rPr>
          <w:rFonts w:eastAsia="Calibri" w:cs="Arial"/>
          <w:spacing w:val="-2"/>
          <w:sz w:val="22"/>
        </w:rPr>
        <w:t>tool</w:t>
      </w:r>
      <w:r w:rsidRPr="002B420E">
        <w:rPr>
          <w:rFonts w:eastAsia="Calibri" w:cs="Arial"/>
          <w:spacing w:val="2"/>
          <w:sz w:val="22"/>
        </w:rPr>
        <w:t xml:space="preserve"> </w:t>
      </w:r>
      <w:r w:rsidRPr="002B420E">
        <w:rPr>
          <w:rFonts w:eastAsia="Calibri" w:cs="Arial"/>
          <w:spacing w:val="-1"/>
          <w:sz w:val="22"/>
        </w:rPr>
        <w:t>control,</w:t>
      </w:r>
      <w:r w:rsidRPr="002B420E">
        <w:rPr>
          <w:rFonts w:eastAsia="Calibri" w:cs="Arial"/>
          <w:spacing w:val="-2"/>
          <w:sz w:val="22"/>
        </w:rPr>
        <w:t xml:space="preserve"> contraband,</w:t>
      </w:r>
      <w:r w:rsidRPr="002B420E">
        <w:rPr>
          <w:rFonts w:eastAsia="Calibri" w:cs="Arial"/>
          <w:spacing w:val="-6"/>
          <w:sz w:val="22"/>
        </w:rPr>
        <w:t xml:space="preserve"> </w:t>
      </w:r>
      <w:r w:rsidRPr="002B420E">
        <w:rPr>
          <w:rFonts w:eastAsia="Calibri" w:cs="Arial"/>
          <w:spacing w:val="-1"/>
          <w:sz w:val="22"/>
        </w:rPr>
        <w:t xml:space="preserve">prisoner </w:t>
      </w:r>
      <w:r w:rsidRPr="002B420E">
        <w:rPr>
          <w:rFonts w:eastAsia="Calibri" w:cs="Arial"/>
          <w:spacing w:val="-2"/>
          <w:sz w:val="22"/>
        </w:rPr>
        <w:t>contact,</w:t>
      </w:r>
      <w:r w:rsidRPr="002B420E">
        <w:rPr>
          <w:rFonts w:eastAsia="Calibri" w:cs="Arial"/>
          <w:spacing w:val="-1"/>
          <w:sz w:val="22"/>
        </w:rPr>
        <w:t xml:space="preserve"> discriminatory</w:t>
      </w:r>
      <w:r w:rsidRPr="002B420E">
        <w:rPr>
          <w:rFonts w:eastAsia="Calibri" w:cs="Arial"/>
          <w:spacing w:val="-7"/>
          <w:sz w:val="22"/>
        </w:rPr>
        <w:t xml:space="preserve"> </w:t>
      </w:r>
      <w:r w:rsidRPr="002B420E">
        <w:rPr>
          <w:rFonts w:eastAsia="Calibri" w:cs="Arial"/>
          <w:spacing w:val="-2"/>
          <w:sz w:val="22"/>
        </w:rPr>
        <w:t xml:space="preserve">harassment </w:t>
      </w:r>
      <w:r w:rsidRPr="002B420E">
        <w:rPr>
          <w:rFonts w:eastAsia="Calibri" w:cs="Arial"/>
          <w:spacing w:val="-1"/>
          <w:sz w:val="22"/>
        </w:rPr>
        <w:t>and</w:t>
      </w:r>
      <w:r w:rsidRPr="002B420E">
        <w:rPr>
          <w:rFonts w:eastAsia="Calibri" w:cs="Arial"/>
          <w:spacing w:val="74"/>
          <w:sz w:val="22"/>
        </w:rPr>
        <w:t xml:space="preserve"> </w:t>
      </w:r>
      <w:r w:rsidRPr="002B420E">
        <w:rPr>
          <w:rFonts w:eastAsia="Calibri" w:cs="Arial"/>
          <w:spacing w:val="-1"/>
          <w:sz w:val="22"/>
        </w:rPr>
        <w:t>emergencies.</w:t>
      </w:r>
    </w:p>
    <w:p w14:paraId="21A5480C" w14:textId="77777777" w:rsidR="002B420E" w:rsidRPr="002B420E" w:rsidRDefault="002B420E" w:rsidP="002B420E">
      <w:pPr>
        <w:widowControl w:val="0"/>
        <w:spacing w:before="6" w:after="0"/>
        <w:rPr>
          <w:rFonts w:eastAsia="Arial" w:cs="Arial"/>
          <w:sz w:val="22"/>
        </w:rPr>
      </w:pPr>
    </w:p>
    <w:p w14:paraId="5CC9B505" w14:textId="77777777" w:rsidR="002B420E" w:rsidRPr="002B420E" w:rsidRDefault="002B420E" w:rsidP="002B420E">
      <w:pPr>
        <w:widowControl w:val="0"/>
        <w:spacing w:after="0" w:line="242" w:lineRule="auto"/>
        <w:ind w:right="242"/>
        <w:rPr>
          <w:rFonts w:eastAsia="Arial" w:cs="Arial"/>
          <w:sz w:val="22"/>
        </w:rPr>
      </w:pPr>
      <w:r w:rsidRPr="002B420E">
        <w:rPr>
          <w:rFonts w:eastAsia="Arial" w:cs="Arial"/>
          <w:b/>
          <w:bCs/>
          <w:spacing w:val="-1"/>
          <w:sz w:val="22"/>
        </w:rPr>
        <w:t>Original</w:t>
      </w:r>
      <w:r w:rsidRPr="002B420E">
        <w:rPr>
          <w:rFonts w:eastAsia="Arial" w:cs="Arial"/>
          <w:b/>
          <w:bCs/>
          <w:spacing w:val="-5"/>
          <w:sz w:val="22"/>
        </w:rPr>
        <w:t xml:space="preserve"> </w:t>
      </w:r>
      <w:r w:rsidRPr="002B420E">
        <w:rPr>
          <w:rFonts w:eastAsia="Arial" w:cs="Arial"/>
          <w:b/>
          <w:bCs/>
          <w:spacing w:val="-1"/>
          <w:sz w:val="22"/>
        </w:rPr>
        <w:t>Module</w:t>
      </w:r>
      <w:r w:rsidRPr="002B420E">
        <w:rPr>
          <w:rFonts w:eastAsia="Arial" w:cs="Arial"/>
          <w:b/>
          <w:bCs/>
          <w:spacing w:val="-5"/>
          <w:sz w:val="22"/>
        </w:rPr>
        <w:t xml:space="preserve"> </w:t>
      </w:r>
      <w:r w:rsidRPr="002B420E">
        <w:rPr>
          <w:rFonts w:eastAsia="Arial" w:cs="Arial"/>
          <w:b/>
          <w:bCs/>
          <w:spacing w:val="-1"/>
          <w:sz w:val="22"/>
        </w:rPr>
        <w:t>Developers:</w:t>
      </w:r>
      <w:r w:rsidRPr="002B420E">
        <w:rPr>
          <w:rFonts w:eastAsia="Arial" w:cs="Arial"/>
          <w:b/>
          <w:bCs/>
          <w:spacing w:val="6"/>
          <w:sz w:val="22"/>
        </w:rPr>
        <w:t xml:space="preserve"> </w:t>
      </w:r>
      <w:r w:rsidRPr="002B420E">
        <w:rPr>
          <w:rFonts w:eastAsia="Arial" w:cs="Arial"/>
          <w:i/>
          <w:spacing w:val="-2"/>
          <w:sz w:val="22"/>
        </w:rPr>
        <w:t>Contractual</w:t>
      </w:r>
      <w:r w:rsidRPr="002B420E">
        <w:rPr>
          <w:rFonts w:eastAsia="Arial" w:cs="Arial"/>
          <w:i/>
          <w:spacing w:val="-9"/>
          <w:sz w:val="22"/>
        </w:rPr>
        <w:t xml:space="preserve"> </w:t>
      </w:r>
      <w:r w:rsidRPr="002B420E">
        <w:rPr>
          <w:rFonts w:eastAsia="Arial" w:cs="Arial"/>
          <w:i/>
          <w:sz w:val="22"/>
        </w:rPr>
        <w:t>Workers</w:t>
      </w:r>
      <w:r w:rsidRPr="002B420E">
        <w:rPr>
          <w:rFonts w:eastAsia="Arial" w:cs="Arial"/>
          <w:i/>
          <w:spacing w:val="-4"/>
          <w:sz w:val="22"/>
        </w:rPr>
        <w:t xml:space="preserve"> </w:t>
      </w:r>
      <w:r w:rsidRPr="002B420E">
        <w:rPr>
          <w:rFonts w:eastAsia="Arial" w:cs="Arial"/>
          <w:i/>
          <w:spacing w:val="-1"/>
          <w:sz w:val="22"/>
        </w:rPr>
        <w:t>Committee</w:t>
      </w:r>
      <w:r w:rsidRPr="002B420E">
        <w:rPr>
          <w:rFonts w:eastAsia="Arial" w:cs="Arial"/>
          <w:i/>
          <w:spacing w:val="2"/>
          <w:sz w:val="22"/>
        </w:rPr>
        <w:t xml:space="preserve"> </w:t>
      </w:r>
      <w:r w:rsidRPr="002B420E">
        <w:rPr>
          <w:rFonts w:eastAsia="Arial" w:cs="Arial"/>
          <w:spacing w:val="-1"/>
          <w:sz w:val="22"/>
        </w:rPr>
        <w:t>Bonita</w:t>
      </w:r>
      <w:r w:rsidRPr="002B420E">
        <w:rPr>
          <w:rFonts w:eastAsia="Arial" w:cs="Arial"/>
          <w:spacing w:val="-6"/>
          <w:sz w:val="22"/>
        </w:rPr>
        <w:t xml:space="preserve"> </w:t>
      </w:r>
      <w:r w:rsidRPr="002B420E">
        <w:rPr>
          <w:rFonts w:eastAsia="Arial" w:cs="Arial"/>
          <w:spacing w:val="-1"/>
          <w:sz w:val="22"/>
        </w:rPr>
        <w:t>Hoffner,</w:t>
      </w:r>
      <w:r w:rsidRPr="002B420E">
        <w:rPr>
          <w:rFonts w:eastAsia="Arial" w:cs="Arial"/>
          <w:spacing w:val="43"/>
          <w:w w:val="99"/>
          <w:sz w:val="22"/>
        </w:rPr>
        <w:t xml:space="preserve"> </w:t>
      </w:r>
      <w:r w:rsidRPr="002B420E">
        <w:rPr>
          <w:rFonts w:eastAsia="Arial" w:cs="Arial"/>
          <w:spacing w:val="-1"/>
          <w:sz w:val="22"/>
        </w:rPr>
        <w:t>Deputy</w:t>
      </w:r>
      <w:r w:rsidRPr="002B420E">
        <w:rPr>
          <w:rFonts w:eastAsia="Arial" w:cs="Arial"/>
          <w:spacing w:val="-13"/>
          <w:sz w:val="22"/>
        </w:rPr>
        <w:t xml:space="preserve"> </w:t>
      </w:r>
      <w:r w:rsidRPr="002B420E">
        <w:rPr>
          <w:rFonts w:eastAsia="Arial" w:cs="Arial"/>
          <w:sz w:val="22"/>
        </w:rPr>
        <w:t>Warden,</w:t>
      </w:r>
      <w:r w:rsidRPr="002B420E">
        <w:rPr>
          <w:rFonts w:eastAsia="Arial" w:cs="Arial"/>
          <w:spacing w:val="-2"/>
          <w:sz w:val="22"/>
        </w:rPr>
        <w:t xml:space="preserve"> </w:t>
      </w:r>
      <w:r w:rsidRPr="002B420E">
        <w:rPr>
          <w:rFonts w:eastAsia="Arial" w:cs="Arial"/>
          <w:spacing w:val="-1"/>
          <w:sz w:val="22"/>
        </w:rPr>
        <w:t>LCF</w:t>
      </w:r>
      <w:r w:rsidRPr="002B420E">
        <w:rPr>
          <w:rFonts w:eastAsia="Arial" w:cs="Arial"/>
          <w:spacing w:val="-5"/>
          <w:sz w:val="22"/>
        </w:rPr>
        <w:t xml:space="preserve"> </w:t>
      </w:r>
      <w:r w:rsidRPr="002B420E">
        <w:rPr>
          <w:rFonts w:eastAsia="Arial" w:cs="Arial"/>
          <w:sz w:val="22"/>
        </w:rPr>
        <w:t>–</w:t>
      </w:r>
      <w:r w:rsidRPr="002B420E">
        <w:rPr>
          <w:rFonts w:eastAsia="Arial" w:cs="Arial"/>
          <w:spacing w:val="-4"/>
          <w:sz w:val="22"/>
        </w:rPr>
        <w:t xml:space="preserve"> </w:t>
      </w:r>
      <w:r w:rsidRPr="002B420E">
        <w:rPr>
          <w:rFonts w:eastAsia="Arial" w:cs="Arial"/>
          <w:spacing w:val="-1"/>
          <w:sz w:val="22"/>
        </w:rPr>
        <w:t>Chairperson;</w:t>
      </w:r>
      <w:r w:rsidRPr="002B420E">
        <w:rPr>
          <w:rFonts w:eastAsia="Arial" w:cs="Arial"/>
          <w:spacing w:val="-2"/>
          <w:sz w:val="22"/>
        </w:rPr>
        <w:t xml:space="preserve"> </w:t>
      </w:r>
      <w:r w:rsidRPr="002B420E">
        <w:rPr>
          <w:rFonts w:eastAsia="Arial" w:cs="Arial"/>
          <w:spacing w:val="-1"/>
          <w:sz w:val="22"/>
        </w:rPr>
        <w:t>Bryan</w:t>
      </w:r>
      <w:r w:rsidRPr="002B420E">
        <w:rPr>
          <w:rFonts w:eastAsia="Arial" w:cs="Arial"/>
          <w:spacing w:val="-12"/>
          <w:sz w:val="22"/>
        </w:rPr>
        <w:t xml:space="preserve"> </w:t>
      </w:r>
      <w:r w:rsidRPr="002B420E">
        <w:rPr>
          <w:rFonts w:eastAsia="Arial" w:cs="Arial"/>
          <w:spacing w:val="-1"/>
          <w:sz w:val="22"/>
        </w:rPr>
        <w:t>Watson,</w:t>
      </w:r>
      <w:r w:rsidRPr="002B420E">
        <w:rPr>
          <w:rFonts w:eastAsia="Arial" w:cs="Arial"/>
          <w:spacing w:val="-3"/>
          <w:sz w:val="22"/>
        </w:rPr>
        <w:t xml:space="preserve"> </w:t>
      </w:r>
      <w:r w:rsidRPr="002B420E">
        <w:rPr>
          <w:rFonts w:eastAsia="Arial" w:cs="Arial"/>
          <w:spacing w:val="-2"/>
          <w:sz w:val="22"/>
        </w:rPr>
        <w:t>Deputy</w:t>
      </w:r>
      <w:r w:rsidRPr="002B420E">
        <w:rPr>
          <w:rFonts w:eastAsia="Arial" w:cs="Arial"/>
          <w:spacing w:val="-7"/>
          <w:sz w:val="22"/>
        </w:rPr>
        <w:t xml:space="preserve"> </w:t>
      </w:r>
      <w:r w:rsidRPr="002B420E">
        <w:rPr>
          <w:rFonts w:eastAsia="Arial" w:cs="Arial"/>
          <w:spacing w:val="-1"/>
          <w:sz w:val="22"/>
        </w:rPr>
        <w:t>Warden,</w:t>
      </w:r>
      <w:r w:rsidRPr="002B420E">
        <w:rPr>
          <w:rFonts w:eastAsia="Arial" w:cs="Arial"/>
          <w:spacing w:val="-3"/>
          <w:sz w:val="22"/>
        </w:rPr>
        <w:t xml:space="preserve"> </w:t>
      </w:r>
      <w:r w:rsidRPr="002B420E">
        <w:rPr>
          <w:rFonts w:eastAsia="Arial" w:cs="Arial"/>
          <w:spacing w:val="-1"/>
          <w:sz w:val="22"/>
        </w:rPr>
        <w:t>ATF;</w:t>
      </w:r>
      <w:r w:rsidRPr="002B420E">
        <w:rPr>
          <w:rFonts w:eastAsia="Arial" w:cs="Arial"/>
          <w:spacing w:val="-2"/>
          <w:sz w:val="22"/>
        </w:rPr>
        <w:t xml:space="preserve"> </w:t>
      </w:r>
      <w:r w:rsidRPr="002B420E">
        <w:rPr>
          <w:rFonts w:eastAsia="Arial" w:cs="Arial"/>
          <w:spacing w:val="-1"/>
          <w:sz w:val="22"/>
        </w:rPr>
        <w:t>Janette</w:t>
      </w:r>
      <w:r w:rsidRPr="002B420E">
        <w:rPr>
          <w:rFonts w:eastAsia="Arial" w:cs="Arial"/>
          <w:spacing w:val="53"/>
          <w:sz w:val="22"/>
        </w:rPr>
        <w:t xml:space="preserve"> </w:t>
      </w:r>
      <w:r w:rsidRPr="002B420E">
        <w:rPr>
          <w:rFonts w:eastAsia="Arial" w:cs="Arial"/>
          <w:sz w:val="22"/>
        </w:rPr>
        <w:t>Price,</w:t>
      </w:r>
      <w:r w:rsidRPr="002B420E">
        <w:rPr>
          <w:rFonts w:eastAsia="Arial" w:cs="Arial"/>
          <w:spacing w:val="-3"/>
          <w:sz w:val="22"/>
        </w:rPr>
        <w:t xml:space="preserve"> </w:t>
      </w:r>
      <w:r w:rsidRPr="002B420E">
        <w:rPr>
          <w:rFonts w:eastAsia="Arial" w:cs="Arial"/>
          <w:spacing w:val="-2"/>
          <w:sz w:val="22"/>
        </w:rPr>
        <w:t>Deputy</w:t>
      </w:r>
      <w:r w:rsidRPr="002B420E">
        <w:rPr>
          <w:rFonts w:eastAsia="Arial" w:cs="Arial"/>
          <w:spacing w:val="-13"/>
          <w:sz w:val="22"/>
        </w:rPr>
        <w:t xml:space="preserve"> </w:t>
      </w:r>
      <w:r w:rsidRPr="002B420E">
        <w:rPr>
          <w:rFonts w:eastAsia="Arial" w:cs="Arial"/>
          <w:sz w:val="22"/>
        </w:rPr>
        <w:t>Warden,</w:t>
      </w:r>
      <w:r w:rsidRPr="002B420E">
        <w:rPr>
          <w:rFonts w:eastAsia="Arial" w:cs="Arial"/>
          <w:spacing w:val="-3"/>
          <w:sz w:val="22"/>
        </w:rPr>
        <w:t xml:space="preserve"> </w:t>
      </w:r>
      <w:r w:rsidRPr="002B420E">
        <w:rPr>
          <w:rFonts w:eastAsia="Arial" w:cs="Arial"/>
          <w:spacing w:val="-1"/>
          <w:sz w:val="22"/>
        </w:rPr>
        <w:t>MTU;</w:t>
      </w:r>
      <w:r w:rsidRPr="002B420E">
        <w:rPr>
          <w:rFonts w:eastAsia="Arial" w:cs="Arial"/>
          <w:spacing w:val="-3"/>
          <w:sz w:val="22"/>
        </w:rPr>
        <w:t xml:space="preserve"> </w:t>
      </w:r>
      <w:r w:rsidRPr="002B420E">
        <w:rPr>
          <w:rFonts w:eastAsia="Arial" w:cs="Arial"/>
          <w:spacing w:val="-2"/>
          <w:sz w:val="22"/>
        </w:rPr>
        <w:t>Aaron</w:t>
      </w:r>
      <w:r w:rsidRPr="002B420E">
        <w:rPr>
          <w:rFonts w:eastAsia="Arial" w:cs="Arial"/>
          <w:spacing w:val="-12"/>
          <w:sz w:val="22"/>
        </w:rPr>
        <w:t xml:space="preserve"> </w:t>
      </w:r>
      <w:r w:rsidRPr="002B420E">
        <w:rPr>
          <w:rFonts w:eastAsia="Arial" w:cs="Arial"/>
          <w:sz w:val="22"/>
        </w:rPr>
        <w:t>Wemple,</w:t>
      </w:r>
      <w:r w:rsidRPr="002B420E">
        <w:rPr>
          <w:rFonts w:eastAsia="Arial" w:cs="Arial"/>
          <w:spacing w:val="-8"/>
          <w:sz w:val="22"/>
        </w:rPr>
        <w:t xml:space="preserve"> </w:t>
      </w:r>
      <w:r w:rsidRPr="002B420E">
        <w:rPr>
          <w:rFonts w:eastAsia="Arial" w:cs="Arial"/>
          <w:sz w:val="22"/>
        </w:rPr>
        <w:t>Assistant</w:t>
      </w:r>
      <w:r w:rsidRPr="002B420E">
        <w:rPr>
          <w:rFonts w:eastAsia="Arial" w:cs="Arial"/>
          <w:spacing w:val="-3"/>
          <w:sz w:val="22"/>
        </w:rPr>
        <w:t xml:space="preserve"> </w:t>
      </w:r>
      <w:r w:rsidRPr="002B420E">
        <w:rPr>
          <w:rFonts w:eastAsia="Arial" w:cs="Arial"/>
          <w:spacing w:val="-2"/>
          <w:sz w:val="22"/>
        </w:rPr>
        <w:t>Deputy</w:t>
      </w:r>
      <w:r w:rsidRPr="002B420E">
        <w:rPr>
          <w:rFonts w:eastAsia="Arial" w:cs="Arial"/>
          <w:spacing w:val="-12"/>
          <w:sz w:val="22"/>
        </w:rPr>
        <w:t xml:space="preserve"> </w:t>
      </w:r>
      <w:r w:rsidRPr="002B420E">
        <w:rPr>
          <w:rFonts w:eastAsia="Arial" w:cs="Arial"/>
          <w:sz w:val="22"/>
        </w:rPr>
        <w:t>Warden,</w:t>
      </w:r>
      <w:r w:rsidRPr="002B420E">
        <w:rPr>
          <w:rFonts w:eastAsia="Arial" w:cs="Arial"/>
          <w:spacing w:val="-3"/>
          <w:sz w:val="22"/>
        </w:rPr>
        <w:t xml:space="preserve"> </w:t>
      </w:r>
      <w:r w:rsidRPr="002B420E">
        <w:rPr>
          <w:rFonts w:eastAsia="Arial" w:cs="Arial"/>
          <w:spacing w:val="-1"/>
          <w:sz w:val="22"/>
        </w:rPr>
        <w:t>JCS;</w:t>
      </w:r>
      <w:r w:rsidRPr="002B420E">
        <w:rPr>
          <w:rFonts w:eastAsia="Arial" w:cs="Arial"/>
          <w:spacing w:val="-3"/>
          <w:sz w:val="22"/>
        </w:rPr>
        <w:t xml:space="preserve"> </w:t>
      </w:r>
      <w:r w:rsidRPr="002B420E">
        <w:rPr>
          <w:rFonts w:eastAsia="Arial" w:cs="Arial"/>
          <w:spacing w:val="-1"/>
          <w:sz w:val="22"/>
        </w:rPr>
        <w:t>Steve</w:t>
      </w:r>
      <w:r w:rsidRPr="002B420E">
        <w:rPr>
          <w:rFonts w:eastAsia="Arial" w:cs="Arial"/>
          <w:spacing w:val="43"/>
          <w:sz w:val="22"/>
        </w:rPr>
        <w:t xml:space="preserve"> </w:t>
      </w:r>
      <w:r w:rsidRPr="002B420E">
        <w:rPr>
          <w:rFonts w:eastAsia="Arial" w:cs="Arial"/>
          <w:spacing w:val="-1"/>
          <w:sz w:val="22"/>
        </w:rPr>
        <w:t>Parks,</w:t>
      </w:r>
      <w:r w:rsidRPr="002B420E">
        <w:rPr>
          <w:rFonts w:eastAsia="Arial" w:cs="Arial"/>
          <w:spacing w:val="-3"/>
          <w:sz w:val="22"/>
        </w:rPr>
        <w:t xml:space="preserve"> </w:t>
      </w:r>
      <w:r w:rsidRPr="002B420E">
        <w:rPr>
          <w:rFonts w:eastAsia="Arial" w:cs="Arial"/>
          <w:spacing w:val="-1"/>
          <w:sz w:val="22"/>
        </w:rPr>
        <w:t>Central</w:t>
      </w:r>
      <w:r w:rsidRPr="002B420E">
        <w:rPr>
          <w:rFonts w:eastAsia="Arial" w:cs="Arial"/>
          <w:spacing w:val="-3"/>
          <w:sz w:val="22"/>
        </w:rPr>
        <w:t xml:space="preserve"> </w:t>
      </w:r>
      <w:r w:rsidRPr="002B420E">
        <w:rPr>
          <w:rFonts w:eastAsia="Arial" w:cs="Arial"/>
          <w:spacing w:val="-1"/>
          <w:sz w:val="22"/>
        </w:rPr>
        <w:t>Office</w:t>
      </w:r>
      <w:r w:rsidRPr="002B420E">
        <w:rPr>
          <w:rFonts w:eastAsia="Arial" w:cs="Arial"/>
          <w:spacing w:val="-3"/>
          <w:sz w:val="22"/>
        </w:rPr>
        <w:t xml:space="preserve"> </w:t>
      </w:r>
      <w:r w:rsidRPr="002B420E">
        <w:rPr>
          <w:rFonts w:eastAsia="Arial" w:cs="Arial"/>
          <w:spacing w:val="-1"/>
          <w:sz w:val="22"/>
        </w:rPr>
        <w:t>Physical</w:t>
      </w:r>
      <w:r w:rsidRPr="002B420E">
        <w:rPr>
          <w:rFonts w:eastAsia="Arial" w:cs="Arial"/>
          <w:spacing w:val="2"/>
          <w:sz w:val="22"/>
        </w:rPr>
        <w:t xml:space="preserve"> </w:t>
      </w:r>
      <w:r w:rsidRPr="002B420E">
        <w:rPr>
          <w:rFonts w:eastAsia="Arial" w:cs="Arial"/>
          <w:spacing w:val="-1"/>
          <w:sz w:val="22"/>
        </w:rPr>
        <w:t>Plant;</w:t>
      </w:r>
      <w:r w:rsidRPr="002B420E">
        <w:rPr>
          <w:rFonts w:eastAsia="Arial" w:cs="Arial"/>
          <w:spacing w:val="-2"/>
          <w:sz w:val="22"/>
        </w:rPr>
        <w:t xml:space="preserve"> Joe</w:t>
      </w:r>
      <w:r w:rsidRPr="002B420E">
        <w:rPr>
          <w:rFonts w:eastAsia="Arial" w:cs="Arial"/>
          <w:spacing w:val="-3"/>
          <w:sz w:val="22"/>
        </w:rPr>
        <w:t xml:space="preserve"> </w:t>
      </w:r>
      <w:r w:rsidRPr="002B420E">
        <w:rPr>
          <w:rFonts w:eastAsia="Arial" w:cs="Arial"/>
          <w:spacing w:val="-1"/>
          <w:sz w:val="22"/>
        </w:rPr>
        <w:t>Lemke,</w:t>
      </w:r>
      <w:r w:rsidRPr="002B420E">
        <w:rPr>
          <w:rFonts w:eastAsia="Arial" w:cs="Arial"/>
          <w:spacing w:val="-2"/>
          <w:sz w:val="22"/>
        </w:rPr>
        <w:t xml:space="preserve"> </w:t>
      </w:r>
      <w:r w:rsidRPr="002B420E">
        <w:rPr>
          <w:rFonts w:eastAsia="Arial" w:cs="Arial"/>
          <w:spacing w:val="-1"/>
          <w:sz w:val="22"/>
        </w:rPr>
        <w:t>Central</w:t>
      </w:r>
      <w:r w:rsidRPr="002B420E">
        <w:rPr>
          <w:rFonts w:eastAsia="Arial" w:cs="Arial"/>
          <w:spacing w:val="2"/>
          <w:sz w:val="22"/>
        </w:rPr>
        <w:t xml:space="preserve"> </w:t>
      </w:r>
      <w:r w:rsidRPr="002B420E">
        <w:rPr>
          <w:rFonts w:eastAsia="Arial" w:cs="Arial"/>
          <w:spacing w:val="-1"/>
          <w:sz w:val="22"/>
        </w:rPr>
        <w:t>Office</w:t>
      </w:r>
      <w:r w:rsidRPr="002B420E">
        <w:rPr>
          <w:rFonts w:eastAsia="Arial" w:cs="Arial"/>
          <w:spacing w:val="-3"/>
          <w:sz w:val="22"/>
        </w:rPr>
        <w:t xml:space="preserve"> </w:t>
      </w:r>
      <w:r w:rsidRPr="002B420E">
        <w:rPr>
          <w:rFonts w:eastAsia="Arial" w:cs="Arial"/>
          <w:spacing w:val="-1"/>
          <w:sz w:val="22"/>
        </w:rPr>
        <w:t>Training</w:t>
      </w:r>
    </w:p>
    <w:p w14:paraId="413277A7" w14:textId="77777777" w:rsidR="002B420E" w:rsidRPr="002B420E" w:rsidRDefault="002B420E" w:rsidP="002B420E">
      <w:pPr>
        <w:widowControl w:val="0"/>
        <w:spacing w:before="4" w:after="0"/>
        <w:rPr>
          <w:rFonts w:eastAsia="Arial" w:cs="Arial"/>
          <w:sz w:val="22"/>
        </w:rPr>
      </w:pPr>
    </w:p>
    <w:p w14:paraId="48251EA7" w14:textId="77777777" w:rsidR="002B420E" w:rsidRPr="002B420E" w:rsidRDefault="002B420E" w:rsidP="002B420E">
      <w:pPr>
        <w:widowControl w:val="0"/>
        <w:spacing w:after="0"/>
        <w:rPr>
          <w:rFonts w:eastAsia="Arial" w:cs="Arial"/>
          <w:sz w:val="22"/>
        </w:rPr>
      </w:pPr>
      <w:r w:rsidRPr="002B420E">
        <w:rPr>
          <w:rFonts w:eastAsia="Calibri" w:cs="Arial"/>
          <w:b/>
          <w:spacing w:val="-1"/>
          <w:sz w:val="22"/>
        </w:rPr>
        <w:t>Date</w:t>
      </w:r>
      <w:r w:rsidRPr="002B420E">
        <w:rPr>
          <w:rFonts w:eastAsia="Calibri" w:cs="Arial"/>
          <w:b/>
          <w:spacing w:val="-4"/>
          <w:sz w:val="22"/>
        </w:rPr>
        <w:t xml:space="preserve"> </w:t>
      </w:r>
      <w:r w:rsidRPr="002B420E">
        <w:rPr>
          <w:rFonts w:eastAsia="Calibri" w:cs="Arial"/>
          <w:b/>
          <w:spacing w:val="-1"/>
          <w:sz w:val="22"/>
        </w:rPr>
        <w:t>Originally</w:t>
      </w:r>
      <w:r w:rsidRPr="002B420E">
        <w:rPr>
          <w:rFonts w:eastAsia="Calibri" w:cs="Arial"/>
          <w:b/>
          <w:spacing w:val="-7"/>
          <w:sz w:val="22"/>
        </w:rPr>
        <w:t xml:space="preserve"> </w:t>
      </w:r>
      <w:r w:rsidRPr="002B420E">
        <w:rPr>
          <w:rFonts w:eastAsia="Calibri" w:cs="Arial"/>
          <w:b/>
          <w:spacing w:val="-1"/>
          <w:sz w:val="22"/>
        </w:rPr>
        <w:t>Developed</w:t>
      </w:r>
      <w:r w:rsidRPr="002B420E">
        <w:rPr>
          <w:rFonts w:eastAsia="Calibri" w:cs="Arial"/>
          <w:b/>
          <w:spacing w:val="2"/>
          <w:sz w:val="22"/>
        </w:rPr>
        <w:t xml:space="preserve"> </w:t>
      </w:r>
      <w:r w:rsidRPr="002B420E">
        <w:rPr>
          <w:rFonts w:eastAsia="Calibri" w:cs="Arial"/>
          <w:sz w:val="22"/>
        </w:rPr>
        <w:t>-</w:t>
      </w:r>
      <w:r w:rsidRPr="002B420E">
        <w:rPr>
          <w:rFonts w:eastAsia="Calibri" w:cs="Arial"/>
          <w:spacing w:val="-2"/>
          <w:sz w:val="22"/>
        </w:rPr>
        <w:t xml:space="preserve"> December </w:t>
      </w:r>
      <w:r w:rsidRPr="002B420E">
        <w:rPr>
          <w:rFonts w:eastAsia="Calibri" w:cs="Arial"/>
          <w:spacing w:val="-1"/>
          <w:sz w:val="22"/>
        </w:rPr>
        <w:t>1998</w:t>
      </w:r>
    </w:p>
    <w:p w14:paraId="5315D677" w14:textId="77777777" w:rsidR="002B420E" w:rsidRPr="002B420E" w:rsidRDefault="002B420E" w:rsidP="002B420E">
      <w:pPr>
        <w:widowControl w:val="0"/>
        <w:spacing w:after="0"/>
        <w:rPr>
          <w:rFonts w:eastAsia="Arial" w:cs="Arial"/>
          <w:sz w:val="22"/>
        </w:rPr>
      </w:pPr>
    </w:p>
    <w:p w14:paraId="07D17F5B" w14:textId="77777777" w:rsidR="002B420E" w:rsidRPr="002B420E" w:rsidRDefault="002B420E" w:rsidP="002B420E">
      <w:pPr>
        <w:widowControl w:val="0"/>
        <w:spacing w:after="0" w:line="242" w:lineRule="auto"/>
        <w:ind w:right="242"/>
        <w:rPr>
          <w:rFonts w:eastAsia="Arial" w:cs="Arial"/>
          <w:sz w:val="22"/>
        </w:rPr>
      </w:pPr>
      <w:r w:rsidRPr="002B420E">
        <w:rPr>
          <w:rFonts w:eastAsia="Calibri" w:cs="Arial"/>
          <w:b/>
          <w:spacing w:val="-1"/>
          <w:sz w:val="22"/>
        </w:rPr>
        <w:t>Revisions</w:t>
      </w:r>
      <w:r w:rsidRPr="002B420E">
        <w:rPr>
          <w:rFonts w:eastAsia="Calibri" w:cs="Arial"/>
          <w:b/>
          <w:spacing w:val="-4"/>
          <w:sz w:val="22"/>
        </w:rPr>
        <w:t xml:space="preserve"> </w:t>
      </w:r>
      <w:r w:rsidRPr="002B420E">
        <w:rPr>
          <w:rFonts w:eastAsia="Calibri" w:cs="Arial"/>
          <w:b/>
          <w:spacing w:val="-1"/>
          <w:sz w:val="22"/>
        </w:rPr>
        <w:t>Completed</w:t>
      </w:r>
      <w:r w:rsidRPr="002B420E">
        <w:rPr>
          <w:rFonts w:eastAsia="Calibri" w:cs="Arial"/>
          <w:b/>
          <w:sz w:val="22"/>
        </w:rPr>
        <w:t xml:space="preserve"> </w:t>
      </w:r>
      <w:r w:rsidRPr="002B420E">
        <w:rPr>
          <w:rFonts w:eastAsia="Calibri" w:cs="Arial"/>
          <w:b/>
          <w:spacing w:val="-2"/>
          <w:sz w:val="22"/>
        </w:rPr>
        <w:t>By:</w:t>
      </w:r>
      <w:r w:rsidRPr="002B420E">
        <w:rPr>
          <w:rFonts w:eastAsia="Calibri" w:cs="Arial"/>
          <w:b/>
          <w:sz w:val="22"/>
        </w:rPr>
        <w:t xml:space="preserve"> </w:t>
      </w:r>
      <w:r w:rsidRPr="002B420E">
        <w:rPr>
          <w:rFonts w:eastAsia="Calibri" w:cs="Arial"/>
          <w:b/>
          <w:spacing w:val="1"/>
          <w:sz w:val="22"/>
        </w:rPr>
        <w:t xml:space="preserve"> </w:t>
      </w:r>
      <w:r w:rsidRPr="002B420E">
        <w:rPr>
          <w:rFonts w:eastAsia="Calibri" w:cs="Arial"/>
          <w:sz w:val="22"/>
        </w:rPr>
        <w:t>The</w:t>
      </w:r>
      <w:r w:rsidRPr="002B420E">
        <w:rPr>
          <w:rFonts w:eastAsia="Calibri" w:cs="Arial"/>
          <w:spacing w:val="-2"/>
          <w:sz w:val="22"/>
        </w:rPr>
        <w:t xml:space="preserve"> </w:t>
      </w:r>
      <w:r w:rsidRPr="002B420E">
        <w:rPr>
          <w:rFonts w:eastAsia="Calibri" w:cs="Arial"/>
          <w:spacing w:val="-1"/>
          <w:sz w:val="22"/>
        </w:rPr>
        <w:t>Office</w:t>
      </w:r>
      <w:r w:rsidRPr="002B420E">
        <w:rPr>
          <w:rFonts w:eastAsia="Calibri" w:cs="Arial"/>
          <w:spacing w:val="-4"/>
          <w:sz w:val="22"/>
        </w:rPr>
        <w:t xml:space="preserve"> </w:t>
      </w:r>
      <w:r w:rsidRPr="002B420E">
        <w:rPr>
          <w:rFonts w:eastAsia="Calibri" w:cs="Arial"/>
          <w:spacing w:val="-1"/>
          <w:sz w:val="22"/>
        </w:rPr>
        <w:t>of</w:t>
      </w:r>
      <w:r w:rsidRPr="002B420E">
        <w:rPr>
          <w:rFonts w:eastAsia="Calibri" w:cs="Arial"/>
          <w:spacing w:val="-2"/>
          <w:sz w:val="22"/>
        </w:rPr>
        <w:t xml:space="preserve"> New</w:t>
      </w:r>
      <w:r w:rsidRPr="002B420E">
        <w:rPr>
          <w:rFonts w:eastAsia="Calibri" w:cs="Arial"/>
          <w:spacing w:val="-8"/>
          <w:sz w:val="22"/>
        </w:rPr>
        <w:t xml:space="preserve"> </w:t>
      </w:r>
      <w:r w:rsidRPr="002B420E">
        <w:rPr>
          <w:rFonts w:eastAsia="Calibri" w:cs="Arial"/>
          <w:spacing w:val="-1"/>
          <w:sz w:val="22"/>
        </w:rPr>
        <w:t>Employee</w:t>
      </w:r>
      <w:r w:rsidRPr="002B420E">
        <w:rPr>
          <w:rFonts w:eastAsia="Calibri" w:cs="Arial"/>
          <w:spacing w:val="-2"/>
          <w:sz w:val="22"/>
        </w:rPr>
        <w:t xml:space="preserve"> </w:t>
      </w:r>
      <w:r w:rsidRPr="002B420E">
        <w:rPr>
          <w:rFonts w:eastAsia="Calibri" w:cs="Arial"/>
          <w:spacing w:val="-1"/>
          <w:sz w:val="22"/>
        </w:rPr>
        <w:t>Training</w:t>
      </w:r>
      <w:r w:rsidRPr="002B420E">
        <w:rPr>
          <w:rFonts w:eastAsia="Calibri" w:cs="Arial"/>
          <w:spacing w:val="-3"/>
          <w:sz w:val="22"/>
        </w:rPr>
        <w:t xml:space="preserve"> </w:t>
      </w:r>
      <w:r w:rsidRPr="002B420E">
        <w:rPr>
          <w:rFonts w:eastAsia="Calibri" w:cs="Arial"/>
          <w:sz w:val="22"/>
        </w:rPr>
        <w:t>&amp;</w:t>
      </w:r>
      <w:r w:rsidRPr="002B420E">
        <w:rPr>
          <w:rFonts w:eastAsia="Calibri" w:cs="Arial"/>
          <w:spacing w:val="-4"/>
          <w:sz w:val="22"/>
        </w:rPr>
        <w:t xml:space="preserve"> </w:t>
      </w:r>
      <w:r w:rsidRPr="002B420E">
        <w:rPr>
          <w:rFonts w:eastAsia="Calibri" w:cs="Arial"/>
          <w:spacing w:val="-2"/>
          <w:sz w:val="22"/>
        </w:rPr>
        <w:t>Professional</w:t>
      </w:r>
      <w:r w:rsidRPr="002B420E">
        <w:rPr>
          <w:rFonts w:eastAsia="Calibri" w:cs="Arial"/>
          <w:spacing w:val="61"/>
          <w:sz w:val="22"/>
        </w:rPr>
        <w:t xml:space="preserve"> </w:t>
      </w:r>
      <w:r w:rsidRPr="002B420E">
        <w:rPr>
          <w:rFonts w:eastAsia="Calibri" w:cs="Arial"/>
          <w:spacing w:val="-2"/>
          <w:sz w:val="22"/>
        </w:rPr>
        <w:t xml:space="preserve">Development, </w:t>
      </w:r>
      <w:r w:rsidRPr="002B420E">
        <w:rPr>
          <w:rFonts w:eastAsia="Calibri" w:cs="Arial"/>
          <w:spacing w:val="-1"/>
          <w:sz w:val="22"/>
        </w:rPr>
        <w:t>Curriculum</w:t>
      </w:r>
      <w:r w:rsidRPr="002B420E">
        <w:rPr>
          <w:rFonts w:eastAsia="Calibri" w:cs="Arial"/>
          <w:spacing w:val="-10"/>
          <w:sz w:val="22"/>
        </w:rPr>
        <w:t xml:space="preserve"> </w:t>
      </w:r>
      <w:r w:rsidRPr="002B420E">
        <w:rPr>
          <w:rFonts w:eastAsia="Calibri" w:cs="Arial"/>
          <w:sz w:val="22"/>
        </w:rPr>
        <w:t>Unit</w:t>
      </w:r>
      <w:r w:rsidRPr="002B420E">
        <w:rPr>
          <w:rFonts w:eastAsia="Calibri" w:cs="Arial"/>
          <w:spacing w:val="-2"/>
          <w:sz w:val="22"/>
        </w:rPr>
        <w:t xml:space="preserve"> </w:t>
      </w:r>
      <w:r w:rsidRPr="002B420E">
        <w:rPr>
          <w:rFonts w:eastAsia="Calibri" w:cs="Arial"/>
          <w:spacing w:val="-1"/>
          <w:sz w:val="22"/>
        </w:rPr>
        <w:t>with</w:t>
      </w:r>
      <w:r w:rsidRPr="002B420E">
        <w:rPr>
          <w:rFonts w:eastAsia="Calibri" w:cs="Arial"/>
          <w:spacing w:val="-3"/>
          <w:sz w:val="22"/>
        </w:rPr>
        <w:t xml:space="preserve"> </w:t>
      </w:r>
      <w:r w:rsidRPr="002B420E">
        <w:rPr>
          <w:rFonts w:eastAsia="Calibri" w:cs="Arial"/>
          <w:sz w:val="22"/>
        </w:rPr>
        <w:t>the</w:t>
      </w:r>
      <w:r w:rsidRPr="002B420E">
        <w:rPr>
          <w:rFonts w:eastAsia="Calibri" w:cs="Arial"/>
          <w:spacing w:val="-2"/>
          <w:sz w:val="22"/>
        </w:rPr>
        <w:t xml:space="preserve"> assistance </w:t>
      </w:r>
      <w:r w:rsidRPr="002B420E">
        <w:rPr>
          <w:rFonts w:eastAsia="Calibri" w:cs="Arial"/>
          <w:spacing w:val="-1"/>
          <w:sz w:val="22"/>
        </w:rPr>
        <w:t>of</w:t>
      </w:r>
      <w:r w:rsidRPr="002B420E">
        <w:rPr>
          <w:rFonts w:eastAsia="Calibri" w:cs="Arial"/>
          <w:spacing w:val="-2"/>
          <w:sz w:val="22"/>
        </w:rPr>
        <w:t xml:space="preserve"> </w:t>
      </w:r>
      <w:r w:rsidRPr="002B420E">
        <w:rPr>
          <w:rFonts w:eastAsia="Calibri" w:cs="Arial"/>
          <w:spacing w:val="-1"/>
          <w:sz w:val="22"/>
        </w:rPr>
        <w:t>Bonita</w:t>
      </w:r>
      <w:r w:rsidRPr="002B420E">
        <w:rPr>
          <w:rFonts w:eastAsia="Calibri" w:cs="Arial"/>
          <w:spacing w:val="-3"/>
          <w:sz w:val="22"/>
        </w:rPr>
        <w:t xml:space="preserve"> </w:t>
      </w:r>
      <w:r w:rsidRPr="002B420E">
        <w:rPr>
          <w:rFonts w:eastAsia="Calibri" w:cs="Arial"/>
          <w:spacing w:val="-1"/>
          <w:sz w:val="22"/>
        </w:rPr>
        <w:t>Hoffner,</w:t>
      </w:r>
      <w:r w:rsidRPr="002B420E">
        <w:rPr>
          <w:rFonts w:eastAsia="Calibri" w:cs="Arial"/>
          <w:spacing w:val="-7"/>
          <w:sz w:val="22"/>
        </w:rPr>
        <w:t xml:space="preserve"> </w:t>
      </w:r>
      <w:r w:rsidRPr="002B420E">
        <w:rPr>
          <w:rFonts w:eastAsia="Calibri" w:cs="Arial"/>
          <w:spacing w:val="-1"/>
          <w:sz w:val="22"/>
        </w:rPr>
        <w:t>Kevin Lindsey,</w:t>
      </w:r>
      <w:r w:rsidRPr="002B420E">
        <w:rPr>
          <w:rFonts w:eastAsia="Calibri" w:cs="Arial"/>
          <w:spacing w:val="69"/>
          <w:w w:val="99"/>
          <w:sz w:val="22"/>
        </w:rPr>
        <w:t xml:space="preserve"> </w:t>
      </w:r>
      <w:r w:rsidRPr="002B420E">
        <w:rPr>
          <w:rFonts w:eastAsia="Calibri" w:cs="Arial"/>
          <w:sz w:val="22"/>
        </w:rPr>
        <w:t>Joe</w:t>
      </w:r>
      <w:r w:rsidRPr="002B420E">
        <w:rPr>
          <w:rFonts w:eastAsia="Calibri" w:cs="Arial"/>
          <w:spacing w:val="-2"/>
          <w:sz w:val="22"/>
        </w:rPr>
        <w:t xml:space="preserve"> Lemke </w:t>
      </w:r>
      <w:r w:rsidRPr="002B420E">
        <w:rPr>
          <w:rFonts w:eastAsia="Calibri" w:cs="Arial"/>
          <w:spacing w:val="-1"/>
          <w:sz w:val="22"/>
        </w:rPr>
        <w:t xml:space="preserve">and </w:t>
      </w:r>
      <w:r w:rsidRPr="002B420E">
        <w:rPr>
          <w:rFonts w:eastAsia="Calibri" w:cs="Arial"/>
          <w:sz w:val="22"/>
        </w:rPr>
        <w:t>Tom</w:t>
      </w:r>
      <w:r w:rsidRPr="002B420E">
        <w:rPr>
          <w:rFonts w:eastAsia="Calibri" w:cs="Arial"/>
          <w:spacing w:val="-9"/>
          <w:sz w:val="22"/>
        </w:rPr>
        <w:t xml:space="preserve"> </w:t>
      </w:r>
      <w:r w:rsidRPr="002B420E">
        <w:rPr>
          <w:rFonts w:eastAsia="Calibri" w:cs="Arial"/>
          <w:sz w:val="22"/>
        </w:rPr>
        <w:t>Mullaly.</w:t>
      </w:r>
    </w:p>
    <w:p w14:paraId="0B0F7DA9" w14:textId="77777777" w:rsidR="002B420E" w:rsidRPr="002B420E" w:rsidRDefault="002B420E" w:rsidP="002B420E">
      <w:pPr>
        <w:widowControl w:val="0"/>
        <w:spacing w:before="4" w:after="0"/>
        <w:rPr>
          <w:rFonts w:eastAsia="Arial" w:cs="Arial"/>
          <w:sz w:val="22"/>
        </w:rPr>
      </w:pPr>
    </w:p>
    <w:p w14:paraId="6C546753" w14:textId="77777777" w:rsidR="002B420E" w:rsidRPr="002B420E" w:rsidRDefault="002B420E" w:rsidP="002B420E">
      <w:pPr>
        <w:widowControl w:val="0"/>
        <w:spacing w:after="0"/>
        <w:rPr>
          <w:rFonts w:eastAsia="Arial" w:cs="Arial"/>
          <w:sz w:val="22"/>
        </w:rPr>
      </w:pPr>
      <w:r w:rsidRPr="002B420E">
        <w:rPr>
          <w:rFonts w:eastAsia="Calibri" w:cs="Arial"/>
          <w:b/>
          <w:spacing w:val="-1"/>
          <w:sz w:val="22"/>
        </w:rPr>
        <w:t>Revised:</w:t>
      </w:r>
      <w:r w:rsidRPr="002B420E">
        <w:rPr>
          <w:rFonts w:eastAsia="Calibri" w:cs="Arial"/>
          <w:b/>
          <w:spacing w:val="3"/>
          <w:sz w:val="22"/>
        </w:rPr>
        <w:t xml:space="preserve"> </w:t>
      </w:r>
      <w:r w:rsidRPr="002B420E">
        <w:rPr>
          <w:rFonts w:eastAsia="Calibri" w:cs="Arial"/>
          <w:spacing w:val="-1"/>
          <w:sz w:val="22"/>
        </w:rPr>
        <w:t xml:space="preserve">August </w:t>
      </w:r>
      <w:r w:rsidRPr="002B420E">
        <w:rPr>
          <w:rFonts w:eastAsia="Calibri" w:cs="Arial"/>
          <w:spacing w:val="-2"/>
          <w:sz w:val="22"/>
        </w:rPr>
        <w:t>2007;</w:t>
      </w:r>
      <w:r w:rsidRPr="002B420E">
        <w:rPr>
          <w:rFonts w:eastAsia="Calibri" w:cs="Arial"/>
          <w:spacing w:val="-1"/>
          <w:sz w:val="22"/>
        </w:rPr>
        <w:t xml:space="preserve"> </w:t>
      </w:r>
      <w:r w:rsidRPr="002B420E">
        <w:rPr>
          <w:rFonts w:eastAsia="Calibri" w:cs="Arial"/>
          <w:spacing w:val="-3"/>
          <w:sz w:val="22"/>
        </w:rPr>
        <w:t>September</w:t>
      </w:r>
      <w:r w:rsidRPr="002B420E">
        <w:rPr>
          <w:rFonts w:eastAsia="Calibri" w:cs="Arial"/>
          <w:spacing w:val="-1"/>
          <w:sz w:val="22"/>
        </w:rPr>
        <w:t xml:space="preserve"> 2010, </w:t>
      </w:r>
      <w:r w:rsidRPr="002B420E">
        <w:rPr>
          <w:rFonts w:eastAsia="Calibri" w:cs="Arial"/>
          <w:spacing w:val="-2"/>
          <w:sz w:val="22"/>
        </w:rPr>
        <w:t>April</w:t>
      </w:r>
      <w:r w:rsidRPr="002B420E">
        <w:rPr>
          <w:rFonts w:eastAsia="Calibri" w:cs="Arial"/>
          <w:spacing w:val="3"/>
          <w:sz w:val="22"/>
        </w:rPr>
        <w:t xml:space="preserve"> </w:t>
      </w:r>
      <w:r w:rsidRPr="002B420E">
        <w:rPr>
          <w:rFonts w:eastAsia="Calibri" w:cs="Arial"/>
          <w:spacing w:val="-2"/>
          <w:sz w:val="22"/>
        </w:rPr>
        <w:t>2014</w:t>
      </w:r>
    </w:p>
    <w:p w14:paraId="7D0CDE6C" w14:textId="77777777" w:rsidR="002B420E" w:rsidRPr="002B420E" w:rsidRDefault="002B420E" w:rsidP="002B420E">
      <w:pPr>
        <w:widowControl w:val="0"/>
        <w:spacing w:after="0"/>
        <w:rPr>
          <w:rFonts w:eastAsia="Arial" w:cs="Arial"/>
          <w:sz w:val="22"/>
        </w:rPr>
      </w:pPr>
    </w:p>
    <w:p w14:paraId="71BDDE6D" w14:textId="77777777" w:rsidR="002B420E" w:rsidRPr="002B420E" w:rsidRDefault="002B420E" w:rsidP="002B420E">
      <w:pPr>
        <w:widowControl w:val="0"/>
        <w:spacing w:after="0"/>
        <w:ind w:right="334"/>
        <w:rPr>
          <w:rFonts w:eastAsia="Arial" w:cs="Arial"/>
          <w:sz w:val="22"/>
        </w:rPr>
      </w:pPr>
      <w:r w:rsidRPr="002B420E">
        <w:rPr>
          <w:rFonts w:eastAsia="Calibri" w:cs="Arial"/>
          <w:b/>
          <w:spacing w:val="-1"/>
          <w:sz w:val="22"/>
        </w:rPr>
        <w:t>Target</w:t>
      </w:r>
      <w:r w:rsidRPr="002B420E">
        <w:rPr>
          <w:rFonts w:eastAsia="Calibri" w:cs="Arial"/>
          <w:b/>
          <w:spacing w:val="-2"/>
          <w:sz w:val="22"/>
        </w:rPr>
        <w:t xml:space="preserve"> Audience:</w:t>
      </w:r>
      <w:r w:rsidRPr="002B420E">
        <w:rPr>
          <w:rFonts w:eastAsia="Calibri" w:cs="Arial"/>
          <w:b/>
          <w:spacing w:val="5"/>
          <w:sz w:val="22"/>
        </w:rPr>
        <w:t xml:space="preserve"> </w:t>
      </w:r>
      <w:r w:rsidRPr="002B420E">
        <w:rPr>
          <w:rFonts w:eastAsia="Calibri" w:cs="Arial"/>
          <w:spacing w:val="-1"/>
          <w:sz w:val="22"/>
        </w:rPr>
        <w:t>All</w:t>
      </w:r>
      <w:r w:rsidRPr="002B420E">
        <w:rPr>
          <w:rFonts w:eastAsia="Calibri" w:cs="Arial"/>
          <w:spacing w:val="1"/>
          <w:sz w:val="22"/>
        </w:rPr>
        <w:t xml:space="preserve"> </w:t>
      </w:r>
      <w:r w:rsidRPr="002B420E">
        <w:rPr>
          <w:rFonts w:eastAsia="Calibri" w:cs="Arial"/>
          <w:spacing w:val="-1"/>
          <w:sz w:val="22"/>
        </w:rPr>
        <w:t>contractors,</w:t>
      </w:r>
      <w:r w:rsidRPr="002B420E">
        <w:rPr>
          <w:rFonts w:eastAsia="Calibri" w:cs="Arial"/>
          <w:spacing w:val="-2"/>
          <w:sz w:val="22"/>
        </w:rPr>
        <w:t xml:space="preserve"> vendors, </w:t>
      </w:r>
      <w:r w:rsidRPr="002B420E">
        <w:rPr>
          <w:rFonts w:eastAsia="Calibri" w:cs="Arial"/>
          <w:spacing w:val="-1"/>
          <w:sz w:val="22"/>
        </w:rPr>
        <w:t>skilled</w:t>
      </w:r>
      <w:r w:rsidRPr="002B420E">
        <w:rPr>
          <w:rFonts w:eastAsia="Calibri" w:cs="Arial"/>
          <w:spacing w:val="-3"/>
          <w:sz w:val="22"/>
        </w:rPr>
        <w:t xml:space="preserve"> </w:t>
      </w:r>
      <w:r w:rsidRPr="002B420E">
        <w:rPr>
          <w:rFonts w:eastAsia="Calibri" w:cs="Arial"/>
          <w:spacing w:val="-2"/>
          <w:sz w:val="22"/>
        </w:rPr>
        <w:t xml:space="preserve">trades, construction </w:t>
      </w:r>
      <w:r w:rsidRPr="002B420E">
        <w:rPr>
          <w:rFonts w:eastAsia="Calibri" w:cs="Arial"/>
          <w:spacing w:val="-1"/>
          <w:sz w:val="22"/>
        </w:rPr>
        <w:t>workers,</w:t>
      </w:r>
      <w:r w:rsidRPr="002B420E">
        <w:rPr>
          <w:rFonts w:eastAsia="Calibri" w:cs="Arial"/>
          <w:spacing w:val="71"/>
          <w:w w:val="99"/>
          <w:sz w:val="22"/>
        </w:rPr>
        <w:t xml:space="preserve"> </w:t>
      </w:r>
      <w:r w:rsidRPr="002B420E">
        <w:rPr>
          <w:rFonts w:eastAsia="Calibri" w:cs="Arial"/>
          <w:sz w:val="22"/>
        </w:rPr>
        <w:t>student</w:t>
      </w:r>
      <w:r w:rsidRPr="002B420E">
        <w:rPr>
          <w:rFonts w:eastAsia="Calibri" w:cs="Arial"/>
          <w:spacing w:val="-6"/>
          <w:sz w:val="22"/>
        </w:rPr>
        <w:t xml:space="preserve"> </w:t>
      </w:r>
      <w:r w:rsidRPr="002B420E">
        <w:rPr>
          <w:rFonts w:eastAsia="Calibri" w:cs="Arial"/>
          <w:spacing w:val="-1"/>
          <w:sz w:val="22"/>
        </w:rPr>
        <w:t xml:space="preserve">interns </w:t>
      </w:r>
      <w:r w:rsidRPr="002B420E">
        <w:rPr>
          <w:rFonts w:eastAsia="Calibri" w:cs="Arial"/>
          <w:spacing w:val="-2"/>
          <w:sz w:val="22"/>
        </w:rPr>
        <w:t>and</w:t>
      </w:r>
      <w:r w:rsidRPr="002B420E">
        <w:rPr>
          <w:rFonts w:eastAsia="Calibri" w:cs="Arial"/>
          <w:spacing w:val="-1"/>
          <w:sz w:val="22"/>
        </w:rPr>
        <w:t xml:space="preserve"> volunteers</w:t>
      </w:r>
      <w:r w:rsidRPr="002B420E">
        <w:rPr>
          <w:rFonts w:eastAsia="Calibri" w:cs="Arial"/>
          <w:spacing w:val="-6"/>
          <w:sz w:val="22"/>
        </w:rPr>
        <w:t xml:space="preserve"> </w:t>
      </w:r>
      <w:r w:rsidRPr="002B420E">
        <w:rPr>
          <w:rFonts w:eastAsia="Calibri" w:cs="Arial"/>
          <w:spacing w:val="-1"/>
          <w:sz w:val="22"/>
        </w:rPr>
        <w:t>providing</w:t>
      </w:r>
      <w:r w:rsidRPr="002B420E">
        <w:rPr>
          <w:rFonts w:eastAsia="Calibri" w:cs="Arial"/>
          <w:spacing w:val="-4"/>
          <w:sz w:val="22"/>
        </w:rPr>
        <w:t xml:space="preserve"> </w:t>
      </w:r>
      <w:r w:rsidRPr="002B420E">
        <w:rPr>
          <w:rFonts w:eastAsia="Calibri" w:cs="Arial"/>
          <w:spacing w:val="-1"/>
          <w:sz w:val="22"/>
        </w:rPr>
        <w:t xml:space="preserve">services at </w:t>
      </w:r>
      <w:r w:rsidRPr="002B420E">
        <w:rPr>
          <w:rFonts w:eastAsia="Calibri" w:cs="Arial"/>
          <w:spacing w:val="-2"/>
          <w:sz w:val="22"/>
        </w:rPr>
        <w:t xml:space="preserve">Correctional </w:t>
      </w:r>
      <w:r w:rsidRPr="002B420E">
        <w:rPr>
          <w:rFonts w:eastAsia="Calibri" w:cs="Arial"/>
          <w:spacing w:val="-1"/>
          <w:sz w:val="22"/>
        </w:rPr>
        <w:t>Facilities</w:t>
      </w:r>
      <w:r w:rsidRPr="002B420E">
        <w:rPr>
          <w:rFonts w:eastAsia="Calibri" w:cs="Arial"/>
          <w:spacing w:val="60"/>
          <w:sz w:val="22"/>
        </w:rPr>
        <w:t xml:space="preserve"> </w:t>
      </w:r>
      <w:r w:rsidRPr="002B420E">
        <w:rPr>
          <w:rFonts w:eastAsia="Calibri" w:cs="Arial"/>
          <w:spacing w:val="-1"/>
          <w:sz w:val="22"/>
        </w:rPr>
        <w:t>Administration</w:t>
      </w:r>
      <w:r w:rsidRPr="002B420E">
        <w:rPr>
          <w:rFonts w:eastAsia="Calibri" w:cs="Arial"/>
          <w:spacing w:val="-2"/>
          <w:sz w:val="22"/>
        </w:rPr>
        <w:t xml:space="preserve"> work</w:t>
      </w:r>
      <w:r w:rsidRPr="002B420E">
        <w:rPr>
          <w:rFonts w:eastAsia="Calibri" w:cs="Arial"/>
          <w:spacing w:val="-1"/>
          <w:sz w:val="22"/>
        </w:rPr>
        <w:t xml:space="preserve"> sites.</w:t>
      </w:r>
      <w:r w:rsidRPr="002B420E">
        <w:rPr>
          <w:rFonts w:eastAsia="Calibri" w:cs="Arial"/>
          <w:spacing w:val="-3"/>
          <w:sz w:val="22"/>
        </w:rPr>
        <w:t xml:space="preserve"> </w:t>
      </w:r>
      <w:r w:rsidRPr="002B420E">
        <w:rPr>
          <w:rFonts w:eastAsia="Calibri" w:cs="Arial"/>
          <w:spacing w:val="-2"/>
          <w:sz w:val="22"/>
        </w:rPr>
        <w:t>Vendors</w:t>
      </w:r>
      <w:r w:rsidRPr="002B420E">
        <w:rPr>
          <w:rFonts w:eastAsia="Calibri" w:cs="Arial"/>
          <w:spacing w:val="-1"/>
          <w:sz w:val="22"/>
        </w:rPr>
        <w:t xml:space="preserve"> </w:t>
      </w:r>
      <w:r w:rsidRPr="002B420E">
        <w:rPr>
          <w:rFonts w:eastAsia="Calibri" w:cs="Arial"/>
          <w:spacing w:val="-3"/>
          <w:sz w:val="22"/>
        </w:rPr>
        <w:t>who</w:t>
      </w:r>
      <w:r w:rsidRPr="002B420E">
        <w:rPr>
          <w:rFonts w:eastAsia="Calibri" w:cs="Arial"/>
          <w:spacing w:val="-1"/>
          <w:sz w:val="22"/>
        </w:rPr>
        <w:t xml:space="preserve"> </w:t>
      </w:r>
      <w:r w:rsidRPr="002B420E">
        <w:rPr>
          <w:rFonts w:eastAsia="Calibri" w:cs="Arial"/>
          <w:sz w:val="22"/>
        </w:rPr>
        <w:t>are</w:t>
      </w:r>
      <w:r w:rsidRPr="002B420E">
        <w:rPr>
          <w:rFonts w:eastAsia="Calibri" w:cs="Arial"/>
          <w:spacing w:val="-6"/>
          <w:sz w:val="22"/>
        </w:rPr>
        <w:t xml:space="preserve"> </w:t>
      </w:r>
      <w:r w:rsidRPr="002B420E">
        <w:rPr>
          <w:rFonts w:eastAsia="Calibri" w:cs="Arial"/>
          <w:spacing w:val="-2"/>
          <w:sz w:val="22"/>
        </w:rPr>
        <w:t>under</w:t>
      </w:r>
      <w:r w:rsidRPr="002B420E">
        <w:rPr>
          <w:rFonts w:eastAsia="Calibri" w:cs="Arial"/>
          <w:sz w:val="22"/>
        </w:rPr>
        <w:t xml:space="preserve"> </w:t>
      </w:r>
      <w:r w:rsidRPr="002B420E">
        <w:rPr>
          <w:rFonts w:eastAsia="Calibri" w:cs="Arial"/>
          <w:spacing w:val="-1"/>
          <w:sz w:val="22"/>
        </w:rPr>
        <w:t xml:space="preserve">direct </w:t>
      </w:r>
      <w:r w:rsidRPr="002B420E">
        <w:rPr>
          <w:rFonts w:eastAsia="Calibri" w:cs="Arial"/>
          <w:spacing w:val="-2"/>
          <w:sz w:val="22"/>
        </w:rPr>
        <w:t xml:space="preserve">continuous </w:t>
      </w:r>
      <w:r w:rsidRPr="002B420E">
        <w:rPr>
          <w:rFonts w:eastAsia="Calibri" w:cs="Arial"/>
          <w:spacing w:val="-1"/>
          <w:sz w:val="22"/>
        </w:rPr>
        <w:t>supervision</w:t>
      </w:r>
      <w:r w:rsidRPr="002B420E">
        <w:rPr>
          <w:rFonts w:eastAsia="Calibri" w:cs="Arial"/>
          <w:spacing w:val="76"/>
          <w:sz w:val="22"/>
        </w:rPr>
        <w:t xml:space="preserve"> </w:t>
      </w:r>
      <w:r w:rsidRPr="002B420E">
        <w:rPr>
          <w:rFonts w:eastAsia="Calibri" w:cs="Arial"/>
          <w:spacing w:val="-1"/>
          <w:sz w:val="22"/>
        </w:rPr>
        <w:t>and/or</w:t>
      </w:r>
      <w:r w:rsidRPr="002B420E">
        <w:rPr>
          <w:rFonts w:eastAsia="Calibri" w:cs="Arial"/>
          <w:spacing w:val="-5"/>
          <w:sz w:val="22"/>
        </w:rPr>
        <w:t xml:space="preserve"> </w:t>
      </w:r>
      <w:r w:rsidRPr="002B420E">
        <w:rPr>
          <w:rFonts w:eastAsia="Calibri" w:cs="Arial"/>
          <w:spacing w:val="-1"/>
          <w:sz w:val="22"/>
        </w:rPr>
        <w:t>escort</w:t>
      </w:r>
      <w:r w:rsidRPr="002B420E">
        <w:rPr>
          <w:rFonts w:eastAsia="Calibri" w:cs="Arial"/>
          <w:spacing w:val="-6"/>
          <w:sz w:val="22"/>
        </w:rPr>
        <w:t xml:space="preserve"> </w:t>
      </w:r>
      <w:r w:rsidRPr="002B420E">
        <w:rPr>
          <w:rFonts w:eastAsia="Calibri" w:cs="Arial"/>
          <w:sz w:val="22"/>
        </w:rPr>
        <w:t>are</w:t>
      </w:r>
      <w:r w:rsidRPr="002B420E">
        <w:rPr>
          <w:rFonts w:eastAsia="Calibri" w:cs="Arial"/>
          <w:spacing w:val="-2"/>
          <w:sz w:val="22"/>
        </w:rPr>
        <w:t xml:space="preserve"> not</w:t>
      </w:r>
      <w:r w:rsidRPr="002B420E">
        <w:rPr>
          <w:rFonts w:eastAsia="Calibri" w:cs="Arial"/>
          <w:spacing w:val="-1"/>
          <w:sz w:val="22"/>
        </w:rPr>
        <w:t xml:space="preserve"> required</w:t>
      </w:r>
      <w:r w:rsidRPr="002B420E">
        <w:rPr>
          <w:rFonts w:eastAsia="Calibri" w:cs="Arial"/>
          <w:spacing w:val="-6"/>
          <w:sz w:val="22"/>
        </w:rPr>
        <w:t xml:space="preserve"> </w:t>
      </w:r>
      <w:r w:rsidRPr="002B420E">
        <w:rPr>
          <w:rFonts w:eastAsia="Calibri" w:cs="Arial"/>
          <w:sz w:val="22"/>
        </w:rPr>
        <w:t>to</w:t>
      </w:r>
      <w:r w:rsidRPr="002B420E">
        <w:rPr>
          <w:rFonts w:eastAsia="Calibri" w:cs="Arial"/>
          <w:spacing w:val="-2"/>
          <w:sz w:val="22"/>
        </w:rPr>
        <w:t xml:space="preserve"> attend</w:t>
      </w:r>
      <w:r w:rsidRPr="002B420E">
        <w:rPr>
          <w:rFonts w:eastAsia="Calibri" w:cs="Arial"/>
          <w:spacing w:val="-1"/>
          <w:sz w:val="22"/>
        </w:rPr>
        <w:t xml:space="preserve"> </w:t>
      </w:r>
      <w:r w:rsidRPr="002B420E">
        <w:rPr>
          <w:rFonts w:eastAsia="Calibri" w:cs="Arial"/>
          <w:sz w:val="22"/>
        </w:rPr>
        <w:t>this</w:t>
      </w:r>
      <w:r w:rsidRPr="002B420E">
        <w:rPr>
          <w:rFonts w:eastAsia="Calibri" w:cs="Arial"/>
          <w:spacing w:val="-6"/>
          <w:sz w:val="22"/>
        </w:rPr>
        <w:t xml:space="preserve"> </w:t>
      </w:r>
      <w:r w:rsidRPr="002B420E">
        <w:rPr>
          <w:rFonts w:eastAsia="Calibri" w:cs="Arial"/>
          <w:spacing w:val="-2"/>
          <w:sz w:val="22"/>
        </w:rPr>
        <w:t>program.</w:t>
      </w:r>
    </w:p>
    <w:p w14:paraId="1C0AEBEB" w14:textId="77777777" w:rsidR="002B420E" w:rsidRPr="002B420E" w:rsidRDefault="002B420E" w:rsidP="002B420E">
      <w:pPr>
        <w:widowControl w:val="0"/>
        <w:spacing w:before="6" w:after="0"/>
        <w:rPr>
          <w:rFonts w:eastAsia="Arial" w:cs="Arial"/>
          <w:sz w:val="22"/>
        </w:rPr>
      </w:pPr>
    </w:p>
    <w:p w14:paraId="6A0954A2" w14:textId="77777777" w:rsidR="002B420E" w:rsidRPr="002B420E" w:rsidRDefault="002B420E" w:rsidP="002B420E">
      <w:pPr>
        <w:widowControl w:val="0"/>
        <w:spacing w:after="0"/>
        <w:rPr>
          <w:rFonts w:eastAsia="Arial" w:cs="Arial"/>
          <w:sz w:val="22"/>
        </w:rPr>
      </w:pPr>
      <w:r w:rsidRPr="002B420E">
        <w:rPr>
          <w:rFonts w:eastAsia="Calibri" w:cs="Arial"/>
          <w:b/>
          <w:spacing w:val="-1"/>
          <w:sz w:val="22"/>
        </w:rPr>
        <w:t>Time</w:t>
      </w:r>
      <w:r w:rsidRPr="002B420E">
        <w:rPr>
          <w:rFonts w:eastAsia="Calibri" w:cs="Arial"/>
          <w:b/>
          <w:spacing w:val="-3"/>
          <w:sz w:val="22"/>
        </w:rPr>
        <w:t xml:space="preserve"> </w:t>
      </w:r>
      <w:r w:rsidRPr="002B420E">
        <w:rPr>
          <w:rFonts w:eastAsia="Calibri" w:cs="Arial"/>
          <w:b/>
          <w:spacing w:val="-1"/>
          <w:sz w:val="22"/>
        </w:rPr>
        <w:t>Frame:</w:t>
      </w:r>
      <w:r w:rsidRPr="002B420E">
        <w:rPr>
          <w:rFonts w:eastAsia="Calibri" w:cs="Arial"/>
          <w:b/>
          <w:spacing w:val="5"/>
          <w:sz w:val="22"/>
        </w:rPr>
        <w:t xml:space="preserve"> </w:t>
      </w:r>
      <w:r w:rsidRPr="002B420E">
        <w:rPr>
          <w:rFonts w:eastAsia="Calibri" w:cs="Arial"/>
          <w:spacing w:val="-1"/>
          <w:sz w:val="22"/>
        </w:rPr>
        <w:t xml:space="preserve">Training </w:t>
      </w:r>
      <w:r w:rsidRPr="002B420E">
        <w:rPr>
          <w:rFonts w:eastAsia="Calibri" w:cs="Arial"/>
          <w:spacing w:val="-3"/>
          <w:sz w:val="22"/>
        </w:rPr>
        <w:t>time</w:t>
      </w:r>
      <w:r w:rsidRPr="002B420E">
        <w:rPr>
          <w:rFonts w:eastAsia="Calibri" w:cs="Arial"/>
          <w:spacing w:val="-2"/>
          <w:sz w:val="22"/>
        </w:rPr>
        <w:t xml:space="preserve"> </w:t>
      </w:r>
      <w:r w:rsidRPr="002B420E">
        <w:rPr>
          <w:rFonts w:eastAsia="Calibri" w:cs="Arial"/>
          <w:spacing w:val="2"/>
          <w:sz w:val="22"/>
        </w:rPr>
        <w:t>is</w:t>
      </w:r>
      <w:r w:rsidRPr="002B420E">
        <w:rPr>
          <w:rFonts w:eastAsia="Calibri" w:cs="Arial"/>
          <w:spacing w:val="-1"/>
          <w:sz w:val="22"/>
        </w:rPr>
        <w:t xml:space="preserve"> </w:t>
      </w:r>
      <w:r w:rsidRPr="002B420E">
        <w:rPr>
          <w:rFonts w:eastAsia="Calibri" w:cs="Arial"/>
          <w:sz w:val="22"/>
        </w:rPr>
        <w:t>1</w:t>
      </w:r>
      <w:r w:rsidRPr="002B420E">
        <w:rPr>
          <w:rFonts w:eastAsia="Calibri" w:cs="Arial"/>
          <w:spacing w:val="-6"/>
          <w:sz w:val="22"/>
        </w:rPr>
        <w:t xml:space="preserve"> </w:t>
      </w:r>
      <w:r w:rsidRPr="002B420E">
        <w:rPr>
          <w:rFonts w:eastAsia="Calibri" w:cs="Arial"/>
          <w:spacing w:val="-1"/>
          <w:sz w:val="22"/>
        </w:rPr>
        <w:t>hour.</w:t>
      </w:r>
    </w:p>
    <w:p w14:paraId="0300C8E3" w14:textId="77777777" w:rsidR="002B420E" w:rsidRPr="002B420E" w:rsidRDefault="002B420E" w:rsidP="002B420E">
      <w:pPr>
        <w:widowControl w:val="0"/>
        <w:spacing w:after="0"/>
        <w:rPr>
          <w:rFonts w:eastAsia="Arial" w:cs="Arial"/>
          <w:sz w:val="22"/>
        </w:rPr>
      </w:pPr>
    </w:p>
    <w:p w14:paraId="50274D82" w14:textId="77777777" w:rsidR="002B420E" w:rsidRPr="002B420E" w:rsidRDefault="002B420E" w:rsidP="002B420E">
      <w:pPr>
        <w:widowControl w:val="0"/>
        <w:spacing w:after="0" w:line="246" w:lineRule="auto"/>
        <w:ind w:right="334"/>
        <w:rPr>
          <w:rFonts w:eastAsia="Arial" w:cs="Arial"/>
          <w:sz w:val="22"/>
        </w:rPr>
      </w:pPr>
      <w:r w:rsidRPr="002B420E">
        <w:rPr>
          <w:rFonts w:eastAsia="Arial" w:cs="Arial"/>
          <w:b/>
          <w:bCs/>
          <w:spacing w:val="-1"/>
          <w:sz w:val="22"/>
        </w:rPr>
        <w:t>Materials</w:t>
      </w:r>
      <w:r w:rsidRPr="002B420E">
        <w:rPr>
          <w:rFonts w:eastAsia="Arial" w:cs="Arial"/>
          <w:b/>
          <w:bCs/>
          <w:spacing w:val="-4"/>
          <w:sz w:val="22"/>
        </w:rPr>
        <w:t xml:space="preserve"> </w:t>
      </w:r>
      <w:r w:rsidRPr="002B420E">
        <w:rPr>
          <w:rFonts w:eastAsia="Arial" w:cs="Arial"/>
          <w:b/>
          <w:bCs/>
          <w:spacing w:val="-1"/>
          <w:sz w:val="22"/>
        </w:rPr>
        <w:t>Needed</w:t>
      </w:r>
      <w:r w:rsidRPr="002B420E">
        <w:rPr>
          <w:rFonts w:eastAsia="Arial" w:cs="Arial"/>
          <w:b/>
          <w:bCs/>
          <w:spacing w:val="-2"/>
          <w:sz w:val="22"/>
        </w:rPr>
        <w:t xml:space="preserve"> and</w:t>
      </w:r>
      <w:r w:rsidRPr="002B420E">
        <w:rPr>
          <w:rFonts w:eastAsia="Arial" w:cs="Arial"/>
          <w:b/>
          <w:bCs/>
          <w:spacing w:val="-1"/>
          <w:sz w:val="22"/>
        </w:rPr>
        <w:t xml:space="preserve"> Provided</w:t>
      </w:r>
      <w:r w:rsidRPr="002B420E">
        <w:rPr>
          <w:rFonts w:eastAsia="Arial" w:cs="Arial"/>
          <w:b/>
          <w:bCs/>
          <w:spacing w:val="-6"/>
          <w:sz w:val="22"/>
        </w:rPr>
        <w:t xml:space="preserve"> </w:t>
      </w:r>
      <w:r w:rsidRPr="002B420E">
        <w:rPr>
          <w:rFonts w:eastAsia="Arial" w:cs="Arial"/>
          <w:b/>
          <w:bCs/>
          <w:spacing w:val="1"/>
          <w:sz w:val="22"/>
        </w:rPr>
        <w:t>by</w:t>
      </w:r>
      <w:r w:rsidRPr="002B420E">
        <w:rPr>
          <w:rFonts w:eastAsia="Arial" w:cs="Arial"/>
          <w:b/>
          <w:bCs/>
          <w:spacing w:val="-10"/>
          <w:sz w:val="22"/>
        </w:rPr>
        <w:t xml:space="preserve"> </w:t>
      </w:r>
      <w:r w:rsidRPr="002B420E">
        <w:rPr>
          <w:rFonts w:eastAsia="Arial" w:cs="Arial"/>
          <w:b/>
          <w:bCs/>
          <w:spacing w:val="1"/>
          <w:sz w:val="22"/>
        </w:rPr>
        <w:t>The</w:t>
      </w:r>
      <w:r w:rsidRPr="002B420E">
        <w:rPr>
          <w:rFonts w:eastAsia="Arial" w:cs="Arial"/>
          <w:b/>
          <w:bCs/>
          <w:spacing w:val="-4"/>
          <w:sz w:val="22"/>
        </w:rPr>
        <w:t xml:space="preserve"> </w:t>
      </w:r>
      <w:r w:rsidRPr="002B420E">
        <w:rPr>
          <w:rFonts w:eastAsia="Arial" w:cs="Arial"/>
          <w:b/>
          <w:bCs/>
          <w:spacing w:val="-1"/>
          <w:sz w:val="22"/>
        </w:rPr>
        <w:t>Facility:</w:t>
      </w:r>
      <w:r w:rsidRPr="002B420E">
        <w:rPr>
          <w:rFonts w:eastAsia="Arial" w:cs="Arial"/>
          <w:b/>
          <w:bCs/>
          <w:spacing w:val="11"/>
          <w:sz w:val="22"/>
        </w:rPr>
        <w:t xml:space="preserve"> </w:t>
      </w:r>
      <w:r w:rsidRPr="002B420E">
        <w:rPr>
          <w:rFonts w:eastAsia="Arial" w:cs="Arial"/>
          <w:spacing w:val="-2"/>
          <w:sz w:val="22"/>
        </w:rPr>
        <w:t xml:space="preserve">Computer </w:t>
      </w:r>
      <w:r w:rsidRPr="002B420E">
        <w:rPr>
          <w:rFonts w:eastAsia="Arial" w:cs="Arial"/>
          <w:spacing w:val="-1"/>
          <w:sz w:val="22"/>
        </w:rPr>
        <w:t>with</w:t>
      </w:r>
      <w:r w:rsidRPr="002B420E">
        <w:rPr>
          <w:rFonts w:eastAsia="Arial" w:cs="Arial"/>
          <w:spacing w:val="-4"/>
          <w:sz w:val="22"/>
        </w:rPr>
        <w:t xml:space="preserve"> </w:t>
      </w:r>
      <w:r w:rsidRPr="002B420E">
        <w:rPr>
          <w:rFonts w:eastAsia="Arial" w:cs="Arial"/>
          <w:spacing w:val="-1"/>
          <w:sz w:val="22"/>
        </w:rPr>
        <w:t>On-Line</w:t>
      </w:r>
      <w:r w:rsidRPr="002B420E">
        <w:rPr>
          <w:rFonts w:eastAsia="Arial" w:cs="Arial"/>
          <w:spacing w:val="-8"/>
          <w:sz w:val="22"/>
        </w:rPr>
        <w:t xml:space="preserve"> </w:t>
      </w:r>
      <w:r w:rsidRPr="002B420E">
        <w:rPr>
          <w:rFonts w:eastAsia="Arial" w:cs="Arial"/>
          <w:spacing w:val="-1"/>
          <w:sz w:val="22"/>
        </w:rPr>
        <w:t>Training</w:t>
      </w:r>
      <w:r w:rsidRPr="002B420E">
        <w:rPr>
          <w:rFonts w:eastAsia="Arial" w:cs="Arial"/>
          <w:spacing w:val="50"/>
          <w:sz w:val="22"/>
        </w:rPr>
        <w:t xml:space="preserve"> </w:t>
      </w:r>
      <w:r w:rsidRPr="002B420E">
        <w:rPr>
          <w:rFonts w:eastAsia="Arial" w:cs="Arial"/>
          <w:spacing w:val="-1"/>
          <w:sz w:val="22"/>
        </w:rPr>
        <w:t>Access,</w:t>
      </w:r>
      <w:r w:rsidRPr="002B420E">
        <w:rPr>
          <w:rFonts w:eastAsia="Arial" w:cs="Arial"/>
          <w:spacing w:val="-4"/>
          <w:sz w:val="22"/>
        </w:rPr>
        <w:t xml:space="preserve"> </w:t>
      </w:r>
      <w:r w:rsidRPr="002B420E">
        <w:rPr>
          <w:rFonts w:eastAsia="Arial" w:cs="Arial"/>
          <w:spacing w:val="-1"/>
          <w:sz w:val="22"/>
        </w:rPr>
        <w:t>Applicable</w:t>
      </w:r>
      <w:r w:rsidRPr="002B420E">
        <w:rPr>
          <w:rFonts w:eastAsia="Arial" w:cs="Arial"/>
          <w:spacing w:val="-7"/>
          <w:sz w:val="22"/>
        </w:rPr>
        <w:t xml:space="preserve"> </w:t>
      </w:r>
      <w:r w:rsidRPr="002B420E">
        <w:rPr>
          <w:rFonts w:eastAsia="Arial" w:cs="Arial"/>
          <w:spacing w:val="-1"/>
          <w:sz w:val="22"/>
        </w:rPr>
        <w:t>Policies,</w:t>
      </w:r>
      <w:r w:rsidRPr="002B420E">
        <w:rPr>
          <w:rFonts w:eastAsia="Arial" w:cs="Arial"/>
          <w:spacing w:val="-4"/>
          <w:sz w:val="22"/>
        </w:rPr>
        <w:t xml:space="preserve"> </w:t>
      </w:r>
      <w:r w:rsidRPr="002B420E">
        <w:rPr>
          <w:rFonts w:eastAsia="Arial" w:cs="Arial"/>
          <w:spacing w:val="-2"/>
          <w:sz w:val="22"/>
        </w:rPr>
        <w:t>Procedures</w:t>
      </w:r>
      <w:r w:rsidRPr="002B420E">
        <w:rPr>
          <w:rFonts w:eastAsia="Arial" w:cs="Arial"/>
          <w:spacing w:val="-3"/>
          <w:sz w:val="22"/>
        </w:rPr>
        <w:t xml:space="preserve"> </w:t>
      </w:r>
      <w:r w:rsidRPr="002B420E">
        <w:rPr>
          <w:rFonts w:eastAsia="Arial" w:cs="Arial"/>
          <w:spacing w:val="-2"/>
          <w:sz w:val="22"/>
        </w:rPr>
        <w:t>and</w:t>
      </w:r>
      <w:r w:rsidRPr="002B420E">
        <w:rPr>
          <w:rFonts w:eastAsia="Arial" w:cs="Arial"/>
          <w:spacing w:val="-8"/>
          <w:sz w:val="22"/>
        </w:rPr>
        <w:t xml:space="preserve"> </w:t>
      </w:r>
      <w:r w:rsidRPr="002B420E">
        <w:rPr>
          <w:rFonts w:eastAsia="Arial" w:cs="Arial"/>
          <w:spacing w:val="-2"/>
          <w:sz w:val="22"/>
        </w:rPr>
        <w:t>DOM’s;</w:t>
      </w:r>
      <w:r w:rsidRPr="002B420E">
        <w:rPr>
          <w:rFonts w:eastAsia="Arial" w:cs="Arial"/>
          <w:spacing w:val="-4"/>
          <w:sz w:val="22"/>
        </w:rPr>
        <w:t xml:space="preserve"> </w:t>
      </w:r>
      <w:r w:rsidRPr="002B420E">
        <w:rPr>
          <w:rFonts w:eastAsia="Arial" w:cs="Arial"/>
          <w:sz w:val="22"/>
        </w:rPr>
        <w:t>Facility</w:t>
      </w:r>
      <w:r w:rsidRPr="002B420E">
        <w:rPr>
          <w:rFonts w:eastAsia="Arial" w:cs="Arial"/>
          <w:spacing w:val="-4"/>
          <w:sz w:val="22"/>
        </w:rPr>
        <w:t xml:space="preserve"> </w:t>
      </w:r>
      <w:r w:rsidRPr="002B420E">
        <w:rPr>
          <w:rFonts w:eastAsia="Arial" w:cs="Arial"/>
          <w:spacing w:val="-2"/>
          <w:sz w:val="22"/>
        </w:rPr>
        <w:t>Operating</w:t>
      </w:r>
      <w:r w:rsidRPr="002B420E">
        <w:rPr>
          <w:rFonts w:eastAsia="Arial" w:cs="Arial"/>
          <w:spacing w:val="-5"/>
          <w:sz w:val="22"/>
        </w:rPr>
        <w:t xml:space="preserve"> </w:t>
      </w:r>
      <w:r w:rsidRPr="002B420E">
        <w:rPr>
          <w:rFonts w:eastAsia="Arial" w:cs="Arial"/>
          <w:spacing w:val="-1"/>
          <w:sz w:val="22"/>
        </w:rPr>
        <w:t>Procedures.</w:t>
      </w:r>
    </w:p>
    <w:p w14:paraId="0ED5520B" w14:textId="77777777" w:rsidR="002B420E" w:rsidRPr="002B420E" w:rsidRDefault="002B420E" w:rsidP="002B420E">
      <w:pPr>
        <w:widowControl w:val="0"/>
        <w:spacing w:before="11" w:after="0"/>
        <w:rPr>
          <w:rFonts w:eastAsia="Arial" w:cs="Arial"/>
          <w:sz w:val="22"/>
        </w:rPr>
      </w:pPr>
    </w:p>
    <w:p w14:paraId="28B92400" w14:textId="77777777" w:rsidR="002B420E" w:rsidRPr="002B420E" w:rsidRDefault="002B420E" w:rsidP="002B420E">
      <w:pPr>
        <w:widowControl w:val="0"/>
        <w:spacing w:after="0" w:line="242" w:lineRule="auto"/>
        <w:ind w:right="334"/>
        <w:rPr>
          <w:rFonts w:eastAsia="Arial" w:cs="Arial"/>
          <w:sz w:val="22"/>
        </w:rPr>
      </w:pPr>
      <w:r w:rsidRPr="002B420E">
        <w:rPr>
          <w:rFonts w:eastAsia="Calibri" w:cs="Arial"/>
          <w:b/>
          <w:spacing w:val="-1"/>
          <w:sz w:val="22"/>
        </w:rPr>
        <w:t>Program</w:t>
      </w:r>
      <w:r w:rsidRPr="002B420E">
        <w:rPr>
          <w:rFonts w:eastAsia="Calibri" w:cs="Arial"/>
          <w:b/>
          <w:spacing w:val="-5"/>
          <w:sz w:val="22"/>
        </w:rPr>
        <w:t xml:space="preserve"> </w:t>
      </w:r>
      <w:r w:rsidRPr="002B420E">
        <w:rPr>
          <w:rFonts w:eastAsia="Calibri" w:cs="Arial"/>
          <w:b/>
          <w:spacing w:val="-1"/>
          <w:sz w:val="22"/>
        </w:rPr>
        <w:t>Objective:</w:t>
      </w:r>
      <w:r w:rsidRPr="002B420E">
        <w:rPr>
          <w:rFonts w:eastAsia="Calibri" w:cs="Arial"/>
          <w:b/>
          <w:spacing w:val="6"/>
          <w:sz w:val="22"/>
        </w:rPr>
        <w:t xml:space="preserve"> </w:t>
      </w:r>
      <w:r w:rsidRPr="002B420E">
        <w:rPr>
          <w:rFonts w:eastAsia="Calibri" w:cs="Arial"/>
          <w:spacing w:val="-1"/>
          <w:sz w:val="22"/>
        </w:rPr>
        <w:t>At</w:t>
      </w:r>
      <w:r w:rsidRPr="002B420E">
        <w:rPr>
          <w:rFonts w:eastAsia="Calibri" w:cs="Arial"/>
          <w:spacing w:val="-2"/>
          <w:sz w:val="22"/>
        </w:rPr>
        <w:t xml:space="preserve"> </w:t>
      </w:r>
      <w:r w:rsidRPr="002B420E">
        <w:rPr>
          <w:rFonts w:eastAsia="Calibri" w:cs="Arial"/>
          <w:sz w:val="22"/>
        </w:rPr>
        <w:t>the</w:t>
      </w:r>
      <w:r w:rsidRPr="002B420E">
        <w:rPr>
          <w:rFonts w:eastAsia="Calibri" w:cs="Arial"/>
          <w:spacing w:val="-2"/>
          <w:sz w:val="22"/>
        </w:rPr>
        <w:t xml:space="preserve"> completion</w:t>
      </w:r>
      <w:r w:rsidRPr="002B420E">
        <w:rPr>
          <w:rFonts w:eastAsia="Calibri" w:cs="Arial"/>
          <w:spacing w:val="-3"/>
          <w:sz w:val="22"/>
        </w:rPr>
        <w:t xml:space="preserve"> </w:t>
      </w:r>
      <w:r w:rsidRPr="002B420E">
        <w:rPr>
          <w:rFonts w:eastAsia="Calibri" w:cs="Arial"/>
          <w:spacing w:val="-1"/>
          <w:sz w:val="22"/>
        </w:rPr>
        <w:t xml:space="preserve">of </w:t>
      </w:r>
      <w:r w:rsidRPr="002B420E">
        <w:rPr>
          <w:rFonts w:eastAsia="Calibri" w:cs="Arial"/>
          <w:sz w:val="22"/>
        </w:rPr>
        <w:t>this</w:t>
      </w:r>
      <w:r w:rsidRPr="002B420E">
        <w:rPr>
          <w:rFonts w:eastAsia="Calibri" w:cs="Arial"/>
          <w:spacing w:val="-11"/>
          <w:sz w:val="22"/>
        </w:rPr>
        <w:t xml:space="preserve"> </w:t>
      </w:r>
      <w:r w:rsidRPr="002B420E">
        <w:rPr>
          <w:rFonts w:eastAsia="Calibri" w:cs="Arial"/>
          <w:sz w:val="22"/>
        </w:rPr>
        <w:t>training</w:t>
      </w:r>
      <w:r w:rsidRPr="002B420E">
        <w:rPr>
          <w:rFonts w:eastAsia="Calibri" w:cs="Arial"/>
          <w:spacing w:val="-2"/>
          <w:sz w:val="22"/>
        </w:rPr>
        <w:t xml:space="preserve"> </w:t>
      </w:r>
      <w:r w:rsidRPr="002B420E">
        <w:rPr>
          <w:rFonts w:eastAsia="Calibri" w:cs="Arial"/>
          <w:spacing w:val="-1"/>
          <w:sz w:val="22"/>
        </w:rPr>
        <w:t>participants</w:t>
      </w:r>
      <w:r w:rsidRPr="002B420E">
        <w:rPr>
          <w:rFonts w:eastAsia="Calibri" w:cs="Arial"/>
          <w:spacing w:val="-6"/>
          <w:sz w:val="22"/>
        </w:rPr>
        <w:t xml:space="preserve"> </w:t>
      </w:r>
      <w:r w:rsidRPr="002B420E">
        <w:rPr>
          <w:rFonts w:eastAsia="Calibri" w:cs="Arial"/>
          <w:spacing w:val="-1"/>
          <w:sz w:val="22"/>
        </w:rPr>
        <w:t>will</w:t>
      </w:r>
      <w:r w:rsidRPr="002B420E">
        <w:rPr>
          <w:rFonts w:eastAsia="Calibri" w:cs="Arial"/>
          <w:spacing w:val="3"/>
          <w:sz w:val="22"/>
        </w:rPr>
        <w:t xml:space="preserve"> </w:t>
      </w:r>
      <w:r w:rsidRPr="002B420E">
        <w:rPr>
          <w:rFonts w:eastAsia="Calibri" w:cs="Arial"/>
          <w:spacing w:val="-2"/>
          <w:sz w:val="22"/>
        </w:rPr>
        <w:t xml:space="preserve">have </w:t>
      </w:r>
      <w:r w:rsidRPr="002B420E">
        <w:rPr>
          <w:rFonts w:eastAsia="Calibri" w:cs="Arial"/>
          <w:spacing w:val="-1"/>
          <w:sz w:val="22"/>
        </w:rPr>
        <w:t>an</w:t>
      </w:r>
      <w:r w:rsidRPr="002B420E">
        <w:rPr>
          <w:rFonts w:eastAsia="Calibri" w:cs="Arial"/>
          <w:spacing w:val="53"/>
          <w:sz w:val="22"/>
        </w:rPr>
        <w:t xml:space="preserve"> </w:t>
      </w:r>
      <w:r w:rsidRPr="002B420E">
        <w:rPr>
          <w:rFonts w:eastAsia="Calibri" w:cs="Arial"/>
          <w:spacing w:val="-1"/>
          <w:sz w:val="22"/>
        </w:rPr>
        <w:t xml:space="preserve">understanding </w:t>
      </w:r>
      <w:r w:rsidRPr="002B420E">
        <w:rPr>
          <w:rFonts w:eastAsia="Calibri" w:cs="Arial"/>
          <w:spacing w:val="-2"/>
          <w:sz w:val="22"/>
        </w:rPr>
        <w:t>of</w:t>
      </w:r>
      <w:r w:rsidRPr="002B420E">
        <w:rPr>
          <w:rFonts w:eastAsia="Calibri" w:cs="Arial"/>
          <w:spacing w:val="-1"/>
          <w:sz w:val="22"/>
        </w:rPr>
        <w:t xml:space="preserve"> security</w:t>
      </w:r>
      <w:r w:rsidRPr="002B420E">
        <w:rPr>
          <w:rFonts w:eastAsia="Calibri" w:cs="Arial"/>
          <w:spacing w:val="-6"/>
          <w:sz w:val="22"/>
        </w:rPr>
        <w:t xml:space="preserve"> </w:t>
      </w:r>
      <w:r w:rsidRPr="002B420E">
        <w:rPr>
          <w:rFonts w:eastAsia="Calibri" w:cs="Arial"/>
          <w:spacing w:val="-1"/>
          <w:sz w:val="22"/>
        </w:rPr>
        <w:t>regulations</w:t>
      </w:r>
      <w:r w:rsidRPr="002B420E">
        <w:rPr>
          <w:rFonts w:eastAsia="Calibri" w:cs="Arial"/>
          <w:sz w:val="22"/>
        </w:rPr>
        <w:t xml:space="preserve"> </w:t>
      </w:r>
      <w:r w:rsidRPr="002B420E">
        <w:rPr>
          <w:rFonts w:eastAsia="Calibri" w:cs="Arial"/>
          <w:spacing w:val="-2"/>
          <w:sz w:val="22"/>
        </w:rPr>
        <w:t>necessary</w:t>
      </w:r>
      <w:r w:rsidRPr="002B420E">
        <w:rPr>
          <w:rFonts w:eastAsia="Calibri" w:cs="Arial"/>
          <w:spacing w:val="-1"/>
          <w:sz w:val="22"/>
        </w:rPr>
        <w:t xml:space="preserve"> and </w:t>
      </w:r>
      <w:r w:rsidRPr="002B420E">
        <w:rPr>
          <w:rFonts w:eastAsia="Calibri" w:cs="Arial"/>
          <w:spacing w:val="-2"/>
          <w:sz w:val="22"/>
        </w:rPr>
        <w:t>that</w:t>
      </w:r>
      <w:r w:rsidRPr="002B420E">
        <w:rPr>
          <w:rFonts w:eastAsia="Calibri" w:cs="Arial"/>
          <w:sz w:val="22"/>
        </w:rPr>
        <w:t xml:space="preserve"> </w:t>
      </w:r>
      <w:r w:rsidRPr="002B420E">
        <w:rPr>
          <w:rFonts w:eastAsia="Calibri" w:cs="Arial"/>
          <w:spacing w:val="-2"/>
          <w:sz w:val="22"/>
        </w:rPr>
        <w:t>shall</w:t>
      </w:r>
      <w:r w:rsidRPr="002B420E">
        <w:rPr>
          <w:rFonts w:eastAsia="Calibri" w:cs="Arial"/>
          <w:spacing w:val="3"/>
          <w:sz w:val="22"/>
        </w:rPr>
        <w:t xml:space="preserve"> </w:t>
      </w:r>
      <w:r w:rsidRPr="002B420E">
        <w:rPr>
          <w:rFonts w:eastAsia="Calibri" w:cs="Arial"/>
          <w:spacing w:val="-2"/>
          <w:sz w:val="22"/>
        </w:rPr>
        <w:t>be followed</w:t>
      </w:r>
      <w:r w:rsidRPr="002B420E">
        <w:rPr>
          <w:rFonts w:eastAsia="Calibri" w:cs="Arial"/>
          <w:spacing w:val="-1"/>
          <w:sz w:val="22"/>
        </w:rPr>
        <w:t xml:space="preserve"> </w:t>
      </w:r>
      <w:r w:rsidRPr="002B420E">
        <w:rPr>
          <w:rFonts w:eastAsia="Calibri" w:cs="Arial"/>
          <w:spacing w:val="-3"/>
          <w:sz w:val="22"/>
        </w:rPr>
        <w:t>when</w:t>
      </w:r>
      <w:r w:rsidRPr="002B420E">
        <w:rPr>
          <w:rFonts w:eastAsia="Calibri" w:cs="Arial"/>
          <w:spacing w:val="72"/>
          <w:sz w:val="22"/>
        </w:rPr>
        <w:t xml:space="preserve"> </w:t>
      </w:r>
      <w:r w:rsidRPr="002B420E">
        <w:rPr>
          <w:rFonts w:eastAsia="Calibri" w:cs="Arial"/>
          <w:spacing w:val="-1"/>
          <w:sz w:val="22"/>
        </w:rPr>
        <w:t>working</w:t>
      </w:r>
      <w:r w:rsidRPr="002B420E">
        <w:rPr>
          <w:rFonts w:eastAsia="Calibri" w:cs="Arial"/>
          <w:spacing w:val="-6"/>
          <w:sz w:val="22"/>
        </w:rPr>
        <w:t xml:space="preserve"> </w:t>
      </w:r>
      <w:r w:rsidRPr="002B420E">
        <w:rPr>
          <w:rFonts w:eastAsia="Calibri" w:cs="Arial"/>
          <w:spacing w:val="2"/>
          <w:sz w:val="22"/>
        </w:rPr>
        <w:t>in</w:t>
      </w:r>
      <w:r w:rsidRPr="002B420E">
        <w:rPr>
          <w:rFonts w:eastAsia="Calibri" w:cs="Arial"/>
          <w:spacing w:val="-2"/>
          <w:sz w:val="22"/>
        </w:rPr>
        <w:t xml:space="preserve"> </w:t>
      </w:r>
      <w:r w:rsidRPr="002B420E">
        <w:rPr>
          <w:rFonts w:eastAsia="Calibri" w:cs="Arial"/>
          <w:spacing w:val="-1"/>
          <w:sz w:val="22"/>
        </w:rPr>
        <w:t xml:space="preserve">Michigan </w:t>
      </w:r>
      <w:r w:rsidRPr="002B420E">
        <w:rPr>
          <w:rFonts w:eastAsia="Calibri" w:cs="Arial"/>
          <w:spacing w:val="-2"/>
          <w:sz w:val="22"/>
        </w:rPr>
        <w:t>Department</w:t>
      </w:r>
      <w:r w:rsidRPr="002B420E">
        <w:rPr>
          <w:rFonts w:eastAsia="Calibri" w:cs="Arial"/>
          <w:spacing w:val="-1"/>
          <w:sz w:val="22"/>
        </w:rPr>
        <w:t xml:space="preserve"> of Corrections </w:t>
      </w:r>
      <w:r w:rsidRPr="002B420E">
        <w:rPr>
          <w:rFonts w:eastAsia="Calibri" w:cs="Arial"/>
          <w:spacing w:val="-2"/>
          <w:sz w:val="22"/>
        </w:rPr>
        <w:t>work</w:t>
      </w:r>
      <w:r w:rsidRPr="002B420E">
        <w:rPr>
          <w:rFonts w:eastAsia="Calibri" w:cs="Arial"/>
          <w:spacing w:val="-1"/>
          <w:sz w:val="22"/>
        </w:rPr>
        <w:t xml:space="preserve"> </w:t>
      </w:r>
      <w:r w:rsidRPr="002B420E">
        <w:rPr>
          <w:rFonts w:eastAsia="Calibri" w:cs="Arial"/>
          <w:sz w:val="22"/>
        </w:rPr>
        <w:t>sites.</w:t>
      </w:r>
    </w:p>
    <w:p w14:paraId="61A6C9B9" w14:textId="77777777" w:rsidR="002B420E" w:rsidRPr="002B420E" w:rsidRDefault="002B420E" w:rsidP="002B420E">
      <w:pPr>
        <w:widowControl w:val="0"/>
        <w:spacing w:after="0" w:line="242" w:lineRule="auto"/>
        <w:rPr>
          <w:rFonts w:eastAsia="Arial" w:cs="Arial"/>
          <w:sz w:val="22"/>
        </w:rPr>
        <w:sectPr w:rsidR="002B420E" w:rsidRPr="002B420E">
          <w:pgSz w:w="12240" w:h="15840"/>
          <w:pgMar w:top="880" w:right="1300" w:bottom="900" w:left="1580" w:header="699" w:footer="717" w:gutter="0"/>
          <w:cols w:space="720"/>
        </w:sectPr>
      </w:pPr>
    </w:p>
    <w:p w14:paraId="2DCC8831" w14:textId="29F9F49C" w:rsidR="002B420E" w:rsidRPr="00096B89" w:rsidRDefault="008114A8" w:rsidP="00AA1F5A">
      <w:pPr>
        <w:pStyle w:val="ListParagraph"/>
        <w:widowControl w:val="0"/>
        <w:numPr>
          <w:ilvl w:val="0"/>
          <w:numId w:val="83"/>
        </w:numPr>
        <w:spacing w:before="8" w:after="0"/>
        <w:ind w:right="332"/>
        <w:outlineLvl w:val="0"/>
        <w:rPr>
          <w:rFonts w:ascii="Arial" w:eastAsia="Arial" w:hAnsi="Arial" w:cs="Arial"/>
          <w:sz w:val="28"/>
          <w:szCs w:val="28"/>
        </w:rPr>
      </w:pPr>
      <w:r>
        <w:rPr>
          <w:rFonts w:ascii="Arial" w:eastAsia="Arial" w:hAnsi="Arial" w:cs="Arial"/>
          <w:b/>
          <w:bCs/>
          <w:spacing w:val="-2"/>
          <w:sz w:val="28"/>
          <w:szCs w:val="28"/>
        </w:rPr>
        <w:lastRenderedPageBreak/>
        <w:t>OVERVIEW OF THE MICHIGAN DEPARTMENT OF CORRECTIONS</w:t>
      </w:r>
    </w:p>
    <w:p w14:paraId="64FF8C04" w14:textId="77777777" w:rsidR="002B420E" w:rsidRPr="002B420E" w:rsidRDefault="002B420E" w:rsidP="002B420E">
      <w:pPr>
        <w:widowControl w:val="0"/>
        <w:spacing w:before="10" w:after="0"/>
        <w:rPr>
          <w:rFonts w:eastAsia="Arial" w:cs="Arial"/>
          <w:b/>
          <w:bCs/>
          <w:sz w:val="22"/>
        </w:rPr>
      </w:pPr>
    </w:p>
    <w:p w14:paraId="3AAB719C" w14:textId="77777777" w:rsidR="002B420E" w:rsidRPr="002B420E" w:rsidRDefault="002B420E" w:rsidP="00516393">
      <w:pPr>
        <w:widowControl w:val="0"/>
        <w:spacing w:before="63" w:after="0"/>
        <w:ind w:right="242"/>
        <w:outlineLvl w:val="2"/>
        <w:rPr>
          <w:rFonts w:eastAsia="Arial" w:cs="Arial"/>
          <w:sz w:val="22"/>
          <w:u w:val="single"/>
        </w:rPr>
      </w:pPr>
      <w:r w:rsidRPr="002B420E">
        <w:rPr>
          <w:rFonts w:eastAsia="Arial" w:cs="Arial"/>
          <w:spacing w:val="-1"/>
          <w:sz w:val="22"/>
          <w:u w:val="single" w:color="000000"/>
        </w:rPr>
        <w:t>THE</w:t>
      </w:r>
      <w:r w:rsidRPr="002B420E">
        <w:rPr>
          <w:rFonts w:eastAsia="Arial" w:cs="Arial"/>
          <w:spacing w:val="-17"/>
          <w:sz w:val="22"/>
          <w:u w:val="single" w:color="000000"/>
        </w:rPr>
        <w:t xml:space="preserve"> </w:t>
      </w:r>
      <w:r w:rsidRPr="002B420E">
        <w:rPr>
          <w:rFonts w:eastAsia="Arial" w:cs="Arial"/>
          <w:sz w:val="22"/>
          <w:u w:val="single" w:color="000000"/>
        </w:rPr>
        <w:t>MICHIGAN</w:t>
      </w:r>
      <w:r w:rsidRPr="002B420E">
        <w:rPr>
          <w:rFonts w:eastAsia="Arial" w:cs="Arial"/>
          <w:spacing w:val="-16"/>
          <w:sz w:val="22"/>
          <w:u w:val="single" w:color="000000"/>
        </w:rPr>
        <w:t xml:space="preserve"> </w:t>
      </w:r>
      <w:r w:rsidRPr="002B420E">
        <w:rPr>
          <w:rFonts w:eastAsia="Arial" w:cs="Arial"/>
          <w:sz w:val="22"/>
          <w:u w:val="single" w:color="000000"/>
        </w:rPr>
        <w:t>DEPARTMENT</w:t>
      </w:r>
      <w:r w:rsidRPr="002B420E">
        <w:rPr>
          <w:rFonts w:eastAsia="Arial" w:cs="Arial"/>
          <w:spacing w:val="-19"/>
          <w:sz w:val="22"/>
          <w:u w:val="single" w:color="000000"/>
        </w:rPr>
        <w:t xml:space="preserve"> </w:t>
      </w:r>
      <w:r w:rsidRPr="002B420E">
        <w:rPr>
          <w:rFonts w:eastAsia="Arial" w:cs="Arial"/>
          <w:spacing w:val="2"/>
          <w:sz w:val="22"/>
          <w:u w:val="single" w:color="000000"/>
        </w:rPr>
        <w:t>OF</w:t>
      </w:r>
      <w:r w:rsidRPr="002B420E">
        <w:rPr>
          <w:rFonts w:eastAsia="Arial" w:cs="Arial"/>
          <w:spacing w:val="-18"/>
          <w:sz w:val="22"/>
          <w:u w:val="single" w:color="000000"/>
        </w:rPr>
        <w:t xml:space="preserve"> </w:t>
      </w:r>
      <w:r w:rsidRPr="002B420E">
        <w:rPr>
          <w:rFonts w:eastAsia="Arial" w:cs="Arial"/>
          <w:sz w:val="22"/>
          <w:u w:val="single" w:color="000000"/>
        </w:rPr>
        <w:t>CORRECTIONS</w:t>
      </w:r>
      <w:r w:rsidRPr="002B420E">
        <w:rPr>
          <w:rFonts w:eastAsia="Arial" w:cs="Arial"/>
          <w:spacing w:val="28"/>
          <w:w w:val="99"/>
          <w:sz w:val="22"/>
          <w:u w:val="single"/>
        </w:rPr>
        <w:t xml:space="preserve"> </w:t>
      </w:r>
      <w:r w:rsidRPr="002B420E">
        <w:rPr>
          <w:rFonts w:eastAsia="Arial" w:cs="Arial"/>
          <w:sz w:val="22"/>
          <w:u w:val="single" w:color="000000"/>
        </w:rPr>
        <w:t>RESPONSIBILITY</w:t>
      </w:r>
    </w:p>
    <w:p w14:paraId="49CE9FAF" w14:textId="77777777" w:rsidR="002B420E" w:rsidRPr="002B420E" w:rsidRDefault="002B420E" w:rsidP="002B420E">
      <w:pPr>
        <w:widowControl w:val="0"/>
        <w:spacing w:before="8" w:after="0"/>
        <w:rPr>
          <w:rFonts w:eastAsia="Arial" w:cs="Arial"/>
          <w:b/>
          <w:bCs/>
          <w:sz w:val="22"/>
        </w:rPr>
      </w:pPr>
    </w:p>
    <w:p w14:paraId="65B886ED" w14:textId="0E5DA9BA" w:rsidR="002B420E" w:rsidRPr="002B420E" w:rsidRDefault="002B420E" w:rsidP="009C2FC3">
      <w:pPr>
        <w:widowControl w:val="0"/>
        <w:spacing w:before="63" w:after="0" w:line="359" w:lineRule="auto"/>
        <w:ind w:right="242"/>
        <w:rPr>
          <w:rFonts w:eastAsia="Arial" w:cs="Arial"/>
          <w:sz w:val="22"/>
        </w:rPr>
      </w:pPr>
      <w:r w:rsidRPr="002B420E">
        <w:rPr>
          <w:rFonts w:eastAsia="Arial" w:cs="Arial"/>
          <w:sz w:val="22"/>
        </w:rPr>
        <w:t>The</w:t>
      </w:r>
      <w:r w:rsidRPr="002B420E">
        <w:rPr>
          <w:rFonts w:eastAsia="Arial" w:cs="Arial"/>
          <w:spacing w:val="-9"/>
          <w:sz w:val="22"/>
        </w:rPr>
        <w:t xml:space="preserve"> </w:t>
      </w:r>
      <w:r w:rsidRPr="002B420E">
        <w:rPr>
          <w:rFonts w:eastAsia="Arial" w:cs="Arial"/>
          <w:spacing w:val="-1"/>
          <w:sz w:val="22"/>
        </w:rPr>
        <w:t>goal</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z w:val="22"/>
        </w:rPr>
        <w:t>the</w:t>
      </w:r>
      <w:r w:rsidRPr="002B420E">
        <w:rPr>
          <w:rFonts w:eastAsia="Arial" w:cs="Arial"/>
          <w:spacing w:val="-6"/>
          <w:sz w:val="22"/>
        </w:rPr>
        <w:t xml:space="preserve"> </w:t>
      </w:r>
      <w:r w:rsidRPr="002B420E">
        <w:rPr>
          <w:rFonts w:eastAsia="Arial" w:cs="Arial"/>
          <w:sz w:val="22"/>
        </w:rPr>
        <w:t>Michigan</w:t>
      </w:r>
      <w:r w:rsidRPr="002B420E">
        <w:rPr>
          <w:rFonts w:eastAsia="Arial" w:cs="Arial"/>
          <w:spacing w:val="-8"/>
          <w:sz w:val="22"/>
        </w:rPr>
        <w:t xml:space="preserve"> </w:t>
      </w:r>
      <w:r w:rsidRPr="002B420E">
        <w:rPr>
          <w:rFonts w:eastAsia="Arial" w:cs="Arial"/>
          <w:sz w:val="22"/>
        </w:rPr>
        <w:t>Department</w:t>
      </w:r>
      <w:r w:rsidRPr="002B420E">
        <w:rPr>
          <w:rFonts w:eastAsia="Arial" w:cs="Arial"/>
          <w:spacing w:val="-8"/>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z w:val="22"/>
        </w:rPr>
        <w:t>Corrections</w:t>
      </w:r>
      <w:r w:rsidRPr="002B420E">
        <w:rPr>
          <w:rFonts w:eastAsia="Arial" w:cs="Arial"/>
          <w:spacing w:val="-8"/>
          <w:sz w:val="22"/>
        </w:rPr>
        <w:t xml:space="preserve"> </w:t>
      </w:r>
      <w:r w:rsidRPr="002B420E">
        <w:rPr>
          <w:rFonts w:eastAsia="Arial" w:cs="Arial"/>
          <w:spacing w:val="-1"/>
          <w:sz w:val="22"/>
        </w:rPr>
        <w:t>is</w:t>
      </w:r>
      <w:r w:rsidRPr="002B420E">
        <w:rPr>
          <w:rFonts w:eastAsia="Arial" w:cs="Arial"/>
          <w:spacing w:val="-8"/>
          <w:sz w:val="22"/>
        </w:rPr>
        <w:t xml:space="preserve"> </w:t>
      </w:r>
      <w:r w:rsidRPr="002B420E">
        <w:rPr>
          <w:rFonts w:eastAsia="Arial" w:cs="Arial"/>
          <w:spacing w:val="2"/>
          <w:sz w:val="22"/>
        </w:rPr>
        <w:t>to</w:t>
      </w:r>
      <w:r w:rsidRPr="002B420E">
        <w:rPr>
          <w:rFonts w:eastAsia="Arial" w:cs="Arial"/>
          <w:spacing w:val="-9"/>
          <w:sz w:val="22"/>
        </w:rPr>
        <w:t xml:space="preserve"> </w:t>
      </w:r>
      <w:r w:rsidRPr="002B420E">
        <w:rPr>
          <w:rFonts w:eastAsia="Arial" w:cs="Arial"/>
          <w:sz w:val="22"/>
        </w:rPr>
        <w:t>provide</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30"/>
          <w:w w:val="99"/>
          <w:sz w:val="22"/>
        </w:rPr>
        <w:t xml:space="preserve"> </w:t>
      </w:r>
      <w:r w:rsidRPr="002B420E">
        <w:rPr>
          <w:rFonts w:eastAsia="Arial" w:cs="Arial"/>
          <w:sz w:val="22"/>
        </w:rPr>
        <w:t>greatest</w:t>
      </w:r>
      <w:r w:rsidRPr="002B420E">
        <w:rPr>
          <w:rFonts w:eastAsia="Arial" w:cs="Arial"/>
          <w:spacing w:val="-9"/>
          <w:sz w:val="22"/>
        </w:rPr>
        <w:t xml:space="preserve"> </w:t>
      </w:r>
      <w:r w:rsidRPr="002B420E">
        <w:rPr>
          <w:rFonts w:eastAsia="Arial" w:cs="Arial"/>
          <w:sz w:val="22"/>
        </w:rPr>
        <w:t>amount</w:t>
      </w:r>
      <w:r w:rsidRPr="002B420E">
        <w:rPr>
          <w:rFonts w:eastAsia="Arial" w:cs="Arial"/>
          <w:spacing w:val="-6"/>
          <w:sz w:val="22"/>
        </w:rPr>
        <w:t xml:space="preserve"> </w:t>
      </w:r>
      <w:r w:rsidRPr="002B420E">
        <w:rPr>
          <w:rFonts w:eastAsia="Arial" w:cs="Arial"/>
          <w:spacing w:val="-1"/>
          <w:sz w:val="22"/>
        </w:rPr>
        <w:t>of</w:t>
      </w:r>
      <w:r w:rsidRPr="002B420E">
        <w:rPr>
          <w:rFonts w:eastAsia="Arial" w:cs="Arial"/>
          <w:spacing w:val="-5"/>
          <w:sz w:val="22"/>
        </w:rPr>
        <w:t xml:space="preserve"> </w:t>
      </w:r>
      <w:r w:rsidRPr="002B420E">
        <w:rPr>
          <w:rFonts w:eastAsia="Arial" w:cs="Arial"/>
          <w:spacing w:val="-1"/>
          <w:sz w:val="22"/>
        </w:rPr>
        <w:t>public</w:t>
      </w:r>
      <w:r w:rsidRPr="002B420E">
        <w:rPr>
          <w:rFonts w:eastAsia="Arial" w:cs="Arial"/>
          <w:spacing w:val="-5"/>
          <w:sz w:val="22"/>
        </w:rPr>
        <w:t xml:space="preserve"> </w:t>
      </w:r>
      <w:r w:rsidRPr="002B420E">
        <w:rPr>
          <w:rFonts w:eastAsia="Arial" w:cs="Arial"/>
          <w:sz w:val="22"/>
        </w:rPr>
        <w:t>protection</w:t>
      </w:r>
      <w:r w:rsidRPr="002B420E">
        <w:rPr>
          <w:rFonts w:eastAsia="Arial" w:cs="Arial"/>
          <w:spacing w:val="-7"/>
          <w:sz w:val="22"/>
        </w:rPr>
        <w:t xml:space="preserve"> </w:t>
      </w:r>
      <w:r w:rsidRPr="002B420E">
        <w:rPr>
          <w:rFonts w:eastAsia="Arial" w:cs="Arial"/>
          <w:sz w:val="22"/>
        </w:rPr>
        <w:t>while</w:t>
      </w:r>
      <w:r w:rsidRPr="002B420E">
        <w:rPr>
          <w:rFonts w:eastAsia="Arial" w:cs="Arial"/>
          <w:spacing w:val="-9"/>
          <w:sz w:val="22"/>
        </w:rPr>
        <w:t xml:space="preserve"> </w:t>
      </w:r>
      <w:r w:rsidRPr="002B420E">
        <w:rPr>
          <w:rFonts w:eastAsia="Arial" w:cs="Arial"/>
          <w:sz w:val="22"/>
        </w:rPr>
        <w:t>making</w:t>
      </w:r>
      <w:r w:rsidRPr="002B420E">
        <w:rPr>
          <w:rFonts w:eastAsia="Arial" w:cs="Arial"/>
          <w:spacing w:val="-10"/>
          <w:sz w:val="22"/>
        </w:rPr>
        <w:t xml:space="preserve"> </w:t>
      </w:r>
      <w:r w:rsidRPr="002B420E">
        <w:rPr>
          <w:rFonts w:eastAsia="Arial" w:cs="Arial"/>
          <w:spacing w:val="1"/>
          <w:sz w:val="22"/>
        </w:rPr>
        <w:t>the</w:t>
      </w:r>
      <w:r w:rsidRPr="002B420E">
        <w:rPr>
          <w:rFonts w:eastAsia="Arial" w:cs="Arial"/>
          <w:spacing w:val="-10"/>
          <w:sz w:val="22"/>
        </w:rPr>
        <w:t xml:space="preserve"> </w:t>
      </w:r>
      <w:r w:rsidRPr="002B420E">
        <w:rPr>
          <w:rFonts w:eastAsia="Arial" w:cs="Arial"/>
          <w:sz w:val="22"/>
        </w:rPr>
        <w:t>most</w:t>
      </w:r>
      <w:r w:rsidRPr="002B420E">
        <w:rPr>
          <w:rFonts w:eastAsia="Arial" w:cs="Arial"/>
          <w:spacing w:val="-5"/>
          <w:sz w:val="22"/>
        </w:rPr>
        <w:t xml:space="preserve"> </w:t>
      </w:r>
      <w:r w:rsidRPr="002B420E">
        <w:rPr>
          <w:rFonts w:eastAsia="Arial" w:cs="Arial"/>
          <w:sz w:val="22"/>
        </w:rPr>
        <w:t>efficient</w:t>
      </w:r>
      <w:r w:rsidRPr="002B420E">
        <w:rPr>
          <w:rFonts w:eastAsia="Arial" w:cs="Arial"/>
          <w:spacing w:val="-9"/>
          <w:sz w:val="22"/>
        </w:rPr>
        <w:t xml:space="preserve"> </w:t>
      </w:r>
      <w:r w:rsidRPr="002B420E">
        <w:rPr>
          <w:rFonts w:eastAsia="Arial" w:cs="Arial"/>
          <w:sz w:val="22"/>
        </w:rPr>
        <w:t>use</w:t>
      </w:r>
      <w:r w:rsidRPr="002B420E">
        <w:rPr>
          <w:rFonts w:eastAsia="Arial" w:cs="Arial"/>
          <w:spacing w:val="23"/>
          <w:w w:val="99"/>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State's</w:t>
      </w:r>
      <w:r w:rsidRPr="002B420E">
        <w:rPr>
          <w:rFonts w:eastAsia="Arial" w:cs="Arial"/>
          <w:spacing w:val="-7"/>
          <w:sz w:val="22"/>
        </w:rPr>
        <w:t xml:space="preserve"> </w:t>
      </w:r>
      <w:r w:rsidRPr="002B420E">
        <w:rPr>
          <w:rFonts w:eastAsia="Arial" w:cs="Arial"/>
          <w:sz w:val="22"/>
        </w:rPr>
        <w:t>resources.</w:t>
      </w:r>
      <w:r w:rsidRPr="002B420E">
        <w:rPr>
          <w:rFonts w:eastAsia="Arial" w:cs="Arial"/>
          <w:spacing w:val="-4"/>
          <w:sz w:val="22"/>
        </w:rPr>
        <w:t xml:space="preserve"> </w:t>
      </w:r>
      <w:r w:rsidRPr="002B420E">
        <w:rPr>
          <w:rFonts w:eastAsia="Arial" w:cs="Arial"/>
          <w:sz w:val="22"/>
        </w:rPr>
        <w:t>It</w:t>
      </w:r>
      <w:r w:rsidRPr="002B420E">
        <w:rPr>
          <w:rFonts w:eastAsia="Arial" w:cs="Arial"/>
          <w:spacing w:val="-7"/>
          <w:sz w:val="22"/>
        </w:rPr>
        <w:t xml:space="preserve"> </w:t>
      </w:r>
      <w:r w:rsidRPr="002B420E">
        <w:rPr>
          <w:rFonts w:eastAsia="Arial" w:cs="Arial"/>
          <w:sz w:val="22"/>
        </w:rPr>
        <w:t>meets</w:t>
      </w:r>
      <w:r w:rsidRPr="002B420E">
        <w:rPr>
          <w:rFonts w:eastAsia="Arial" w:cs="Arial"/>
          <w:spacing w:val="-7"/>
          <w:sz w:val="22"/>
        </w:rPr>
        <w:t xml:space="preserve"> </w:t>
      </w:r>
      <w:r w:rsidRPr="002B420E">
        <w:rPr>
          <w:rFonts w:eastAsia="Arial" w:cs="Arial"/>
          <w:spacing w:val="-1"/>
          <w:sz w:val="22"/>
        </w:rPr>
        <w:t>its</w:t>
      </w:r>
      <w:r w:rsidRPr="002B420E">
        <w:rPr>
          <w:rFonts w:eastAsia="Arial" w:cs="Arial"/>
          <w:spacing w:val="-4"/>
          <w:sz w:val="22"/>
        </w:rPr>
        <w:t xml:space="preserve"> </w:t>
      </w:r>
      <w:r w:rsidRPr="002B420E">
        <w:rPr>
          <w:rFonts w:eastAsia="Arial" w:cs="Arial"/>
          <w:spacing w:val="-1"/>
          <w:sz w:val="22"/>
        </w:rPr>
        <w:t>goal</w:t>
      </w:r>
      <w:r w:rsidRPr="002B420E">
        <w:rPr>
          <w:rFonts w:eastAsia="Arial" w:cs="Arial"/>
          <w:spacing w:val="-7"/>
          <w:sz w:val="22"/>
        </w:rPr>
        <w:t xml:space="preserve"> </w:t>
      </w:r>
      <w:r w:rsidRPr="002B420E">
        <w:rPr>
          <w:rFonts w:eastAsia="Arial" w:cs="Arial"/>
          <w:spacing w:val="1"/>
          <w:sz w:val="22"/>
        </w:rPr>
        <w:t>by</w:t>
      </w:r>
      <w:r w:rsidRPr="002B420E">
        <w:rPr>
          <w:rFonts w:eastAsia="Arial" w:cs="Arial"/>
          <w:spacing w:val="-8"/>
          <w:sz w:val="22"/>
        </w:rPr>
        <w:t xml:space="preserve"> </w:t>
      </w:r>
      <w:r w:rsidRPr="002B420E">
        <w:rPr>
          <w:rFonts w:eastAsia="Arial" w:cs="Arial"/>
          <w:spacing w:val="-1"/>
          <w:sz w:val="22"/>
        </w:rPr>
        <w:t>ensuring</w:t>
      </w:r>
      <w:r w:rsidRPr="002B420E">
        <w:rPr>
          <w:rFonts w:eastAsia="Arial" w:cs="Arial"/>
          <w:spacing w:val="-4"/>
          <w:sz w:val="22"/>
        </w:rPr>
        <w:t xml:space="preserve"> </w:t>
      </w:r>
      <w:r w:rsidRPr="002B420E">
        <w:rPr>
          <w:rFonts w:eastAsia="Arial" w:cs="Arial"/>
          <w:sz w:val="22"/>
        </w:rPr>
        <w:t>that</w:t>
      </w:r>
      <w:r w:rsidRPr="002B420E">
        <w:rPr>
          <w:rFonts w:eastAsia="Arial" w:cs="Arial"/>
          <w:spacing w:val="-8"/>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state's</w:t>
      </w:r>
      <w:r w:rsidRPr="002B420E">
        <w:rPr>
          <w:rFonts w:eastAsia="Arial" w:cs="Arial"/>
          <w:spacing w:val="56"/>
          <w:w w:val="99"/>
          <w:sz w:val="22"/>
        </w:rPr>
        <w:t xml:space="preserve"> </w:t>
      </w:r>
      <w:r w:rsidRPr="002B420E">
        <w:rPr>
          <w:rFonts w:eastAsia="Arial" w:cs="Arial"/>
          <w:spacing w:val="-1"/>
          <w:sz w:val="22"/>
        </w:rPr>
        <w:t>judges</w:t>
      </w:r>
      <w:r w:rsidRPr="002B420E">
        <w:rPr>
          <w:rFonts w:eastAsia="Arial" w:cs="Arial"/>
          <w:spacing w:val="-7"/>
          <w:sz w:val="22"/>
        </w:rPr>
        <w:t xml:space="preserve"> </w:t>
      </w:r>
      <w:r w:rsidRPr="002B420E">
        <w:rPr>
          <w:rFonts w:eastAsia="Arial" w:cs="Arial"/>
          <w:spacing w:val="-2"/>
          <w:sz w:val="22"/>
        </w:rPr>
        <w:t>and</w:t>
      </w:r>
      <w:r w:rsidRPr="002B420E">
        <w:rPr>
          <w:rFonts w:eastAsia="Arial" w:cs="Arial"/>
          <w:spacing w:val="-7"/>
          <w:sz w:val="22"/>
        </w:rPr>
        <w:t xml:space="preserve"> </w:t>
      </w:r>
      <w:r w:rsidRPr="002B420E">
        <w:rPr>
          <w:rFonts w:eastAsia="Arial" w:cs="Arial"/>
          <w:sz w:val="22"/>
        </w:rPr>
        <w:t>other</w:t>
      </w:r>
      <w:r w:rsidRPr="002B420E">
        <w:rPr>
          <w:rFonts w:eastAsia="Arial" w:cs="Arial"/>
          <w:spacing w:val="-11"/>
          <w:sz w:val="22"/>
        </w:rPr>
        <w:t xml:space="preserve"> </w:t>
      </w:r>
      <w:r w:rsidRPr="002B420E">
        <w:rPr>
          <w:rFonts w:eastAsia="Arial" w:cs="Arial"/>
          <w:sz w:val="22"/>
        </w:rPr>
        <w:t>criminal</w:t>
      </w:r>
      <w:r w:rsidRPr="002B420E">
        <w:rPr>
          <w:rFonts w:eastAsia="Arial" w:cs="Arial"/>
          <w:spacing w:val="-10"/>
          <w:sz w:val="22"/>
        </w:rPr>
        <w:t xml:space="preserve"> </w:t>
      </w:r>
      <w:r w:rsidRPr="002B420E">
        <w:rPr>
          <w:rFonts w:eastAsia="Arial" w:cs="Arial"/>
          <w:sz w:val="22"/>
        </w:rPr>
        <w:t>justice</w:t>
      </w:r>
      <w:r w:rsidRPr="002B420E">
        <w:rPr>
          <w:rFonts w:eastAsia="Arial" w:cs="Arial"/>
          <w:spacing w:val="-7"/>
          <w:sz w:val="22"/>
        </w:rPr>
        <w:t xml:space="preserve"> </w:t>
      </w:r>
      <w:r w:rsidRPr="002B420E">
        <w:rPr>
          <w:rFonts w:eastAsia="Arial" w:cs="Arial"/>
          <w:spacing w:val="-1"/>
          <w:sz w:val="22"/>
        </w:rPr>
        <w:t>administrators</w:t>
      </w:r>
      <w:r w:rsidRPr="002B420E">
        <w:rPr>
          <w:rFonts w:eastAsia="Arial" w:cs="Arial"/>
          <w:spacing w:val="-6"/>
          <w:sz w:val="22"/>
        </w:rPr>
        <w:t xml:space="preserve"> </w:t>
      </w:r>
      <w:r w:rsidRPr="002B420E">
        <w:rPr>
          <w:rFonts w:eastAsia="Arial" w:cs="Arial"/>
          <w:sz w:val="22"/>
        </w:rPr>
        <w:t>have</w:t>
      </w:r>
      <w:r w:rsidRPr="002B420E">
        <w:rPr>
          <w:rFonts w:eastAsia="Arial" w:cs="Arial"/>
          <w:spacing w:val="-7"/>
          <w:sz w:val="22"/>
        </w:rPr>
        <w:t xml:space="preserve"> </w:t>
      </w:r>
      <w:r w:rsidRPr="002B420E">
        <w:rPr>
          <w:rFonts w:eastAsia="Arial" w:cs="Arial"/>
          <w:spacing w:val="-1"/>
          <w:sz w:val="22"/>
        </w:rPr>
        <w:t>the</w:t>
      </w:r>
      <w:r w:rsidRPr="002B420E">
        <w:rPr>
          <w:rFonts w:eastAsia="Arial" w:cs="Arial"/>
          <w:spacing w:val="-7"/>
          <w:sz w:val="22"/>
        </w:rPr>
        <w:t xml:space="preserve"> </w:t>
      </w:r>
      <w:r w:rsidRPr="002B420E">
        <w:rPr>
          <w:rFonts w:eastAsia="Arial" w:cs="Arial"/>
          <w:sz w:val="22"/>
        </w:rPr>
        <w:t>broadest</w:t>
      </w:r>
      <w:r w:rsidRPr="002B420E">
        <w:rPr>
          <w:rFonts w:eastAsia="Arial" w:cs="Arial"/>
          <w:spacing w:val="45"/>
          <w:w w:val="99"/>
          <w:sz w:val="22"/>
        </w:rPr>
        <w:t xml:space="preserve"> </w:t>
      </w:r>
      <w:r w:rsidRPr="002B420E">
        <w:rPr>
          <w:rFonts w:eastAsia="Arial" w:cs="Arial"/>
          <w:spacing w:val="-1"/>
          <w:sz w:val="22"/>
        </w:rPr>
        <w:t>possible</w:t>
      </w:r>
      <w:r w:rsidRPr="002B420E">
        <w:rPr>
          <w:rFonts w:eastAsia="Arial" w:cs="Arial"/>
          <w:spacing w:val="-7"/>
          <w:sz w:val="22"/>
        </w:rPr>
        <w:t xml:space="preserve"> </w:t>
      </w:r>
      <w:r w:rsidRPr="002B420E">
        <w:rPr>
          <w:rFonts w:eastAsia="Arial" w:cs="Arial"/>
          <w:sz w:val="22"/>
        </w:rPr>
        <w:t>array</w:t>
      </w:r>
      <w:r w:rsidRPr="002B420E">
        <w:rPr>
          <w:rFonts w:eastAsia="Arial" w:cs="Arial"/>
          <w:spacing w:val="-10"/>
          <w:sz w:val="22"/>
        </w:rPr>
        <w:t xml:space="preserve"> </w:t>
      </w:r>
      <w:r w:rsidRPr="002B420E">
        <w:rPr>
          <w:rFonts w:eastAsia="Arial" w:cs="Arial"/>
          <w:spacing w:val="-1"/>
          <w:sz w:val="22"/>
        </w:rPr>
        <w:t>of</w:t>
      </w:r>
      <w:r w:rsidRPr="002B420E">
        <w:rPr>
          <w:rFonts w:eastAsia="Arial" w:cs="Arial"/>
          <w:spacing w:val="-10"/>
          <w:sz w:val="22"/>
        </w:rPr>
        <w:t xml:space="preserve"> </w:t>
      </w:r>
      <w:r w:rsidRPr="002B420E">
        <w:rPr>
          <w:rFonts w:eastAsia="Arial" w:cs="Arial"/>
          <w:spacing w:val="1"/>
          <w:sz w:val="22"/>
        </w:rPr>
        <w:t>viable</w:t>
      </w:r>
      <w:r w:rsidRPr="002B420E">
        <w:rPr>
          <w:rFonts w:eastAsia="Arial" w:cs="Arial"/>
          <w:spacing w:val="-10"/>
          <w:sz w:val="22"/>
        </w:rPr>
        <w:t xml:space="preserve"> </w:t>
      </w:r>
      <w:r w:rsidRPr="002B420E">
        <w:rPr>
          <w:rFonts w:eastAsia="Arial" w:cs="Arial"/>
          <w:sz w:val="22"/>
        </w:rPr>
        <w:t>sentencing</w:t>
      </w:r>
      <w:r w:rsidRPr="002B420E">
        <w:rPr>
          <w:rFonts w:eastAsia="Arial" w:cs="Arial"/>
          <w:spacing w:val="-10"/>
          <w:sz w:val="22"/>
        </w:rPr>
        <w:t xml:space="preserve"> </w:t>
      </w:r>
      <w:r w:rsidRPr="002B420E">
        <w:rPr>
          <w:rFonts w:eastAsia="Arial" w:cs="Arial"/>
          <w:sz w:val="22"/>
        </w:rPr>
        <w:t>and</w:t>
      </w:r>
      <w:r w:rsidRPr="002B420E">
        <w:rPr>
          <w:rFonts w:eastAsia="Arial" w:cs="Arial"/>
          <w:spacing w:val="-6"/>
          <w:sz w:val="22"/>
        </w:rPr>
        <w:t xml:space="preserve"> </w:t>
      </w:r>
      <w:r w:rsidRPr="002B420E">
        <w:rPr>
          <w:rFonts w:eastAsia="Arial" w:cs="Arial"/>
          <w:spacing w:val="-1"/>
          <w:sz w:val="22"/>
        </w:rPr>
        <w:t>sanctioning</w:t>
      </w:r>
      <w:r w:rsidRPr="002B420E">
        <w:rPr>
          <w:rFonts w:eastAsia="Arial" w:cs="Arial"/>
          <w:spacing w:val="-7"/>
          <w:sz w:val="22"/>
        </w:rPr>
        <w:t xml:space="preserve"> </w:t>
      </w:r>
      <w:r w:rsidRPr="002B420E">
        <w:rPr>
          <w:rFonts w:eastAsia="Arial" w:cs="Arial"/>
          <w:sz w:val="22"/>
        </w:rPr>
        <w:t>options,</w:t>
      </w:r>
      <w:r w:rsidRPr="002B420E">
        <w:rPr>
          <w:rFonts w:eastAsia="Arial" w:cs="Arial"/>
          <w:spacing w:val="-9"/>
          <w:sz w:val="22"/>
        </w:rPr>
        <w:t xml:space="preserve"> </w:t>
      </w:r>
      <w:r w:rsidRPr="002B420E">
        <w:rPr>
          <w:rFonts w:eastAsia="Arial" w:cs="Arial"/>
          <w:sz w:val="22"/>
        </w:rPr>
        <w:t>and</w:t>
      </w:r>
      <w:r w:rsidRPr="002B420E">
        <w:rPr>
          <w:rFonts w:eastAsia="Arial" w:cs="Arial"/>
          <w:spacing w:val="-7"/>
          <w:sz w:val="22"/>
        </w:rPr>
        <w:t xml:space="preserve"> </w:t>
      </w:r>
      <w:r w:rsidRPr="002B420E">
        <w:rPr>
          <w:rFonts w:eastAsia="Arial" w:cs="Arial"/>
          <w:spacing w:val="2"/>
          <w:sz w:val="22"/>
        </w:rPr>
        <w:t>by</w:t>
      </w:r>
      <w:r w:rsidRPr="002B420E">
        <w:rPr>
          <w:rFonts w:eastAsia="Arial" w:cs="Arial"/>
          <w:spacing w:val="49"/>
          <w:w w:val="99"/>
          <w:sz w:val="22"/>
        </w:rPr>
        <w:t xml:space="preserve"> </w:t>
      </w:r>
      <w:r w:rsidRPr="002B420E">
        <w:rPr>
          <w:rFonts w:eastAsia="Arial" w:cs="Arial"/>
          <w:spacing w:val="-1"/>
          <w:sz w:val="22"/>
        </w:rPr>
        <w:t>ensuring</w:t>
      </w:r>
      <w:r w:rsidRPr="002B420E">
        <w:rPr>
          <w:rFonts w:eastAsia="Arial" w:cs="Arial"/>
          <w:spacing w:val="-12"/>
          <w:sz w:val="22"/>
        </w:rPr>
        <w:t xml:space="preserve"> </w:t>
      </w:r>
      <w:r w:rsidRPr="002B420E">
        <w:rPr>
          <w:rFonts w:eastAsia="Arial" w:cs="Arial"/>
          <w:sz w:val="22"/>
        </w:rPr>
        <w:t>that</w:t>
      </w:r>
      <w:r w:rsidRPr="002B420E">
        <w:rPr>
          <w:rFonts w:eastAsia="Arial" w:cs="Arial"/>
          <w:spacing w:val="-7"/>
          <w:sz w:val="22"/>
        </w:rPr>
        <w:t xml:space="preserve"> </w:t>
      </w:r>
      <w:r w:rsidRPr="002B420E">
        <w:rPr>
          <w:rFonts w:eastAsia="Arial" w:cs="Arial"/>
          <w:spacing w:val="-1"/>
          <w:sz w:val="22"/>
        </w:rPr>
        <w:t>appropriate</w:t>
      </w:r>
      <w:r w:rsidRPr="002B420E">
        <w:rPr>
          <w:rFonts w:eastAsia="Arial" w:cs="Arial"/>
          <w:spacing w:val="-8"/>
          <w:sz w:val="22"/>
        </w:rPr>
        <w:t xml:space="preserve"> </w:t>
      </w:r>
      <w:r w:rsidRPr="002B420E">
        <w:rPr>
          <w:rFonts w:eastAsia="Arial" w:cs="Arial"/>
          <w:sz w:val="22"/>
        </w:rPr>
        <w:t>supervision</w:t>
      </w:r>
      <w:r w:rsidRPr="002B420E">
        <w:rPr>
          <w:rFonts w:eastAsia="Arial" w:cs="Arial"/>
          <w:spacing w:val="-11"/>
          <w:sz w:val="22"/>
        </w:rPr>
        <w:t xml:space="preserve"> </w:t>
      </w:r>
      <w:r w:rsidRPr="002B420E">
        <w:rPr>
          <w:rFonts w:eastAsia="Arial" w:cs="Arial"/>
          <w:spacing w:val="-1"/>
          <w:sz w:val="22"/>
        </w:rPr>
        <w:t>is</w:t>
      </w:r>
      <w:r w:rsidRPr="002B420E">
        <w:rPr>
          <w:rFonts w:eastAsia="Arial" w:cs="Arial"/>
          <w:spacing w:val="-7"/>
          <w:sz w:val="22"/>
        </w:rPr>
        <w:t xml:space="preserve"> </w:t>
      </w:r>
      <w:r w:rsidRPr="002B420E">
        <w:rPr>
          <w:rFonts w:eastAsia="Arial" w:cs="Arial"/>
          <w:sz w:val="22"/>
        </w:rPr>
        <w:t>maintained</w:t>
      </w:r>
      <w:r w:rsidRPr="002B420E">
        <w:rPr>
          <w:rFonts w:eastAsia="Arial" w:cs="Arial"/>
          <w:spacing w:val="-11"/>
          <w:sz w:val="22"/>
        </w:rPr>
        <w:t xml:space="preserve"> </w:t>
      </w:r>
      <w:r w:rsidRPr="002B420E">
        <w:rPr>
          <w:rFonts w:eastAsia="Arial" w:cs="Arial"/>
          <w:sz w:val="22"/>
        </w:rPr>
        <w:t>so</w:t>
      </w:r>
      <w:r w:rsidRPr="002B420E">
        <w:rPr>
          <w:rFonts w:eastAsia="Arial" w:cs="Arial"/>
          <w:spacing w:val="-7"/>
          <w:sz w:val="22"/>
        </w:rPr>
        <w:t xml:space="preserve"> </w:t>
      </w:r>
      <w:r w:rsidRPr="002B420E">
        <w:rPr>
          <w:rFonts w:eastAsia="Arial" w:cs="Arial"/>
          <w:sz w:val="22"/>
        </w:rPr>
        <w:t>that</w:t>
      </w:r>
      <w:r w:rsidRPr="002B420E">
        <w:rPr>
          <w:rFonts w:eastAsia="Arial" w:cs="Arial"/>
          <w:spacing w:val="-8"/>
          <w:sz w:val="22"/>
        </w:rPr>
        <w:t xml:space="preserve"> </w:t>
      </w:r>
      <w:r w:rsidRPr="002B420E">
        <w:rPr>
          <w:rFonts w:eastAsia="Arial" w:cs="Arial"/>
          <w:spacing w:val="-1"/>
          <w:sz w:val="22"/>
        </w:rPr>
        <w:t>Michigan's</w:t>
      </w:r>
      <w:r w:rsidRPr="002B420E">
        <w:rPr>
          <w:rFonts w:eastAsia="Arial" w:cs="Arial"/>
          <w:spacing w:val="69"/>
          <w:w w:val="99"/>
          <w:sz w:val="22"/>
        </w:rPr>
        <w:t xml:space="preserve"> </w:t>
      </w:r>
      <w:r w:rsidRPr="002B420E">
        <w:rPr>
          <w:rFonts w:eastAsia="Arial" w:cs="Arial"/>
          <w:spacing w:val="-1"/>
          <w:sz w:val="22"/>
        </w:rPr>
        <w:t>neighborhoods,</w:t>
      </w:r>
      <w:r w:rsidRPr="002B420E">
        <w:rPr>
          <w:rFonts w:eastAsia="Arial" w:cs="Arial"/>
          <w:spacing w:val="-8"/>
          <w:sz w:val="22"/>
        </w:rPr>
        <w:t xml:space="preserve"> </w:t>
      </w:r>
      <w:r w:rsidRPr="002B420E">
        <w:rPr>
          <w:rFonts w:eastAsia="Arial" w:cs="Arial"/>
          <w:spacing w:val="-1"/>
          <w:sz w:val="22"/>
        </w:rPr>
        <w:t>families</w:t>
      </w:r>
      <w:r w:rsidRPr="002B420E">
        <w:rPr>
          <w:rFonts w:eastAsia="Arial" w:cs="Arial"/>
          <w:spacing w:val="-8"/>
          <w:sz w:val="22"/>
        </w:rPr>
        <w:t xml:space="preserve"> </w:t>
      </w:r>
      <w:r w:rsidRPr="002B420E">
        <w:rPr>
          <w:rFonts w:eastAsia="Arial" w:cs="Arial"/>
          <w:sz w:val="22"/>
        </w:rPr>
        <w:t>and</w:t>
      </w:r>
      <w:r w:rsidRPr="002B420E">
        <w:rPr>
          <w:rFonts w:eastAsia="Arial" w:cs="Arial"/>
          <w:spacing w:val="-12"/>
          <w:sz w:val="22"/>
        </w:rPr>
        <w:t xml:space="preserve"> </w:t>
      </w:r>
      <w:r w:rsidRPr="002B420E">
        <w:rPr>
          <w:rFonts w:eastAsia="Arial" w:cs="Arial"/>
          <w:sz w:val="22"/>
        </w:rPr>
        <w:t>citizens</w:t>
      </w:r>
      <w:r w:rsidRPr="002B420E">
        <w:rPr>
          <w:rFonts w:eastAsia="Arial" w:cs="Arial"/>
          <w:spacing w:val="-8"/>
          <w:sz w:val="22"/>
        </w:rPr>
        <w:t xml:space="preserve"> </w:t>
      </w:r>
      <w:r w:rsidRPr="002B420E">
        <w:rPr>
          <w:rFonts w:eastAsia="Arial" w:cs="Arial"/>
          <w:spacing w:val="1"/>
          <w:sz w:val="22"/>
        </w:rPr>
        <w:t>can</w:t>
      </w:r>
      <w:r w:rsidRPr="002B420E">
        <w:rPr>
          <w:rFonts w:eastAsia="Arial" w:cs="Arial"/>
          <w:spacing w:val="-12"/>
          <w:sz w:val="22"/>
        </w:rPr>
        <w:t xml:space="preserve"> </w:t>
      </w:r>
      <w:r w:rsidRPr="002B420E">
        <w:rPr>
          <w:rFonts w:eastAsia="Arial" w:cs="Arial"/>
          <w:spacing w:val="1"/>
          <w:sz w:val="22"/>
        </w:rPr>
        <w:t>be</w:t>
      </w:r>
      <w:r w:rsidRPr="002B420E">
        <w:rPr>
          <w:rFonts w:eastAsia="Arial" w:cs="Arial"/>
          <w:spacing w:val="-12"/>
          <w:sz w:val="22"/>
        </w:rPr>
        <w:t xml:space="preserve"> </w:t>
      </w:r>
      <w:r w:rsidRPr="002B420E">
        <w:rPr>
          <w:rFonts w:eastAsia="Arial" w:cs="Arial"/>
          <w:sz w:val="22"/>
        </w:rPr>
        <w:t>protected.</w:t>
      </w:r>
    </w:p>
    <w:p w14:paraId="40117D50" w14:textId="5F2E2EDE" w:rsidR="002B420E" w:rsidRPr="002B420E" w:rsidRDefault="002B420E" w:rsidP="009C2FC3">
      <w:pPr>
        <w:widowControl w:val="0"/>
        <w:spacing w:before="170" w:after="0" w:line="357" w:lineRule="auto"/>
        <w:ind w:right="242"/>
        <w:rPr>
          <w:rFonts w:eastAsia="Arial" w:cs="Arial"/>
          <w:sz w:val="22"/>
        </w:rPr>
      </w:pPr>
      <w:r w:rsidRPr="002B420E">
        <w:rPr>
          <w:rFonts w:eastAsia="Arial" w:cs="Arial"/>
          <w:spacing w:val="-1"/>
          <w:sz w:val="22"/>
        </w:rPr>
        <w:t>Our</w:t>
      </w:r>
      <w:r w:rsidRPr="002B420E">
        <w:rPr>
          <w:rFonts w:eastAsia="Arial" w:cs="Arial"/>
          <w:spacing w:val="-5"/>
          <w:sz w:val="22"/>
        </w:rPr>
        <w:t xml:space="preserve"> </w:t>
      </w:r>
      <w:r w:rsidRPr="002B420E">
        <w:rPr>
          <w:rFonts w:eastAsia="Arial" w:cs="Arial"/>
          <w:sz w:val="22"/>
        </w:rPr>
        <w:t>vision</w:t>
      </w:r>
      <w:r w:rsidRPr="002B420E">
        <w:rPr>
          <w:rFonts w:eastAsia="Arial" w:cs="Arial"/>
          <w:spacing w:val="-8"/>
          <w:sz w:val="22"/>
        </w:rPr>
        <w:t xml:space="preserve"> </w:t>
      </w:r>
      <w:r w:rsidRPr="002B420E">
        <w:rPr>
          <w:rFonts w:eastAsia="Arial" w:cs="Arial"/>
          <w:spacing w:val="-1"/>
          <w:sz w:val="22"/>
        </w:rPr>
        <w:t>is</w:t>
      </w:r>
      <w:r w:rsidRPr="002B420E">
        <w:rPr>
          <w:rFonts w:eastAsia="Arial" w:cs="Arial"/>
          <w:spacing w:val="-7"/>
          <w:sz w:val="22"/>
        </w:rPr>
        <w:t xml:space="preserve"> </w:t>
      </w:r>
      <w:r w:rsidRPr="002B420E">
        <w:rPr>
          <w:rFonts w:eastAsia="Arial" w:cs="Arial"/>
          <w:spacing w:val="2"/>
          <w:sz w:val="22"/>
        </w:rPr>
        <w:t>to</w:t>
      </w:r>
      <w:r w:rsidRPr="002B420E">
        <w:rPr>
          <w:rFonts w:eastAsia="Arial" w:cs="Arial"/>
          <w:spacing w:val="-9"/>
          <w:sz w:val="22"/>
        </w:rPr>
        <w:t xml:space="preserve"> </w:t>
      </w:r>
      <w:r w:rsidRPr="002B420E">
        <w:rPr>
          <w:rFonts w:eastAsia="Arial" w:cs="Arial"/>
          <w:sz w:val="22"/>
        </w:rPr>
        <w:t>protect</w:t>
      </w:r>
      <w:r w:rsidRPr="002B420E">
        <w:rPr>
          <w:rFonts w:eastAsia="Arial" w:cs="Arial"/>
          <w:spacing w:val="-3"/>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pacing w:val="-1"/>
          <w:sz w:val="22"/>
        </w:rPr>
        <w:t>public</w:t>
      </w:r>
      <w:r w:rsidRPr="002B420E">
        <w:rPr>
          <w:rFonts w:eastAsia="Arial" w:cs="Arial"/>
          <w:spacing w:val="-4"/>
          <w:sz w:val="22"/>
        </w:rPr>
        <w:t xml:space="preserve"> </w:t>
      </w:r>
      <w:r w:rsidRPr="002B420E">
        <w:rPr>
          <w:rFonts w:eastAsia="Arial" w:cs="Arial"/>
          <w:sz w:val="22"/>
        </w:rPr>
        <w:t>and</w:t>
      </w:r>
      <w:r w:rsidRPr="002B420E">
        <w:rPr>
          <w:rFonts w:eastAsia="Arial" w:cs="Arial"/>
          <w:spacing w:val="-8"/>
          <w:sz w:val="22"/>
        </w:rPr>
        <w:t xml:space="preserve"> </w:t>
      </w:r>
      <w:r w:rsidRPr="002B420E">
        <w:rPr>
          <w:rFonts w:eastAsia="Arial" w:cs="Arial"/>
          <w:spacing w:val="-1"/>
          <w:sz w:val="22"/>
        </w:rPr>
        <w:t>build</w:t>
      </w:r>
      <w:r w:rsidRPr="002B420E">
        <w:rPr>
          <w:rFonts w:eastAsia="Arial" w:cs="Arial"/>
          <w:spacing w:val="-8"/>
          <w:sz w:val="22"/>
        </w:rPr>
        <w:t xml:space="preserve"> </w:t>
      </w:r>
      <w:r w:rsidRPr="002B420E">
        <w:rPr>
          <w:rFonts w:eastAsia="Arial" w:cs="Arial"/>
          <w:sz w:val="22"/>
        </w:rPr>
        <w:t>trust</w:t>
      </w:r>
      <w:r w:rsidRPr="002B420E">
        <w:rPr>
          <w:rFonts w:eastAsia="Arial" w:cs="Arial"/>
          <w:spacing w:val="1"/>
          <w:sz w:val="22"/>
        </w:rPr>
        <w:t xml:space="preserve"> </w:t>
      </w:r>
      <w:r w:rsidRPr="002B420E">
        <w:rPr>
          <w:rFonts w:eastAsia="Arial" w:cs="Arial"/>
          <w:spacing w:val="-1"/>
          <w:sz w:val="22"/>
        </w:rPr>
        <w:t>within</w:t>
      </w:r>
      <w:r w:rsidRPr="002B420E">
        <w:rPr>
          <w:rFonts w:eastAsia="Arial" w:cs="Arial"/>
          <w:spacing w:val="-5"/>
          <w:sz w:val="22"/>
        </w:rPr>
        <w:t xml:space="preserve"> </w:t>
      </w:r>
      <w:r w:rsidRPr="002B420E">
        <w:rPr>
          <w:rFonts w:eastAsia="Arial" w:cs="Arial"/>
          <w:spacing w:val="-1"/>
          <w:sz w:val="22"/>
        </w:rPr>
        <w:t>Michigan</w:t>
      </w:r>
      <w:r w:rsidRPr="002B420E">
        <w:rPr>
          <w:rFonts w:eastAsia="Arial" w:cs="Arial"/>
          <w:spacing w:val="41"/>
          <w:w w:val="99"/>
          <w:sz w:val="22"/>
        </w:rPr>
        <w:t xml:space="preserve"> </w:t>
      </w:r>
      <w:r w:rsidRPr="002B420E">
        <w:rPr>
          <w:rFonts w:eastAsia="Arial" w:cs="Arial"/>
          <w:sz w:val="22"/>
        </w:rPr>
        <w:t>communities.</w:t>
      </w:r>
    </w:p>
    <w:p w14:paraId="7A013269" w14:textId="77777777" w:rsidR="002B420E" w:rsidRPr="002B420E" w:rsidRDefault="002B420E" w:rsidP="002B420E">
      <w:pPr>
        <w:widowControl w:val="0"/>
        <w:spacing w:before="172" w:after="0" w:line="359" w:lineRule="auto"/>
        <w:ind w:right="242"/>
        <w:rPr>
          <w:rFonts w:eastAsia="Arial" w:cs="Arial"/>
          <w:sz w:val="22"/>
        </w:rPr>
      </w:pPr>
      <w:r w:rsidRPr="002B420E">
        <w:rPr>
          <w:rFonts w:eastAsia="Arial" w:cs="Arial"/>
          <w:spacing w:val="-1"/>
          <w:sz w:val="22"/>
        </w:rPr>
        <w:t>Our</w:t>
      </w:r>
      <w:r w:rsidRPr="002B420E">
        <w:rPr>
          <w:rFonts w:eastAsia="Arial" w:cs="Arial"/>
          <w:spacing w:val="-10"/>
          <w:sz w:val="22"/>
        </w:rPr>
        <w:t xml:space="preserve"> </w:t>
      </w:r>
      <w:r w:rsidRPr="002B420E">
        <w:rPr>
          <w:rFonts w:eastAsia="Arial" w:cs="Arial"/>
          <w:sz w:val="22"/>
        </w:rPr>
        <w:t>mission</w:t>
      </w:r>
      <w:r w:rsidRPr="002B420E">
        <w:rPr>
          <w:rFonts w:eastAsia="Arial" w:cs="Arial"/>
          <w:spacing w:val="-9"/>
          <w:sz w:val="22"/>
        </w:rPr>
        <w:t xml:space="preserve"> </w:t>
      </w:r>
      <w:r w:rsidRPr="002B420E">
        <w:rPr>
          <w:rFonts w:eastAsia="Arial" w:cs="Arial"/>
          <w:spacing w:val="-1"/>
          <w:sz w:val="22"/>
        </w:rPr>
        <w:t>is</w:t>
      </w:r>
      <w:r w:rsidRPr="002B420E">
        <w:rPr>
          <w:rFonts w:eastAsia="Arial" w:cs="Arial"/>
          <w:spacing w:val="-4"/>
          <w:sz w:val="22"/>
        </w:rPr>
        <w:t xml:space="preserve"> </w:t>
      </w:r>
      <w:r w:rsidRPr="002B420E">
        <w:rPr>
          <w:rFonts w:eastAsia="Arial" w:cs="Arial"/>
          <w:sz w:val="22"/>
        </w:rPr>
        <w:t>to</w:t>
      </w:r>
      <w:r w:rsidRPr="002B420E">
        <w:rPr>
          <w:rFonts w:eastAsia="Arial" w:cs="Arial"/>
          <w:spacing w:val="-5"/>
          <w:sz w:val="22"/>
        </w:rPr>
        <w:t xml:space="preserve"> </w:t>
      </w:r>
      <w:r w:rsidRPr="002B420E">
        <w:rPr>
          <w:rFonts w:eastAsia="Arial" w:cs="Arial"/>
          <w:sz w:val="22"/>
        </w:rPr>
        <w:t>create</w:t>
      </w:r>
      <w:r w:rsidRPr="002B420E">
        <w:rPr>
          <w:rFonts w:eastAsia="Arial" w:cs="Arial"/>
          <w:spacing w:val="-9"/>
          <w:sz w:val="22"/>
        </w:rPr>
        <w:t xml:space="preserve"> </w:t>
      </w:r>
      <w:r w:rsidRPr="002B420E">
        <w:rPr>
          <w:rFonts w:eastAsia="Arial" w:cs="Arial"/>
          <w:sz w:val="22"/>
        </w:rPr>
        <w:t>a</w:t>
      </w:r>
      <w:r w:rsidRPr="002B420E">
        <w:rPr>
          <w:rFonts w:eastAsia="Arial" w:cs="Arial"/>
          <w:spacing w:val="-6"/>
          <w:sz w:val="22"/>
        </w:rPr>
        <w:t xml:space="preserve"> </w:t>
      </w:r>
      <w:r w:rsidRPr="002B420E">
        <w:rPr>
          <w:rFonts w:eastAsia="Arial" w:cs="Arial"/>
          <w:sz w:val="22"/>
        </w:rPr>
        <w:t>safer</w:t>
      </w:r>
      <w:r w:rsidRPr="002B420E">
        <w:rPr>
          <w:rFonts w:eastAsia="Arial" w:cs="Arial"/>
          <w:spacing w:val="-5"/>
          <w:sz w:val="22"/>
        </w:rPr>
        <w:t xml:space="preserve"> </w:t>
      </w:r>
      <w:r w:rsidRPr="002B420E">
        <w:rPr>
          <w:rFonts w:eastAsia="Arial" w:cs="Arial"/>
          <w:sz w:val="22"/>
        </w:rPr>
        <w:t>Michigan</w:t>
      </w:r>
      <w:r w:rsidRPr="002B420E">
        <w:rPr>
          <w:rFonts w:eastAsia="Arial" w:cs="Arial"/>
          <w:spacing w:val="-10"/>
          <w:sz w:val="22"/>
        </w:rPr>
        <w:t xml:space="preserve"> </w:t>
      </w:r>
      <w:r w:rsidRPr="002B420E">
        <w:rPr>
          <w:rFonts w:eastAsia="Arial" w:cs="Arial"/>
          <w:sz w:val="22"/>
        </w:rPr>
        <w:t>through</w:t>
      </w:r>
      <w:r w:rsidRPr="002B420E">
        <w:rPr>
          <w:rFonts w:eastAsia="Arial" w:cs="Arial"/>
          <w:spacing w:val="-5"/>
          <w:sz w:val="22"/>
        </w:rPr>
        <w:t xml:space="preserve"> </w:t>
      </w:r>
      <w:r w:rsidRPr="002B420E">
        <w:rPr>
          <w:rFonts w:eastAsia="Arial" w:cs="Arial"/>
          <w:sz w:val="22"/>
        </w:rPr>
        <w:t>effective</w:t>
      </w:r>
      <w:r w:rsidRPr="002B420E">
        <w:rPr>
          <w:rFonts w:eastAsia="Arial" w:cs="Arial"/>
          <w:spacing w:val="-5"/>
          <w:sz w:val="22"/>
        </w:rPr>
        <w:t xml:space="preserve"> </w:t>
      </w:r>
      <w:r w:rsidRPr="002B420E">
        <w:rPr>
          <w:rFonts w:eastAsia="Arial" w:cs="Arial"/>
          <w:sz w:val="22"/>
        </w:rPr>
        <w:t>offender</w:t>
      </w:r>
      <w:r w:rsidRPr="002B420E">
        <w:rPr>
          <w:rFonts w:eastAsia="Arial" w:cs="Arial"/>
          <w:spacing w:val="38"/>
          <w:w w:val="99"/>
          <w:sz w:val="22"/>
        </w:rPr>
        <w:t xml:space="preserve"> </w:t>
      </w:r>
      <w:r w:rsidRPr="002B420E">
        <w:rPr>
          <w:rFonts w:eastAsia="Arial" w:cs="Arial"/>
          <w:spacing w:val="-1"/>
          <w:sz w:val="22"/>
        </w:rPr>
        <w:t>management</w:t>
      </w:r>
      <w:r w:rsidRPr="002B420E">
        <w:rPr>
          <w:rFonts w:eastAsia="Arial" w:cs="Arial"/>
          <w:spacing w:val="-8"/>
          <w:sz w:val="22"/>
        </w:rPr>
        <w:t xml:space="preserve"> </w:t>
      </w:r>
      <w:r w:rsidRPr="002B420E">
        <w:rPr>
          <w:rFonts w:eastAsia="Arial" w:cs="Arial"/>
          <w:sz w:val="22"/>
        </w:rPr>
        <w:t>and</w:t>
      </w:r>
      <w:r w:rsidRPr="002B420E">
        <w:rPr>
          <w:rFonts w:eastAsia="Arial" w:cs="Arial"/>
          <w:spacing w:val="-11"/>
          <w:sz w:val="22"/>
        </w:rPr>
        <w:t xml:space="preserve"> </w:t>
      </w:r>
      <w:r w:rsidRPr="002B420E">
        <w:rPr>
          <w:rFonts w:eastAsia="Arial" w:cs="Arial"/>
          <w:sz w:val="22"/>
        </w:rPr>
        <w:t>supervision</w:t>
      </w:r>
      <w:r w:rsidRPr="002B420E">
        <w:rPr>
          <w:rFonts w:eastAsia="Arial" w:cs="Arial"/>
          <w:spacing w:val="-12"/>
          <w:sz w:val="22"/>
        </w:rPr>
        <w:t xml:space="preserve"> </w:t>
      </w:r>
      <w:r w:rsidRPr="002B420E">
        <w:rPr>
          <w:rFonts w:eastAsia="Arial" w:cs="Arial"/>
          <w:spacing w:val="2"/>
          <w:sz w:val="22"/>
        </w:rPr>
        <w:t>in</w:t>
      </w:r>
      <w:r w:rsidRPr="002B420E">
        <w:rPr>
          <w:rFonts w:eastAsia="Arial" w:cs="Arial"/>
          <w:spacing w:val="-11"/>
          <w:sz w:val="22"/>
        </w:rPr>
        <w:t xml:space="preserve"> </w:t>
      </w:r>
      <w:r w:rsidRPr="002B420E">
        <w:rPr>
          <w:rFonts w:eastAsia="Arial" w:cs="Arial"/>
          <w:sz w:val="22"/>
        </w:rPr>
        <w:t>our</w:t>
      </w:r>
      <w:r w:rsidRPr="002B420E">
        <w:rPr>
          <w:rFonts w:eastAsia="Arial" w:cs="Arial"/>
          <w:spacing w:val="-8"/>
          <w:sz w:val="22"/>
        </w:rPr>
        <w:t xml:space="preserve"> </w:t>
      </w:r>
      <w:r w:rsidRPr="002B420E">
        <w:rPr>
          <w:rFonts w:eastAsia="Arial" w:cs="Arial"/>
          <w:spacing w:val="-1"/>
          <w:sz w:val="22"/>
        </w:rPr>
        <w:t>facilities</w:t>
      </w:r>
      <w:r w:rsidRPr="002B420E">
        <w:rPr>
          <w:rFonts w:eastAsia="Arial" w:cs="Arial"/>
          <w:spacing w:val="-11"/>
          <w:sz w:val="22"/>
        </w:rPr>
        <w:t xml:space="preserve"> </w:t>
      </w:r>
      <w:r w:rsidRPr="002B420E">
        <w:rPr>
          <w:rFonts w:eastAsia="Arial" w:cs="Arial"/>
          <w:sz w:val="22"/>
        </w:rPr>
        <w:t>and</w:t>
      </w:r>
      <w:r w:rsidRPr="002B420E">
        <w:rPr>
          <w:rFonts w:eastAsia="Arial" w:cs="Arial"/>
          <w:spacing w:val="-8"/>
          <w:sz w:val="22"/>
        </w:rPr>
        <w:t xml:space="preserve"> </w:t>
      </w:r>
      <w:r w:rsidRPr="002B420E">
        <w:rPr>
          <w:rFonts w:eastAsia="Arial" w:cs="Arial"/>
          <w:sz w:val="22"/>
        </w:rPr>
        <w:t>communities</w:t>
      </w:r>
      <w:r w:rsidRPr="002B420E">
        <w:rPr>
          <w:rFonts w:eastAsia="Arial" w:cs="Arial"/>
          <w:spacing w:val="-7"/>
          <w:sz w:val="22"/>
        </w:rPr>
        <w:t xml:space="preserve"> </w:t>
      </w:r>
      <w:r w:rsidRPr="002B420E">
        <w:rPr>
          <w:rFonts w:eastAsia="Arial" w:cs="Arial"/>
          <w:spacing w:val="-1"/>
          <w:sz w:val="22"/>
        </w:rPr>
        <w:t>while</w:t>
      </w:r>
      <w:r w:rsidRPr="002B420E">
        <w:rPr>
          <w:rFonts w:eastAsia="Arial" w:cs="Arial"/>
          <w:spacing w:val="49"/>
          <w:w w:val="99"/>
          <w:sz w:val="22"/>
        </w:rPr>
        <w:t xml:space="preserve"> </w:t>
      </w:r>
      <w:r w:rsidRPr="002B420E">
        <w:rPr>
          <w:rFonts w:eastAsia="Arial" w:cs="Arial"/>
          <w:spacing w:val="-1"/>
          <w:sz w:val="22"/>
        </w:rPr>
        <w:t>holding</w:t>
      </w:r>
      <w:r w:rsidRPr="002B420E">
        <w:rPr>
          <w:rFonts w:eastAsia="Arial" w:cs="Arial"/>
          <w:spacing w:val="-11"/>
          <w:sz w:val="22"/>
        </w:rPr>
        <w:t xml:space="preserve"> </w:t>
      </w:r>
      <w:r w:rsidRPr="002B420E">
        <w:rPr>
          <w:rFonts w:eastAsia="Arial" w:cs="Arial"/>
          <w:spacing w:val="-1"/>
          <w:sz w:val="22"/>
        </w:rPr>
        <w:t>offenders</w:t>
      </w:r>
      <w:r w:rsidRPr="002B420E">
        <w:rPr>
          <w:rFonts w:eastAsia="Arial" w:cs="Arial"/>
          <w:spacing w:val="-9"/>
          <w:sz w:val="22"/>
        </w:rPr>
        <w:t xml:space="preserve"> </w:t>
      </w:r>
      <w:r w:rsidRPr="002B420E">
        <w:rPr>
          <w:rFonts w:eastAsia="Arial" w:cs="Arial"/>
          <w:sz w:val="22"/>
        </w:rPr>
        <w:t>accountable</w:t>
      </w:r>
      <w:r w:rsidRPr="002B420E">
        <w:rPr>
          <w:rFonts w:eastAsia="Arial" w:cs="Arial"/>
          <w:spacing w:val="-11"/>
          <w:sz w:val="22"/>
        </w:rPr>
        <w:t xml:space="preserve"> </w:t>
      </w:r>
      <w:r w:rsidRPr="002B420E">
        <w:rPr>
          <w:rFonts w:eastAsia="Arial" w:cs="Arial"/>
          <w:sz w:val="22"/>
        </w:rPr>
        <w:t>and</w:t>
      </w:r>
      <w:r w:rsidRPr="002B420E">
        <w:rPr>
          <w:rFonts w:eastAsia="Arial" w:cs="Arial"/>
          <w:spacing w:val="-14"/>
          <w:sz w:val="22"/>
        </w:rPr>
        <w:t xml:space="preserve"> </w:t>
      </w:r>
      <w:r w:rsidRPr="002B420E">
        <w:rPr>
          <w:rFonts w:eastAsia="Arial" w:cs="Arial"/>
          <w:sz w:val="22"/>
        </w:rPr>
        <w:t>promoting</w:t>
      </w:r>
      <w:r w:rsidRPr="002B420E">
        <w:rPr>
          <w:rFonts w:eastAsia="Arial" w:cs="Arial"/>
          <w:spacing w:val="-14"/>
          <w:sz w:val="22"/>
        </w:rPr>
        <w:t xml:space="preserve"> </w:t>
      </w:r>
      <w:r w:rsidRPr="002B420E">
        <w:rPr>
          <w:rFonts w:eastAsia="Arial" w:cs="Arial"/>
          <w:spacing w:val="1"/>
          <w:sz w:val="22"/>
        </w:rPr>
        <w:t>their</w:t>
      </w:r>
      <w:r w:rsidRPr="002B420E">
        <w:rPr>
          <w:rFonts w:eastAsia="Arial" w:cs="Arial"/>
          <w:spacing w:val="-14"/>
          <w:sz w:val="22"/>
        </w:rPr>
        <w:t xml:space="preserve"> </w:t>
      </w:r>
      <w:r w:rsidRPr="002B420E">
        <w:rPr>
          <w:rFonts w:eastAsia="Arial" w:cs="Arial"/>
          <w:spacing w:val="-1"/>
          <w:sz w:val="22"/>
        </w:rPr>
        <w:t>rehabilitation.</w:t>
      </w:r>
    </w:p>
    <w:p w14:paraId="1AF7E9DF" w14:textId="77777777" w:rsidR="002B420E" w:rsidRPr="002B420E" w:rsidRDefault="002B420E" w:rsidP="002B420E">
      <w:pPr>
        <w:widowControl w:val="0"/>
        <w:spacing w:before="11" w:after="0"/>
        <w:rPr>
          <w:rFonts w:eastAsia="Arial" w:cs="Arial"/>
          <w:sz w:val="22"/>
        </w:rPr>
      </w:pPr>
    </w:p>
    <w:p w14:paraId="33D3D014" w14:textId="77777777" w:rsidR="002B420E" w:rsidRPr="002B420E" w:rsidRDefault="002B420E" w:rsidP="00096B89">
      <w:pPr>
        <w:widowControl w:val="0"/>
        <w:spacing w:after="0"/>
        <w:outlineLvl w:val="2"/>
        <w:rPr>
          <w:rFonts w:eastAsia="Arial" w:cs="Arial"/>
          <w:sz w:val="22"/>
          <w:u w:val="single"/>
        </w:rPr>
      </w:pPr>
      <w:r w:rsidRPr="002B420E">
        <w:rPr>
          <w:rFonts w:eastAsia="Arial" w:cs="Arial"/>
          <w:spacing w:val="-2"/>
          <w:sz w:val="22"/>
          <w:u w:val="single" w:color="000000"/>
        </w:rPr>
        <w:t>THE</w:t>
      </w:r>
      <w:r w:rsidRPr="002B420E">
        <w:rPr>
          <w:rFonts w:eastAsia="Arial" w:cs="Arial"/>
          <w:spacing w:val="-23"/>
          <w:sz w:val="22"/>
          <w:u w:val="single" w:color="000000"/>
        </w:rPr>
        <w:t xml:space="preserve"> </w:t>
      </w:r>
      <w:r w:rsidRPr="002B420E">
        <w:rPr>
          <w:rFonts w:eastAsia="Arial" w:cs="Arial"/>
          <w:sz w:val="22"/>
          <w:u w:val="single" w:color="000000"/>
        </w:rPr>
        <w:t>STRUCTURE</w:t>
      </w:r>
    </w:p>
    <w:p w14:paraId="7025571B" w14:textId="1C384AAC" w:rsidR="002B420E" w:rsidRPr="002B420E" w:rsidRDefault="002B420E" w:rsidP="002B420E">
      <w:pPr>
        <w:widowControl w:val="0"/>
        <w:spacing w:before="187" w:after="0" w:line="359" w:lineRule="auto"/>
        <w:ind w:right="242"/>
        <w:rPr>
          <w:rFonts w:eastAsia="Arial" w:cs="Arial"/>
          <w:sz w:val="22"/>
        </w:rPr>
      </w:pPr>
      <w:r w:rsidRPr="002B420E">
        <w:rPr>
          <w:rFonts w:eastAsia="Arial" w:cs="Arial"/>
          <w:sz w:val="22"/>
        </w:rPr>
        <w:t>The</w:t>
      </w:r>
      <w:r w:rsidRPr="002B420E">
        <w:rPr>
          <w:rFonts w:eastAsia="Arial" w:cs="Arial"/>
          <w:spacing w:val="-10"/>
          <w:sz w:val="22"/>
        </w:rPr>
        <w:t xml:space="preserve"> </w:t>
      </w:r>
      <w:r w:rsidRPr="002B420E">
        <w:rPr>
          <w:rFonts w:eastAsia="Arial" w:cs="Arial"/>
          <w:sz w:val="22"/>
        </w:rPr>
        <w:t>Department</w:t>
      </w:r>
      <w:r w:rsidRPr="002B420E">
        <w:rPr>
          <w:rFonts w:eastAsia="Arial" w:cs="Arial"/>
          <w:spacing w:val="-4"/>
          <w:sz w:val="22"/>
        </w:rPr>
        <w:t xml:space="preserve"> </w:t>
      </w:r>
      <w:r w:rsidRPr="002B420E">
        <w:rPr>
          <w:rFonts w:eastAsia="Arial" w:cs="Arial"/>
          <w:sz w:val="22"/>
        </w:rPr>
        <w:t>gets</w:t>
      </w:r>
      <w:r w:rsidRPr="002B420E">
        <w:rPr>
          <w:rFonts w:eastAsia="Arial" w:cs="Arial"/>
          <w:spacing w:val="-8"/>
          <w:sz w:val="22"/>
        </w:rPr>
        <w:t xml:space="preserve"> </w:t>
      </w:r>
      <w:r w:rsidRPr="002B420E">
        <w:rPr>
          <w:rFonts w:eastAsia="Arial" w:cs="Arial"/>
          <w:spacing w:val="-1"/>
          <w:sz w:val="22"/>
        </w:rPr>
        <w:t>its</w:t>
      </w:r>
      <w:r w:rsidRPr="002B420E">
        <w:rPr>
          <w:rFonts w:eastAsia="Arial" w:cs="Arial"/>
          <w:spacing w:val="-4"/>
          <w:sz w:val="22"/>
        </w:rPr>
        <w:t xml:space="preserve"> </w:t>
      </w:r>
      <w:r w:rsidRPr="002B420E">
        <w:rPr>
          <w:rFonts w:eastAsia="Arial" w:cs="Arial"/>
          <w:sz w:val="22"/>
        </w:rPr>
        <w:t>authority</w:t>
      </w:r>
      <w:r w:rsidRPr="002B420E">
        <w:rPr>
          <w:rFonts w:eastAsia="Arial" w:cs="Arial"/>
          <w:spacing w:val="-9"/>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z w:val="22"/>
        </w:rPr>
        <w:t>the</w:t>
      </w:r>
      <w:r w:rsidRPr="002B420E">
        <w:rPr>
          <w:rFonts w:eastAsia="Arial" w:cs="Arial"/>
          <w:spacing w:val="-9"/>
          <w:sz w:val="22"/>
        </w:rPr>
        <w:t xml:space="preserve"> </w:t>
      </w:r>
      <w:r w:rsidRPr="002B420E">
        <w:rPr>
          <w:rFonts w:eastAsia="Arial" w:cs="Arial"/>
          <w:sz w:val="22"/>
        </w:rPr>
        <w:t>sources</w:t>
      </w:r>
      <w:r w:rsidRPr="002B420E">
        <w:rPr>
          <w:rFonts w:eastAsia="Arial" w:cs="Arial"/>
          <w:spacing w:val="-3"/>
          <w:sz w:val="22"/>
        </w:rPr>
        <w:t xml:space="preserve"> </w:t>
      </w:r>
      <w:r w:rsidRPr="002B420E">
        <w:rPr>
          <w:rFonts w:eastAsia="Arial" w:cs="Arial"/>
          <w:spacing w:val="-1"/>
          <w:sz w:val="22"/>
        </w:rPr>
        <w:t>of</w:t>
      </w:r>
      <w:r w:rsidRPr="002B420E">
        <w:rPr>
          <w:rFonts w:eastAsia="Arial" w:cs="Arial"/>
          <w:spacing w:val="-9"/>
          <w:sz w:val="22"/>
        </w:rPr>
        <w:t xml:space="preserve"> </w:t>
      </w:r>
      <w:r w:rsidRPr="002B420E">
        <w:rPr>
          <w:rFonts w:eastAsia="Arial" w:cs="Arial"/>
          <w:sz w:val="22"/>
        </w:rPr>
        <w:t>influence</w:t>
      </w:r>
      <w:r w:rsidRPr="002B420E">
        <w:rPr>
          <w:rFonts w:eastAsia="Arial" w:cs="Arial"/>
          <w:spacing w:val="-9"/>
          <w:sz w:val="22"/>
        </w:rPr>
        <w:t xml:space="preserve"> </w:t>
      </w:r>
      <w:r w:rsidRPr="002B420E">
        <w:rPr>
          <w:rFonts w:eastAsia="Arial" w:cs="Arial"/>
          <w:spacing w:val="1"/>
          <w:sz w:val="22"/>
        </w:rPr>
        <w:t>on</w:t>
      </w:r>
      <w:r w:rsidRPr="002B420E">
        <w:rPr>
          <w:rFonts w:eastAsia="Arial" w:cs="Arial"/>
          <w:spacing w:val="32"/>
          <w:w w:val="99"/>
          <w:sz w:val="22"/>
        </w:rPr>
        <w:t xml:space="preserve"> </w:t>
      </w:r>
      <w:r w:rsidRPr="002B420E">
        <w:rPr>
          <w:rFonts w:eastAsia="Arial" w:cs="Arial"/>
          <w:sz w:val="22"/>
        </w:rPr>
        <w:t>Department</w:t>
      </w:r>
      <w:r w:rsidRPr="002B420E">
        <w:rPr>
          <w:rFonts w:eastAsia="Arial" w:cs="Arial"/>
          <w:spacing w:val="-13"/>
          <w:sz w:val="22"/>
        </w:rPr>
        <w:t xml:space="preserve"> </w:t>
      </w:r>
      <w:r w:rsidRPr="002B420E">
        <w:rPr>
          <w:rFonts w:eastAsia="Arial" w:cs="Arial"/>
          <w:sz w:val="22"/>
        </w:rPr>
        <w:t>operations</w:t>
      </w:r>
      <w:r w:rsidRPr="002B420E">
        <w:rPr>
          <w:rFonts w:eastAsia="Arial" w:cs="Arial"/>
          <w:spacing w:val="-10"/>
          <w:sz w:val="22"/>
        </w:rPr>
        <w:t xml:space="preserve"> </w:t>
      </w:r>
      <w:r w:rsidRPr="002B420E">
        <w:rPr>
          <w:rFonts w:eastAsia="Arial" w:cs="Arial"/>
          <w:sz w:val="22"/>
        </w:rPr>
        <w:t>through</w:t>
      </w:r>
      <w:r w:rsidRPr="002B420E">
        <w:rPr>
          <w:rFonts w:eastAsia="Arial" w:cs="Arial"/>
          <w:spacing w:val="-10"/>
          <w:sz w:val="22"/>
        </w:rPr>
        <w:t xml:space="preserve"> </w:t>
      </w:r>
      <w:r w:rsidRPr="002B420E">
        <w:rPr>
          <w:rFonts w:eastAsia="Arial" w:cs="Arial"/>
          <w:spacing w:val="1"/>
          <w:sz w:val="22"/>
        </w:rPr>
        <w:t>the</w:t>
      </w:r>
      <w:r w:rsidRPr="002B420E">
        <w:rPr>
          <w:rFonts w:eastAsia="Arial" w:cs="Arial"/>
          <w:spacing w:val="-13"/>
          <w:sz w:val="22"/>
        </w:rPr>
        <w:t xml:space="preserve"> </w:t>
      </w:r>
      <w:r w:rsidRPr="002B420E">
        <w:rPr>
          <w:rFonts w:eastAsia="Arial" w:cs="Arial"/>
          <w:spacing w:val="1"/>
          <w:sz w:val="22"/>
        </w:rPr>
        <w:t>U.S.</w:t>
      </w:r>
      <w:r w:rsidRPr="002B420E">
        <w:rPr>
          <w:rFonts w:eastAsia="Arial" w:cs="Arial"/>
          <w:spacing w:val="-13"/>
          <w:sz w:val="22"/>
        </w:rPr>
        <w:t xml:space="preserve"> </w:t>
      </w:r>
      <w:r w:rsidR="00AA48A9" w:rsidRPr="002B420E">
        <w:rPr>
          <w:rFonts w:eastAsia="Arial" w:cs="Arial"/>
          <w:sz w:val="22"/>
        </w:rPr>
        <w:t>Constitution,</w:t>
      </w:r>
      <w:r w:rsidRPr="002B420E">
        <w:rPr>
          <w:rFonts w:eastAsia="Arial" w:cs="Arial"/>
          <w:spacing w:val="-10"/>
          <w:sz w:val="22"/>
        </w:rPr>
        <w:t xml:space="preserve"> </w:t>
      </w:r>
      <w:r w:rsidRPr="002B420E">
        <w:rPr>
          <w:rFonts w:eastAsia="Arial" w:cs="Arial"/>
          <w:spacing w:val="-1"/>
          <w:sz w:val="22"/>
        </w:rPr>
        <w:t>Michigan</w:t>
      </w:r>
      <w:r w:rsidRPr="002B420E">
        <w:rPr>
          <w:rFonts w:eastAsia="Arial" w:cs="Arial"/>
          <w:spacing w:val="26"/>
          <w:w w:val="99"/>
          <w:sz w:val="22"/>
        </w:rPr>
        <w:t xml:space="preserve"> </w:t>
      </w:r>
      <w:r w:rsidRPr="002B420E">
        <w:rPr>
          <w:rFonts w:eastAsia="Arial" w:cs="Arial"/>
          <w:sz w:val="22"/>
        </w:rPr>
        <w:t>Constitution</w:t>
      </w:r>
      <w:r w:rsidRPr="002B420E">
        <w:rPr>
          <w:rFonts w:eastAsia="Arial" w:cs="Arial"/>
          <w:spacing w:val="-11"/>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pacing w:val="-1"/>
          <w:sz w:val="22"/>
        </w:rPr>
        <w:t>Michigan</w:t>
      </w:r>
      <w:r w:rsidRPr="002B420E">
        <w:rPr>
          <w:rFonts w:eastAsia="Arial" w:cs="Arial"/>
          <w:spacing w:val="-14"/>
          <w:sz w:val="22"/>
        </w:rPr>
        <w:t xml:space="preserve"> </w:t>
      </w:r>
      <w:r w:rsidRPr="002B420E">
        <w:rPr>
          <w:rFonts w:eastAsia="Arial" w:cs="Arial"/>
          <w:sz w:val="22"/>
        </w:rPr>
        <w:t>Compiled</w:t>
      </w:r>
      <w:r w:rsidRPr="002B420E">
        <w:rPr>
          <w:rFonts w:eastAsia="Arial" w:cs="Arial"/>
          <w:spacing w:val="-14"/>
          <w:sz w:val="22"/>
        </w:rPr>
        <w:t xml:space="preserve"> </w:t>
      </w:r>
      <w:r w:rsidRPr="002B420E">
        <w:rPr>
          <w:rFonts w:eastAsia="Arial" w:cs="Arial"/>
          <w:sz w:val="22"/>
        </w:rPr>
        <w:t>Law.</w:t>
      </w:r>
    </w:p>
    <w:p w14:paraId="7B09A415" w14:textId="77777777" w:rsidR="002B420E" w:rsidRPr="002B420E" w:rsidRDefault="002B420E" w:rsidP="002B420E">
      <w:pPr>
        <w:widowControl w:val="0"/>
        <w:spacing w:before="170" w:after="0" w:line="357" w:lineRule="auto"/>
        <w:ind w:right="242"/>
        <w:rPr>
          <w:rFonts w:eastAsia="Arial" w:cs="Arial"/>
          <w:sz w:val="22"/>
        </w:rPr>
      </w:pPr>
      <w:r w:rsidRPr="002B420E">
        <w:rPr>
          <w:rFonts w:eastAsia="Arial" w:cs="Arial"/>
          <w:sz w:val="22"/>
        </w:rPr>
        <w:t>The</w:t>
      </w:r>
      <w:r w:rsidRPr="002B420E">
        <w:rPr>
          <w:rFonts w:eastAsia="Arial" w:cs="Arial"/>
          <w:spacing w:val="-12"/>
          <w:sz w:val="22"/>
        </w:rPr>
        <w:t xml:space="preserve"> </w:t>
      </w:r>
      <w:r w:rsidRPr="002B420E">
        <w:rPr>
          <w:rFonts w:eastAsia="Arial" w:cs="Arial"/>
          <w:sz w:val="22"/>
        </w:rPr>
        <w:t>Departments</w:t>
      </w:r>
      <w:r w:rsidRPr="002B420E">
        <w:rPr>
          <w:rFonts w:eastAsia="Arial" w:cs="Arial"/>
          <w:spacing w:val="-10"/>
          <w:sz w:val="22"/>
        </w:rPr>
        <w:t xml:space="preserve"> </w:t>
      </w:r>
      <w:r w:rsidRPr="002B420E">
        <w:rPr>
          <w:rFonts w:eastAsia="Arial" w:cs="Arial"/>
          <w:sz w:val="22"/>
        </w:rPr>
        <w:t>structure</w:t>
      </w:r>
      <w:r w:rsidRPr="002B420E">
        <w:rPr>
          <w:rFonts w:eastAsia="Arial" w:cs="Arial"/>
          <w:spacing w:val="-12"/>
          <w:sz w:val="22"/>
        </w:rPr>
        <w:t xml:space="preserve"> </w:t>
      </w:r>
      <w:r w:rsidRPr="002B420E">
        <w:rPr>
          <w:rFonts w:eastAsia="Arial" w:cs="Arial"/>
          <w:sz w:val="22"/>
        </w:rPr>
        <w:t>and</w:t>
      </w:r>
      <w:r w:rsidRPr="002B420E">
        <w:rPr>
          <w:rFonts w:eastAsia="Arial" w:cs="Arial"/>
          <w:spacing w:val="-8"/>
          <w:sz w:val="22"/>
        </w:rPr>
        <w:t xml:space="preserve"> </w:t>
      </w:r>
      <w:r w:rsidRPr="002B420E">
        <w:rPr>
          <w:rFonts w:eastAsia="Arial" w:cs="Arial"/>
          <w:sz w:val="22"/>
        </w:rPr>
        <w:t>direction</w:t>
      </w:r>
      <w:r w:rsidRPr="002B420E">
        <w:rPr>
          <w:rFonts w:eastAsia="Arial" w:cs="Arial"/>
          <w:spacing w:val="-11"/>
          <w:sz w:val="22"/>
        </w:rPr>
        <w:t xml:space="preserve"> </w:t>
      </w:r>
      <w:r w:rsidRPr="002B420E">
        <w:rPr>
          <w:rFonts w:eastAsia="Arial" w:cs="Arial"/>
          <w:spacing w:val="1"/>
          <w:sz w:val="22"/>
        </w:rPr>
        <w:t>for</w:t>
      </w:r>
      <w:r w:rsidRPr="002B420E">
        <w:rPr>
          <w:rFonts w:eastAsia="Arial" w:cs="Arial"/>
          <w:spacing w:val="-12"/>
          <w:sz w:val="22"/>
        </w:rPr>
        <w:t xml:space="preserve"> </w:t>
      </w:r>
      <w:r w:rsidRPr="002B420E">
        <w:rPr>
          <w:rFonts w:eastAsia="Arial" w:cs="Arial"/>
          <w:sz w:val="22"/>
        </w:rPr>
        <w:t>operations</w:t>
      </w:r>
      <w:r w:rsidRPr="002B420E">
        <w:rPr>
          <w:rFonts w:eastAsia="Arial" w:cs="Arial"/>
          <w:spacing w:val="-10"/>
          <w:sz w:val="22"/>
        </w:rPr>
        <w:t xml:space="preserve"> </w:t>
      </w:r>
      <w:r w:rsidRPr="002B420E">
        <w:rPr>
          <w:rFonts w:eastAsia="Arial" w:cs="Arial"/>
          <w:spacing w:val="2"/>
          <w:sz w:val="22"/>
        </w:rPr>
        <w:t>is</w:t>
      </w:r>
      <w:r w:rsidRPr="002B420E">
        <w:rPr>
          <w:rFonts w:eastAsia="Arial" w:cs="Arial"/>
          <w:spacing w:val="-11"/>
          <w:sz w:val="22"/>
        </w:rPr>
        <w:t xml:space="preserve"> </w:t>
      </w:r>
      <w:r w:rsidRPr="002B420E">
        <w:rPr>
          <w:rFonts w:eastAsia="Arial" w:cs="Arial"/>
          <w:sz w:val="22"/>
        </w:rPr>
        <w:t>provided</w:t>
      </w:r>
      <w:r w:rsidRPr="002B420E">
        <w:rPr>
          <w:rFonts w:eastAsia="Arial" w:cs="Arial"/>
          <w:spacing w:val="36"/>
          <w:w w:val="99"/>
          <w:sz w:val="22"/>
        </w:rPr>
        <w:t xml:space="preserve"> </w:t>
      </w:r>
      <w:r w:rsidRPr="002B420E">
        <w:rPr>
          <w:rFonts w:eastAsia="Arial" w:cs="Arial"/>
          <w:spacing w:val="-1"/>
          <w:sz w:val="22"/>
        </w:rPr>
        <w:t>through:</w:t>
      </w:r>
    </w:p>
    <w:p w14:paraId="051DFA24" w14:textId="68C09A51" w:rsidR="00096B89" w:rsidRPr="000A09B4" w:rsidRDefault="002B420E" w:rsidP="00AA1F5A">
      <w:pPr>
        <w:pStyle w:val="ListParagraph"/>
        <w:widowControl w:val="0"/>
        <w:numPr>
          <w:ilvl w:val="0"/>
          <w:numId w:val="84"/>
        </w:numPr>
        <w:spacing w:before="63" w:after="0"/>
        <w:rPr>
          <w:rFonts w:ascii="Arial" w:eastAsia="Arial" w:hAnsi="Arial" w:cs="Arial"/>
        </w:rPr>
      </w:pPr>
      <w:r w:rsidRPr="000A09B4">
        <w:rPr>
          <w:rFonts w:ascii="Arial" w:eastAsia="Arial" w:hAnsi="Arial" w:cs="Arial"/>
          <w:spacing w:val="-1"/>
        </w:rPr>
        <w:t>Administrative</w:t>
      </w:r>
      <w:r w:rsidRPr="000A09B4">
        <w:rPr>
          <w:rFonts w:ascii="Arial" w:eastAsia="Arial" w:hAnsi="Arial" w:cs="Arial"/>
          <w:spacing w:val="-8"/>
        </w:rPr>
        <w:t xml:space="preserve"> </w:t>
      </w:r>
      <w:r w:rsidRPr="000A09B4">
        <w:rPr>
          <w:rFonts w:ascii="Arial" w:eastAsia="Arial" w:hAnsi="Arial" w:cs="Arial"/>
          <w:spacing w:val="-1"/>
        </w:rPr>
        <w:t>Rules,</w:t>
      </w:r>
      <w:r w:rsidRPr="000A09B4">
        <w:rPr>
          <w:rFonts w:ascii="Arial" w:eastAsia="Arial" w:hAnsi="Arial" w:cs="Arial"/>
          <w:spacing w:val="-7"/>
        </w:rPr>
        <w:t xml:space="preserve"> </w:t>
      </w:r>
      <w:r w:rsidRPr="000A09B4">
        <w:rPr>
          <w:rFonts w:ascii="Arial" w:eastAsia="Arial" w:hAnsi="Arial" w:cs="Arial"/>
          <w:spacing w:val="-1"/>
        </w:rPr>
        <w:t>which</w:t>
      </w:r>
      <w:r w:rsidRPr="000A09B4">
        <w:rPr>
          <w:rFonts w:ascii="Arial" w:eastAsia="Arial" w:hAnsi="Arial" w:cs="Arial"/>
          <w:spacing w:val="-11"/>
        </w:rPr>
        <w:t xml:space="preserve"> </w:t>
      </w:r>
      <w:r w:rsidRPr="000A09B4">
        <w:rPr>
          <w:rFonts w:ascii="Arial" w:eastAsia="Arial" w:hAnsi="Arial" w:cs="Arial"/>
        </w:rPr>
        <w:t>interpret</w:t>
      </w:r>
      <w:r w:rsidRPr="000A09B4">
        <w:rPr>
          <w:rFonts w:ascii="Arial" w:eastAsia="Arial" w:hAnsi="Arial" w:cs="Arial"/>
          <w:spacing w:val="-6"/>
        </w:rPr>
        <w:t xml:space="preserve"> </w:t>
      </w:r>
      <w:r w:rsidRPr="000A09B4">
        <w:rPr>
          <w:rFonts w:ascii="Arial" w:eastAsia="Arial" w:hAnsi="Arial" w:cs="Arial"/>
          <w:spacing w:val="1"/>
        </w:rPr>
        <w:t>the</w:t>
      </w:r>
      <w:r w:rsidRPr="000A09B4">
        <w:rPr>
          <w:rFonts w:ascii="Arial" w:eastAsia="Arial" w:hAnsi="Arial" w:cs="Arial"/>
          <w:spacing w:val="-11"/>
        </w:rPr>
        <w:t xml:space="preserve"> </w:t>
      </w:r>
      <w:r w:rsidRPr="000A09B4">
        <w:rPr>
          <w:rFonts w:ascii="Arial" w:eastAsia="Arial" w:hAnsi="Arial" w:cs="Arial"/>
          <w:spacing w:val="-1"/>
        </w:rPr>
        <w:t>laws</w:t>
      </w:r>
      <w:r w:rsidRPr="000A09B4">
        <w:rPr>
          <w:rFonts w:ascii="Arial" w:eastAsia="Arial" w:hAnsi="Arial" w:cs="Arial"/>
          <w:spacing w:val="-6"/>
        </w:rPr>
        <w:t xml:space="preserve"> </w:t>
      </w:r>
      <w:r w:rsidRPr="000A09B4">
        <w:rPr>
          <w:rFonts w:ascii="Arial" w:eastAsia="Arial" w:hAnsi="Arial" w:cs="Arial"/>
          <w:spacing w:val="1"/>
        </w:rPr>
        <w:t>for</w:t>
      </w:r>
      <w:r w:rsidRPr="000A09B4">
        <w:rPr>
          <w:rFonts w:ascii="Arial" w:eastAsia="Arial" w:hAnsi="Arial" w:cs="Arial"/>
          <w:spacing w:val="-11"/>
        </w:rPr>
        <w:t xml:space="preserve"> </w:t>
      </w:r>
      <w:r w:rsidRPr="000A09B4">
        <w:rPr>
          <w:rFonts w:ascii="Arial" w:eastAsia="Arial" w:hAnsi="Arial" w:cs="Arial"/>
        </w:rPr>
        <w:t>State</w:t>
      </w:r>
      <w:r w:rsidRPr="000A09B4">
        <w:rPr>
          <w:rFonts w:ascii="Arial" w:eastAsia="Arial" w:hAnsi="Arial" w:cs="Arial"/>
          <w:spacing w:val="-11"/>
        </w:rPr>
        <w:t xml:space="preserve"> </w:t>
      </w:r>
      <w:r w:rsidRPr="000A09B4">
        <w:rPr>
          <w:rFonts w:ascii="Arial" w:eastAsia="Arial" w:hAnsi="Arial" w:cs="Arial"/>
        </w:rPr>
        <w:t>Agencies.</w:t>
      </w:r>
    </w:p>
    <w:p w14:paraId="197DDE55" w14:textId="141EE546" w:rsidR="00096B89" w:rsidRPr="000A09B4" w:rsidRDefault="002B420E" w:rsidP="00AA1F5A">
      <w:pPr>
        <w:pStyle w:val="ListParagraph"/>
        <w:widowControl w:val="0"/>
        <w:numPr>
          <w:ilvl w:val="0"/>
          <w:numId w:val="84"/>
        </w:numPr>
        <w:spacing w:before="162" w:after="0"/>
        <w:ind w:right="334"/>
        <w:rPr>
          <w:rFonts w:ascii="Arial" w:eastAsia="Arial" w:hAnsi="Arial" w:cs="Arial"/>
        </w:rPr>
      </w:pPr>
      <w:r w:rsidRPr="000A09B4">
        <w:rPr>
          <w:rFonts w:ascii="Arial" w:eastAsia="Arial" w:hAnsi="Arial" w:cs="Arial"/>
        </w:rPr>
        <w:t>Policy</w:t>
      </w:r>
      <w:r w:rsidRPr="000A09B4">
        <w:rPr>
          <w:rFonts w:ascii="Arial" w:eastAsia="Arial" w:hAnsi="Arial" w:cs="Arial"/>
          <w:spacing w:val="-16"/>
        </w:rPr>
        <w:t xml:space="preserve"> </w:t>
      </w:r>
      <w:r w:rsidRPr="000A09B4">
        <w:rPr>
          <w:rFonts w:ascii="Arial" w:eastAsia="Arial" w:hAnsi="Arial" w:cs="Arial"/>
        </w:rPr>
        <w:t>Directives</w:t>
      </w:r>
      <w:r w:rsidRPr="000A09B4">
        <w:rPr>
          <w:rFonts w:ascii="Arial" w:eastAsia="Arial" w:hAnsi="Arial" w:cs="Arial"/>
          <w:spacing w:val="-10"/>
        </w:rPr>
        <w:t xml:space="preserve"> </w:t>
      </w:r>
      <w:r w:rsidRPr="000A09B4">
        <w:rPr>
          <w:rFonts w:ascii="Arial" w:eastAsia="Arial" w:hAnsi="Arial" w:cs="Arial"/>
        </w:rPr>
        <w:t>(PD),</w:t>
      </w:r>
      <w:r w:rsidRPr="000A09B4">
        <w:rPr>
          <w:rFonts w:ascii="Arial" w:eastAsia="Arial" w:hAnsi="Arial" w:cs="Arial"/>
          <w:spacing w:val="-7"/>
        </w:rPr>
        <w:t xml:space="preserve"> </w:t>
      </w:r>
      <w:r w:rsidRPr="000A09B4">
        <w:rPr>
          <w:rFonts w:ascii="Arial" w:eastAsia="Arial" w:hAnsi="Arial" w:cs="Arial"/>
          <w:spacing w:val="-1"/>
        </w:rPr>
        <w:t>which</w:t>
      </w:r>
      <w:r w:rsidRPr="000A09B4">
        <w:rPr>
          <w:rFonts w:ascii="Arial" w:eastAsia="Arial" w:hAnsi="Arial" w:cs="Arial"/>
          <w:spacing w:val="-8"/>
        </w:rPr>
        <w:t xml:space="preserve"> </w:t>
      </w:r>
      <w:r w:rsidRPr="000A09B4">
        <w:rPr>
          <w:rFonts w:ascii="Arial" w:eastAsia="Arial" w:hAnsi="Arial" w:cs="Arial"/>
        </w:rPr>
        <w:t>provide</w:t>
      </w:r>
      <w:r w:rsidRPr="000A09B4">
        <w:rPr>
          <w:rFonts w:ascii="Arial" w:eastAsia="Arial" w:hAnsi="Arial" w:cs="Arial"/>
          <w:spacing w:val="-11"/>
        </w:rPr>
        <w:t xml:space="preserve"> </w:t>
      </w:r>
      <w:r w:rsidRPr="000A09B4">
        <w:rPr>
          <w:rFonts w:ascii="Arial" w:eastAsia="Arial" w:hAnsi="Arial" w:cs="Arial"/>
          <w:spacing w:val="2"/>
        </w:rPr>
        <w:t>the</w:t>
      </w:r>
      <w:r w:rsidRPr="000A09B4">
        <w:rPr>
          <w:rFonts w:ascii="Arial" w:eastAsia="Arial" w:hAnsi="Arial" w:cs="Arial"/>
          <w:spacing w:val="-12"/>
        </w:rPr>
        <w:t xml:space="preserve"> </w:t>
      </w:r>
      <w:r w:rsidRPr="000A09B4">
        <w:rPr>
          <w:rFonts w:ascii="Arial" w:eastAsia="Arial" w:hAnsi="Arial" w:cs="Arial"/>
        </w:rPr>
        <w:t>Departments</w:t>
      </w:r>
      <w:r w:rsidRPr="000A09B4">
        <w:rPr>
          <w:rFonts w:ascii="Arial" w:eastAsia="Arial" w:hAnsi="Arial" w:cs="Arial"/>
          <w:spacing w:val="-10"/>
        </w:rPr>
        <w:t xml:space="preserve"> </w:t>
      </w:r>
      <w:r w:rsidRPr="000A09B4">
        <w:rPr>
          <w:rFonts w:ascii="Arial" w:eastAsia="Arial" w:hAnsi="Arial" w:cs="Arial"/>
        </w:rPr>
        <w:t>direction</w:t>
      </w:r>
      <w:r w:rsidRPr="000A09B4">
        <w:rPr>
          <w:rFonts w:ascii="Arial" w:eastAsia="Arial" w:hAnsi="Arial" w:cs="Arial"/>
          <w:spacing w:val="-8"/>
        </w:rPr>
        <w:t xml:space="preserve"> </w:t>
      </w:r>
      <w:r w:rsidRPr="000A09B4">
        <w:rPr>
          <w:rFonts w:ascii="Arial" w:eastAsia="Arial" w:hAnsi="Arial" w:cs="Arial"/>
        </w:rPr>
        <w:t>and</w:t>
      </w:r>
      <w:r w:rsidRPr="000A09B4">
        <w:rPr>
          <w:rFonts w:ascii="Arial" w:eastAsia="Arial" w:hAnsi="Arial" w:cs="Arial"/>
          <w:spacing w:val="30"/>
          <w:w w:val="99"/>
        </w:rPr>
        <w:t xml:space="preserve"> </w:t>
      </w:r>
      <w:r w:rsidRPr="000A09B4">
        <w:rPr>
          <w:rFonts w:ascii="Arial" w:eastAsia="Arial" w:hAnsi="Arial" w:cs="Arial"/>
        </w:rPr>
        <w:t>focus.</w:t>
      </w:r>
    </w:p>
    <w:p w14:paraId="33FAE501" w14:textId="77777777" w:rsidR="00EA43A1" w:rsidRPr="000A09B4" w:rsidRDefault="002B420E" w:rsidP="00AA1F5A">
      <w:pPr>
        <w:pStyle w:val="ListParagraph"/>
        <w:widowControl w:val="0"/>
        <w:numPr>
          <w:ilvl w:val="0"/>
          <w:numId w:val="84"/>
        </w:numPr>
        <w:spacing w:before="162" w:after="0"/>
        <w:ind w:right="334"/>
        <w:rPr>
          <w:rFonts w:ascii="Arial" w:eastAsia="Arial" w:hAnsi="Arial" w:cs="Arial"/>
        </w:rPr>
      </w:pPr>
      <w:r w:rsidRPr="002B420E">
        <w:rPr>
          <w:rFonts w:ascii="Arial" w:eastAsia="Arial" w:hAnsi="Arial" w:cs="Arial"/>
          <w:spacing w:val="-1"/>
        </w:rPr>
        <w:t>Director’s</w:t>
      </w:r>
      <w:r w:rsidRPr="002B420E">
        <w:rPr>
          <w:rFonts w:ascii="Arial" w:eastAsia="Arial" w:hAnsi="Arial" w:cs="Arial"/>
          <w:spacing w:val="-9"/>
        </w:rPr>
        <w:t xml:space="preserve"> </w:t>
      </w:r>
      <w:r w:rsidRPr="002B420E">
        <w:rPr>
          <w:rFonts w:ascii="Arial" w:eastAsia="Arial" w:hAnsi="Arial" w:cs="Arial"/>
        </w:rPr>
        <w:t>Office</w:t>
      </w:r>
      <w:r w:rsidRPr="002B420E">
        <w:rPr>
          <w:rFonts w:ascii="Arial" w:eastAsia="Arial" w:hAnsi="Arial" w:cs="Arial"/>
          <w:spacing w:val="-8"/>
        </w:rPr>
        <w:t xml:space="preserve"> </w:t>
      </w:r>
      <w:r w:rsidRPr="002B420E">
        <w:rPr>
          <w:rFonts w:ascii="Arial" w:eastAsia="Arial" w:hAnsi="Arial" w:cs="Arial"/>
          <w:spacing w:val="-1"/>
        </w:rPr>
        <w:t>Memorandum</w:t>
      </w:r>
      <w:r w:rsidRPr="002B420E">
        <w:rPr>
          <w:rFonts w:ascii="Arial" w:eastAsia="Arial" w:hAnsi="Arial" w:cs="Arial"/>
          <w:spacing w:val="-9"/>
        </w:rPr>
        <w:t xml:space="preserve"> </w:t>
      </w:r>
      <w:r w:rsidRPr="002B420E">
        <w:rPr>
          <w:rFonts w:ascii="Arial" w:eastAsia="Arial" w:hAnsi="Arial" w:cs="Arial"/>
        </w:rPr>
        <w:t>(DOM),</w:t>
      </w:r>
      <w:r w:rsidRPr="002B420E">
        <w:rPr>
          <w:rFonts w:ascii="Arial" w:eastAsia="Arial" w:hAnsi="Arial" w:cs="Arial"/>
          <w:spacing w:val="-9"/>
        </w:rPr>
        <w:t xml:space="preserve"> </w:t>
      </w:r>
      <w:r w:rsidRPr="002B420E">
        <w:rPr>
          <w:rFonts w:ascii="Arial" w:eastAsia="Arial" w:hAnsi="Arial" w:cs="Arial"/>
          <w:spacing w:val="-1"/>
        </w:rPr>
        <w:t>which</w:t>
      </w:r>
      <w:r w:rsidRPr="002B420E">
        <w:rPr>
          <w:rFonts w:ascii="Arial" w:eastAsia="Arial" w:hAnsi="Arial" w:cs="Arial"/>
          <w:spacing w:val="-8"/>
        </w:rPr>
        <w:t xml:space="preserve"> </w:t>
      </w:r>
      <w:r w:rsidRPr="002B420E">
        <w:rPr>
          <w:rFonts w:ascii="Arial" w:eastAsia="Arial" w:hAnsi="Arial" w:cs="Arial"/>
        </w:rPr>
        <w:t>are</w:t>
      </w:r>
      <w:r w:rsidRPr="002B420E">
        <w:rPr>
          <w:rFonts w:ascii="Arial" w:eastAsia="Arial" w:hAnsi="Arial" w:cs="Arial"/>
          <w:spacing w:val="-13"/>
        </w:rPr>
        <w:t xml:space="preserve"> </w:t>
      </w:r>
      <w:r w:rsidRPr="002B420E">
        <w:rPr>
          <w:rFonts w:ascii="Arial" w:eastAsia="Arial" w:hAnsi="Arial" w:cs="Arial"/>
        </w:rPr>
        <w:t>implemented</w:t>
      </w:r>
      <w:r w:rsidRPr="002B420E">
        <w:rPr>
          <w:rFonts w:ascii="Arial" w:eastAsia="Arial" w:hAnsi="Arial" w:cs="Arial"/>
          <w:spacing w:val="-12"/>
        </w:rPr>
        <w:t xml:space="preserve"> </w:t>
      </w:r>
      <w:r w:rsidRPr="002B420E">
        <w:rPr>
          <w:rFonts w:ascii="Arial" w:eastAsia="Arial" w:hAnsi="Arial" w:cs="Arial"/>
          <w:spacing w:val="1"/>
        </w:rPr>
        <w:t>as</w:t>
      </w:r>
      <w:r w:rsidRPr="002B420E">
        <w:rPr>
          <w:rFonts w:ascii="Arial" w:eastAsia="Arial" w:hAnsi="Arial" w:cs="Arial"/>
          <w:spacing w:val="44"/>
          <w:w w:val="99"/>
        </w:rPr>
        <w:t xml:space="preserve"> </w:t>
      </w:r>
      <w:r w:rsidRPr="002B420E">
        <w:rPr>
          <w:rFonts w:ascii="Arial" w:eastAsia="Arial" w:hAnsi="Arial" w:cs="Arial"/>
        </w:rPr>
        <w:t>temporary</w:t>
      </w:r>
      <w:r w:rsidRPr="002B420E">
        <w:rPr>
          <w:rFonts w:ascii="Arial" w:eastAsia="Arial" w:hAnsi="Arial" w:cs="Arial"/>
          <w:spacing w:val="-15"/>
        </w:rPr>
        <w:t xml:space="preserve"> </w:t>
      </w:r>
      <w:r w:rsidRPr="002B420E">
        <w:rPr>
          <w:rFonts w:ascii="Arial" w:eastAsia="Arial" w:hAnsi="Arial" w:cs="Arial"/>
          <w:spacing w:val="-1"/>
        </w:rPr>
        <w:t>policies</w:t>
      </w:r>
      <w:r w:rsidRPr="002B420E">
        <w:rPr>
          <w:rFonts w:ascii="Arial" w:eastAsia="Arial" w:hAnsi="Arial" w:cs="Arial"/>
          <w:spacing w:val="-7"/>
        </w:rPr>
        <w:t xml:space="preserve"> </w:t>
      </w:r>
      <w:r w:rsidRPr="002B420E">
        <w:rPr>
          <w:rFonts w:ascii="Arial" w:eastAsia="Arial" w:hAnsi="Arial" w:cs="Arial"/>
        </w:rPr>
        <w:t>when</w:t>
      </w:r>
      <w:r w:rsidRPr="002B420E">
        <w:rPr>
          <w:rFonts w:ascii="Arial" w:eastAsia="Arial" w:hAnsi="Arial" w:cs="Arial"/>
          <w:spacing w:val="-7"/>
        </w:rPr>
        <w:t xml:space="preserve"> </w:t>
      </w:r>
      <w:r w:rsidRPr="002B420E">
        <w:rPr>
          <w:rFonts w:ascii="Arial" w:eastAsia="Arial" w:hAnsi="Arial" w:cs="Arial"/>
          <w:spacing w:val="-1"/>
        </w:rPr>
        <w:t>an</w:t>
      </w:r>
      <w:r w:rsidRPr="002B420E">
        <w:rPr>
          <w:rFonts w:ascii="Arial" w:eastAsia="Arial" w:hAnsi="Arial" w:cs="Arial"/>
          <w:spacing w:val="-11"/>
        </w:rPr>
        <w:t xml:space="preserve"> </w:t>
      </w:r>
      <w:r w:rsidRPr="002B420E">
        <w:rPr>
          <w:rFonts w:ascii="Arial" w:eastAsia="Arial" w:hAnsi="Arial" w:cs="Arial"/>
        </w:rPr>
        <w:t>immediate</w:t>
      </w:r>
      <w:r w:rsidRPr="002B420E">
        <w:rPr>
          <w:rFonts w:ascii="Arial" w:eastAsia="Arial" w:hAnsi="Arial" w:cs="Arial"/>
          <w:spacing w:val="-8"/>
        </w:rPr>
        <w:t xml:space="preserve"> </w:t>
      </w:r>
      <w:r w:rsidRPr="002B420E">
        <w:rPr>
          <w:rFonts w:ascii="Arial" w:eastAsia="Arial" w:hAnsi="Arial" w:cs="Arial"/>
          <w:spacing w:val="-1"/>
        </w:rPr>
        <w:t>response</w:t>
      </w:r>
      <w:r w:rsidRPr="002B420E">
        <w:rPr>
          <w:rFonts w:ascii="Arial" w:eastAsia="Arial" w:hAnsi="Arial" w:cs="Arial"/>
          <w:spacing w:val="-11"/>
        </w:rPr>
        <w:t xml:space="preserve"> </w:t>
      </w:r>
      <w:r w:rsidRPr="002B420E">
        <w:rPr>
          <w:rFonts w:ascii="Arial" w:eastAsia="Arial" w:hAnsi="Arial" w:cs="Arial"/>
          <w:spacing w:val="2"/>
        </w:rPr>
        <w:t>in</w:t>
      </w:r>
      <w:r w:rsidRPr="002B420E">
        <w:rPr>
          <w:rFonts w:ascii="Arial" w:eastAsia="Arial" w:hAnsi="Arial" w:cs="Arial"/>
          <w:spacing w:val="-11"/>
        </w:rPr>
        <w:t xml:space="preserve"> </w:t>
      </w:r>
      <w:r w:rsidRPr="002B420E">
        <w:rPr>
          <w:rFonts w:ascii="Arial" w:eastAsia="Arial" w:hAnsi="Arial" w:cs="Arial"/>
          <w:spacing w:val="1"/>
        </w:rPr>
        <w:t>necessary</w:t>
      </w:r>
      <w:r w:rsidRPr="002B420E">
        <w:rPr>
          <w:rFonts w:ascii="Arial" w:eastAsia="Arial" w:hAnsi="Arial" w:cs="Arial"/>
          <w:spacing w:val="-15"/>
        </w:rPr>
        <w:t xml:space="preserve"> </w:t>
      </w:r>
      <w:r w:rsidRPr="002B420E">
        <w:rPr>
          <w:rFonts w:ascii="Arial" w:eastAsia="Arial" w:hAnsi="Arial" w:cs="Arial"/>
          <w:spacing w:val="-1"/>
        </w:rPr>
        <w:t>in</w:t>
      </w:r>
      <w:r w:rsidRPr="002B420E">
        <w:rPr>
          <w:rFonts w:ascii="Arial" w:eastAsia="Arial" w:hAnsi="Arial" w:cs="Arial"/>
          <w:spacing w:val="47"/>
          <w:w w:val="99"/>
        </w:rPr>
        <w:t xml:space="preserve"> </w:t>
      </w:r>
      <w:r w:rsidRPr="002B420E">
        <w:rPr>
          <w:rFonts w:ascii="Arial" w:eastAsia="Arial" w:hAnsi="Arial" w:cs="Arial"/>
          <w:spacing w:val="-1"/>
        </w:rPr>
        <w:t>providing</w:t>
      </w:r>
      <w:r w:rsidRPr="002B420E">
        <w:rPr>
          <w:rFonts w:ascii="Arial" w:eastAsia="Arial" w:hAnsi="Arial" w:cs="Arial"/>
          <w:spacing w:val="-25"/>
        </w:rPr>
        <w:t xml:space="preserve"> </w:t>
      </w:r>
      <w:r w:rsidRPr="002B420E">
        <w:rPr>
          <w:rFonts w:ascii="Arial" w:eastAsia="Arial" w:hAnsi="Arial" w:cs="Arial"/>
        </w:rPr>
        <w:t>direction.</w:t>
      </w:r>
    </w:p>
    <w:p w14:paraId="22E459BE" w14:textId="77777777" w:rsidR="00EA43A1" w:rsidRPr="000A09B4" w:rsidRDefault="002B420E" w:rsidP="00AA1F5A">
      <w:pPr>
        <w:pStyle w:val="ListParagraph"/>
        <w:widowControl w:val="0"/>
        <w:numPr>
          <w:ilvl w:val="0"/>
          <w:numId w:val="84"/>
        </w:numPr>
        <w:spacing w:before="162" w:after="0"/>
        <w:ind w:right="334"/>
        <w:rPr>
          <w:rFonts w:ascii="Arial" w:eastAsia="Arial" w:hAnsi="Arial" w:cs="Arial"/>
        </w:rPr>
      </w:pPr>
      <w:r w:rsidRPr="000A09B4">
        <w:rPr>
          <w:rFonts w:ascii="Arial" w:eastAsia="Arial" w:hAnsi="Arial" w:cs="Arial"/>
        </w:rPr>
        <w:t>Operating</w:t>
      </w:r>
      <w:r w:rsidRPr="000A09B4">
        <w:rPr>
          <w:rFonts w:ascii="Arial" w:eastAsia="Arial" w:hAnsi="Arial" w:cs="Arial"/>
          <w:spacing w:val="-11"/>
        </w:rPr>
        <w:t xml:space="preserve"> </w:t>
      </w:r>
      <w:r w:rsidRPr="000A09B4">
        <w:rPr>
          <w:rFonts w:ascii="Arial" w:eastAsia="Arial" w:hAnsi="Arial" w:cs="Arial"/>
        </w:rPr>
        <w:t>Procedures</w:t>
      </w:r>
      <w:r w:rsidRPr="000A09B4">
        <w:rPr>
          <w:rFonts w:ascii="Arial" w:eastAsia="Arial" w:hAnsi="Arial" w:cs="Arial"/>
          <w:spacing w:val="-9"/>
        </w:rPr>
        <w:t xml:space="preserve"> </w:t>
      </w:r>
      <w:r w:rsidRPr="000A09B4">
        <w:rPr>
          <w:rFonts w:ascii="Arial" w:eastAsia="Arial" w:hAnsi="Arial" w:cs="Arial"/>
        </w:rPr>
        <w:t>(OP),</w:t>
      </w:r>
      <w:r w:rsidRPr="000A09B4">
        <w:rPr>
          <w:rFonts w:ascii="Arial" w:eastAsia="Arial" w:hAnsi="Arial" w:cs="Arial"/>
          <w:spacing w:val="-6"/>
        </w:rPr>
        <w:t xml:space="preserve"> </w:t>
      </w:r>
      <w:r w:rsidRPr="000A09B4">
        <w:rPr>
          <w:rFonts w:ascii="Arial" w:eastAsia="Arial" w:hAnsi="Arial" w:cs="Arial"/>
          <w:spacing w:val="-1"/>
        </w:rPr>
        <w:t>which</w:t>
      </w:r>
      <w:r w:rsidRPr="000A09B4">
        <w:rPr>
          <w:rFonts w:ascii="Arial" w:eastAsia="Arial" w:hAnsi="Arial" w:cs="Arial"/>
          <w:spacing w:val="-6"/>
        </w:rPr>
        <w:t xml:space="preserve"> </w:t>
      </w:r>
      <w:r w:rsidRPr="000A09B4">
        <w:rPr>
          <w:rFonts w:ascii="Arial" w:eastAsia="Arial" w:hAnsi="Arial" w:cs="Arial"/>
        </w:rPr>
        <w:t>are</w:t>
      </w:r>
      <w:r w:rsidRPr="000A09B4">
        <w:rPr>
          <w:rFonts w:ascii="Arial" w:eastAsia="Arial" w:hAnsi="Arial" w:cs="Arial"/>
          <w:spacing w:val="-7"/>
        </w:rPr>
        <w:t xml:space="preserve"> </w:t>
      </w:r>
      <w:r w:rsidRPr="000A09B4">
        <w:rPr>
          <w:rFonts w:ascii="Arial" w:eastAsia="Arial" w:hAnsi="Arial" w:cs="Arial"/>
          <w:spacing w:val="-1"/>
        </w:rPr>
        <w:t>written</w:t>
      </w:r>
      <w:r w:rsidRPr="000A09B4">
        <w:rPr>
          <w:rFonts w:ascii="Arial" w:eastAsia="Arial" w:hAnsi="Arial" w:cs="Arial"/>
          <w:spacing w:val="-11"/>
        </w:rPr>
        <w:t xml:space="preserve"> </w:t>
      </w:r>
      <w:r w:rsidRPr="000A09B4">
        <w:rPr>
          <w:rFonts w:ascii="Arial" w:eastAsia="Arial" w:hAnsi="Arial" w:cs="Arial"/>
        </w:rPr>
        <w:t>statements</w:t>
      </w:r>
      <w:r w:rsidRPr="000A09B4">
        <w:rPr>
          <w:rFonts w:ascii="Arial" w:eastAsia="Arial" w:hAnsi="Arial" w:cs="Arial"/>
          <w:spacing w:val="-6"/>
        </w:rPr>
        <w:t xml:space="preserve"> </w:t>
      </w:r>
      <w:r w:rsidRPr="000A09B4">
        <w:rPr>
          <w:rFonts w:ascii="Arial" w:eastAsia="Arial" w:hAnsi="Arial" w:cs="Arial"/>
          <w:spacing w:val="-1"/>
        </w:rPr>
        <w:t>on</w:t>
      </w:r>
      <w:r w:rsidRPr="000A09B4">
        <w:rPr>
          <w:rFonts w:ascii="Arial" w:eastAsia="Arial" w:hAnsi="Arial" w:cs="Arial"/>
          <w:spacing w:val="-6"/>
        </w:rPr>
        <w:t xml:space="preserve"> </w:t>
      </w:r>
      <w:r w:rsidRPr="000A09B4">
        <w:rPr>
          <w:rFonts w:ascii="Arial" w:eastAsia="Arial" w:hAnsi="Arial" w:cs="Arial"/>
        </w:rPr>
        <w:t>how</w:t>
      </w:r>
      <w:r w:rsidRPr="000A09B4">
        <w:rPr>
          <w:rFonts w:ascii="Arial" w:eastAsia="Arial" w:hAnsi="Arial" w:cs="Arial"/>
          <w:spacing w:val="-9"/>
        </w:rPr>
        <w:t xml:space="preserve"> </w:t>
      </w:r>
      <w:r w:rsidRPr="000A09B4">
        <w:rPr>
          <w:rFonts w:ascii="Arial" w:eastAsia="Arial" w:hAnsi="Arial" w:cs="Arial"/>
          <w:spacing w:val="1"/>
        </w:rPr>
        <w:t>the</w:t>
      </w:r>
      <w:r w:rsidRPr="000A09B4">
        <w:rPr>
          <w:rFonts w:ascii="Arial" w:eastAsia="Arial" w:hAnsi="Arial" w:cs="Arial"/>
          <w:spacing w:val="40"/>
          <w:w w:val="99"/>
        </w:rPr>
        <w:t xml:space="preserve"> </w:t>
      </w:r>
      <w:r w:rsidRPr="000A09B4">
        <w:rPr>
          <w:rFonts w:ascii="Arial" w:eastAsia="Arial" w:hAnsi="Arial" w:cs="Arial"/>
          <w:spacing w:val="-1"/>
        </w:rPr>
        <w:t>policies</w:t>
      </w:r>
      <w:r w:rsidRPr="000A09B4">
        <w:rPr>
          <w:rFonts w:ascii="Arial" w:eastAsia="Arial" w:hAnsi="Arial" w:cs="Arial"/>
          <w:spacing w:val="-10"/>
        </w:rPr>
        <w:t xml:space="preserve"> </w:t>
      </w:r>
      <w:r w:rsidRPr="000A09B4">
        <w:rPr>
          <w:rFonts w:ascii="Arial" w:eastAsia="Arial" w:hAnsi="Arial" w:cs="Arial"/>
        </w:rPr>
        <w:t>are</w:t>
      </w:r>
      <w:r w:rsidRPr="000A09B4">
        <w:rPr>
          <w:rFonts w:ascii="Arial" w:eastAsia="Arial" w:hAnsi="Arial" w:cs="Arial"/>
          <w:spacing w:val="-11"/>
        </w:rPr>
        <w:t xml:space="preserve"> </w:t>
      </w:r>
      <w:r w:rsidRPr="000A09B4">
        <w:rPr>
          <w:rFonts w:ascii="Arial" w:eastAsia="Arial" w:hAnsi="Arial" w:cs="Arial"/>
          <w:spacing w:val="2"/>
        </w:rPr>
        <w:t>to</w:t>
      </w:r>
      <w:r w:rsidRPr="000A09B4">
        <w:rPr>
          <w:rFonts w:ascii="Arial" w:eastAsia="Arial" w:hAnsi="Arial" w:cs="Arial"/>
          <w:spacing w:val="-11"/>
        </w:rPr>
        <w:t xml:space="preserve"> </w:t>
      </w:r>
      <w:r w:rsidRPr="000A09B4">
        <w:rPr>
          <w:rFonts w:ascii="Arial" w:eastAsia="Arial" w:hAnsi="Arial" w:cs="Arial"/>
          <w:spacing w:val="1"/>
        </w:rPr>
        <w:t>be</w:t>
      </w:r>
      <w:r w:rsidRPr="000A09B4">
        <w:rPr>
          <w:rFonts w:ascii="Arial" w:eastAsia="Arial" w:hAnsi="Arial" w:cs="Arial"/>
          <w:spacing w:val="-11"/>
        </w:rPr>
        <w:t xml:space="preserve"> </w:t>
      </w:r>
      <w:r w:rsidRPr="000A09B4">
        <w:rPr>
          <w:rFonts w:ascii="Arial" w:eastAsia="Arial" w:hAnsi="Arial" w:cs="Arial"/>
        </w:rPr>
        <w:t>implemented.</w:t>
      </w:r>
    </w:p>
    <w:p w14:paraId="7C0553DC" w14:textId="77777777" w:rsidR="00EA43A1" w:rsidRPr="000A09B4" w:rsidRDefault="002B420E" w:rsidP="009C2FC3">
      <w:pPr>
        <w:widowControl w:val="0"/>
        <w:spacing w:before="162" w:after="0" w:line="360" w:lineRule="auto"/>
        <w:ind w:right="334"/>
        <w:rPr>
          <w:rFonts w:eastAsia="Arial" w:cs="Arial"/>
          <w:sz w:val="22"/>
          <w:szCs w:val="20"/>
        </w:rPr>
      </w:pPr>
      <w:r w:rsidRPr="000A09B4">
        <w:rPr>
          <w:rFonts w:eastAsia="Arial" w:cs="Arial"/>
          <w:sz w:val="22"/>
          <w:szCs w:val="20"/>
        </w:rPr>
        <w:t>The</w:t>
      </w:r>
      <w:r w:rsidRPr="000A09B4">
        <w:rPr>
          <w:rFonts w:eastAsia="Arial" w:cs="Arial"/>
          <w:spacing w:val="-10"/>
          <w:sz w:val="22"/>
          <w:szCs w:val="20"/>
        </w:rPr>
        <w:t xml:space="preserve"> </w:t>
      </w:r>
      <w:r w:rsidRPr="000A09B4">
        <w:rPr>
          <w:rFonts w:eastAsia="Arial" w:cs="Arial"/>
          <w:sz w:val="22"/>
          <w:szCs w:val="20"/>
        </w:rPr>
        <w:t>Director</w:t>
      </w:r>
      <w:r w:rsidRPr="000A09B4">
        <w:rPr>
          <w:rFonts w:eastAsia="Arial" w:cs="Arial"/>
          <w:spacing w:val="-9"/>
          <w:sz w:val="22"/>
          <w:szCs w:val="20"/>
        </w:rPr>
        <w:t xml:space="preserve"> </w:t>
      </w:r>
      <w:r w:rsidRPr="000A09B4">
        <w:rPr>
          <w:rFonts w:eastAsia="Arial" w:cs="Arial"/>
          <w:spacing w:val="-1"/>
          <w:sz w:val="22"/>
          <w:szCs w:val="20"/>
        </w:rPr>
        <w:t>is</w:t>
      </w:r>
      <w:r w:rsidRPr="000A09B4">
        <w:rPr>
          <w:rFonts w:eastAsia="Arial" w:cs="Arial"/>
          <w:spacing w:val="-5"/>
          <w:sz w:val="22"/>
          <w:szCs w:val="20"/>
        </w:rPr>
        <w:t xml:space="preserve"> </w:t>
      </w:r>
      <w:r w:rsidRPr="000A09B4">
        <w:rPr>
          <w:rFonts w:eastAsia="Arial" w:cs="Arial"/>
          <w:spacing w:val="-1"/>
          <w:sz w:val="22"/>
          <w:szCs w:val="20"/>
        </w:rPr>
        <w:t>the</w:t>
      </w:r>
      <w:r w:rsidRPr="000A09B4">
        <w:rPr>
          <w:rFonts w:eastAsia="Arial" w:cs="Arial"/>
          <w:spacing w:val="-5"/>
          <w:sz w:val="22"/>
          <w:szCs w:val="20"/>
        </w:rPr>
        <w:t xml:space="preserve"> </w:t>
      </w:r>
      <w:r w:rsidRPr="000A09B4">
        <w:rPr>
          <w:rFonts w:eastAsia="Arial" w:cs="Arial"/>
          <w:sz w:val="22"/>
          <w:szCs w:val="20"/>
        </w:rPr>
        <w:t>chief</w:t>
      </w:r>
      <w:r w:rsidRPr="000A09B4">
        <w:rPr>
          <w:rFonts w:eastAsia="Arial" w:cs="Arial"/>
          <w:spacing w:val="-5"/>
          <w:sz w:val="22"/>
          <w:szCs w:val="20"/>
        </w:rPr>
        <w:t xml:space="preserve"> </w:t>
      </w:r>
      <w:r w:rsidRPr="000A09B4">
        <w:rPr>
          <w:rFonts w:eastAsia="Arial" w:cs="Arial"/>
          <w:spacing w:val="-1"/>
          <w:sz w:val="22"/>
          <w:szCs w:val="20"/>
        </w:rPr>
        <w:t>administrative</w:t>
      </w:r>
      <w:r w:rsidRPr="000A09B4">
        <w:rPr>
          <w:rFonts w:eastAsia="Arial" w:cs="Arial"/>
          <w:spacing w:val="-6"/>
          <w:sz w:val="22"/>
          <w:szCs w:val="20"/>
        </w:rPr>
        <w:t xml:space="preserve"> </w:t>
      </w:r>
      <w:r w:rsidRPr="000A09B4">
        <w:rPr>
          <w:rFonts w:eastAsia="Arial" w:cs="Arial"/>
          <w:sz w:val="22"/>
          <w:szCs w:val="20"/>
        </w:rPr>
        <w:t>officer</w:t>
      </w:r>
      <w:r w:rsidRPr="000A09B4">
        <w:rPr>
          <w:rFonts w:eastAsia="Arial" w:cs="Arial"/>
          <w:spacing w:val="-9"/>
          <w:sz w:val="22"/>
          <w:szCs w:val="20"/>
        </w:rPr>
        <w:t xml:space="preserve"> </w:t>
      </w:r>
      <w:r w:rsidRPr="000A09B4">
        <w:rPr>
          <w:rFonts w:eastAsia="Arial" w:cs="Arial"/>
          <w:spacing w:val="1"/>
          <w:sz w:val="22"/>
          <w:szCs w:val="20"/>
        </w:rPr>
        <w:t>of</w:t>
      </w:r>
      <w:r w:rsidRPr="000A09B4">
        <w:rPr>
          <w:rFonts w:eastAsia="Arial" w:cs="Arial"/>
          <w:spacing w:val="-9"/>
          <w:sz w:val="22"/>
          <w:szCs w:val="20"/>
        </w:rPr>
        <w:t xml:space="preserve"> </w:t>
      </w:r>
      <w:r w:rsidRPr="000A09B4">
        <w:rPr>
          <w:rFonts w:eastAsia="Arial" w:cs="Arial"/>
          <w:sz w:val="22"/>
          <w:szCs w:val="20"/>
        </w:rPr>
        <w:t>the</w:t>
      </w:r>
      <w:r w:rsidRPr="000A09B4">
        <w:rPr>
          <w:rFonts w:eastAsia="Arial" w:cs="Arial"/>
          <w:spacing w:val="-9"/>
          <w:sz w:val="22"/>
          <w:szCs w:val="20"/>
        </w:rPr>
        <w:t xml:space="preserve"> </w:t>
      </w:r>
      <w:r w:rsidRPr="000A09B4">
        <w:rPr>
          <w:rFonts w:eastAsia="Arial" w:cs="Arial"/>
          <w:sz w:val="22"/>
          <w:szCs w:val="20"/>
        </w:rPr>
        <w:t>Department</w:t>
      </w:r>
      <w:r w:rsidRPr="000A09B4">
        <w:rPr>
          <w:rFonts w:eastAsia="Arial" w:cs="Arial"/>
          <w:spacing w:val="-5"/>
          <w:sz w:val="22"/>
          <w:szCs w:val="20"/>
        </w:rPr>
        <w:t xml:space="preserve"> </w:t>
      </w:r>
      <w:r w:rsidRPr="000A09B4">
        <w:rPr>
          <w:rFonts w:eastAsia="Arial" w:cs="Arial"/>
          <w:spacing w:val="-2"/>
          <w:sz w:val="22"/>
          <w:szCs w:val="20"/>
        </w:rPr>
        <w:t>and</w:t>
      </w:r>
      <w:r w:rsidRPr="000A09B4">
        <w:rPr>
          <w:rFonts w:eastAsia="Arial" w:cs="Arial"/>
          <w:spacing w:val="57"/>
          <w:w w:val="99"/>
          <w:sz w:val="22"/>
          <w:szCs w:val="20"/>
        </w:rPr>
        <w:t xml:space="preserve"> </w:t>
      </w:r>
      <w:r w:rsidRPr="000A09B4">
        <w:rPr>
          <w:rFonts w:eastAsia="Arial" w:cs="Arial"/>
          <w:spacing w:val="-1"/>
          <w:sz w:val="22"/>
          <w:szCs w:val="20"/>
        </w:rPr>
        <w:t>thus</w:t>
      </w:r>
      <w:r w:rsidRPr="000A09B4">
        <w:rPr>
          <w:rFonts w:eastAsia="Arial" w:cs="Arial"/>
          <w:spacing w:val="-9"/>
          <w:sz w:val="22"/>
          <w:szCs w:val="20"/>
        </w:rPr>
        <w:t xml:space="preserve"> </w:t>
      </w:r>
      <w:r w:rsidRPr="000A09B4">
        <w:rPr>
          <w:rFonts w:eastAsia="Arial" w:cs="Arial"/>
          <w:spacing w:val="2"/>
          <w:sz w:val="22"/>
          <w:szCs w:val="20"/>
        </w:rPr>
        <w:t>is</w:t>
      </w:r>
      <w:r w:rsidRPr="000A09B4">
        <w:rPr>
          <w:rFonts w:eastAsia="Arial" w:cs="Arial"/>
          <w:spacing w:val="-8"/>
          <w:sz w:val="22"/>
          <w:szCs w:val="20"/>
        </w:rPr>
        <w:t xml:space="preserve"> </w:t>
      </w:r>
      <w:r w:rsidRPr="000A09B4">
        <w:rPr>
          <w:rFonts w:eastAsia="Arial" w:cs="Arial"/>
          <w:sz w:val="22"/>
          <w:szCs w:val="20"/>
        </w:rPr>
        <w:t>responsible</w:t>
      </w:r>
      <w:r w:rsidRPr="000A09B4">
        <w:rPr>
          <w:rFonts w:eastAsia="Arial" w:cs="Arial"/>
          <w:spacing w:val="-10"/>
          <w:sz w:val="22"/>
          <w:szCs w:val="20"/>
        </w:rPr>
        <w:t xml:space="preserve"> </w:t>
      </w:r>
      <w:r w:rsidRPr="000A09B4">
        <w:rPr>
          <w:rFonts w:eastAsia="Arial" w:cs="Arial"/>
          <w:sz w:val="22"/>
          <w:szCs w:val="20"/>
        </w:rPr>
        <w:t>for</w:t>
      </w:r>
      <w:r w:rsidRPr="000A09B4">
        <w:rPr>
          <w:rFonts w:eastAsia="Arial" w:cs="Arial"/>
          <w:spacing w:val="-6"/>
          <w:sz w:val="22"/>
          <w:szCs w:val="20"/>
        </w:rPr>
        <w:t xml:space="preserve"> </w:t>
      </w:r>
      <w:r w:rsidRPr="000A09B4">
        <w:rPr>
          <w:rFonts w:eastAsia="Arial" w:cs="Arial"/>
          <w:spacing w:val="1"/>
          <w:sz w:val="22"/>
          <w:szCs w:val="20"/>
        </w:rPr>
        <w:t>the</w:t>
      </w:r>
      <w:r w:rsidRPr="000A09B4">
        <w:rPr>
          <w:rFonts w:eastAsia="Arial" w:cs="Arial"/>
          <w:spacing w:val="-9"/>
          <w:sz w:val="22"/>
          <w:szCs w:val="20"/>
        </w:rPr>
        <w:t xml:space="preserve"> </w:t>
      </w:r>
      <w:r w:rsidRPr="000A09B4">
        <w:rPr>
          <w:rFonts w:eastAsia="Arial" w:cs="Arial"/>
          <w:sz w:val="22"/>
          <w:szCs w:val="20"/>
        </w:rPr>
        <w:t>overall</w:t>
      </w:r>
      <w:r w:rsidRPr="000A09B4">
        <w:rPr>
          <w:rFonts w:eastAsia="Arial" w:cs="Arial"/>
          <w:spacing w:val="-9"/>
          <w:sz w:val="22"/>
          <w:szCs w:val="20"/>
        </w:rPr>
        <w:t xml:space="preserve"> </w:t>
      </w:r>
      <w:r w:rsidRPr="000A09B4">
        <w:rPr>
          <w:rFonts w:eastAsia="Arial" w:cs="Arial"/>
          <w:sz w:val="22"/>
          <w:szCs w:val="20"/>
        </w:rPr>
        <w:t>operation</w:t>
      </w:r>
      <w:r w:rsidRPr="000A09B4">
        <w:rPr>
          <w:rFonts w:eastAsia="Arial" w:cs="Arial"/>
          <w:spacing w:val="-5"/>
          <w:sz w:val="22"/>
          <w:szCs w:val="20"/>
        </w:rPr>
        <w:t xml:space="preserve"> </w:t>
      </w:r>
      <w:r w:rsidRPr="000A09B4">
        <w:rPr>
          <w:rFonts w:eastAsia="Arial" w:cs="Arial"/>
          <w:spacing w:val="-1"/>
          <w:sz w:val="22"/>
          <w:szCs w:val="20"/>
        </w:rPr>
        <w:t>of</w:t>
      </w:r>
      <w:r w:rsidRPr="000A09B4">
        <w:rPr>
          <w:rFonts w:eastAsia="Arial" w:cs="Arial"/>
          <w:spacing w:val="-9"/>
          <w:sz w:val="22"/>
          <w:szCs w:val="20"/>
        </w:rPr>
        <w:t xml:space="preserve"> </w:t>
      </w:r>
      <w:r w:rsidRPr="000A09B4">
        <w:rPr>
          <w:rFonts w:eastAsia="Arial" w:cs="Arial"/>
          <w:sz w:val="22"/>
          <w:szCs w:val="20"/>
        </w:rPr>
        <w:t>the</w:t>
      </w:r>
      <w:r w:rsidRPr="000A09B4">
        <w:rPr>
          <w:rFonts w:eastAsia="Arial" w:cs="Arial"/>
          <w:spacing w:val="-9"/>
          <w:sz w:val="22"/>
          <w:szCs w:val="20"/>
        </w:rPr>
        <w:t xml:space="preserve"> </w:t>
      </w:r>
      <w:r w:rsidRPr="000A09B4">
        <w:rPr>
          <w:rFonts w:eastAsia="Arial" w:cs="Arial"/>
          <w:sz w:val="22"/>
          <w:szCs w:val="20"/>
        </w:rPr>
        <w:t>Department.</w:t>
      </w:r>
      <w:r w:rsidRPr="000A09B4">
        <w:rPr>
          <w:rFonts w:eastAsia="Arial" w:cs="Arial"/>
          <w:spacing w:val="-9"/>
          <w:sz w:val="22"/>
          <w:szCs w:val="20"/>
        </w:rPr>
        <w:t xml:space="preserve"> </w:t>
      </w:r>
      <w:r w:rsidRPr="000A09B4">
        <w:rPr>
          <w:rFonts w:eastAsia="Arial" w:cs="Arial"/>
          <w:spacing w:val="1"/>
          <w:sz w:val="22"/>
          <w:szCs w:val="20"/>
        </w:rPr>
        <w:t>The</w:t>
      </w:r>
      <w:r w:rsidRPr="000A09B4">
        <w:rPr>
          <w:rFonts w:eastAsia="Arial" w:cs="Arial"/>
          <w:spacing w:val="28"/>
          <w:w w:val="99"/>
          <w:sz w:val="22"/>
          <w:szCs w:val="20"/>
        </w:rPr>
        <w:t xml:space="preserve"> </w:t>
      </w:r>
      <w:r w:rsidRPr="000A09B4">
        <w:rPr>
          <w:rFonts w:eastAsia="Arial" w:cs="Arial"/>
          <w:spacing w:val="-1"/>
          <w:sz w:val="22"/>
          <w:szCs w:val="20"/>
        </w:rPr>
        <w:t>Director</w:t>
      </w:r>
      <w:r w:rsidRPr="000A09B4">
        <w:rPr>
          <w:rFonts w:eastAsia="Arial" w:cs="Arial"/>
          <w:spacing w:val="-11"/>
          <w:sz w:val="22"/>
          <w:szCs w:val="20"/>
        </w:rPr>
        <w:t xml:space="preserve"> </w:t>
      </w:r>
      <w:r w:rsidRPr="000A09B4">
        <w:rPr>
          <w:rFonts w:eastAsia="Arial" w:cs="Arial"/>
          <w:spacing w:val="-1"/>
          <w:sz w:val="22"/>
          <w:szCs w:val="20"/>
        </w:rPr>
        <w:t>is</w:t>
      </w:r>
      <w:r w:rsidRPr="000A09B4">
        <w:rPr>
          <w:rFonts w:eastAsia="Arial" w:cs="Arial"/>
          <w:spacing w:val="-5"/>
          <w:sz w:val="22"/>
          <w:szCs w:val="20"/>
        </w:rPr>
        <w:t xml:space="preserve"> </w:t>
      </w:r>
      <w:r w:rsidRPr="000A09B4">
        <w:rPr>
          <w:rFonts w:eastAsia="Arial" w:cs="Arial"/>
          <w:sz w:val="22"/>
          <w:szCs w:val="20"/>
        </w:rPr>
        <w:t>appointed</w:t>
      </w:r>
      <w:r w:rsidRPr="000A09B4">
        <w:rPr>
          <w:rFonts w:eastAsia="Arial" w:cs="Arial"/>
          <w:spacing w:val="-7"/>
          <w:sz w:val="22"/>
          <w:szCs w:val="20"/>
        </w:rPr>
        <w:t xml:space="preserve"> </w:t>
      </w:r>
      <w:r w:rsidRPr="000A09B4">
        <w:rPr>
          <w:rFonts w:eastAsia="Arial" w:cs="Arial"/>
          <w:spacing w:val="2"/>
          <w:sz w:val="22"/>
          <w:szCs w:val="20"/>
        </w:rPr>
        <w:t>by</w:t>
      </w:r>
      <w:r w:rsidRPr="000A09B4">
        <w:rPr>
          <w:rFonts w:eastAsia="Arial" w:cs="Arial"/>
          <w:spacing w:val="-14"/>
          <w:sz w:val="22"/>
          <w:szCs w:val="20"/>
        </w:rPr>
        <w:t xml:space="preserve"> </w:t>
      </w:r>
      <w:r w:rsidRPr="000A09B4">
        <w:rPr>
          <w:rFonts w:eastAsia="Arial" w:cs="Arial"/>
          <w:sz w:val="22"/>
          <w:szCs w:val="20"/>
        </w:rPr>
        <w:t>the</w:t>
      </w:r>
      <w:r w:rsidRPr="000A09B4">
        <w:rPr>
          <w:rFonts w:eastAsia="Arial" w:cs="Arial"/>
          <w:spacing w:val="-7"/>
          <w:sz w:val="22"/>
          <w:szCs w:val="20"/>
        </w:rPr>
        <w:t xml:space="preserve"> </w:t>
      </w:r>
      <w:r w:rsidRPr="000A09B4">
        <w:rPr>
          <w:rFonts w:eastAsia="Arial" w:cs="Arial"/>
          <w:sz w:val="22"/>
          <w:szCs w:val="20"/>
        </w:rPr>
        <w:t>Governor.</w:t>
      </w:r>
    </w:p>
    <w:p w14:paraId="2AC7D20A" w14:textId="53383D32" w:rsidR="002B420E" w:rsidRPr="002B420E" w:rsidRDefault="002B420E" w:rsidP="009C2FC3">
      <w:pPr>
        <w:widowControl w:val="0"/>
        <w:spacing w:before="162" w:after="0" w:line="360" w:lineRule="auto"/>
        <w:ind w:right="334"/>
        <w:rPr>
          <w:rFonts w:eastAsia="Arial" w:cs="Arial"/>
          <w:sz w:val="20"/>
          <w:szCs w:val="20"/>
        </w:rPr>
      </w:pPr>
      <w:r w:rsidRPr="000A09B4">
        <w:rPr>
          <w:rFonts w:eastAsia="Arial" w:cs="Arial"/>
          <w:sz w:val="22"/>
          <w:szCs w:val="20"/>
        </w:rPr>
        <w:t>The</w:t>
      </w:r>
      <w:r w:rsidRPr="000A09B4">
        <w:rPr>
          <w:rFonts w:eastAsia="Arial" w:cs="Arial"/>
          <w:spacing w:val="-12"/>
          <w:sz w:val="22"/>
          <w:szCs w:val="20"/>
        </w:rPr>
        <w:t xml:space="preserve"> </w:t>
      </w:r>
      <w:r w:rsidRPr="000A09B4">
        <w:rPr>
          <w:rFonts w:eastAsia="Arial" w:cs="Arial"/>
          <w:sz w:val="22"/>
          <w:szCs w:val="20"/>
        </w:rPr>
        <w:t>Department</w:t>
      </w:r>
      <w:r w:rsidRPr="000A09B4">
        <w:rPr>
          <w:rFonts w:eastAsia="Arial" w:cs="Arial"/>
          <w:spacing w:val="-6"/>
          <w:sz w:val="22"/>
          <w:szCs w:val="20"/>
        </w:rPr>
        <w:t xml:space="preserve"> </w:t>
      </w:r>
      <w:r w:rsidRPr="000A09B4">
        <w:rPr>
          <w:rFonts w:eastAsia="Arial" w:cs="Arial"/>
          <w:spacing w:val="-1"/>
          <w:sz w:val="22"/>
          <w:szCs w:val="20"/>
        </w:rPr>
        <w:t>of</w:t>
      </w:r>
      <w:r w:rsidRPr="000A09B4">
        <w:rPr>
          <w:rFonts w:eastAsia="Arial" w:cs="Arial"/>
          <w:spacing w:val="-7"/>
          <w:sz w:val="22"/>
          <w:szCs w:val="20"/>
        </w:rPr>
        <w:t xml:space="preserve"> </w:t>
      </w:r>
      <w:r w:rsidRPr="000A09B4">
        <w:rPr>
          <w:rFonts w:eastAsia="Arial" w:cs="Arial"/>
          <w:sz w:val="22"/>
          <w:szCs w:val="20"/>
        </w:rPr>
        <w:t>Corrections</w:t>
      </w:r>
      <w:r w:rsidRPr="000A09B4">
        <w:rPr>
          <w:rFonts w:eastAsia="Arial" w:cs="Arial"/>
          <w:spacing w:val="-10"/>
          <w:sz w:val="22"/>
          <w:szCs w:val="20"/>
        </w:rPr>
        <w:t xml:space="preserve"> </w:t>
      </w:r>
      <w:r w:rsidRPr="000A09B4">
        <w:rPr>
          <w:rFonts w:eastAsia="Arial" w:cs="Arial"/>
          <w:spacing w:val="-1"/>
          <w:sz w:val="22"/>
          <w:szCs w:val="20"/>
        </w:rPr>
        <w:t>is</w:t>
      </w:r>
      <w:r w:rsidRPr="000A09B4">
        <w:rPr>
          <w:rFonts w:eastAsia="Arial" w:cs="Arial"/>
          <w:spacing w:val="-7"/>
          <w:sz w:val="22"/>
          <w:szCs w:val="20"/>
        </w:rPr>
        <w:t xml:space="preserve"> </w:t>
      </w:r>
      <w:r w:rsidRPr="000A09B4">
        <w:rPr>
          <w:rFonts w:eastAsia="Arial" w:cs="Arial"/>
          <w:spacing w:val="-1"/>
          <w:sz w:val="22"/>
          <w:szCs w:val="20"/>
        </w:rPr>
        <w:t>divided</w:t>
      </w:r>
      <w:r w:rsidRPr="000A09B4">
        <w:rPr>
          <w:rFonts w:eastAsia="Arial" w:cs="Arial"/>
          <w:spacing w:val="-11"/>
          <w:sz w:val="22"/>
          <w:szCs w:val="20"/>
        </w:rPr>
        <w:t xml:space="preserve"> </w:t>
      </w:r>
      <w:r w:rsidRPr="000A09B4">
        <w:rPr>
          <w:rFonts w:eastAsia="Arial" w:cs="Arial"/>
          <w:sz w:val="22"/>
          <w:szCs w:val="20"/>
        </w:rPr>
        <w:t>into</w:t>
      </w:r>
      <w:r w:rsidRPr="000A09B4">
        <w:rPr>
          <w:rFonts w:eastAsia="Arial" w:cs="Arial"/>
          <w:spacing w:val="-11"/>
          <w:sz w:val="22"/>
          <w:szCs w:val="20"/>
        </w:rPr>
        <w:t xml:space="preserve"> </w:t>
      </w:r>
      <w:r w:rsidRPr="000A09B4">
        <w:rPr>
          <w:rFonts w:eastAsia="Arial" w:cs="Arial"/>
          <w:sz w:val="22"/>
          <w:szCs w:val="20"/>
        </w:rPr>
        <w:t>Administrations.</w:t>
      </w:r>
      <w:r w:rsidRPr="000A09B4">
        <w:rPr>
          <w:rFonts w:eastAsia="Arial" w:cs="Arial"/>
          <w:spacing w:val="-10"/>
          <w:sz w:val="22"/>
          <w:szCs w:val="20"/>
        </w:rPr>
        <w:t xml:space="preserve"> </w:t>
      </w:r>
      <w:r w:rsidRPr="000A09B4">
        <w:rPr>
          <w:rFonts w:eastAsia="Arial" w:cs="Arial"/>
          <w:spacing w:val="-1"/>
          <w:sz w:val="22"/>
          <w:szCs w:val="20"/>
        </w:rPr>
        <w:t>All</w:t>
      </w:r>
      <w:r w:rsidRPr="000A09B4">
        <w:rPr>
          <w:rFonts w:eastAsia="Arial" w:cs="Arial"/>
          <w:spacing w:val="24"/>
          <w:w w:val="99"/>
          <w:sz w:val="22"/>
          <w:szCs w:val="20"/>
        </w:rPr>
        <w:t xml:space="preserve"> </w:t>
      </w:r>
      <w:r w:rsidRPr="000A09B4">
        <w:rPr>
          <w:rFonts w:eastAsia="Arial" w:cs="Arial"/>
          <w:sz w:val="22"/>
          <w:szCs w:val="20"/>
        </w:rPr>
        <w:t>correctional</w:t>
      </w:r>
      <w:r w:rsidRPr="000A09B4">
        <w:rPr>
          <w:rFonts w:eastAsia="Arial" w:cs="Arial"/>
          <w:spacing w:val="-11"/>
          <w:sz w:val="22"/>
          <w:szCs w:val="20"/>
        </w:rPr>
        <w:t xml:space="preserve"> </w:t>
      </w:r>
      <w:r w:rsidRPr="000A09B4">
        <w:rPr>
          <w:rFonts w:eastAsia="Arial" w:cs="Arial"/>
          <w:sz w:val="22"/>
          <w:szCs w:val="20"/>
        </w:rPr>
        <w:t>institutions</w:t>
      </w:r>
      <w:r w:rsidRPr="000A09B4">
        <w:rPr>
          <w:rFonts w:eastAsia="Arial" w:cs="Arial"/>
          <w:spacing w:val="-6"/>
          <w:sz w:val="22"/>
          <w:szCs w:val="20"/>
        </w:rPr>
        <w:t xml:space="preserve"> </w:t>
      </w:r>
      <w:r w:rsidRPr="000A09B4">
        <w:rPr>
          <w:rFonts w:eastAsia="Arial" w:cs="Arial"/>
          <w:sz w:val="22"/>
          <w:szCs w:val="20"/>
        </w:rPr>
        <w:t>operated</w:t>
      </w:r>
      <w:r w:rsidRPr="000A09B4">
        <w:rPr>
          <w:rFonts w:eastAsia="Arial" w:cs="Arial"/>
          <w:spacing w:val="-12"/>
          <w:sz w:val="22"/>
          <w:szCs w:val="20"/>
        </w:rPr>
        <w:t xml:space="preserve"> </w:t>
      </w:r>
      <w:r w:rsidRPr="000A09B4">
        <w:rPr>
          <w:rFonts w:eastAsia="Arial" w:cs="Arial"/>
          <w:spacing w:val="1"/>
          <w:sz w:val="22"/>
          <w:szCs w:val="20"/>
        </w:rPr>
        <w:t>by</w:t>
      </w:r>
      <w:r w:rsidRPr="000A09B4">
        <w:rPr>
          <w:rFonts w:eastAsia="Arial" w:cs="Arial"/>
          <w:spacing w:val="-11"/>
          <w:sz w:val="22"/>
          <w:szCs w:val="20"/>
        </w:rPr>
        <w:t xml:space="preserve"> </w:t>
      </w:r>
      <w:r w:rsidRPr="000A09B4">
        <w:rPr>
          <w:rFonts w:eastAsia="Arial" w:cs="Arial"/>
          <w:spacing w:val="1"/>
          <w:sz w:val="22"/>
          <w:szCs w:val="20"/>
        </w:rPr>
        <w:t>the</w:t>
      </w:r>
      <w:r w:rsidRPr="000A09B4">
        <w:rPr>
          <w:rFonts w:eastAsia="Arial" w:cs="Arial"/>
          <w:spacing w:val="-6"/>
          <w:sz w:val="22"/>
          <w:szCs w:val="20"/>
        </w:rPr>
        <w:t xml:space="preserve"> </w:t>
      </w:r>
      <w:r w:rsidRPr="000A09B4">
        <w:rPr>
          <w:rFonts w:eastAsia="Arial" w:cs="Arial"/>
          <w:sz w:val="22"/>
          <w:szCs w:val="20"/>
        </w:rPr>
        <w:t>Department</w:t>
      </w:r>
      <w:r w:rsidRPr="000A09B4">
        <w:rPr>
          <w:rFonts w:eastAsia="Arial" w:cs="Arial"/>
          <w:spacing w:val="-7"/>
          <w:sz w:val="22"/>
          <w:szCs w:val="20"/>
        </w:rPr>
        <w:t xml:space="preserve"> </w:t>
      </w:r>
      <w:r w:rsidRPr="000A09B4">
        <w:rPr>
          <w:rFonts w:eastAsia="Arial" w:cs="Arial"/>
          <w:spacing w:val="-2"/>
          <w:sz w:val="22"/>
          <w:szCs w:val="20"/>
        </w:rPr>
        <w:t>are</w:t>
      </w:r>
      <w:r w:rsidRPr="000A09B4">
        <w:rPr>
          <w:rFonts w:eastAsia="Arial" w:cs="Arial"/>
          <w:spacing w:val="-7"/>
          <w:sz w:val="22"/>
          <w:szCs w:val="20"/>
        </w:rPr>
        <w:t xml:space="preserve"> </w:t>
      </w:r>
      <w:r w:rsidRPr="000A09B4">
        <w:rPr>
          <w:rFonts w:eastAsia="Arial" w:cs="Arial"/>
          <w:sz w:val="22"/>
          <w:szCs w:val="20"/>
        </w:rPr>
        <w:t>under</w:t>
      </w:r>
      <w:r w:rsidRPr="000A09B4">
        <w:rPr>
          <w:rFonts w:eastAsia="Arial" w:cs="Arial"/>
          <w:spacing w:val="-11"/>
          <w:sz w:val="22"/>
          <w:szCs w:val="20"/>
        </w:rPr>
        <w:t xml:space="preserve"> </w:t>
      </w:r>
      <w:r w:rsidRPr="000A09B4">
        <w:rPr>
          <w:rFonts w:eastAsia="Arial" w:cs="Arial"/>
          <w:sz w:val="22"/>
          <w:szCs w:val="20"/>
        </w:rPr>
        <w:t>the</w:t>
      </w:r>
      <w:r w:rsidRPr="000A09B4">
        <w:rPr>
          <w:rFonts w:eastAsia="Arial" w:cs="Arial"/>
          <w:spacing w:val="19"/>
          <w:w w:val="99"/>
          <w:sz w:val="22"/>
          <w:szCs w:val="20"/>
        </w:rPr>
        <w:t xml:space="preserve"> </w:t>
      </w:r>
      <w:r w:rsidRPr="000A09B4">
        <w:rPr>
          <w:rFonts w:eastAsia="Arial" w:cs="Arial"/>
          <w:spacing w:val="-1"/>
          <w:sz w:val="22"/>
          <w:szCs w:val="20"/>
        </w:rPr>
        <w:t>Correctional</w:t>
      </w:r>
      <w:r w:rsidRPr="000A09B4">
        <w:rPr>
          <w:rFonts w:eastAsia="Arial" w:cs="Arial"/>
          <w:spacing w:val="-6"/>
          <w:sz w:val="22"/>
          <w:szCs w:val="20"/>
        </w:rPr>
        <w:t xml:space="preserve"> </w:t>
      </w:r>
      <w:r w:rsidRPr="000A09B4">
        <w:rPr>
          <w:rFonts w:eastAsia="Arial" w:cs="Arial"/>
          <w:spacing w:val="-1"/>
          <w:sz w:val="22"/>
          <w:szCs w:val="20"/>
        </w:rPr>
        <w:t>Facilities</w:t>
      </w:r>
      <w:r w:rsidRPr="000A09B4">
        <w:rPr>
          <w:rFonts w:eastAsia="Arial" w:cs="Arial"/>
          <w:spacing w:val="-6"/>
          <w:sz w:val="22"/>
          <w:szCs w:val="20"/>
        </w:rPr>
        <w:t xml:space="preserve"> </w:t>
      </w:r>
      <w:r w:rsidRPr="000A09B4">
        <w:rPr>
          <w:rFonts w:eastAsia="Arial" w:cs="Arial"/>
          <w:sz w:val="22"/>
          <w:szCs w:val="20"/>
        </w:rPr>
        <w:t>Administration</w:t>
      </w:r>
      <w:r w:rsidRPr="000A09B4">
        <w:rPr>
          <w:rFonts w:eastAsia="Arial" w:cs="Arial"/>
          <w:spacing w:val="-7"/>
          <w:sz w:val="22"/>
          <w:szCs w:val="20"/>
        </w:rPr>
        <w:t xml:space="preserve"> </w:t>
      </w:r>
      <w:r w:rsidRPr="000A09B4">
        <w:rPr>
          <w:rFonts w:eastAsia="Arial" w:cs="Arial"/>
          <w:spacing w:val="-1"/>
          <w:sz w:val="22"/>
          <w:szCs w:val="20"/>
        </w:rPr>
        <w:t>(CFA),</w:t>
      </w:r>
      <w:r w:rsidRPr="000A09B4">
        <w:rPr>
          <w:rFonts w:eastAsia="Arial" w:cs="Arial"/>
          <w:spacing w:val="-7"/>
          <w:sz w:val="22"/>
          <w:szCs w:val="20"/>
        </w:rPr>
        <w:t xml:space="preserve"> </w:t>
      </w:r>
      <w:r w:rsidRPr="000A09B4">
        <w:rPr>
          <w:rFonts w:eastAsia="Arial" w:cs="Arial"/>
          <w:spacing w:val="-1"/>
          <w:sz w:val="22"/>
          <w:szCs w:val="20"/>
        </w:rPr>
        <w:t>which</w:t>
      </w:r>
      <w:r w:rsidRPr="000A09B4">
        <w:rPr>
          <w:rFonts w:eastAsia="Arial" w:cs="Arial"/>
          <w:spacing w:val="-6"/>
          <w:sz w:val="22"/>
          <w:szCs w:val="20"/>
        </w:rPr>
        <w:t xml:space="preserve"> </w:t>
      </w:r>
      <w:r w:rsidRPr="000A09B4">
        <w:rPr>
          <w:rFonts w:eastAsia="Arial" w:cs="Arial"/>
          <w:spacing w:val="-1"/>
          <w:sz w:val="22"/>
          <w:szCs w:val="20"/>
        </w:rPr>
        <w:t>is</w:t>
      </w:r>
      <w:r w:rsidRPr="000A09B4">
        <w:rPr>
          <w:rFonts w:eastAsia="Arial" w:cs="Arial"/>
          <w:spacing w:val="-11"/>
          <w:sz w:val="22"/>
          <w:szCs w:val="20"/>
        </w:rPr>
        <w:t xml:space="preserve"> </w:t>
      </w:r>
      <w:r w:rsidRPr="000A09B4">
        <w:rPr>
          <w:rFonts w:eastAsia="Arial" w:cs="Arial"/>
          <w:sz w:val="22"/>
          <w:szCs w:val="20"/>
        </w:rPr>
        <w:t>headed</w:t>
      </w:r>
      <w:r w:rsidRPr="000A09B4">
        <w:rPr>
          <w:rFonts w:eastAsia="Arial" w:cs="Arial"/>
          <w:spacing w:val="-11"/>
          <w:sz w:val="22"/>
          <w:szCs w:val="20"/>
        </w:rPr>
        <w:t xml:space="preserve"> </w:t>
      </w:r>
      <w:r w:rsidRPr="000A09B4">
        <w:rPr>
          <w:rFonts w:eastAsia="Arial" w:cs="Arial"/>
          <w:spacing w:val="1"/>
          <w:sz w:val="22"/>
          <w:szCs w:val="20"/>
        </w:rPr>
        <w:t>by</w:t>
      </w:r>
      <w:r w:rsidRPr="000A09B4">
        <w:rPr>
          <w:rFonts w:eastAsia="Arial" w:cs="Arial"/>
          <w:spacing w:val="-10"/>
          <w:sz w:val="22"/>
          <w:szCs w:val="20"/>
        </w:rPr>
        <w:t xml:space="preserve"> </w:t>
      </w:r>
      <w:r w:rsidRPr="000A09B4">
        <w:rPr>
          <w:rFonts w:eastAsia="Arial" w:cs="Arial"/>
          <w:sz w:val="22"/>
          <w:szCs w:val="20"/>
        </w:rPr>
        <w:t>a</w:t>
      </w:r>
      <w:r w:rsidRPr="000A09B4">
        <w:rPr>
          <w:rFonts w:eastAsia="Arial" w:cs="Arial"/>
          <w:spacing w:val="57"/>
          <w:w w:val="99"/>
          <w:sz w:val="22"/>
          <w:szCs w:val="20"/>
        </w:rPr>
        <w:t xml:space="preserve"> </w:t>
      </w:r>
      <w:r w:rsidRPr="000A09B4">
        <w:rPr>
          <w:rFonts w:eastAsia="Arial" w:cs="Arial"/>
          <w:sz w:val="22"/>
          <w:szCs w:val="20"/>
        </w:rPr>
        <w:t>Deputy</w:t>
      </w:r>
      <w:r w:rsidRPr="000A09B4">
        <w:rPr>
          <w:rFonts w:eastAsia="Arial" w:cs="Arial"/>
          <w:spacing w:val="-13"/>
          <w:sz w:val="22"/>
          <w:szCs w:val="20"/>
        </w:rPr>
        <w:t xml:space="preserve"> </w:t>
      </w:r>
      <w:r w:rsidRPr="000A09B4">
        <w:rPr>
          <w:rFonts w:eastAsia="Arial" w:cs="Arial"/>
          <w:sz w:val="22"/>
          <w:szCs w:val="20"/>
        </w:rPr>
        <w:t xml:space="preserve">Director, </w:t>
      </w:r>
      <w:r w:rsidRPr="000A09B4">
        <w:rPr>
          <w:rFonts w:eastAsia="Arial" w:cs="Arial"/>
          <w:spacing w:val="-1"/>
          <w:sz w:val="22"/>
          <w:szCs w:val="20"/>
        </w:rPr>
        <w:t>who</w:t>
      </w:r>
      <w:r w:rsidRPr="000A09B4">
        <w:rPr>
          <w:rFonts w:eastAsia="Arial" w:cs="Arial"/>
          <w:spacing w:val="-9"/>
          <w:sz w:val="22"/>
          <w:szCs w:val="20"/>
        </w:rPr>
        <w:t xml:space="preserve"> </w:t>
      </w:r>
      <w:r w:rsidRPr="000A09B4">
        <w:rPr>
          <w:rFonts w:eastAsia="Arial" w:cs="Arial"/>
          <w:sz w:val="22"/>
          <w:szCs w:val="20"/>
        </w:rPr>
        <w:t>reports</w:t>
      </w:r>
      <w:r w:rsidRPr="000A09B4">
        <w:rPr>
          <w:rFonts w:eastAsia="Arial" w:cs="Arial"/>
          <w:spacing w:val="-4"/>
          <w:sz w:val="22"/>
          <w:szCs w:val="20"/>
        </w:rPr>
        <w:t xml:space="preserve"> </w:t>
      </w:r>
      <w:r w:rsidRPr="000A09B4">
        <w:rPr>
          <w:rFonts w:eastAsia="Arial" w:cs="Arial"/>
          <w:sz w:val="22"/>
          <w:szCs w:val="20"/>
        </w:rPr>
        <w:t>to</w:t>
      </w:r>
      <w:r w:rsidRPr="000A09B4">
        <w:rPr>
          <w:rFonts w:eastAsia="Arial" w:cs="Arial"/>
          <w:spacing w:val="-6"/>
          <w:sz w:val="22"/>
          <w:szCs w:val="20"/>
        </w:rPr>
        <w:t xml:space="preserve"> </w:t>
      </w:r>
      <w:r w:rsidRPr="000A09B4">
        <w:rPr>
          <w:rFonts w:eastAsia="Arial" w:cs="Arial"/>
          <w:spacing w:val="-1"/>
          <w:sz w:val="22"/>
          <w:szCs w:val="20"/>
        </w:rPr>
        <w:t>the</w:t>
      </w:r>
      <w:r w:rsidRPr="000A09B4">
        <w:rPr>
          <w:rFonts w:eastAsia="Arial" w:cs="Arial"/>
          <w:spacing w:val="-4"/>
          <w:sz w:val="22"/>
          <w:szCs w:val="20"/>
        </w:rPr>
        <w:t xml:space="preserve"> </w:t>
      </w:r>
      <w:r w:rsidRPr="000A09B4">
        <w:rPr>
          <w:rFonts w:eastAsia="Arial" w:cs="Arial"/>
          <w:sz w:val="22"/>
          <w:szCs w:val="20"/>
        </w:rPr>
        <w:t>Chief</w:t>
      </w:r>
      <w:r w:rsidRPr="000A09B4">
        <w:rPr>
          <w:rFonts w:eastAsia="Arial" w:cs="Arial"/>
          <w:spacing w:val="-8"/>
          <w:sz w:val="22"/>
          <w:szCs w:val="20"/>
        </w:rPr>
        <w:t xml:space="preserve"> </w:t>
      </w:r>
      <w:r w:rsidRPr="000A09B4">
        <w:rPr>
          <w:rFonts w:eastAsia="Arial" w:cs="Arial"/>
          <w:spacing w:val="1"/>
          <w:sz w:val="22"/>
          <w:szCs w:val="20"/>
        </w:rPr>
        <w:t>Deputy</w:t>
      </w:r>
      <w:r w:rsidRPr="000A09B4">
        <w:rPr>
          <w:rFonts w:eastAsia="Arial" w:cs="Arial"/>
          <w:spacing w:val="-13"/>
          <w:sz w:val="22"/>
          <w:szCs w:val="20"/>
        </w:rPr>
        <w:t xml:space="preserve"> </w:t>
      </w:r>
      <w:r w:rsidRPr="000A09B4">
        <w:rPr>
          <w:rFonts w:eastAsia="Arial" w:cs="Arial"/>
          <w:sz w:val="22"/>
          <w:szCs w:val="20"/>
        </w:rPr>
        <w:t>Director</w:t>
      </w:r>
      <w:r w:rsidRPr="000A09B4">
        <w:rPr>
          <w:rFonts w:eastAsia="Arial" w:cs="Arial"/>
          <w:spacing w:val="-5"/>
          <w:sz w:val="22"/>
          <w:szCs w:val="20"/>
        </w:rPr>
        <w:t xml:space="preserve"> </w:t>
      </w:r>
      <w:r w:rsidRPr="000A09B4">
        <w:rPr>
          <w:rFonts w:eastAsia="Arial" w:cs="Arial"/>
          <w:sz w:val="22"/>
          <w:szCs w:val="20"/>
        </w:rPr>
        <w:t>and</w:t>
      </w:r>
      <w:r w:rsidRPr="000A09B4">
        <w:rPr>
          <w:rFonts w:eastAsia="Arial" w:cs="Arial"/>
          <w:spacing w:val="-9"/>
          <w:sz w:val="22"/>
          <w:szCs w:val="20"/>
        </w:rPr>
        <w:t xml:space="preserve"> </w:t>
      </w:r>
      <w:r w:rsidRPr="000A09B4">
        <w:rPr>
          <w:rFonts w:eastAsia="Arial" w:cs="Arial"/>
          <w:spacing w:val="-1"/>
          <w:sz w:val="22"/>
          <w:szCs w:val="20"/>
        </w:rPr>
        <w:t>is</w:t>
      </w:r>
      <w:r w:rsidRPr="000A09B4">
        <w:rPr>
          <w:rFonts w:eastAsia="Arial" w:cs="Arial"/>
          <w:spacing w:val="26"/>
          <w:w w:val="99"/>
          <w:sz w:val="22"/>
          <w:szCs w:val="20"/>
        </w:rPr>
        <w:t xml:space="preserve"> </w:t>
      </w:r>
      <w:r w:rsidRPr="000A09B4">
        <w:rPr>
          <w:rFonts w:eastAsia="Arial" w:cs="Arial"/>
          <w:spacing w:val="-1"/>
          <w:sz w:val="22"/>
          <w:szCs w:val="20"/>
        </w:rPr>
        <w:t>responsible</w:t>
      </w:r>
      <w:r w:rsidRPr="000A09B4">
        <w:rPr>
          <w:rFonts w:eastAsia="Arial" w:cs="Arial"/>
          <w:spacing w:val="-8"/>
          <w:sz w:val="22"/>
          <w:szCs w:val="20"/>
        </w:rPr>
        <w:t xml:space="preserve"> </w:t>
      </w:r>
      <w:r w:rsidRPr="000A09B4">
        <w:rPr>
          <w:rFonts w:eastAsia="Arial" w:cs="Arial"/>
          <w:spacing w:val="1"/>
          <w:sz w:val="22"/>
          <w:szCs w:val="20"/>
        </w:rPr>
        <w:t>for</w:t>
      </w:r>
      <w:r w:rsidRPr="000A09B4">
        <w:rPr>
          <w:rFonts w:eastAsia="Arial" w:cs="Arial"/>
          <w:spacing w:val="-12"/>
          <w:sz w:val="22"/>
          <w:szCs w:val="20"/>
        </w:rPr>
        <w:t xml:space="preserve"> </w:t>
      </w:r>
      <w:r w:rsidRPr="000A09B4">
        <w:rPr>
          <w:rFonts w:eastAsia="Arial" w:cs="Arial"/>
          <w:spacing w:val="1"/>
          <w:sz w:val="22"/>
          <w:szCs w:val="20"/>
        </w:rPr>
        <w:t>the</w:t>
      </w:r>
      <w:r w:rsidRPr="000A09B4">
        <w:rPr>
          <w:rFonts w:eastAsia="Arial" w:cs="Arial"/>
          <w:spacing w:val="-11"/>
          <w:sz w:val="22"/>
          <w:szCs w:val="20"/>
        </w:rPr>
        <w:t xml:space="preserve"> </w:t>
      </w:r>
      <w:r w:rsidRPr="000A09B4">
        <w:rPr>
          <w:rFonts w:eastAsia="Arial" w:cs="Arial"/>
          <w:sz w:val="22"/>
          <w:szCs w:val="20"/>
        </w:rPr>
        <w:t>operation</w:t>
      </w:r>
      <w:r w:rsidRPr="000A09B4">
        <w:rPr>
          <w:rFonts w:eastAsia="Arial" w:cs="Arial"/>
          <w:spacing w:val="-8"/>
          <w:sz w:val="22"/>
          <w:szCs w:val="20"/>
        </w:rPr>
        <w:t xml:space="preserve"> </w:t>
      </w:r>
      <w:r w:rsidRPr="000A09B4">
        <w:rPr>
          <w:rFonts w:eastAsia="Arial" w:cs="Arial"/>
          <w:spacing w:val="-1"/>
          <w:sz w:val="22"/>
          <w:szCs w:val="20"/>
        </w:rPr>
        <w:t>of</w:t>
      </w:r>
      <w:r w:rsidRPr="000A09B4">
        <w:rPr>
          <w:rFonts w:eastAsia="Arial" w:cs="Arial"/>
          <w:spacing w:val="-6"/>
          <w:sz w:val="22"/>
          <w:szCs w:val="20"/>
        </w:rPr>
        <w:t xml:space="preserve"> </w:t>
      </w:r>
      <w:r w:rsidRPr="000A09B4">
        <w:rPr>
          <w:rFonts w:eastAsia="Arial" w:cs="Arial"/>
          <w:spacing w:val="-1"/>
          <w:sz w:val="22"/>
          <w:szCs w:val="20"/>
        </w:rPr>
        <w:t>all</w:t>
      </w:r>
      <w:r w:rsidRPr="000A09B4">
        <w:rPr>
          <w:rFonts w:eastAsia="Arial" w:cs="Arial"/>
          <w:spacing w:val="-11"/>
          <w:sz w:val="22"/>
          <w:szCs w:val="20"/>
        </w:rPr>
        <w:t xml:space="preserve"> </w:t>
      </w:r>
      <w:r w:rsidRPr="000A09B4">
        <w:rPr>
          <w:rFonts w:eastAsia="Arial" w:cs="Arial"/>
          <w:sz w:val="22"/>
          <w:szCs w:val="20"/>
        </w:rPr>
        <w:t>correctional</w:t>
      </w:r>
      <w:r w:rsidRPr="000A09B4">
        <w:rPr>
          <w:rFonts w:eastAsia="Arial" w:cs="Arial"/>
          <w:spacing w:val="-10"/>
          <w:sz w:val="22"/>
          <w:szCs w:val="20"/>
        </w:rPr>
        <w:t xml:space="preserve"> </w:t>
      </w:r>
      <w:r w:rsidRPr="000A09B4">
        <w:rPr>
          <w:rFonts w:eastAsia="Arial" w:cs="Arial"/>
          <w:sz w:val="22"/>
          <w:szCs w:val="20"/>
        </w:rPr>
        <w:t>institutions.</w:t>
      </w:r>
    </w:p>
    <w:p w14:paraId="03A518FA" w14:textId="0229FF75" w:rsidR="002B420E" w:rsidRPr="002B420E" w:rsidRDefault="002B420E" w:rsidP="00075FC3">
      <w:pPr>
        <w:widowControl w:val="0"/>
        <w:spacing w:before="170" w:after="0" w:line="359" w:lineRule="auto"/>
        <w:ind w:right="334"/>
        <w:rPr>
          <w:rFonts w:eastAsia="Arial" w:cs="Arial"/>
          <w:sz w:val="22"/>
        </w:rPr>
      </w:pPr>
      <w:r w:rsidRPr="002B420E">
        <w:rPr>
          <w:rFonts w:eastAsia="Arial" w:cs="Arial"/>
          <w:spacing w:val="-1"/>
          <w:sz w:val="22"/>
        </w:rPr>
        <w:t>Each</w:t>
      </w:r>
      <w:r w:rsidRPr="002B420E">
        <w:rPr>
          <w:rFonts w:eastAsia="Arial" w:cs="Arial"/>
          <w:spacing w:val="-13"/>
          <w:sz w:val="22"/>
        </w:rPr>
        <w:t xml:space="preserve"> </w:t>
      </w:r>
      <w:r w:rsidRPr="002B420E">
        <w:rPr>
          <w:rFonts w:eastAsia="Arial" w:cs="Arial"/>
          <w:sz w:val="22"/>
        </w:rPr>
        <w:t>institution</w:t>
      </w:r>
      <w:r w:rsidRPr="002B420E">
        <w:rPr>
          <w:rFonts w:eastAsia="Arial" w:cs="Arial"/>
          <w:spacing w:val="-8"/>
          <w:sz w:val="22"/>
        </w:rPr>
        <w:t xml:space="preserve"> </w:t>
      </w:r>
      <w:r w:rsidRPr="002B420E">
        <w:rPr>
          <w:rFonts w:eastAsia="Arial" w:cs="Arial"/>
          <w:spacing w:val="-1"/>
          <w:sz w:val="22"/>
        </w:rPr>
        <w:t>within</w:t>
      </w:r>
      <w:r w:rsidRPr="002B420E">
        <w:rPr>
          <w:rFonts w:eastAsia="Arial" w:cs="Arial"/>
          <w:spacing w:val="-12"/>
          <w:sz w:val="22"/>
        </w:rPr>
        <w:t xml:space="preserve"> </w:t>
      </w:r>
      <w:r w:rsidRPr="002B420E">
        <w:rPr>
          <w:rFonts w:eastAsia="Arial" w:cs="Arial"/>
          <w:sz w:val="22"/>
        </w:rPr>
        <w:t>the</w:t>
      </w:r>
      <w:r w:rsidRPr="002B420E">
        <w:rPr>
          <w:rFonts w:eastAsia="Arial" w:cs="Arial"/>
          <w:spacing w:val="-12"/>
          <w:sz w:val="22"/>
        </w:rPr>
        <w:t xml:space="preserve"> </w:t>
      </w:r>
      <w:r w:rsidRPr="002B420E">
        <w:rPr>
          <w:rFonts w:eastAsia="Arial" w:cs="Arial"/>
          <w:sz w:val="22"/>
        </w:rPr>
        <w:t>Correctional</w:t>
      </w:r>
      <w:r w:rsidRPr="002B420E">
        <w:rPr>
          <w:rFonts w:eastAsia="Arial" w:cs="Arial"/>
          <w:spacing w:val="-8"/>
          <w:sz w:val="22"/>
        </w:rPr>
        <w:t xml:space="preserve"> </w:t>
      </w:r>
      <w:r w:rsidRPr="002B420E">
        <w:rPr>
          <w:rFonts w:eastAsia="Arial" w:cs="Arial"/>
          <w:spacing w:val="-1"/>
          <w:sz w:val="22"/>
        </w:rPr>
        <w:t>Facilities</w:t>
      </w:r>
      <w:r w:rsidRPr="002B420E">
        <w:rPr>
          <w:rFonts w:eastAsia="Arial" w:cs="Arial"/>
          <w:spacing w:val="-11"/>
          <w:sz w:val="22"/>
        </w:rPr>
        <w:t xml:space="preserve"> </w:t>
      </w:r>
      <w:r w:rsidRPr="002B420E">
        <w:rPr>
          <w:rFonts w:eastAsia="Arial" w:cs="Arial"/>
          <w:sz w:val="22"/>
        </w:rPr>
        <w:t>Administration</w:t>
      </w:r>
      <w:r w:rsidRPr="002B420E">
        <w:rPr>
          <w:rFonts w:eastAsia="Arial" w:cs="Arial"/>
          <w:spacing w:val="-12"/>
          <w:sz w:val="22"/>
        </w:rPr>
        <w:t xml:space="preserve"> </w:t>
      </w:r>
      <w:r w:rsidRPr="002B420E">
        <w:rPr>
          <w:rFonts w:eastAsia="Arial" w:cs="Arial"/>
          <w:sz w:val="22"/>
        </w:rPr>
        <w:t>(CFA)</w:t>
      </w:r>
      <w:r w:rsidRPr="002B420E">
        <w:rPr>
          <w:rFonts w:eastAsia="Arial" w:cs="Arial"/>
          <w:spacing w:val="-9"/>
          <w:sz w:val="22"/>
        </w:rPr>
        <w:t xml:space="preserve"> </w:t>
      </w:r>
      <w:r w:rsidRPr="002B420E">
        <w:rPr>
          <w:rFonts w:eastAsia="Arial" w:cs="Arial"/>
          <w:spacing w:val="-1"/>
          <w:sz w:val="22"/>
        </w:rPr>
        <w:t>is</w:t>
      </w:r>
      <w:r w:rsidRPr="002B420E">
        <w:rPr>
          <w:rFonts w:eastAsia="Arial" w:cs="Arial"/>
          <w:spacing w:val="66"/>
          <w:w w:val="99"/>
          <w:sz w:val="22"/>
        </w:rPr>
        <w:t xml:space="preserve"> </w:t>
      </w:r>
      <w:r w:rsidRPr="002B420E">
        <w:rPr>
          <w:rFonts w:eastAsia="Arial" w:cs="Arial"/>
          <w:spacing w:val="-1"/>
          <w:sz w:val="22"/>
        </w:rPr>
        <w:t>administered</w:t>
      </w:r>
      <w:r w:rsidRPr="002B420E">
        <w:rPr>
          <w:rFonts w:eastAsia="Arial" w:cs="Arial"/>
          <w:spacing w:val="-6"/>
          <w:sz w:val="22"/>
        </w:rPr>
        <w:t xml:space="preserve"> </w:t>
      </w:r>
      <w:r w:rsidRPr="002B420E">
        <w:rPr>
          <w:rFonts w:eastAsia="Arial" w:cs="Arial"/>
          <w:spacing w:val="2"/>
          <w:sz w:val="22"/>
        </w:rPr>
        <w:t>by</w:t>
      </w:r>
      <w:r w:rsidRPr="002B420E">
        <w:rPr>
          <w:rFonts w:eastAsia="Arial" w:cs="Arial"/>
          <w:spacing w:val="-13"/>
          <w:sz w:val="22"/>
        </w:rPr>
        <w:t xml:space="preserve"> </w:t>
      </w:r>
      <w:r w:rsidRPr="002B420E">
        <w:rPr>
          <w:rFonts w:eastAsia="Arial" w:cs="Arial"/>
          <w:sz w:val="22"/>
        </w:rPr>
        <w:t>a</w:t>
      </w:r>
      <w:r w:rsidRPr="002B420E">
        <w:rPr>
          <w:rFonts w:eastAsia="Arial" w:cs="Arial"/>
          <w:spacing w:val="-9"/>
          <w:sz w:val="22"/>
        </w:rPr>
        <w:t xml:space="preserve"> </w:t>
      </w:r>
      <w:r w:rsidRPr="002B420E">
        <w:rPr>
          <w:rFonts w:eastAsia="Arial" w:cs="Arial"/>
          <w:sz w:val="22"/>
        </w:rPr>
        <w:t>Warden.</w:t>
      </w:r>
      <w:r w:rsidRPr="002B420E">
        <w:rPr>
          <w:rFonts w:eastAsia="Arial" w:cs="Arial"/>
          <w:spacing w:val="62"/>
          <w:sz w:val="22"/>
        </w:rPr>
        <w:t xml:space="preserve"> </w:t>
      </w:r>
      <w:r w:rsidRPr="002B420E">
        <w:rPr>
          <w:rFonts w:eastAsia="Arial" w:cs="Arial"/>
          <w:spacing w:val="1"/>
          <w:sz w:val="22"/>
        </w:rPr>
        <w:t>The</w:t>
      </w:r>
      <w:r w:rsidRPr="002B420E">
        <w:rPr>
          <w:rFonts w:eastAsia="Arial" w:cs="Arial"/>
          <w:spacing w:val="-14"/>
          <w:sz w:val="22"/>
        </w:rPr>
        <w:t xml:space="preserve"> </w:t>
      </w:r>
      <w:r w:rsidRPr="002B420E">
        <w:rPr>
          <w:rFonts w:eastAsia="Arial" w:cs="Arial"/>
          <w:spacing w:val="2"/>
          <w:sz w:val="22"/>
        </w:rPr>
        <w:t>Warden</w:t>
      </w:r>
      <w:r w:rsidRPr="002B420E">
        <w:rPr>
          <w:rFonts w:eastAsia="Arial" w:cs="Arial"/>
          <w:spacing w:val="-10"/>
          <w:sz w:val="22"/>
        </w:rPr>
        <w:t xml:space="preserve"> </w:t>
      </w:r>
      <w:r w:rsidRPr="002B420E">
        <w:rPr>
          <w:rFonts w:eastAsia="Arial" w:cs="Arial"/>
          <w:spacing w:val="-1"/>
          <w:sz w:val="22"/>
        </w:rPr>
        <w:t>is</w:t>
      </w:r>
      <w:r w:rsidRPr="002B420E">
        <w:rPr>
          <w:rFonts w:eastAsia="Arial" w:cs="Arial"/>
          <w:spacing w:val="-8"/>
          <w:sz w:val="22"/>
        </w:rPr>
        <w:t xml:space="preserve"> </w:t>
      </w:r>
      <w:r w:rsidRPr="002B420E">
        <w:rPr>
          <w:rFonts w:eastAsia="Arial" w:cs="Arial"/>
          <w:sz w:val="22"/>
        </w:rPr>
        <w:t>responsible</w:t>
      </w:r>
      <w:r w:rsidRPr="002B420E">
        <w:rPr>
          <w:rFonts w:eastAsia="Arial" w:cs="Arial"/>
          <w:spacing w:val="-5"/>
          <w:sz w:val="22"/>
        </w:rPr>
        <w:t xml:space="preserve"> </w:t>
      </w:r>
      <w:r w:rsidRPr="002B420E">
        <w:rPr>
          <w:rFonts w:eastAsia="Arial" w:cs="Arial"/>
          <w:spacing w:val="1"/>
          <w:sz w:val="22"/>
        </w:rPr>
        <w:t>for</w:t>
      </w:r>
      <w:r w:rsidRPr="002B420E">
        <w:rPr>
          <w:rFonts w:eastAsia="Arial" w:cs="Arial"/>
          <w:spacing w:val="-9"/>
          <w:sz w:val="22"/>
        </w:rPr>
        <w:t xml:space="preserve"> </w:t>
      </w:r>
      <w:r w:rsidRPr="002B420E">
        <w:rPr>
          <w:rFonts w:eastAsia="Arial" w:cs="Arial"/>
          <w:spacing w:val="1"/>
          <w:sz w:val="22"/>
        </w:rPr>
        <w:t>the</w:t>
      </w:r>
      <w:r w:rsidRPr="002B420E">
        <w:rPr>
          <w:rFonts w:eastAsia="Arial" w:cs="Arial"/>
          <w:spacing w:val="-9"/>
          <w:sz w:val="22"/>
        </w:rPr>
        <w:t xml:space="preserve"> </w:t>
      </w:r>
      <w:r w:rsidRPr="002B420E">
        <w:rPr>
          <w:rFonts w:eastAsia="Arial" w:cs="Arial"/>
          <w:sz w:val="22"/>
        </w:rPr>
        <w:t>overall</w:t>
      </w:r>
      <w:r w:rsidRPr="002B420E">
        <w:rPr>
          <w:rFonts w:eastAsia="Arial" w:cs="Arial"/>
          <w:spacing w:val="38"/>
          <w:w w:val="99"/>
          <w:sz w:val="22"/>
        </w:rPr>
        <w:t xml:space="preserve"> </w:t>
      </w:r>
      <w:r w:rsidRPr="002B420E">
        <w:rPr>
          <w:rFonts w:eastAsia="Arial" w:cs="Arial"/>
          <w:spacing w:val="-1"/>
          <w:sz w:val="22"/>
        </w:rPr>
        <w:t>operation</w:t>
      </w:r>
      <w:r w:rsidRPr="002B420E">
        <w:rPr>
          <w:rFonts w:eastAsia="Arial" w:cs="Arial"/>
          <w:spacing w:val="-9"/>
          <w:sz w:val="22"/>
        </w:rPr>
        <w:t xml:space="preserve"> </w:t>
      </w:r>
      <w:r w:rsidRPr="002B420E">
        <w:rPr>
          <w:rFonts w:eastAsia="Arial" w:cs="Arial"/>
          <w:spacing w:val="-1"/>
          <w:sz w:val="22"/>
        </w:rPr>
        <w:t>of</w:t>
      </w:r>
      <w:r w:rsidRPr="002B420E">
        <w:rPr>
          <w:rFonts w:eastAsia="Arial" w:cs="Arial"/>
          <w:spacing w:val="-12"/>
          <w:sz w:val="22"/>
        </w:rPr>
        <w:t xml:space="preserve"> </w:t>
      </w:r>
      <w:r w:rsidRPr="002B420E">
        <w:rPr>
          <w:rFonts w:eastAsia="Arial" w:cs="Arial"/>
          <w:spacing w:val="1"/>
          <w:sz w:val="22"/>
        </w:rPr>
        <w:t>their</w:t>
      </w:r>
      <w:r w:rsidRPr="002B420E">
        <w:rPr>
          <w:rFonts w:eastAsia="Arial" w:cs="Arial"/>
          <w:spacing w:val="-13"/>
          <w:sz w:val="22"/>
        </w:rPr>
        <w:t xml:space="preserve"> </w:t>
      </w:r>
      <w:r w:rsidRPr="002B420E">
        <w:rPr>
          <w:rFonts w:eastAsia="Arial" w:cs="Arial"/>
          <w:sz w:val="22"/>
        </w:rPr>
        <w:t>institution.</w:t>
      </w:r>
    </w:p>
    <w:p w14:paraId="6FBBD2EF" w14:textId="77777777" w:rsidR="002B420E" w:rsidRPr="002B420E" w:rsidRDefault="002B420E" w:rsidP="002B420E">
      <w:pPr>
        <w:widowControl w:val="0"/>
        <w:spacing w:before="10" w:after="0"/>
        <w:rPr>
          <w:rFonts w:eastAsia="Arial" w:cs="Arial"/>
          <w:sz w:val="22"/>
        </w:rPr>
      </w:pPr>
    </w:p>
    <w:p w14:paraId="4ABC8B09" w14:textId="6F6EBB31" w:rsidR="002B420E" w:rsidRPr="002B420E" w:rsidRDefault="002B420E" w:rsidP="00075FC3">
      <w:pPr>
        <w:widowControl w:val="0"/>
        <w:spacing w:before="63" w:after="0" w:line="361" w:lineRule="auto"/>
        <w:rPr>
          <w:rFonts w:eastAsia="Arial" w:cs="Arial"/>
          <w:sz w:val="22"/>
        </w:rPr>
      </w:pPr>
      <w:r w:rsidRPr="002B420E">
        <w:rPr>
          <w:rFonts w:eastAsia="Arial" w:cs="Arial"/>
          <w:sz w:val="22"/>
        </w:rPr>
        <w:lastRenderedPageBreak/>
        <w:t>In</w:t>
      </w:r>
      <w:r w:rsidRPr="002B420E">
        <w:rPr>
          <w:rFonts w:eastAsia="Arial" w:cs="Arial"/>
          <w:spacing w:val="-10"/>
          <w:sz w:val="22"/>
        </w:rPr>
        <w:t xml:space="preserve"> </w:t>
      </w:r>
      <w:r w:rsidRPr="002B420E">
        <w:rPr>
          <w:rFonts w:eastAsia="Arial" w:cs="Arial"/>
          <w:spacing w:val="1"/>
          <w:sz w:val="22"/>
        </w:rPr>
        <w:t>the</w:t>
      </w:r>
      <w:r w:rsidRPr="002B420E">
        <w:rPr>
          <w:rFonts w:eastAsia="Arial" w:cs="Arial"/>
          <w:spacing w:val="-6"/>
          <w:sz w:val="22"/>
        </w:rPr>
        <w:t xml:space="preserve"> </w:t>
      </w:r>
      <w:r w:rsidRPr="002B420E">
        <w:rPr>
          <w:rFonts w:eastAsia="Arial" w:cs="Arial"/>
          <w:sz w:val="22"/>
        </w:rPr>
        <w:t>absence</w:t>
      </w:r>
      <w:r w:rsidRPr="002B420E">
        <w:rPr>
          <w:rFonts w:eastAsia="Arial" w:cs="Arial"/>
          <w:spacing w:val="-9"/>
          <w:sz w:val="22"/>
        </w:rPr>
        <w:t xml:space="preserve"> </w:t>
      </w:r>
      <w:r w:rsidRPr="002B420E">
        <w:rPr>
          <w:rFonts w:eastAsia="Arial" w:cs="Arial"/>
          <w:spacing w:val="-1"/>
          <w:sz w:val="22"/>
        </w:rPr>
        <w:t>of</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14"/>
          <w:sz w:val="22"/>
        </w:rPr>
        <w:t xml:space="preserve"> </w:t>
      </w:r>
      <w:r w:rsidRPr="002B420E">
        <w:rPr>
          <w:rFonts w:eastAsia="Arial" w:cs="Arial"/>
          <w:spacing w:val="1"/>
          <w:sz w:val="22"/>
        </w:rPr>
        <w:t>Warden</w:t>
      </w:r>
      <w:r w:rsidRPr="002B420E">
        <w:rPr>
          <w:rFonts w:eastAsia="Arial" w:cs="Arial"/>
          <w:spacing w:val="-6"/>
          <w:sz w:val="22"/>
        </w:rPr>
        <w:t xml:space="preserve"> </w:t>
      </w:r>
      <w:r w:rsidRPr="002B420E">
        <w:rPr>
          <w:rFonts w:eastAsia="Arial" w:cs="Arial"/>
          <w:sz w:val="22"/>
        </w:rPr>
        <w:t>a</w:t>
      </w:r>
      <w:r w:rsidRPr="002B420E">
        <w:rPr>
          <w:rFonts w:eastAsia="Arial" w:cs="Arial"/>
          <w:spacing w:val="-10"/>
          <w:sz w:val="22"/>
        </w:rPr>
        <w:t xml:space="preserve"> </w:t>
      </w:r>
      <w:r w:rsidRPr="002B420E">
        <w:rPr>
          <w:rFonts w:eastAsia="Arial" w:cs="Arial"/>
          <w:sz w:val="22"/>
        </w:rPr>
        <w:t>designee</w:t>
      </w:r>
      <w:r w:rsidRPr="002B420E">
        <w:rPr>
          <w:rFonts w:eastAsia="Arial" w:cs="Arial"/>
          <w:spacing w:val="-5"/>
          <w:sz w:val="22"/>
        </w:rPr>
        <w:t xml:space="preserve"> </w:t>
      </w:r>
      <w:r w:rsidRPr="002B420E">
        <w:rPr>
          <w:rFonts w:eastAsia="Arial" w:cs="Arial"/>
          <w:spacing w:val="-2"/>
          <w:sz w:val="22"/>
        </w:rPr>
        <w:t>will</w:t>
      </w:r>
      <w:r w:rsidRPr="002B420E">
        <w:rPr>
          <w:rFonts w:eastAsia="Arial" w:cs="Arial"/>
          <w:spacing w:val="-9"/>
          <w:sz w:val="22"/>
        </w:rPr>
        <w:t xml:space="preserve"> </w:t>
      </w:r>
      <w:r w:rsidRPr="002B420E">
        <w:rPr>
          <w:rFonts w:eastAsia="Arial" w:cs="Arial"/>
          <w:sz w:val="22"/>
        </w:rPr>
        <w:t>maintain</w:t>
      </w:r>
      <w:r w:rsidRPr="002B420E">
        <w:rPr>
          <w:rFonts w:eastAsia="Arial" w:cs="Arial"/>
          <w:spacing w:val="-9"/>
          <w:sz w:val="22"/>
        </w:rPr>
        <w:t xml:space="preserve"> </w:t>
      </w:r>
      <w:r w:rsidRPr="002B420E">
        <w:rPr>
          <w:rFonts w:eastAsia="Arial" w:cs="Arial"/>
          <w:sz w:val="22"/>
        </w:rPr>
        <w:t>responsibility</w:t>
      </w:r>
      <w:r w:rsidRPr="002B420E">
        <w:rPr>
          <w:rFonts w:eastAsia="Arial" w:cs="Arial"/>
          <w:spacing w:val="-9"/>
          <w:sz w:val="22"/>
        </w:rPr>
        <w:t xml:space="preserve"> </w:t>
      </w:r>
      <w:r w:rsidRPr="002B420E">
        <w:rPr>
          <w:rFonts w:eastAsia="Arial" w:cs="Arial"/>
          <w:sz w:val="22"/>
        </w:rPr>
        <w:t>over</w:t>
      </w:r>
      <w:r w:rsidRPr="002B420E">
        <w:rPr>
          <w:rFonts w:eastAsia="Arial" w:cs="Arial"/>
          <w:spacing w:val="37"/>
          <w:w w:val="99"/>
          <w:sz w:val="22"/>
        </w:rPr>
        <w:t xml:space="preserve"> </w:t>
      </w:r>
      <w:r w:rsidRPr="002B420E">
        <w:rPr>
          <w:rFonts w:eastAsia="Arial" w:cs="Arial"/>
          <w:spacing w:val="-1"/>
          <w:sz w:val="22"/>
        </w:rPr>
        <w:t>the</w:t>
      </w:r>
      <w:r w:rsidRPr="002B420E">
        <w:rPr>
          <w:rFonts w:eastAsia="Arial" w:cs="Arial"/>
          <w:spacing w:val="-7"/>
          <w:sz w:val="22"/>
        </w:rPr>
        <w:t xml:space="preserve"> </w:t>
      </w:r>
      <w:r w:rsidRPr="002B420E">
        <w:rPr>
          <w:rFonts w:eastAsia="Arial" w:cs="Arial"/>
          <w:spacing w:val="-1"/>
          <w:sz w:val="22"/>
        </w:rPr>
        <w:t>operation</w:t>
      </w:r>
      <w:r w:rsidRPr="002B420E">
        <w:rPr>
          <w:rFonts w:eastAsia="Arial" w:cs="Arial"/>
          <w:spacing w:val="-6"/>
          <w:sz w:val="22"/>
        </w:rPr>
        <w:t xml:space="preserve"> </w:t>
      </w:r>
      <w:r w:rsidRPr="002B420E">
        <w:rPr>
          <w:rFonts w:eastAsia="Arial" w:cs="Arial"/>
          <w:spacing w:val="-1"/>
          <w:sz w:val="22"/>
        </w:rPr>
        <w:t>of</w:t>
      </w:r>
      <w:r w:rsidRPr="002B420E">
        <w:rPr>
          <w:rFonts w:eastAsia="Arial" w:cs="Arial"/>
          <w:spacing w:val="-6"/>
          <w:sz w:val="22"/>
        </w:rPr>
        <w:t xml:space="preserve"> </w:t>
      </w:r>
      <w:r w:rsidRPr="002B420E">
        <w:rPr>
          <w:rFonts w:eastAsia="Arial" w:cs="Arial"/>
          <w:spacing w:val="1"/>
          <w:sz w:val="22"/>
        </w:rPr>
        <w:t>the</w:t>
      </w:r>
      <w:r w:rsidRPr="002B420E">
        <w:rPr>
          <w:rFonts w:eastAsia="Arial" w:cs="Arial"/>
          <w:spacing w:val="-10"/>
          <w:sz w:val="22"/>
        </w:rPr>
        <w:t xml:space="preserve"> </w:t>
      </w:r>
      <w:r w:rsidRPr="002B420E">
        <w:rPr>
          <w:rFonts w:eastAsia="Arial" w:cs="Arial"/>
          <w:spacing w:val="-1"/>
          <w:sz w:val="22"/>
        </w:rPr>
        <w:t>institution.</w:t>
      </w:r>
    </w:p>
    <w:p w14:paraId="1FBE95FE" w14:textId="3411F794" w:rsidR="002B420E" w:rsidRPr="002B420E" w:rsidRDefault="002B420E" w:rsidP="00075FC3">
      <w:pPr>
        <w:widowControl w:val="0"/>
        <w:spacing w:before="162" w:after="0" w:line="357" w:lineRule="auto"/>
        <w:ind w:right="334"/>
        <w:rPr>
          <w:rFonts w:eastAsia="Arial" w:cs="Arial"/>
          <w:sz w:val="22"/>
        </w:rPr>
      </w:pPr>
      <w:r w:rsidRPr="002B420E">
        <w:rPr>
          <w:rFonts w:eastAsia="Arial" w:cs="Arial"/>
          <w:spacing w:val="-2"/>
          <w:sz w:val="22"/>
        </w:rPr>
        <w:t>For</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purposes</w:t>
      </w:r>
      <w:r w:rsidRPr="002B420E">
        <w:rPr>
          <w:rFonts w:eastAsia="Arial" w:cs="Arial"/>
          <w:spacing w:val="-3"/>
          <w:sz w:val="22"/>
        </w:rPr>
        <w:t xml:space="preserve"> </w:t>
      </w:r>
      <w:r w:rsidRPr="002B420E">
        <w:rPr>
          <w:rFonts w:eastAsia="Arial" w:cs="Arial"/>
          <w:spacing w:val="-1"/>
          <w:sz w:val="22"/>
        </w:rPr>
        <w:t>of</w:t>
      </w:r>
      <w:r w:rsidRPr="002B420E">
        <w:rPr>
          <w:rFonts w:eastAsia="Arial" w:cs="Arial"/>
          <w:spacing w:val="-6"/>
          <w:sz w:val="22"/>
        </w:rPr>
        <w:t xml:space="preserve"> </w:t>
      </w:r>
      <w:r w:rsidRPr="002B420E">
        <w:rPr>
          <w:rFonts w:eastAsia="Arial" w:cs="Arial"/>
          <w:sz w:val="22"/>
        </w:rPr>
        <w:t>this</w:t>
      </w:r>
      <w:r w:rsidRPr="002B420E">
        <w:rPr>
          <w:rFonts w:eastAsia="Arial" w:cs="Arial"/>
          <w:spacing w:val="-7"/>
          <w:sz w:val="22"/>
        </w:rPr>
        <w:t xml:space="preserve"> </w:t>
      </w:r>
      <w:r w:rsidRPr="002B420E">
        <w:rPr>
          <w:rFonts w:eastAsia="Arial" w:cs="Arial"/>
          <w:sz w:val="22"/>
        </w:rPr>
        <w:t>training</w:t>
      </w:r>
      <w:r w:rsidR="00075FC3">
        <w:rPr>
          <w:rFonts w:eastAsia="Arial" w:cs="Arial"/>
          <w:sz w:val="22"/>
        </w:rPr>
        <w:t>,</w:t>
      </w:r>
      <w:r w:rsidRPr="002B420E">
        <w:rPr>
          <w:rFonts w:eastAsia="Arial" w:cs="Arial"/>
          <w:spacing w:val="-4"/>
          <w:sz w:val="22"/>
        </w:rPr>
        <w:t xml:space="preserve"> </w:t>
      </w:r>
      <w:r w:rsidRPr="002B420E">
        <w:rPr>
          <w:rFonts w:eastAsia="Arial" w:cs="Arial"/>
          <w:spacing w:val="-1"/>
          <w:sz w:val="22"/>
        </w:rPr>
        <w:t>we</w:t>
      </w:r>
      <w:r w:rsidRPr="002B420E">
        <w:rPr>
          <w:rFonts w:eastAsia="Arial" w:cs="Arial"/>
          <w:spacing w:val="-4"/>
          <w:sz w:val="22"/>
        </w:rPr>
        <w:t xml:space="preserve"> </w:t>
      </w:r>
      <w:r w:rsidRPr="002B420E">
        <w:rPr>
          <w:rFonts w:eastAsia="Arial" w:cs="Arial"/>
          <w:spacing w:val="-2"/>
          <w:sz w:val="22"/>
        </w:rPr>
        <w:t xml:space="preserve">will </w:t>
      </w:r>
      <w:r w:rsidRPr="002B420E">
        <w:rPr>
          <w:rFonts w:eastAsia="Arial" w:cs="Arial"/>
          <w:spacing w:val="-1"/>
          <w:sz w:val="22"/>
        </w:rPr>
        <w:t>refer</w:t>
      </w:r>
      <w:r w:rsidRPr="002B420E">
        <w:rPr>
          <w:rFonts w:eastAsia="Arial" w:cs="Arial"/>
          <w:spacing w:val="-4"/>
          <w:sz w:val="22"/>
        </w:rPr>
        <w:t xml:space="preserve"> </w:t>
      </w:r>
      <w:r w:rsidRPr="002B420E">
        <w:rPr>
          <w:rFonts w:eastAsia="Arial" w:cs="Arial"/>
          <w:sz w:val="22"/>
        </w:rPr>
        <w:t>to</w:t>
      </w:r>
      <w:r w:rsidRPr="002B420E">
        <w:rPr>
          <w:rFonts w:eastAsia="Arial" w:cs="Arial"/>
          <w:spacing w:val="-7"/>
          <w:sz w:val="22"/>
        </w:rPr>
        <w:t xml:space="preserve"> </w:t>
      </w:r>
      <w:r w:rsidRPr="002B420E">
        <w:rPr>
          <w:rFonts w:eastAsia="Arial" w:cs="Arial"/>
          <w:sz w:val="22"/>
        </w:rPr>
        <w:t>the</w:t>
      </w:r>
      <w:r w:rsidRPr="002B420E">
        <w:rPr>
          <w:rFonts w:eastAsia="Arial" w:cs="Arial"/>
          <w:spacing w:val="-8"/>
          <w:sz w:val="22"/>
        </w:rPr>
        <w:t xml:space="preserve"> </w:t>
      </w:r>
      <w:r w:rsidRPr="002B420E">
        <w:rPr>
          <w:rFonts w:eastAsia="Arial" w:cs="Arial"/>
          <w:spacing w:val="1"/>
          <w:sz w:val="22"/>
        </w:rPr>
        <w:t>Warden</w:t>
      </w:r>
      <w:r w:rsidRPr="002B420E">
        <w:rPr>
          <w:rFonts w:eastAsia="Arial" w:cs="Arial"/>
          <w:spacing w:val="-7"/>
          <w:sz w:val="22"/>
        </w:rPr>
        <w:t xml:space="preserve"> </w:t>
      </w:r>
      <w:r w:rsidRPr="002B420E">
        <w:rPr>
          <w:rFonts w:eastAsia="Arial" w:cs="Arial"/>
          <w:sz w:val="22"/>
        </w:rPr>
        <w:t>and</w:t>
      </w:r>
      <w:r w:rsidRPr="002B420E">
        <w:rPr>
          <w:rFonts w:eastAsia="Arial" w:cs="Arial"/>
          <w:spacing w:val="-4"/>
          <w:sz w:val="22"/>
        </w:rPr>
        <w:t xml:space="preserve"> </w:t>
      </w:r>
      <w:r w:rsidRPr="002B420E">
        <w:rPr>
          <w:rFonts w:eastAsia="Arial" w:cs="Arial"/>
          <w:sz w:val="22"/>
        </w:rPr>
        <w:t>their</w:t>
      </w:r>
      <w:r w:rsidRPr="002B420E">
        <w:rPr>
          <w:rFonts w:eastAsia="Arial" w:cs="Arial"/>
          <w:spacing w:val="27"/>
          <w:w w:val="99"/>
          <w:sz w:val="22"/>
        </w:rPr>
        <w:t xml:space="preserve"> </w:t>
      </w:r>
      <w:r w:rsidRPr="002B420E">
        <w:rPr>
          <w:rFonts w:eastAsia="Arial" w:cs="Arial"/>
          <w:spacing w:val="-1"/>
          <w:sz w:val="22"/>
        </w:rPr>
        <w:t>designee</w:t>
      </w:r>
      <w:r w:rsidRPr="002B420E">
        <w:rPr>
          <w:rFonts w:eastAsia="Arial" w:cs="Arial"/>
          <w:spacing w:val="-11"/>
          <w:sz w:val="22"/>
        </w:rPr>
        <w:t xml:space="preserve"> </w:t>
      </w:r>
      <w:r w:rsidRPr="002B420E">
        <w:rPr>
          <w:rFonts w:eastAsia="Arial" w:cs="Arial"/>
          <w:spacing w:val="1"/>
          <w:sz w:val="22"/>
        </w:rPr>
        <w:t>as</w:t>
      </w:r>
      <w:r w:rsidRPr="002B420E">
        <w:rPr>
          <w:rFonts w:eastAsia="Arial" w:cs="Arial"/>
          <w:spacing w:val="-10"/>
          <w:sz w:val="22"/>
        </w:rPr>
        <w:t xml:space="preserve"> </w:t>
      </w:r>
      <w:r w:rsidRPr="002B420E">
        <w:rPr>
          <w:rFonts w:eastAsia="Arial" w:cs="Arial"/>
          <w:spacing w:val="1"/>
          <w:sz w:val="22"/>
        </w:rPr>
        <w:t>the</w:t>
      </w:r>
      <w:r w:rsidRPr="002B420E">
        <w:rPr>
          <w:rFonts w:eastAsia="Arial" w:cs="Arial"/>
          <w:spacing w:val="-6"/>
          <w:sz w:val="22"/>
        </w:rPr>
        <w:t xml:space="preserve"> </w:t>
      </w:r>
      <w:r w:rsidRPr="002B420E">
        <w:rPr>
          <w:rFonts w:eastAsia="Arial" w:cs="Arial"/>
          <w:spacing w:val="-1"/>
          <w:sz w:val="22"/>
        </w:rPr>
        <w:t>Facility</w:t>
      </w:r>
      <w:r w:rsidRPr="002B420E">
        <w:rPr>
          <w:rFonts w:eastAsia="Arial" w:cs="Arial"/>
          <w:spacing w:val="-11"/>
          <w:sz w:val="22"/>
        </w:rPr>
        <w:t xml:space="preserve"> </w:t>
      </w:r>
      <w:r w:rsidRPr="002B420E">
        <w:rPr>
          <w:rFonts w:eastAsia="Arial" w:cs="Arial"/>
          <w:spacing w:val="-1"/>
          <w:sz w:val="22"/>
        </w:rPr>
        <w:t>Head.</w:t>
      </w:r>
    </w:p>
    <w:p w14:paraId="6D8D01BE" w14:textId="24FCE78C" w:rsidR="002B420E" w:rsidRDefault="002B420E" w:rsidP="002B420E">
      <w:pPr>
        <w:widowControl w:val="0"/>
        <w:spacing w:before="172" w:after="0" w:line="359" w:lineRule="auto"/>
        <w:ind w:right="334"/>
        <w:rPr>
          <w:rFonts w:eastAsia="Arial" w:cs="Arial"/>
          <w:spacing w:val="-1"/>
          <w:sz w:val="22"/>
        </w:rPr>
      </w:pPr>
      <w:r w:rsidRPr="002B420E">
        <w:rPr>
          <w:rFonts w:eastAsia="Arial" w:cs="Arial"/>
          <w:spacing w:val="-1"/>
          <w:sz w:val="22"/>
        </w:rPr>
        <w:t>Throughout</w:t>
      </w:r>
      <w:r w:rsidRPr="002B420E">
        <w:rPr>
          <w:rFonts w:eastAsia="Arial" w:cs="Arial"/>
          <w:spacing w:val="-5"/>
          <w:sz w:val="22"/>
        </w:rPr>
        <w:t xml:space="preserve"> </w:t>
      </w:r>
      <w:r w:rsidRPr="002B420E">
        <w:rPr>
          <w:rFonts w:eastAsia="Arial" w:cs="Arial"/>
          <w:spacing w:val="-1"/>
          <w:sz w:val="22"/>
        </w:rPr>
        <w:t>this</w:t>
      </w:r>
      <w:r w:rsidRPr="002B420E">
        <w:rPr>
          <w:rFonts w:eastAsia="Arial" w:cs="Arial"/>
          <w:spacing w:val="-4"/>
          <w:sz w:val="22"/>
        </w:rPr>
        <w:t xml:space="preserve"> </w:t>
      </w:r>
      <w:r w:rsidRPr="002B420E">
        <w:rPr>
          <w:rFonts w:eastAsia="Arial" w:cs="Arial"/>
          <w:sz w:val="22"/>
        </w:rPr>
        <w:t>training</w:t>
      </w:r>
      <w:r w:rsidRPr="002B420E">
        <w:rPr>
          <w:rFonts w:eastAsia="Arial" w:cs="Arial"/>
          <w:spacing w:val="-6"/>
          <w:sz w:val="22"/>
        </w:rPr>
        <w:t xml:space="preserve"> </w:t>
      </w:r>
      <w:r w:rsidRPr="002B420E">
        <w:rPr>
          <w:rFonts w:eastAsia="Arial" w:cs="Arial"/>
          <w:spacing w:val="-1"/>
          <w:sz w:val="22"/>
        </w:rPr>
        <w:t>we</w:t>
      </w:r>
      <w:r w:rsidRPr="002B420E">
        <w:rPr>
          <w:rFonts w:eastAsia="Arial" w:cs="Arial"/>
          <w:spacing w:val="-5"/>
          <w:sz w:val="22"/>
        </w:rPr>
        <w:t xml:space="preserve"> </w:t>
      </w:r>
      <w:r w:rsidRPr="002B420E">
        <w:rPr>
          <w:rFonts w:eastAsia="Arial" w:cs="Arial"/>
          <w:spacing w:val="-2"/>
          <w:sz w:val="22"/>
        </w:rPr>
        <w:t>will</w:t>
      </w:r>
      <w:r w:rsidRPr="002B420E">
        <w:rPr>
          <w:rFonts w:eastAsia="Arial" w:cs="Arial"/>
          <w:spacing w:val="-8"/>
          <w:sz w:val="22"/>
        </w:rPr>
        <w:t xml:space="preserve"> </w:t>
      </w:r>
      <w:r w:rsidRPr="002B420E">
        <w:rPr>
          <w:rFonts w:eastAsia="Arial" w:cs="Arial"/>
          <w:spacing w:val="1"/>
          <w:sz w:val="22"/>
        </w:rPr>
        <w:t>frequently</w:t>
      </w:r>
      <w:r w:rsidRPr="002B420E">
        <w:rPr>
          <w:rFonts w:eastAsia="Arial" w:cs="Arial"/>
          <w:spacing w:val="-13"/>
          <w:sz w:val="22"/>
        </w:rPr>
        <w:t xml:space="preserve"> </w:t>
      </w:r>
      <w:r w:rsidRPr="002B420E">
        <w:rPr>
          <w:rFonts w:eastAsia="Arial" w:cs="Arial"/>
          <w:spacing w:val="-1"/>
          <w:sz w:val="22"/>
        </w:rPr>
        <w:t>refer</w:t>
      </w:r>
      <w:r w:rsidRPr="002B420E">
        <w:rPr>
          <w:rFonts w:eastAsia="Arial" w:cs="Arial"/>
          <w:spacing w:val="-5"/>
          <w:sz w:val="22"/>
        </w:rPr>
        <w:t xml:space="preserve"> </w:t>
      </w:r>
      <w:r w:rsidRPr="002B420E">
        <w:rPr>
          <w:rFonts w:eastAsia="Arial" w:cs="Arial"/>
          <w:sz w:val="22"/>
        </w:rPr>
        <w:t>to</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facility</w:t>
      </w:r>
      <w:r w:rsidRPr="002B420E">
        <w:rPr>
          <w:rFonts w:eastAsia="Arial" w:cs="Arial"/>
          <w:spacing w:val="-13"/>
          <w:sz w:val="22"/>
        </w:rPr>
        <w:t xml:space="preserve"> </w:t>
      </w:r>
      <w:r w:rsidRPr="002B420E">
        <w:rPr>
          <w:rFonts w:eastAsia="Arial" w:cs="Arial"/>
          <w:sz w:val="22"/>
        </w:rPr>
        <w:t>head,</w:t>
      </w:r>
      <w:r w:rsidRPr="002B420E">
        <w:rPr>
          <w:rFonts w:eastAsia="Arial" w:cs="Arial"/>
          <w:spacing w:val="-5"/>
          <w:sz w:val="22"/>
        </w:rPr>
        <w:t xml:space="preserve"> </w:t>
      </w:r>
      <w:r w:rsidRPr="002B420E">
        <w:rPr>
          <w:rFonts w:eastAsia="Arial" w:cs="Arial"/>
          <w:sz w:val="22"/>
        </w:rPr>
        <w:t>and</w:t>
      </w:r>
      <w:r w:rsidRPr="002B420E">
        <w:rPr>
          <w:rFonts w:eastAsia="Arial" w:cs="Arial"/>
          <w:spacing w:val="48"/>
          <w:w w:val="99"/>
          <w:sz w:val="22"/>
        </w:rPr>
        <w:t xml:space="preserve"> </w:t>
      </w:r>
      <w:r w:rsidRPr="002B420E">
        <w:rPr>
          <w:rFonts w:eastAsia="Arial" w:cs="Arial"/>
          <w:spacing w:val="-1"/>
          <w:sz w:val="22"/>
        </w:rPr>
        <w:t>policies.</w:t>
      </w:r>
      <w:r w:rsidRPr="002B420E">
        <w:rPr>
          <w:rFonts w:eastAsia="Arial" w:cs="Arial"/>
          <w:spacing w:val="-4"/>
          <w:sz w:val="22"/>
        </w:rPr>
        <w:t xml:space="preserve"> </w:t>
      </w:r>
      <w:r w:rsidRPr="002B420E">
        <w:rPr>
          <w:rFonts w:eastAsia="Arial" w:cs="Arial"/>
          <w:spacing w:val="-1"/>
          <w:sz w:val="22"/>
        </w:rPr>
        <w:t>You</w:t>
      </w:r>
      <w:r w:rsidRPr="002B420E">
        <w:rPr>
          <w:rFonts w:eastAsia="Arial" w:cs="Arial"/>
          <w:spacing w:val="-9"/>
          <w:sz w:val="22"/>
        </w:rPr>
        <w:t xml:space="preserve"> </w:t>
      </w:r>
      <w:r w:rsidRPr="002B420E">
        <w:rPr>
          <w:rFonts w:eastAsia="Arial" w:cs="Arial"/>
          <w:spacing w:val="1"/>
          <w:sz w:val="22"/>
        </w:rPr>
        <w:t>know</w:t>
      </w:r>
      <w:r w:rsidRPr="002B420E">
        <w:rPr>
          <w:rFonts w:eastAsia="Arial" w:cs="Arial"/>
          <w:spacing w:val="-8"/>
          <w:sz w:val="22"/>
        </w:rPr>
        <w:t xml:space="preserve"> </w:t>
      </w:r>
      <w:r w:rsidRPr="002B420E">
        <w:rPr>
          <w:rFonts w:eastAsia="Arial" w:cs="Arial"/>
          <w:sz w:val="22"/>
        </w:rPr>
        <w:t>now</w:t>
      </w:r>
      <w:r w:rsidRPr="002B420E">
        <w:rPr>
          <w:rFonts w:eastAsia="Arial" w:cs="Arial"/>
          <w:spacing w:val="-7"/>
          <w:sz w:val="22"/>
        </w:rPr>
        <w:t xml:space="preserve"> </w:t>
      </w:r>
      <w:r w:rsidRPr="002B420E">
        <w:rPr>
          <w:rFonts w:eastAsia="Arial" w:cs="Arial"/>
          <w:sz w:val="22"/>
        </w:rPr>
        <w:t>that</w:t>
      </w:r>
      <w:r w:rsidRPr="002B420E">
        <w:rPr>
          <w:rFonts w:eastAsia="Arial" w:cs="Arial"/>
          <w:spacing w:val="-4"/>
          <w:sz w:val="22"/>
        </w:rPr>
        <w:t xml:space="preserve"> </w:t>
      </w:r>
      <w:r w:rsidRPr="002B420E">
        <w:rPr>
          <w:rFonts w:eastAsia="Arial" w:cs="Arial"/>
          <w:spacing w:val="-1"/>
          <w:sz w:val="22"/>
        </w:rPr>
        <w:t>we</w:t>
      </w:r>
      <w:r w:rsidRPr="002B420E">
        <w:rPr>
          <w:rFonts w:eastAsia="Arial" w:cs="Arial"/>
          <w:spacing w:val="-9"/>
          <w:sz w:val="22"/>
        </w:rPr>
        <w:t xml:space="preserve"> </w:t>
      </w:r>
      <w:r w:rsidRPr="002B420E">
        <w:rPr>
          <w:rFonts w:eastAsia="Arial" w:cs="Arial"/>
          <w:sz w:val="22"/>
        </w:rPr>
        <w:t>are</w:t>
      </w:r>
      <w:r w:rsidRPr="002B420E">
        <w:rPr>
          <w:rFonts w:eastAsia="Arial" w:cs="Arial"/>
          <w:spacing w:val="-4"/>
          <w:sz w:val="22"/>
        </w:rPr>
        <w:t xml:space="preserve"> </w:t>
      </w:r>
      <w:r w:rsidRPr="002B420E">
        <w:rPr>
          <w:rFonts w:eastAsia="Arial" w:cs="Arial"/>
          <w:spacing w:val="-1"/>
          <w:sz w:val="22"/>
        </w:rPr>
        <w:t>referring</w:t>
      </w:r>
      <w:r w:rsidRPr="002B420E">
        <w:rPr>
          <w:rFonts w:eastAsia="Arial" w:cs="Arial"/>
          <w:spacing w:val="-5"/>
          <w:sz w:val="22"/>
        </w:rPr>
        <w:t xml:space="preserve"> </w:t>
      </w:r>
      <w:r w:rsidRPr="002B420E">
        <w:rPr>
          <w:rFonts w:eastAsia="Arial" w:cs="Arial"/>
          <w:sz w:val="22"/>
        </w:rPr>
        <w:t>to</w:t>
      </w:r>
      <w:r w:rsidRPr="002B420E">
        <w:rPr>
          <w:rFonts w:eastAsia="Arial" w:cs="Arial"/>
          <w:spacing w:val="-9"/>
          <w:sz w:val="22"/>
        </w:rPr>
        <w:t xml:space="preserve"> </w:t>
      </w:r>
      <w:r w:rsidRPr="002B420E">
        <w:rPr>
          <w:rFonts w:eastAsia="Arial" w:cs="Arial"/>
          <w:sz w:val="22"/>
        </w:rPr>
        <w:t>the</w:t>
      </w:r>
      <w:r w:rsidRPr="002B420E">
        <w:rPr>
          <w:rFonts w:eastAsia="Arial" w:cs="Arial"/>
          <w:spacing w:val="-14"/>
          <w:sz w:val="22"/>
        </w:rPr>
        <w:t xml:space="preserve"> </w:t>
      </w:r>
      <w:r w:rsidRPr="002B420E">
        <w:rPr>
          <w:rFonts w:eastAsia="Arial" w:cs="Arial"/>
          <w:spacing w:val="2"/>
          <w:sz w:val="22"/>
        </w:rPr>
        <w:t>Warden</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z w:val="22"/>
        </w:rPr>
        <w:t>designee</w:t>
      </w:r>
      <w:r w:rsidRPr="002B420E">
        <w:rPr>
          <w:rFonts w:eastAsia="Arial" w:cs="Arial"/>
          <w:spacing w:val="50"/>
          <w:w w:val="99"/>
          <w:sz w:val="22"/>
        </w:rPr>
        <w:t xml:space="preserve"> </w:t>
      </w:r>
      <w:r w:rsidRPr="002B420E">
        <w:rPr>
          <w:rFonts w:eastAsia="Arial" w:cs="Arial"/>
          <w:spacing w:val="-2"/>
          <w:sz w:val="22"/>
        </w:rPr>
        <w:t>and</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9"/>
          <w:sz w:val="22"/>
        </w:rPr>
        <w:t xml:space="preserve"> </w:t>
      </w:r>
      <w:r w:rsidRPr="002B420E">
        <w:rPr>
          <w:rFonts w:eastAsia="Arial" w:cs="Arial"/>
          <w:sz w:val="22"/>
        </w:rPr>
        <w:t>documents</w:t>
      </w:r>
      <w:r w:rsidRPr="002B420E">
        <w:rPr>
          <w:rFonts w:eastAsia="Arial" w:cs="Arial"/>
          <w:spacing w:val="-4"/>
          <w:sz w:val="22"/>
        </w:rPr>
        <w:t xml:space="preserve"> </w:t>
      </w:r>
      <w:r w:rsidRPr="002B420E">
        <w:rPr>
          <w:rFonts w:eastAsia="Arial" w:cs="Arial"/>
          <w:sz w:val="22"/>
        </w:rPr>
        <w:t>that</w:t>
      </w:r>
      <w:r w:rsidRPr="002B420E">
        <w:rPr>
          <w:rFonts w:eastAsia="Arial" w:cs="Arial"/>
          <w:spacing w:val="-8"/>
          <w:sz w:val="22"/>
        </w:rPr>
        <w:t xml:space="preserve"> </w:t>
      </w:r>
      <w:r w:rsidRPr="002B420E">
        <w:rPr>
          <w:rFonts w:eastAsia="Arial" w:cs="Arial"/>
          <w:sz w:val="22"/>
        </w:rPr>
        <w:t>give</w:t>
      </w:r>
      <w:r w:rsidRPr="002B420E">
        <w:rPr>
          <w:rFonts w:eastAsia="Arial" w:cs="Arial"/>
          <w:spacing w:val="-9"/>
          <w:sz w:val="22"/>
        </w:rPr>
        <w:t xml:space="preserve"> </w:t>
      </w:r>
      <w:r w:rsidRPr="002B420E">
        <w:rPr>
          <w:rFonts w:eastAsia="Arial" w:cs="Arial"/>
          <w:spacing w:val="1"/>
          <w:sz w:val="22"/>
        </w:rPr>
        <w:t>us</w:t>
      </w:r>
      <w:r w:rsidRPr="002B420E">
        <w:rPr>
          <w:rFonts w:eastAsia="Arial" w:cs="Arial"/>
          <w:spacing w:val="-9"/>
          <w:sz w:val="22"/>
        </w:rPr>
        <w:t xml:space="preserve"> </w:t>
      </w:r>
      <w:r w:rsidRPr="002B420E">
        <w:rPr>
          <w:rFonts w:eastAsia="Arial" w:cs="Arial"/>
          <w:sz w:val="22"/>
        </w:rPr>
        <w:t>our</w:t>
      </w:r>
      <w:r w:rsidRPr="002B420E">
        <w:rPr>
          <w:rFonts w:eastAsia="Arial" w:cs="Arial"/>
          <w:spacing w:val="-5"/>
          <w:sz w:val="22"/>
        </w:rPr>
        <w:t xml:space="preserve"> </w:t>
      </w:r>
      <w:r w:rsidRPr="002B420E">
        <w:rPr>
          <w:rFonts w:eastAsia="Arial" w:cs="Arial"/>
          <w:spacing w:val="-1"/>
          <w:sz w:val="22"/>
        </w:rPr>
        <w:t>direction.</w:t>
      </w:r>
    </w:p>
    <w:p w14:paraId="154B9FB5" w14:textId="77777777" w:rsidR="00304B8D" w:rsidRPr="002B420E" w:rsidRDefault="00304B8D" w:rsidP="00304B8D">
      <w:pPr>
        <w:pStyle w:val="BodyTextIndent"/>
        <w:spacing w:after="0"/>
        <w:ind w:left="0"/>
      </w:pPr>
    </w:p>
    <w:p w14:paraId="7AC46041" w14:textId="7C59520E" w:rsidR="002B420E" w:rsidRPr="002B420E" w:rsidRDefault="008A16B7" w:rsidP="00517128">
      <w:pPr>
        <w:widowControl w:val="0"/>
        <w:spacing w:before="8" w:after="0" w:line="360" w:lineRule="auto"/>
        <w:ind w:right="161"/>
        <w:outlineLvl w:val="0"/>
        <w:rPr>
          <w:rFonts w:eastAsia="Arial" w:cs="Arial"/>
          <w:sz w:val="36"/>
          <w:szCs w:val="36"/>
        </w:rPr>
      </w:pPr>
      <w:r w:rsidRPr="008A16B7">
        <w:rPr>
          <w:rFonts w:eastAsia="Arial" w:cs="Arial"/>
          <w:b/>
          <w:bCs/>
          <w:spacing w:val="-2"/>
          <w:sz w:val="28"/>
          <w:szCs w:val="28"/>
        </w:rPr>
        <w:t xml:space="preserve">II. </w:t>
      </w:r>
      <w:r w:rsidR="002B420E" w:rsidRPr="002B420E">
        <w:rPr>
          <w:rFonts w:eastAsia="Arial" w:cs="Arial"/>
          <w:b/>
          <w:bCs/>
          <w:sz w:val="28"/>
          <w:szCs w:val="28"/>
        </w:rPr>
        <w:t>APPROVAL</w:t>
      </w:r>
      <w:r w:rsidR="002B420E" w:rsidRPr="002B420E">
        <w:rPr>
          <w:rFonts w:eastAsia="Arial" w:cs="Arial"/>
          <w:b/>
          <w:bCs/>
          <w:spacing w:val="-16"/>
          <w:sz w:val="28"/>
          <w:szCs w:val="28"/>
        </w:rPr>
        <w:t xml:space="preserve"> </w:t>
      </w:r>
      <w:r w:rsidR="002B420E" w:rsidRPr="002B420E">
        <w:rPr>
          <w:rFonts w:eastAsia="Arial" w:cs="Arial"/>
          <w:b/>
          <w:bCs/>
          <w:sz w:val="28"/>
          <w:szCs w:val="28"/>
        </w:rPr>
        <w:t>PRIOR</w:t>
      </w:r>
      <w:r w:rsidR="002B420E" w:rsidRPr="002B420E">
        <w:rPr>
          <w:rFonts w:eastAsia="Arial" w:cs="Arial"/>
          <w:b/>
          <w:bCs/>
          <w:spacing w:val="-11"/>
          <w:sz w:val="28"/>
          <w:szCs w:val="28"/>
        </w:rPr>
        <w:t xml:space="preserve"> </w:t>
      </w:r>
      <w:r w:rsidR="002B420E" w:rsidRPr="002B420E">
        <w:rPr>
          <w:rFonts w:eastAsia="Arial" w:cs="Arial"/>
          <w:b/>
          <w:bCs/>
          <w:spacing w:val="-2"/>
          <w:sz w:val="28"/>
          <w:szCs w:val="28"/>
        </w:rPr>
        <w:t>TO</w:t>
      </w:r>
      <w:r w:rsidR="002B420E" w:rsidRPr="002B420E">
        <w:rPr>
          <w:rFonts w:eastAsia="Arial" w:cs="Arial"/>
          <w:b/>
          <w:bCs/>
          <w:spacing w:val="-13"/>
          <w:sz w:val="28"/>
          <w:szCs w:val="28"/>
        </w:rPr>
        <w:t xml:space="preserve"> </w:t>
      </w:r>
      <w:r w:rsidR="002B420E" w:rsidRPr="002B420E">
        <w:rPr>
          <w:rFonts w:eastAsia="Arial" w:cs="Arial"/>
          <w:b/>
          <w:bCs/>
          <w:spacing w:val="1"/>
          <w:sz w:val="28"/>
          <w:szCs w:val="28"/>
        </w:rPr>
        <w:t>ENTERING</w:t>
      </w:r>
      <w:r w:rsidR="002B420E" w:rsidRPr="002B420E">
        <w:rPr>
          <w:rFonts w:eastAsia="Arial" w:cs="Arial"/>
          <w:b/>
          <w:bCs/>
          <w:spacing w:val="-11"/>
          <w:sz w:val="28"/>
          <w:szCs w:val="28"/>
        </w:rPr>
        <w:t xml:space="preserve"> </w:t>
      </w:r>
      <w:r w:rsidR="002B420E" w:rsidRPr="002B420E">
        <w:rPr>
          <w:rFonts w:eastAsia="Arial" w:cs="Arial"/>
          <w:b/>
          <w:bCs/>
          <w:sz w:val="28"/>
          <w:szCs w:val="28"/>
        </w:rPr>
        <w:t>A</w:t>
      </w:r>
      <w:r w:rsidR="002B420E" w:rsidRPr="002B420E">
        <w:rPr>
          <w:rFonts w:eastAsia="Arial" w:cs="Arial"/>
          <w:b/>
          <w:bCs/>
          <w:spacing w:val="-14"/>
          <w:sz w:val="28"/>
          <w:szCs w:val="28"/>
        </w:rPr>
        <w:t xml:space="preserve"> </w:t>
      </w:r>
      <w:r w:rsidR="002B420E" w:rsidRPr="002B420E">
        <w:rPr>
          <w:rFonts w:eastAsia="Arial" w:cs="Arial"/>
          <w:b/>
          <w:bCs/>
          <w:sz w:val="28"/>
          <w:szCs w:val="28"/>
        </w:rPr>
        <w:t>CORRECTIONAL</w:t>
      </w:r>
      <w:r w:rsidR="002B420E" w:rsidRPr="002B420E">
        <w:rPr>
          <w:rFonts w:eastAsia="Arial" w:cs="Arial"/>
          <w:b/>
          <w:bCs/>
          <w:spacing w:val="-12"/>
          <w:sz w:val="28"/>
          <w:szCs w:val="28"/>
        </w:rPr>
        <w:t xml:space="preserve"> </w:t>
      </w:r>
      <w:r w:rsidR="002B420E" w:rsidRPr="002B420E">
        <w:rPr>
          <w:rFonts w:eastAsia="Arial" w:cs="Arial"/>
          <w:b/>
          <w:bCs/>
          <w:spacing w:val="-1"/>
          <w:sz w:val="28"/>
          <w:szCs w:val="28"/>
        </w:rPr>
        <w:t>FACILITY</w:t>
      </w:r>
    </w:p>
    <w:p w14:paraId="780029D6" w14:textId="77777777" w:rsidR="002B420E" w:rsidRPr="002B420E" w:rsidRDefault="002B420E" w:rsidP="00717BB9">
      <w:pPr>
        <w:widowControl w:val="0"/>
        <w:spacing w:before="187" w:after="0" w:line="276" w:lineRule="auto"/>
        <w:ind w:right="161"/>
        <w:rPr>
          <w:rFonts w:eastAsia="Arial" w:cs="Arial"/>
          <w:sz w:val="22"/>
        </w:rPr>
      </w:pPr>
      <w:r w:rsidRPr="002B420E">
        <w:rPr>
          <w:rFonts w:eastAsia="Arial" w:cs="Arial"/>
          <w:spacing w:val="-1"/>
          <w:sz w:val="22"/>
        </w:rPr>
        <w:t>Regardless</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z w:val="22"/>
        </w:rPr>
        <w:t>the</w:t>
      </w:r>
      <w:r w:rsidRPr="002B420E">
        <w:rPr>
          <w:rFonts w:eastAsia="Arial" w:cs="Arial"/>
          <w:spacing w:val="-6"/>
          <w:sz w:val="22"/>
        </w:rPr>
        <w:t xml:space="preserve"> </w:t>
      </w:r>
      <w:r w:rsidRPr="002B420E">
        <w:rPr>
          <w:rFonts w:eastAsia="Arial" w:cs="Arial"/>
          <w:sz w:val="22"/>
        </w:rPr>
        <w:t>purpose</w:t>
      </w:r>
      <w:r w:rsidRPr="002B420E">
        <w:rPr>
          <w:rFonts w:eastAsia="Arial" w:cs="Arial"/>
          <w:spacing w:val="-5"/>
          <w:sz w:val="22"/>
        </w:rPr>
        <w:t xml:space="preserve"> </w:t>
      </w:r>
      <w:r w:rsidRPr="002B420E">
        <w:rPr>
          <w:rFonts w:eastAsia="Arial" w:cs="Arial"/>
          <w:spacing w:val="-1"/>
          <w:sz w:val="22"/>
        </w:rPr>
        <w:t>for</w:t>
      </w:r>
      <w:r w:rsidRPr="002B420E">
        <w:rPr>
          <w:rFonts w:eastAsia="Arial" w:cs="Arial"/>
          <w:spacing w:val="-6"/>
          <w:sz w:val="22"/>
        </w:rPr>
        <w:t xml:space="preserve"> </w:t>
      </w:r>
      <w:r w:rsidRPr="002B420E">
        <w:rPr>
          <w:rFonts w:eastAsia="Arial" w:cs="Arial"/>
          <w:spacing w:val="-1"/>
          <w:sz w:val="22"/>
        </w:rPr>
        <w:t>entering</w:t>
      </w:r>
      <w:r w:rsidRPr="002B420E">
        <w:rPr>
          <w:rFonts w:eastAsia="Arial" w:cs="Arial"/>
          <w:spacing w:val="-2"/>
          <w:sz w:val="22"/>
        </w:rPr>
        <w:t xml:space="preserve"> </w:t>
      </w:r>
      <w:r w:rsidRPr="002B420E">
        <w:rPr>
          <w:rFonts w:eastAsia="Arial" w:cs="Arial"/>
          <w:sz w:val="22"/>
        </w:rPr>
        <w:t>a</w:t>
      </w:r>
      <w:r w:rsidRPr="002B420E">
        <w:rPr>
          <w:rFonts w:eastAsia="Arial" w:cs="Arial"/>
          <w:spacing w:val="-9"/>
          <w:sz w:val="22"/>
        </w:rPr>
        <w:t xml:space="preserve"> </w:t>
      </w:r>
      <w:r w:rsidRPr="002B420E">
        <w:rPr>
          <w:rFonts w:eastAsia="Arial" w:cs="Arial"/>
          <w:sz w:val="22"/>
        </w:rPr>
        <w:t>correctional</w:t>
      </w:r>
      <w:r w:rsidRPr="002B420E">
        <w:rPr>
          <w:rFonts w:eastAsia="Arial" w:cs="Arial"/>
          <w:spacing w:val="-4"/>
          <w:sz w:val="22"/>
        </w:rPr>
        <w:t xml:space="preserve"> </w:t>
      </w:r>
      <w:r w:rsidRPr="002B420E">
        <w:rPr>
          <w:rFonts w:eastAsia="Arial" w:cs="Arial"/>
          <w:spacing w:val="-1"/>
          <w:sz w:val="22"/>
        </w:rPr>
        <w:t>facility,</w:t>
      </w:r>
      <w:r w:rsidRPr="002B420E">
        <w:rPr>
          <w:rFonts w:eastAsia="Arial" w:cs="Arial"/>
          <w:spacing w:val="-5"/>
          <w:sz w:val="22"/>
        </w:rPr>
        <w:t xml:space="preserve"> </w:t>
      </w:r>
      <w:r w:rsidRPr="002B420E">
        <w:rPr>
          <w:rFonts w:eastAsia="Arial" w:cs="Arial"/>
          <w:sz w:val="22"/>
        </w:rPr>
        <w:t>entry</w:t>
      </w:r>
      <w:r w:rsidRPr="002B420E">
        <w:rPr>
          <w:rFonts w:eastAsia="Arial" w:cs="Arial"/>
          <w:spacing w:val="-9"/>
          <w:sz w:val="22"/>
        </w:rPr>
        <w:t xml:space="preserve"> </w:t>
      </w:r>
      <w:r w:rsidRPr="002B420E">
        <w:rPr>
          <w:rFonts w:eastAsia="Arial" w:cs="Arial"/>
          <w:spacing w:val="-1"/>
          <w:sz w:val="22"/>
        </w:rPr>
        <w:t>is</w:t>
      </w:r>
      <w:r w:rsidRPr="002B420E">
        <w:rPr>
          <w:rFonts w:eastAsia="Arial" w:cs="Arial"/>
          <w:spacing w:val="-8"/>
          <w:sz w:val="22"/>
        </w:rPr>
        <w:t xml:space="preserve"> </w:t>
      </w:r>
      <w:r w:rsidRPr="002B420E">
        <w:rPr>
          <w:rFonts w:eastAsia="Arial" w:cs="Arial"/>
          <w:spacing w:val="1"/>
          <w:sz w:val="22"/>
        </w:rPr>
        <w:t>only</w:t>
      </w:r>
      <w:r w:rsidRPr="002B420E">
        <w:rPr>
          <w:rFonts w:eastAsia="Arial" w:cs="Arial"/>
          <w:spacing w:val="61"/>
          <w:w w:val="99"/>
          <w:sz w:val="22"/>
        </w:rPr>
        <w:t xml:space="preserve"> </w:t>
      </w:r>
      <w:r w:rsidRPr="002B420E">
        <w:rPr>
          <w:rFonts w:eastAsia="Arial" w:cs="Arial"/>
          <w:spacing w:val="-1"/>
          <w:sz w:val="22"/>
        </w:rPr>
        <w:t>allowed</w:t>
      </w:r>
      <w:r w:rsidRPr="002B420E">
        <w:rPr>
          <w:rFonts w:eastAsia="Arial" w:cs="Arial"/>
          <w:spacing w:val="-6"/>
          <w:sz w:val="22"/>
        </w:rPr>
        <w:t xml:space="preserve"> </w:t>
      </w:r>
      <w:r w:rsidRPr="002B420E">
        <w:rPr>
          <w:rFonts w:eastAsia="Arial" w:cs="Arial"/>
          <w:spacing w:val="-2"/>
          <w:sz w:val="22"/>
        </w:rPr>
        <w:t>when</w:t>
      </w:r>
      <w:r w:rsidRPr="002B420E">
        <w:rPr>
          <w:rFonts w:eastAsia="Arial" w:cs="Arial"/>
          <w:spacing w:val="-5"/>
          <w:sz w:val="22"/>
        </w:rPr>
        <w:t xml:space="preserve"> </w:t>
      </w:r>
      <w:r w:rsidRPr="002B420E">
        <w:rPr>
          <w:rFonts w:eastAsia="Arial" w:cs="Arial"/>
          <w:spacing w:val="-1"/>
          <w:sz w:val="22"/>
        </w:rPr>
        <w:t>explicit</w:t>
      </w:r>
      <w:r w:rsidRPr="002B420E">
        <w:rPr>
          <w:rFonts w:eastAsia="Arial" w:cs="Arial"/>
          <w:spacing w:val="-4"/>
          <w:sz w:val="22"/>
        </w:rPr>
        <w:t xml:space="preserve"> </w:t>
      </w:r>
      <w:r w:rsidRPr="002B420E">
        <w:rPr>
          <w:rFonts w:eastAsia="Arial" w:cs="Arial"/>
          <w:spacing w:val="-1"/>
          <w:sz w:val="22"/>
        </w:rPr>
        <w:t>approval</w:t>
      </w:r>
      <w:r w:rsidRPr="002B420E">
        <w:rPr>
          <w:rFonts w:eastAsia="Arial" w:cs="Arial"/>
          <w:spacing w:val="-9"/>
          <w:sz w:val="22"/>
        </w:rPr>
        <w:t xml:space="preserve"> </w:t>
      </w:r>
      <w:r w:rsidRPr="002B420E">
        <w:rPr>
          <w:rFonts w:eastAsia="Arial" w:cs="Arial"/>
          <w:sz w:val="22"/>
        </w:rPr>
        <w:t>has</w:t>
      </w:r>
      <w:r w:rsidRPr="002B420E">
        <w:rPr>
          <w:rFonts w:eastAsia="Arial" w:cs="Arial"/>
          <w:spacing w:val="-5"/>
          <w:sz w:val="22"/>
        </w:rPr>
        <w:t xml:space="preserve"> </w:t>
      </w:r>
      <w:r w:rsidRPr="002B420E">
        <w:rPr>
          <w:rFonts w:eastAsia="Arial" w:cs="Arial"/>
          <w:spacing w:val="1"/>
          <w:sz w:val="22"/>
        </w:rPr>
        <w:t>been</w:t>
      </w:r>
      <w:r w:rsidRPr="002B420E">
        <w:rPr>
          <w:rFonts w:eastAsia="Arial" w:cs="Arial"/>
          <w:spacing w:val="-9"/>
          <w:sz w:val="22"/>
        </w:rPr>
        <w:t xml:space="preserve"> </w:t>
      </w:r>
      <w:r w:rsidRPr="002B420E">
        <w:rPr>
          <w:rFonts w:eastAsia="Arial" w:cs="Arial"/>
          <w:spacing w:val="-1"/>
          <w:sz w:val="22"/>
        </w:rPr>
        <w:t>given</w:t>
      </w:r>
      <w:r w:rsidRPr="002B420E">
        <w:rPr>
          <w:rFonts w:eastAsia="Arial" w:cs="Arial"/>
          <w:spacing w:val="-5"/>
          <w:sz w:val="22"/>
        </w:rPr>
        <w:t xml:space="preserve"> </w:t>
      </w:r>
      <w:r w:rsidRPr="002B420E">
        <w:rPr>
          <w:rFonts w:eastAsia="Arial" w:cs="Arial"/>
          <w:spacing w:val="2"/>
          <w:sz w:val="22"/>
        </w:rPr>
        <w:t>by</w:t>
      </w:r>
      <w:r w:rsidRPr="002B420E">
        <w:rPr>
          <w:rFonts w:eastAsia="Arial" w:cs="Arial"/>
          <w:spacing w:val="-13"/>
          <w:sz w:val="22"/>
        </w:rPr>
        <w:t xml:space="preserve"> </w:t>
      </w:r>
      <w:r w:rsidRPr="002B420E">
        <w:rPr>
          <w:rFonts w:eastAsia="Arial" w:cs="Arial"/>
          <w:sz w:val="22"/>
        </w:rPr>
        <w:t>the</w:t>
      </w:r>
      <w:r w:rsidRPr="002B420E">
        <w:rPr>
          <w:rFonts w:eastAsia="Arial" w:cs="Arial"/>
          <w:spacing w:val="-6"/>
          <w:sz w:val="22"/>
        </w:rPr>
        <w:t xml:space="preserve"> </w:t>
      </w:r>
      <w:r w:rsidRPr="002B420E">
        <w:rPr>
          <w:rFonts w:eastAsia="Arial" w:cs="Arial"/>
          <w:sz w:val="22"/>
        </w:rPr>
        <w:t>facility</w:t>
      </w:r>
      <w:r w:rsidRPr="002B420E">
        <w:rPr>
          <w:rFonts w:eastAsia="Arial" w:cs="Arial"/>
          <w:spacing w:val="-9"/>
          <w:sz w:val="22"/>
        </w:rPr>
        <w:t xml:space="preserve"> </w:t>
      </w:r>
      <w:r w:rsidRPr="002B420E">
        <w:rPr>
          <w:rFonts w:eastAsia="Arial" w:cs="Arial"/>
          <w:sz w:val="22"/>
        </w:rPr>
        <w:t>head.</w:t>
      </w:r>
    </w:p>
    <w:p w14:paraId="3951F599" w14:textId="77777777" w:rsidR="002B420E" w:rsidRPr="002B420E" w:rsidRDefault="002B420E" w:rsidP="002B420E">
      <w:pPr>
        <w:widowControl w:val="0"/>
        <w:spacing w:after="0" w:line="322" w:lineRule="exact"/>
        <w:rPr>
          <w:rFonts w:eastAsia="Arial" w:cs="Arial"/>
          <w:sz w:val="22"/>
        </w:rPr>
      </w:pPr>
      <w:r w:rsidRPr="002B420E">
        <w:rPr>
          <w:rFonts w:eastAsia="Arial" w:cs="Arial"/>
          <w:spacing w:val="-1"/>
          <w:sz w:val="22"/>
        </w:rPr>
        <w:t>Paperwork</w:t>
      </w:r>
      <w:r w:rsidRPr="002B420E">
        <w:rPr>
          <w:rFonts w:eastAsia="Arial" w:cs="Arial"/>
          <w:spacing w:val="-3"/>
          <w:sz w:val="22"/>
        </w:rPr>
        <w:t xml:space="preserve"> </w:t>
      </w:r>
      <w:r w:rsidRPr="002B420E">
        <w:rPr>
          <w:rFonts w:eastAsia="Arial" w:cs="Arial"/>
          <w:spacing w:val="-1"/>
          <w:sz w:val="22"/>
        </w:rPr>
        <w:t>should</w:t>
      </w:r>
      <w:r w:rsidRPr="002B420E">
        <w:rPr>
          <w:rFonts w:eastAsia="Arial" w:cs="Arial"/>
          <w:spacing w:val="-9"/>
          <w:sz w:val="22"/>
        </w:rPr>
        <w:t xml:space="preserve"> </w:t>
      </w:r>
      <w:r w:rsidRPr="002B420E">
        <w:rPr>
          <w:rFonts w:eastAsia="Arial" w:cs="Arial"/>
          <w:spacing w:val="1"/>
          <w:sz w:val="22"/>
        </w:rPr>
        <w:t>be</w:t>
      </w:r>
      <w:r w:rsidRPr="002B420E">
        <w:rPr>
          <w:rFonts w:eastAsia="Arial" w:cs="Arial"/>
          <w:spacing w:val="-8"/>
          <w:sz w:val="22"/>
        </w:rPr>
        <w:t xml:space="preserve"> </w:t>
      </w:r>
      <w:r w:rsidRPr="002B420E">
        <w:rPr>
          <w:rFonts w:eastAsia="Arial" w:cs="Arial"/>
          <w:sz w:val="22"/>
        </w:rPr>
        <w:t>filled</w:t>
      </w:r>
      <w:r w:rsidRPr="002B420E">
        <w:rPr>
          <w:rFonts w:eastAsia="Arial" w:cs="Arial"/>
          <w:spacing w:val="-5"/>
          <w:sz w:val="22"/>
        </w:rPr>
        <w:t xml:space="preserve"> </w:t>
      </w:r>
      <w:r w:rsidRPr="002B420E">
        <w:rPr>
          <w:rFonts w:eastAsia="Arial" w:cs="Arial"/>
          <w:spacing w:val="-2"/>
          <w:sz w:val="22"/>
        </w:rPr>
        <w:t>out</w:t>
      </w:r>
      <w:r w:rsidRPr="002B420E">
        <w:rPr>
          <w:rFonts w:eastAsia="Arial" w:cs="Arial"/>
          <w:spacing w:val="-4"/>
          <w:sz w:val="22"/>
        </w:rPr>
        <w:t xml:space="preserve"> </w:t>
      </w:r>
      <w:r w:rsidRPr="002B420E">
        <w:rPr>
          <w:rFonts w:eastAsia="Arial" w:cs="Arial"/>
          <w:spacing w:val="-1"/>
          <w:sz w:val="22"/>
        </w:rPr>
        <w:t>prior</w:t>
      </w:r>
      <w:r w:rsidRPr="002B420E">
        <w:rPr>
          <w:rFonts w:eastAsia="Arial" w:cs="Arial"/>
          <w:spacing w:val="-4"/>
          <w:sz w:val="22"/>
        </w:rPr>
        <w:t xml:space="preserve"> </w:t>
      </w:r>
      <w:r w:rsidRPr="002B420E">
        <w:rPr>
          <w:rFonts w:eastAsia="Arial" w:cs="Arial"/>
          <w:sz w:val="22"/>
        </w:rPr>
        <w:t>to</w:t>
      </w:r>
      <w:r w:rsidRPr="002B420E">
        <w:rPr>
          <w:rFonts w:eastAsia="Arial" w:cs="Arial"/>
          <w:spacing w:val="-5"/>
          <w:sz w:val="22"/>
        </w:rPr>
        <w:t xml:space="preserve"> </w:t>
      </w:r>
      <w:r w:rsidRPr="002B420E">
        <w:rPr>
          <w:rFonts w:eastAsia="Arial" w:cs="Arial"/>
          <w:spacing w:val="-1"/>
          <w:sz w:val="22"/>
        </w:rPr>
        <w:t>coming</w:t>
      </w:r>
      <w:r w:rsidRPr="002B420E">
        <w:rPr>
          <w:rFonts w:eastAsia="Arial" w:cs="Arial"/>
          <w:spacing w:val="-5"/>
          <w:sz w:val="22"/>
        </w:rPr>
        <w:t xml:space="preserve"> </w:t>
      </w:r>
      <w:r w:rsidRPr="002B420E">
        <w:rPr>
          <w:rFonts w:eastAsia="Arial" w:cs="Arial"/>
          <w:spacing w:val="-1"/>
          <w:sz w:val="22"/>
        </w:rPr>
        <w:t>on</w:t>
      </w:r>
      <w:r w:rsidRPr="002B420E">
        <w:rPr>
          <w:rFonts w:eastAsia="Arial" w:cs="Arial"/>
          <w:spacing w:val="-8"/>
          <w:sz w:val="22"/>
        </w:rPr>
        <w:t xml:space="preserve"> </w:t>
      </w:r>
      <w:r w:rsidRPr="002B420E">
        <w:rPr>
          <w:rFonts w:eastAsia="Arial" w:cs="Arial"/>
          <w:sz w:val="22"/>
        </w:rPr>
        <w:t>site.</w:t>
      </w:r>
    </w:p>
    <w:p w14:paraId="121D88B9" w14:textId="77777777" w:rsidR="002B420E" w:rsidRPr="002B420E" w:rsidRDefault="002B420E" w:rsidP="002B420E">
      <w:pPr>
        <w:widowControl w:val="0"/>
        <w:spacing w:before="4" w:after="0"/>
        <w:rPr>
          <w:rFonts w:eastAsia="Arial" w:cs="Arial"/>
          <w:sz w:val="22"/>
        </w:rPr>
      </w:pPr>
    </w:p>
    <w:p w14:paraId="79D773D3" w14:textId="3334E58C" w:rsidR="002B420E" w:rsidRPr="002B420E" w:rsidRDefault="002B420E" w:rsidP="00717BB9">
      <w:pPr>
        <w:widowControl w:val="0"/>
        <w:spacing w:after="0" w:line="276" w:lineRule="auto"/>
        <w:ind w:right="334"/>
        <w:rPr>
          <w:rFonts w:eastAsia="Arial" w:cs="Arial"/>
          <w:sz w:val="22"/>
        </w:rPr>
      </w:pPr>
      <w:r w:rsidRPr="002B420E">
        <w:rPr>
          <w:rFonts w:eastAsia="Arial" w:cs="Arial"/>
          <w:spacing w:val="-1"/>
          <w:sz w:val="22"/>
        </w:rPr>
        <w:t>Training</w:t>
      </w:r>
      <w:r w:rsidRPr="002B420E">
        <w:rPr>
          <w:rFonts w:eastAsia="Arial" w:cs="Arial"/>
          <w:spacing w:val="-11"/>
          <w:sz w:val="22"/>
        </w:rPr>
        <w:t xml:space="preserve"> </w:t>
      </w:r>
      <w:r w:rsidRPr="002B420E">
        <w:rPr>
          <w:rFonts w:eastAsia="Arial" w:cs="Arial"/>
          <w:sz w:val="22"/>
        </w:rPr>
        <w:t>must</w:t>
      </w:r>
      <w:r w:rsidRPr="002B420E">
        <w:rPr>
          <w:rFonts w:eastAsia="Arial" w:cs="Arial"/>
          <w:spacing w:val="-5"/>
          <w:sz w:val="22"/>
        </w:rPr>
        <w:t xml:space="preserve"> </w:t>
      </w:r>
      <w:r w:rsidRPr="002B420E">
        <w:rPr>
          <w:rFonts w:eastAsia="Arial" w:cs="Arial"/>
          <w:spacing w:val="-1"/>
          <w:sz w:val="22"/>
        </w:rPr>
        <w:t>be</w:t>
      </w:r>
      <w:r w:rsidRPr="002B420E">
        <w:rPr>
          <w:rFonts w:eastAsia="Arial" w:cs="Arial"/>
          <w:spacing w:val="-6"/>
          <w:sz w:val="22"/>
        </w:rPr>
        <w:t xml:space="preserve"> </w:t>
      </w:r>
      <w:r w:rsidRPr="002B420E">
        <w:rPr>
          <w:rFonts w:eastAsia="Arial" w:cs="Arial"/>
          <w:sz w:val="22"/>
        </w:rPr>
        <w:t>completed</w:t>
      </w:r>
      <w:r w:rsidRPr="002B420E">
        <w:rPr>
          <w:rFonts w:eastAsia="Arial" w:cs="Arial"/>
          <w:spacing w:val="-10"/>
          <w:sz w:val="22"/>
        </w:rPr>
        <w:t xml:space="preserve"> </w:t>
      </w:r>
      <w:r w:rsidRPr="002B420E">
        <w:rPr>
          <w:rFonts w:eastAsia="Arial" w:cs="Arial"/>
          <w:spacing w:val="-1"/>
          <w:sz w:val="22"/>
        </w:rPr>
        <w:t>in</w:t>
      </w:r>
      <w:r w:rsidRPr="002B420E">
        <w:rPr>
          <w:rFonts w:eastAsia="Arial" w:cs="Arial"/>
          <w:spacing w:val="-7"/>
          <w:sz w:val="22"/>
        </w:rPr>
        <w:t xml:space="preserve"> </w:t>
      </w:r>
      <w:r w:rsidRPr="002B420E">
        <w:rPr>
          <w:rFonts w:eastAsia="Arial" w:cs="Arial"/>
          <w:sz w:val="22"/>
        </w:rPr>
        <w:t>accordance</w:t>
      </w:r>
      <w:r w:rsidRPr="002B420E">
        <w:rPr>
          <w:rFonts w:eastAsia="Arial" w:cs="Arial"/>
          <w:spacing w:val="-6"/>
          <w:sz w:val="22"/>
        </w:rPr>
        <w:t xml:space="preserve"> </w:t>
      </w:r>
      <w:r w:rsidRPr="002B420E">
        <w:rPr>
          <w:rFonts w:eastAsia="Arial" w:cs="Arial"/>
          <w:sz w:val="22"/>
        </w:rPr>
        <w:t>with</w:t>
      </w:r>
      <w:r w:rsidRPr="002B420E">
        <w:rPr>
          <w:rFonts w:eastAsia="Arial" w:cs="Arial"/>
          <w:spacing w:val="-10"/>
          <w:sz w:val="22"/>
        </w:rPr>
        <w:t xml:space="preserve"> </w:t>
      </w:r>
      <w:r w:rsidRPr="002B420E">
        <w:rPr>
          <w:rFonts w:eastAsia="Arial" w:cs="Arial"/>
          <w:sz w:val="22"/>
        </w:rPr>
        <w:t>PD</w:t>
      </w:r>
      <w:r w:rsidRPr="002B420E">
        <w:rPr>
          <w:rFonts w:eastAsia="Arial" w:cs="Arial"/>
          <w:spacing w:val="-6"/>
          <w:sz w:val="22"/>
        </w:rPr>
        <w:t xml:space="preserve"> </w:t>
      </w:r>
      <w:r w:rsidRPr="002B420E">
        <w:rPr>
          <w:rFonts w:eastAsia="Arial" w:cs="Arial"/>
          <w:sz w:val="22"/>
        </w:rPr>
        <w:t>02.05.100</w:t>
      </w:r>
      <w:r w:rsidRPr="002B420E">
        <w:rPr>
          <w:rFonts w:eastAsia="Arial" w:cs="Arial"/>
          <w:spacing w:val="-10"/>
          <w:sz w:val="22"/>
        </w:rPr>
        <w:t xml:space="preserve"> </w:t>
      </w:r>
      <w:r w:rsidRPr="002B420E">
        <w:rPr>
          <w:rFonts w:eastAsia="Arial" w:cs="Arial"/>
          <w:spacing w:val="2"/>
          <w:sz w:val="22"/>
        </w:rPr>
        <w:t>New</w:t>
      </w:r>
      <w:r w:rsidRPr="002B420E">
        <w:rPr>
          <w:rFonts w:eastAsia="Arial" w:cs="Arial"/>
          <w:spacing w:val="38"/>
          <w:w w:val="99"/>
          <w:sz w:val="22"/>
        </w:rPr>
        <w:t xml:space="preserve"> </w:t>
      </w:r>
      <w:r w:rsidRPr="002B420E">
        <w:rPr>
          <w:rFonts w:eastAsia="Arial" w:cs="Arial"/>
          <w:spacing w:val="-1"/>
          <w:sz w:val="22"/>
        </w:rPr>
        <w:t>Employee</w:t>
      </w:r>
      <w:r w:rsidRPr="002B420E">
        <w:rPr>
          <w:rFonts w:eastAsia="Arial" w:cs="Arial"/>
          <w:spacing w:val="-8"/>
          <w:sz w:val="22"/>
        </w:rPr>
        <w:t xml:space="preserve"> </w:t>
      </w:r>
      <w:r w:rsidRPr="002B420E">
        <w:rPr>
          <w:rFonts w:eastAsia="Arial" w:cs="Arial"/>
          <w:spacing w:val="-1"/>
          <w:sz w:val="22"/>
        </w:rPr>
        <w:t>Training</w:t>
      </w:r>
      <w:r w:rsidRPr="002B420E">
        <w:rPr>
          <w:rFonts w:eastAsia="Arial" w:cs="Arial"/>
          <w:spacing w:val="-11"/>
          <w:sz w:val="22"/>
        </w:rPr>
        <w:t xml:space="preserve"> </w:t>
      </w:r>
      <w:r w:rsidRPr="002B420E">
        <w:rPr>
          <w:rFonts w:eastAsia="Arial" w:cs="Arial"/>
          <w:sz w:val="22"/>
        </w:rPr>
        <w:t>Program</w:t>
      </w:r>
      <w:r w:rsidRPr="002B420E">
        <w:rPr>
          <w:rFonts w:eastAsia="Arial" w:cs="Arial"/>
          <w:spacing w:val="-9"/>
          <w:sz w:val="22"/>
        </w:rPr>
        <w:t xml:space="preserve"> </w:t>
      </w:r>
      <w:r w:rsidRPr="002B420E">
        <w:rPr>
          <w:rFonts w:eastAsia="Arial" w:cs="Arial"/>
          <w:sz w:val="22"/>
        </w:rPr>
        <w:t>and</w:t>
      </w:r>
      <w:r w:rsidRPr="002B420E">
        <w:rPr>
          <w:rFonts w:eastAsia="Arial" w:cs="Arial"/>
          <w:spacing w:val="-11"/>
          <w:sz w:val="22"/>
        </w:rPr>
        <w:t xml:space="preserve"> </w:t>
      </w:r>
      <w:r w:rsidRPr="002B420E">
        <w:rPr>
          <w:rFonts w:eastAsia="Arial" w:cs="Arial"/>
          <w:spacing w:val="1"/>
          <w:sz w:val="22"/>
        </w:rPr>
        <w:t>the</w:t>
      </w:r>
      <w:r w:rsidRPr="002B420E">
        <w:rPr>
          <w:rFonts w:eastAsia="Arial" w:cs="Arial"/>
          <w:spacing w:val="-12"/>
          <w:sz w:val="22"/>
        </w:rPr>
        <w:t xml:space="preserve"> </w:t>
      </w:r>
      <w:r w:rsidRPr="002B420E">
        <w:rPr>
          <w:rFonts w:eastAsia="Arial" w:cs="Arial"/>
          <w:sz w:val="22"/>
        </w:rPr>
        <w:t>current</w:t>
      </w:r>
      <w:r w:rsidRPr="002B420E">
        <w:rPr>
          <w:rFonts w:eastAsia="Arial" w:cs="Arial"/>
          <w:spacing w:val="-11"/>
          <w:sz w:val="22"/>
        </w:rPr>
        <w:t xml:space="preserve"> </w:t>
      </w:r>
      <w:r w:rsidRPr="002B420E">
        <w:rPr>
          <w:rFonts w:eastAsia="Arial" w:cs="Arial"/>
          <w:spacing w:val="2"/>
          <w:sz w:val="22"/>
        </w:rPr>
        <w:t>New</w:t>
      </w:r>
      <w:r w:rsidRPr="002B420E">
        <w:rPr>
          <w:rFonts w:eastAsia="Arial" w:cs="Arial"/>
          <w:spacing w:val="-14"/>
          <w:sz w:val="22"/>
        </w:rPr>
        <w:t xml:space="preserve"> </w:t>
      </w:r>
      <w:r w:rsidRPr="002B420E">
        <w:rPr>
          <w:rFonts w:eastAsia="Arial" w:cs="Arial"/>
          <w:sz w:val="22"/>
        </w:rPr>
        <w:t>Employee</w:t>
      </w:r>
      <w:r w:rsidRPr="002B420E">
        <w:rPr>
          <w:rFonts w:eastAsia="Arial" w:cs="Arial"/>
          <w:spacing w:val="-7"/>
          <w:sz w:val="22"/>
        </w:rPr>
        <w:t xml:space="preserve"> </w:t>
      </w:r>
      <w:r w:rsidRPr="002B420E">
        <w:rPr>
          <w:rFonts w:eastAsia="Arial" w:cs="Arial"/>
          <w:spacing w:val="-1"/>
          <w:sz w:val="22"/>
        </w:rPr>
        <w:t>Training</w:t>
      </w:r>
      <w:r w:rsidRPr="002B420E">
        <w:rPr>
          <w:rFonts w:eastAsia="Arial" w:cs="Arial"/>
          <w:spacing w:val="58"/>
          <w:w w:val="99"/>
          <w:sz w:val="22"/>
        </w:rPr>
        <w:t xml:space="preserve"> </w:t>
      </w:r>
      <w:r w:rsidRPr="002B420E">
        <w:rPr>
          <w:rFonts w:eastAsia="Arial" w:cs="Arial"/>
          <w:spacing w:val="-1"/>
          <w:sz w:val="22"/>
        </w:rPr>
        <w:t>Plan.</w:t>
      </w:r>
    </w:p>
    <w:p w14:paraId="22238615" w14:textId="4656CCD7" w:rsidR="002B420E" w:rsidRPr="002B420E" w:rsidRDefault="002B420E" w:rsidP="00717BB9">
      <w:pPr>
        <w:widowControl w:val="0"/>
        <w:spacing w:before="165" w:after="0" w:line="276" w:lineRule="auto"/>
        <w:ind w:right="161"/>
        <w:rPr>
          <w:rFonts w:eastAsia="Arial" w:cs="Arial"/>
          <w:sz w:val="22"/>
        </w:rPr>
      </w:pPr>
      <w:r w:rsidRPr="002B420E">
        <w:rPr>
          <w:rFonts w:eastAsia="Arial" w:cs="Arial"/>
          <w:sz w:val="22"/>
        </w:rPr>
        <w:t>The</w:t>
      </w:r>
      <w:r w:rsidRPr="002B420E">
        <w:rPr>
          <w:rFonts w:eastAsia="Arial" w:cs="Arial"/>
          <w:spacing w:val="-9"/>
          <w:sz w:val="22"/>
        </w:rPr>
        <w:t xml:space="preserve"> </w:t>
      </w:r>
      <w:r w:rsidRPr="002B420E">
        <w:rPr>
          <w:rFonts w:eastAsia="Arial" w:cs="Arial"/>
          <w:sz w:val="22"/>
        </w:rPr>
        <w:t>business</w:t>
      </w:r>
      <w:r w:rsidRPr="002B420E">
        <w:rPr>
          <w:rFonts w:eastAsia="Arial" w:cs="Arial"/>
          <w:spacing w:val="-7"/>
          <w:sz w:val="22"/>
        </w:rPr>
        <w:t xml:space="preserve"> </w:t>
      </w:r>
      <w:r w:rsidRPr="002B420E">
        <w:rPr>
          <w:rFonts w:eastAsia="Arial" w:cs="Arial"/>
          <w:sz w:val="22"/>
        </w:rPr>
        <w:t>that</w:t>
      </w:r>
      <w:r w:rsidRPr="002B420E">
        <w:rPr>
          <w:rFonts w:eastAsia="Arial" w:cs="Arial"/>
          <w:spacing w:val="-4"/>
          <w:sz w:val="22"/>
        </w:rPr>
        <w:t xml:space="preserve"> </w:t>
      </w:r>
      <w:r w:rsidRPr="002B420E">
        <w:rPr>
          <w:rFonts w:eastAsia="Arial" w:cs="Arial"/>
          <w:spacing w:val="-1"/>
          <w:sz w:val="22"/>
        </w:rPr>
        <w:t>is</w:t>
      </w:r>
      <w:r w:rsidRPr="002B420E">
        <w:rPr>
          <w:rFonts w:eastAsia="Arial" w:cs="Arial"/>
          <w:spacing w:val="-8"/>
          <w:sz w:val="22"/>
        </w:rPr>
        <w:t xml:space="preserve"> </w:t>
      </w:r>
      <w:r w:rsidRPr="002B420E">
        <w:rPr>
          <w:rFonts w:eastAsia="Arial" w:cs="Arial"/>
          <w:sz w:val="22"/>
        </w:rPr>
        <w:t>being</w:t>
      </w:r>
      <w:r w:rsidRPr="002B420E">
        <w:rPr>
          <w:rFonts w:eastAsia="Arial" w:cs="Arial"/>
          <w:spacing w:val="-8"/>
          <w:sz w:val="22"/>
        </w:rPr>
        <w:t xml:space="preserve"> </w:t>
      </w:r>
      <w:r w:rsidRPr="002B420E">
        <w:rPr>
          <w:rFonts w:eastAsia="Arial" w:cs="Arial"/>
          <w:sz w:val="22"/>
        </w:rPr>
        <w:t>conducted,</w:t>
      </w:r>
      <w:r w:rsidRPr="002B420E">
        <w:rPr>
          <w:rFonts w:eastAsia="Arial" w:cs="Arial"/>
          <w:spacing w:val="-4"/>
          <w:sz w:val="22"/>
        </w:rPr>
        <w:t xml:space="preserve"> </w:t>
      </w:r>
      <w:r w:rsidRPr="002B420E">
        <w:rPr>
          <w:rFonts w:eastAsia="Arial" w:cs="Arial"/>
          <w:spacing w:val="-1"/>
          <w:sz w:val="22"/>
        </w:rPr>
        <w:t>along</w:t>
      </w:r>
      <w:r w:rsidRPr="002B420E">
        <w:rPr>
          <w:rFonts w:eastAsia="Arial" w:cs="Arial"/>
          <w:spacing w:val="-5"/>
          <w:sz w:val="22"/>
        </w:rPr>
        <w:t xml:space="preserve"> </w:t>
      </w:r>
      <w:r w:rsidRPr="002B420E">
        <w:rPr>
          <w:rFonts w:eastAsia="Arial" w:cs="Arial"/>
          <w:spacing w:val="-1"/>
          <w:sz w:val="22"/>
        </w:rPr>
        <w:t>with</w:t>
      </w:r>
      <w:r w:rsidRPr="002B420E">
        <w:rPr>
          <w:rFonts w:eastAsia="Arial" w:cs="Arial"/>
          <w:spacing w:val="-9"/>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type</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pacing w:val="-1"/>
          <w:sz w:val="22"/>
        </w:rPr>
        <w:t>contact</w:t>
      </w:r>
      <w:r w:rsidRPr="002B420E">
        <w:rPr>
          <w:rFonts w:eastAsia="Arial" w:cs="Arial"/>
          <w:spacing w:val="-4"/>
          <w:sz w:val="22"/>
        </w:rPr>
        <w:t xml:space="preserve"> </w:t>
      </w:r>
      <w:r w:rsidRPr="002B420E">
        <w:rPr>
          <w:rFonts w:eastAsia="Arial" w:cs="Arial"/>
          <w:sz w:val="22"/>
        </w:rPr>
        <w:t>that</w:t>
      </w:r>
      <w:r w:rsidRPr="002B420E">
        <w:rPr>
          <w:rFonts w:eastAsia="Arial" w:cs="Arial"/>
          <w:spacing w:val="42"/>
          <w:w w:val="99"/>
          <w:sz w:val="22"/>
        </w:rPr>
        <w:t xml:space="preserve"> </w:t>
      </w:r>
      <w:r w:rsidRPr="002B420E">
        <w:rPr>
          <w:rFonts w:eastAsia="Arial" w:cs="Arial"/>
          <w:spacing w:val="-1"/>
          <w:sz w:val="22"/>
        </w:rPr>
        <w:t>you</w:t>
      </w:r>
      <w:r w:rsidRPr="002B420E">
        <w:rPr>
          <w:rFonts w:eastAsia="Arial" w:cs="Arial"/>
          <w:spacing w:val="-5"/>
          <w:sz w:val="22"/>
        </w:rPr>
        <w:t xml:space="preserve"> </w:t>
      </w:r>
      <w:r w:rsidRPr="002B420E">
        <w:rPr>
          <w:rFonts w:eastAsia="Arial" w:cs="Arial"/>
          <w:spacing w:val="-2"/>
          <w:sz w:val="22"/>
        </w:rPr>
        <w:t>will</w:t>
      </w:r>
      <w:r w:rsidRPr="002B420E">
        <w:rPr>
          <w:rFonts w:eastAsia="Arial" w:cs="Arial"/>
          <w:spacing w:val="-3"/>
          <w:sz w:val="22"/>
        </w:rPr>
        <w:t xml:space="preserve"> </w:t>
      </w:r>
      <w:r w:rsidRPr="002B420E">
        <w:rPr>
          <w:rFonts w:eastAsia="Arial" w:cs="Arial"/>
          <w:sz w:val="22"/>
        </w:rPr>
        <w:t>have</w:t>
      </w:r>
      <w:r w:rsidRPr="002B420E">
        <w:rPr>
          <w:rFonts w:eastAsia="Arial" w:cs="Arial"/>
          <w:spacing w:val="-4"/>
          <w:sz w:val="22"/>
        </w:rPr>
        <w:t xml:space="preserve"> </w:t>
      </w:r>
      <w:r w:rsidRPr="002B420E">
        <w:rPr>
          <w:rFonts w:eastAsia="Arial" w:cs="Arial"/>
          <w:spacing w:val="-1"/>
          <w:sz w:val="22"/>
        </w:rPr>
        <w:t>with</w:t>
      </w:r>
      <w:r w:rsidRPr="002B420E">
        <w:rPr>
          <w:rFonts w:eastAsia="Arial" w:cs="Arial"/>
          <w:spacing w:val="-8"/>
          <w:sz w:val="22"/>
        </w:rPr>
        <w:t xml:space="preserve"> </w:t>
      </w:r>
      <w:r w:rsidRPr="002B420E">
        <w:rPr>
          <w:rFonts w:eastAsia="Arial" w:cs="Arial"/>
          <w:sz w:val="22"/>
        </w:rPr>
        <w:t>the</w:t>
      </w:r>
      <w:r w:rsidRPr="002B420E">
        <w:rPr>
          <w:rFonts w:eastAsia="Arial" w:cs="Arial"/>
          <w:spacing w:val="-4"/>
          <w:sz w:val="22"/>
        </w:rPr>
        <w:t xml:space="preserve"> </w:t>
      </w:r>
      <w:r w:rsidRPr="002B420E">
        <w:rPr>
          <w:rFonts w:eastAsia="Arial" w:cs="Arial"/>
          <w:sz w:val="22"/>
        </w:rPr>
        <w:t>offenders</w:t>
      </w:r>
      <w:r w:rsidRPr="002B420E">
        <w:rPr>
          <w:rFonts w:eastAsia="Arial" w:cs="Arial"/>
          <w:spacing w:val="-7"/>
          <w:sz w:val="22"/>
        </w:rPr>
        <w:t xml:space="preserve"> </w:t>
      </w:r>
      <w:r w:rsidRPr="002B420E">
        <w:rPr>
          <w:rFonts w:eastAsia="Arial" w:cs="Arial"/>
          <w:spacing w:val="-1"/>
          <w:sz w:val="22"/>
        </w:rPr>
        <w:t>at</w:t>
      </w:r>
      <w:r w:rsidRPr="002B420E">
        <w:rPr>
          <w:rFonts w:eastAsia="Arial" w:cs="Arial"/>
          <w:spacing w:val="-3"/>
          <w:sz w:val="22"/>
        </w:rPr>
        <w:t xml:space="preserve"> </w:t>
      </w:r>
      <w:r w:rsidRPr="002B420E">
        <w:rPr>
          <w:rFonts w:eastAsia="Arial" w:cs="Arial"/>
          <w:sz w:val="22"/>
        </w:rPr>
        <w:t>a</w:t>
      </w:r>
      <w:r w:rsidRPr="002B420E">
        <w:rPr>
          <w:rFonts w:eastAsia="Arial" w:cs="Arial"/>
          <w:spacing w:val="-8"/>
          <w:sz w:val="22"/>
        </w:rPr>
        <w:t xml:space="preserve"> </w:t>
      </w:r>
      <w:r w:rsidRPr="002B420E">
        <w:rPr>
          <w:rFonts w:eastAsia="Arial" w:cs="Arial"/>
          <w:spacing w:val="2"/>
          <w:sz w:val="22"/>
        </w:rPr>
        <w:t>CFA</w:t>
      </w:r>
      <w:r w:rsidRPr="002B420E">
        <w:rPr>
          <w:rFonts w:eastAsia="Arial" w:cs="Arial"/>
          <w:spacing w:val="-5"/>
          <w:sz w:val="22"/>
        </w:rPr>
        <w:t xml:space="preserve"> </w:t>
      </w:r>
      <w:r w:rsidRPr="002B420E">
        <w:rPr>
          <w:rFonts w:eastAsia="Arial" w:cs="Arial"/>
          <w:sz w:val="22"/>
        </w:rPr>
        <w:t>facility</w:t>
      </w:r>
      <w:r w:rsidRPr="002B420E">
        <w:rPr>
          <w:rFonts w:eastAsia="Arial" w:cs="Arial"/>
          <w:spacing w:val="-8"/>
          <w:sz w:val="22"/>
        </w:rPr>
        <w:t xml:space="preserve"> </w:t>
      </w:r>
      <w:r w:rsidRPr="002B420E">
        <w:rPr>
          <w:rFonts w:eastAsia="Arial" w:cs="Arial"/>
          <w:spacing w:val="-2"/>
          <w:sz w:val="22"/>
        </w:rPr>
        <w:t xml:space="preserve">will </w:t>
      </w:r>
      <w:r w:rsidRPr="002B420E">
        <w:rPr>
          <w:rFonts w:eastAsia="Arial" w:cs="Arial"/>
          <w:sz w:val="22"/>
        </w:rPr>
        <w:t>determine</w:t>
      </w:r>
      <w:r w:rsidRPr="002B420E">
        <w:rPr>
          <w:rFonts w:eastAsia="Arial" w:cs="Arial"/>
          <w:spacing w:val="-8"/>
          <w:sz w:val="22"/>
        </w:rPr>
        <w:t xml:space="preserve"> </w:t>
      </w:r>
      <w:r w:rsidRPr="002B420E">
        <w:rPr>
          <w:rFonts w:eastAsia="Arial" w:cs="Arial"/>
          <w:sz w:val="22"/>
        </w:rPr>
        <w:t>the</w:t>
      </w:r>
      <w:r w:rsidRPr="002B420E">
        <w:rPr>
          <w:rFonts w:eastAsia="Arial" w:cs="Arial"/>
          <w:spacing w:val="24"/>
          <w:w w:val="99"/>
          <w:sz w:val="22"/>
        </w:rPr>
        <w:t xml:space="preserve"> </w:t>
      </w:r>
      <w:r w:rsidRPr="002B420E">
        <w:rPr>
          <w:rFonts w:eastAsia="Arial" w:cs="Arial"/>
          <w:sz w:val="22"/>
        </w:rPr>
        <w:t>necessary</w:t>
      </w:r>
      <w:r w:rsidRPr="002B420E">
        <w:rPr>
          <w:rFonts w:eastAsia="Arial" w:cs="Arial"/>
          <w:spacing w:val="-16"/>
          <w:sz w:val="22"/>
        </w:rPr>
        <w:t xml:space="preserve"> </w:t>
      </w:r>
      <w:r w:rsidRPr="002B420E">
        <w:rPr>
          <w:rFonts w:eastAsia="Arial" w:cs="Arial"/>
          <w:sz w:val="22"/>
        </w:rPr>
        <w:t>training</w:t>
      </w:r>
      <w:r w:rsidRPr="002B420E">
        <w:rPr>
          <w:rFonts w:eastAsia="Arial" w:cs="Arial"/>
          <w:spacing w:val="-7"/>
          <w:sz w:val="22"/>
        </w:rPr>
        <w:t xml:space="preserve"> </w:t>
      </w:r>
      <w:r w:rsidRPr="002B420E">
        <w:rPr>
          <w:rFonts w:eastAsia="Arial" w:cs="Arial"/>
          <w:sz w:val="22"/>
        </w:rPr>
        <w:t>that</w:t>
      </w:r>
      <w:r w:rsidRPr="002B420E">
        <w:rPr>
          <w:rFonts w:eastAsia="Arial" w:cs="Arial"/>
          <w:spacing w:val="-11"/>
          <w:sz w:val="22"/>
        </w:rPr>
        <w:t xml:space="preserve"> </w:t>
      </w:r>
      <w:r w:rsidRPr="002B420E">
        <w:rPr>
          <w:rFonts w:eastAsia="Arial" w:cs="Arial"/>
          <w:spacing w:val="-1"/>
          <w:sz w:val="22"/>
        </w:rPr>
        <w:t>is</w:t>
      </w:r>
      <w:r w:rsidRPr="002B420E">
        <w:rPr>
          <w:rFonts w:eastAsia="Arial" w:cs="Arial"/>
          <w:spacing w:val="-7"/>
          <w:sz w:val="22"/>
        </w:rPr>
        <w:t xml:space="preserve"> </w:t>
      </w:r>
      <w:r w:rsidRPr="002B420E">
        <w:rPr>
          <w:rFonts w:eastAsia="Arial" w:cs="Arial"/>
          <w:sz w:val="22"/>
        </w:rPr>
        <w:t>required.</w:t>
      </w:r>
    </w:p>
    <w:p w14:paraId="4DE33112" w14:textId="241842E6" w:rsidR="002B420E" w:rsidRPr="002B420E" w:rsidRDefault="002B420E" w:rsidP="00717BB9">
      <w:pPr>
        <w:widowControl w:val="0"/>
        <w:spacing w:before="170" w:after="0" w:line="276" w:lineRule="auto"/>
        <w:ind w:right="161"/>
        <w:rPr>
          <w:rFonts w:eastAsia="Arial" w:cs="Arial"/>
          <w:sz w:val="22"/>
        </w:rPr>
      </w:pPr>
      <w:r w:rsidRPr="002B420E">
        <w:rPr>
          <w:rFonts w:eastAsia="Arial" w:cs="Arial"/>
          <w:spacing w:val="-1"/>
          <w:sz w:val="22"/>
        </w:rPr>
        <w:t>This</w:t>
      </w:r>
      <w:r w:rsidRPr="002B420E">
        <w:rPr>
          <w:rFonts w:eastAsia="Arial" w:cs="Arial"/>
          <w:spacing w:val="-9"/>
          <w:sz w:val="22"/>
        </w:rPr>
        <w:t xml:space="preserve"> </w:t>
      </w:r>
      <w:r w:rsidRPr="002B420E">
        <w:rPr>
          <w:rFonts w:eastAsia="Arial" w:cs="Arial"/>
          <w:spacing w:val="-1"/>
          <w:sz w:val="22"/>
        </w:rPr>
        <w:t>program</w:t>
      </w:r>
      <w:r w:rsidRPr="002B420E">
        <w:rPr>
          <w:rFonts w:eastAsia="Arial" w:cs="Arial"/>
          <w:spacing w:val="-5"/>
          <w:sz w:val="22"/>
        </w:rPr>
        <w:t xml:space="preserve"> </w:t>
      </w:r>
      <w:r w:rsidRPr="002B420E">
        <w:rPr>
          <w:rFonts w:eastAsia="Arial" w:cs="Arial"/>
          <w:spacing w:val="-1"/>
          <w:sz w:val="22"/>
        </w:rPr>
        <w:t>(Program</w:t>
      </w:r>
      <w:r w:rsidRPr="002B420E">
        <w:rPr>
          <w:rFonts w:eastAsia="Arial" w:cs="Arial"/>
          <w:spacing w:val="-6"/>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pacing w:val="-1"/>
          <w:sz w:val="22"/>
        </w:rPr>
        <w:t>is</w:t>
      </w:r>
      <w:r w:rsidRPr="002B420E">
        <w:rPr>
          <w:rFonts w:eastAsia="Arial" w:cs="Arial"/>
          <w:spacing w:val="-8"/>
          <w:sz w:val="22"/>
        </w:rPr>
        <w:t xml:space="preserve"> </w:t>
      </w:r>
      <w:r w:rsidRPr="002B420E">
        <w:rPr>
          <w:rFonts w:eastAsia="Arial" w:cs="Arial"/>
          <w:sz w:val="22"/>
        </w:rPr>
        <w:t>orientation</w:t>
      </w:r>
      <w:r w:rsidRPr="002B420E">
        <w:rPr>
          <w:rFonts w:eastAsia="Arial" w:cs="Arial"/>
          <w:spacing w:val="-9"/>
          <w:sz w:val="22"/>
        </w:rPr>
        <w:t xml:space="preserve"> </w:t>
      </w:r>
      <w:r w:rsidR="00FC0104" w:rsidRPr="002B420E">
        <w:rPr>
          <w:rFonts w:eastAsia="Arial" w:cs="Arial"/>
          <w:sz w:val="22"/>
        </w:rPr>
        <w:t>training,</w:t>
      </w:r>
      <w:r w:rsidRPr="002B420E">
        <w:rPr>
          <w:rFonts w:eastAsia="Arial" w:cs="Arial"/>
          <w:spacing w:val="-6"/>
          <w:sz w:val="22"/>
        </w:rPr>
        <w:t xml:space="preserve"> </w:t>
      </w:r>
      <w:r w:rsidRPr="002B420E">
        <w:rPr>
          <w:rFonts w:eastAsia="Arial" w:cs="Arial"/>
          <w:spacing w:val="-1"/>
          <w:sz w:val="22"/>
        </w:rPr>
        <w:t>which</w:t>
      </w:r>
      <w:r w:rsidRPr="002B420E">
        <w:rPr>
          <w:rFonts w:eastAsia="Arial" w:cs="Arial"/>
          <w:spacing w:val="-9"/>
          <w:sz w:val="22"/>
        </w:rPr>
        <w:t xml:space="preserve"> </w:t>
      </w:r>
      <w:r w:rsidRPr="002B420E">
        <w:rPr>
          <w:rFonts w:eastAsia="Arial" w:cs="Arial"/>
          <w:spacing w:val="2"/>
          <w:sz w:val="22"/>
        </w:rPr>
        <w:t>is</w:t>
      </w:r>
      <w:r w:rsidRPr="002B420E">
        <w:rPr>
          <w:rFonts w:eastAsia="Arial" w:cs="Arial"/>
          <w:spacing w:val="-8"/>
          <w:sz w:val="22"/>
        </w:rPr>
        <w:t xml:space="preserve"> </w:t>
      </w:r>
      <w:r w:rsidRPr="002B420E">
        <w:rPr>
          <w:rFonts w:eastAsia="Arial" w:cs="Arial"/>
          <w:sz w:val="22"/>
        </w:rPr>
        <w:t>required</w:t>
      </w:r>
      <w:r w:rsidRPr="002B420E">
        <w:rPr>
          <w:rFonts w:eastAsia="Arial" w:cs="Arial"/>
          <w:spacing w:val="-9"/>
          <w:sz w:val="22"/>
        </w:rPr>
        <w:t xml:space="preserve"> </w:t>
      </w:r>
      <w:r w:rsidRPr="002B420E">
        <w:rPr>
          <w:rFonts w:eastAsia="Arial" w:cs="Arial"/>
          <w:sz w:val="22"/>
        </w:rPr>
        <w:t>for</w:t>
      </w:r>
      <w:r w:rsidRPr="002B420E">
        <w:rPr>
          <w:rFonts w:eastAsia="Arial" w:cs="Arial"/>
          <w:spacing w:val="-5"/>
          <w:sz w:val="22"/>
        </w:rPr>
        <w:t xml:space="preserve"> </w:t>
      </w:r>
      <w:r w:rsidRPr="002B420E">
        <w:rPr>
          <w:rFonts w:eastAsia="Arial" w:cs="Arial"/>
          <w:spacing w:val="-2"/>
          <w:sz w:val="22"/>
        </w:rPr>
        <w:t>all</w:t>
      </w:r>
      <w:r w:rsidRPr="002B420E">
        <w:rPr>
          <w:rFonts w:eastAsia="Arial" w:cs="Arial"/>
          <w:spacing w:val="64"/>
          <w:w w:val="99"/>
          <w:sz w:val="22"/>
        </w:rPr>
        <w:t xml:space="preserve"> </w:t>
      </w:r>
      <w:r w:rsidRPr="002B420E">
        <w:rPr>
          <w:rFonts w:eastAsia="Arial" w:cs="Arial"/>
          <w:sz w:val="22"/>
        </w:rPr>
        <w:t>contractors,</w:t>
      </w:r>
      <w:r w:rsidRPr="002B420E">
        <w:rPr>
          <w:rFonts w:eastAsia="Arial" w:cs="Arial"/>
          <w:spacing w:val="-13"/>
          <w:sz w:val="22"/>
        </w:rPr>
        <w:t xml:space="preserve"> </w:t>
      </w:r>
      <w:r w:rsidRPr="002B420E">
        <w:rPr>
          <w:rFonts w:eastAsia="Arial" w:cs="Arial"/>
          <w:sz w:val="22"/>
        </w:rPr>
        <w:t>vendors,</w:t>
      </w:r>
      <w:r w:rsidRPr="002B420E">
        <w:rPr>
          <w:rFonts w:eastAsia="Arial" w:cs="Arial"/>
          <w:spacing w:val="-13"/>
          <w:sz w:val="22"/>
        </w:rPr>
        <w:t xml:space="preserve"> </w:t>
      </w:r>
      <w:r w:rsidRPr="002B420E">
        <w:rPr>
          <w:rFonts w:eastAsia="Arial" w:cs="Arial"/>
          <w:spacing w:val="-1"/>
          <w:sz w:val="22"/>
        </w:rPr>
        <w:t>skilled</w:t>
      </w:r>
      <w:r w:rsidRPr="002B420E">
        <w:rPr>
          <w:rFonts w:eastAsia="Arial" w:cs="Arial"/>
          <w:spacing w:val="-14"/>
          <w:sz w:val="22"/>
        </w:rPr>
        <w:t xml:space="preserve"> </w:t>
      </w:r>
      <w:r w:rsidRPr="002B420E">
        <w:rPr>
          <w:rFonts w:eastAsia="Arial" w:cs="Arial"/>
          <w:sz w:val="22"/>
        </w:rPr>
        <w:t>trades,</w:t>
      </w:r>
      <w:r w:rsidRPr="002B420E">
        <w:rPr>
          <w:rFonts w:eastAsia="Arial" w:cs="Arial"/>
          <w:spacing w:val="-10"/>
          <w:sz w:val="22"/>
        </w:rPr>
        <w:t xml:space="preserve"> </w:t>
      </w:r>
      <w:r w:rsidRPr="002B420E">
        <w:rPr>
          <w:rFonts w:eastAsia="Arial" w:cs="Arial"/>
          <w:sz w:val="22"/>
        </w:rPr>
        <w:t>construction</w:t>
      </w:r>
      <w:r w:rsidRPr="002B420E">
        <w:rPr>
          <w:rFonts w:eastAsia="Arial" w:cs="Arial"/>
          <w:spacing w:val="-10"/>
          <w:sz w:val="22"/>
        </w:rPr>
        <w:t xml:space="preserve"> </w:t>
      </w:r>
      <w:r w:rsidRPr="002B420E">
        <w:rPr>
          <w:rFonts w:eastAsia="Arial" w:cs="Arial"/>
          <w:spacing w:val="-1"/>
          <w:sz w:val="22"/>
        </w:rPr>
        <w:t>workers,</w:t>
      </w:r>
      <w:r w:rsidRPr="002B420E">
        <w:rPr>
          <w:rFonts w:eastAsia="Arial" w:cs="Arial"/>
          <w:spacing w:val="-10"/>
          <w:sz w:val="22"/>
        </w:rPr>
        <w:t xml:space="preserve"> </w:t>
      </w:r>
      <w:r w:rsidRPr="002B420E">
        <w:rPr>
          <w:rFonts w:eastAsia="Arial" w:cs="Arial"/>
          <w:sz w:val="22"/>
        </w:rPr>
        <w:t>student</w:t>
      </w:r>
      <w:r w:rsidRPr="002B420E">
        <w:rPr>
          <w:rFonts w:eastAsia="Arial" w:cs="Arial"/>
          <w:spacing w:val="-12"/>
          <w:sz w:val="22"/>
        </w:rPr>
        <w:t xml:space="preserve"> </w:t>
      </w:r>
      <w:r w:rsidRPr="002B420E">
        <w:rPr>
          <w:rFonts w:eastAsia="Arial" w:cs="Arial"/>
          <w:sz w:val="22"/>
        </w:rPr>
        <w:t>interns</w:t>
      </w:r>
      <w:r w:rsidRPr="002B420E">
        <w:rPr>
          <w:rFonts w:eastAsia="Arial" w:cs="Arial"/>
          <w:spacing w:val="46"/>
          <w:w w:val="99"/>
          <w:sz w:val="22"/>
        </w:rPr>
        <w:t xml:space="preserve"> </w:t>
      </w:r>
      <w:r w:rsidRPr="002B420E">
        <w:rPr>
          <w:rFonts w:eastAsia="Arial" w:cs="Arial"/>
          <w:spacing w:val="-2"/>
          <w:sz w:val="22"/>
        </w:rPr>
        <w:t>and</w:t>
      </w:r>
      <w:r w:rsidRPr="002B420E">
        <w:rPr>
          <w:rFonts w:eastAsia="Arial" w:cs="Arial"/>
          <w:spacing w:val="-11"/>
          <w:sz w:val="22"/>
        </w:rPr>
        <w:t xml:space="preserve"> </w:t>
      </w:r>
      <w:r w:rsidRPr="002B420E">
        <w:rPr>
          <w:rFonts w:eastAsia="Arial" w:cs="Arial"/>
          <w:sz w:val="22"/>
        </w:rPr>
        <w:t>volunteers</w:t>
      </w:r>
      <w:r w:rsidRPr="002B420E">
        <w:rPr>
          <w:rFonts w:eastAsia="Arial" w:cs="Arial"/>
          <w:spacing w:val="-14"/>
          <w:sz w:val="22"/>
        </w:rPr>
        <w:t xml:space="preserve"> </w:t>
      </w:r>
      <w:r w:rsidRPr="002B420E">
        <w:rPr>
          <w:rFonts w:eastAsia="Arial" w:cs="Arial"/>
          <w:sz w:val="22"/>
        </w:rPr>
        <w:t>providing</w:t>
      </w:r>
      <w:r w:rsidRPr="002B420E">
        <w:rPr>
          <w:rFonts w:eastAsia="Arial" w:cs="Arial"/>
          <w:spacing w:val="-15"/>
          <w:sz w:val="22"/>
        </w:rPr>
        <w:t xml:space="preserve"> </w:t>
      </w:r>
      <w:r w:rsidRPr="002B420E">
        <w:rPr>
          <w:rFonts w:eastAsia="Arial" w:cs="Arial"/>
          <w:spacing w:val="-1"/>
          <w:sz w:val="22"/>
        </w:rPr>
        <w:t>intermittent</w:t>
      </w:r>
      <w:r w:rsidRPr="002B420E">
        <w:rPr>
          <w:rFonts w:eastAsia="Arial" w:cs="Arial"/>
          <w:spacing w:val="-11"/>
          <w:sz w:val="22"/>
        </w:rPr>
        <w:t xml:space="preserve"> </w:t>
      </w:r>
      <w:r w:rsidRPr="002B420E">
        <w:rPr>
          <w:rFonts w:eastAsia="Arial" w:cs="Arial"/>
          <w:sz w:val="22"/>
        </w:rPr>
        <w:t>services.</w:t>
      </w:r>
    </w:p>
    <w:p w14:paraId="1FDE6E49" w14:textId="77777777" w:rsidR="002B420E" w:rsidRPr="002B420E" w:rsidRDefault="002B420E" w:rsidP="00717BB9">
      <w:pPr>
        <w:widowControl w:val="0"/>
        <w:spacing w:before="165" w:after="0" w:line="276" w:lineRule="auto"/>
        <w:ind w:right="334"/>
        <w:rPr>
          <w:rFonts w:eastAsia="Arial" w:cs="Arial"/>
          <w:sz w:val="22"/>
        </w:rPr>
      </w:pPr>
      <w:r w:rsidRPr="002B420E">
        <w:rPr>
          <w:rFonts w:eastAsia="Arial" w:cs="Arial"/>
          <w:sz w:val="22"/>
        </w:rPr>
        <w:t>Law</w:t>
      </w:r>
      <w:r w:rsidRPr="002B420E">
        <w:rPr>
          <w:rFonts w:eastAsia="Arial" w:cs="Arial"/>
          <w:spacing w:val="-17"/>
          <w:sz w:val="22"/>
        </w:rPr>
        <w:t xml:space="preserve"> </w:t>
      </w:r>
      <w:r w:rsidRPr="002B420E">
        <w:rPr>
          <w:rFonts w:eastAsia="Arial" w:cs="Arial"/>
          <w:sz w:val="22"/>
        </w:rPr>
        <w:t>Enforcement</w:t>
      </w:r>
      <w:r w:rsidRPr="002B420E">
        <w:rPr>
          <w:rFonts w:eastAsia="Arial" w:cs="Arial"/>
          <w:spacing w:val="-9"/>
          <w:sz w:val="22"/>
        </w:rPr>
        <w:t xml:space="preserve"> </w:t>
      </w:r>
      <w:r w:rsidRPr="002B420E">
        <w:rPr>
          <w:rFonts w:eastAsia="Arial" w:cs="Arial"/>
          <w:sz w:val="22"/>
        </w:rPr>
        <w:t>Information</w:t>
      </w:r>
      <w:r w:rsidRPr="002B420E">
        <w:rPr>
          <w:rFonts w:eastAsia="Arial" w:cs="Arial"/>
          <w:spacing w:val="-13"/>
          <w:sz w:val="22"/>
        </w:rPr>
        <w:t xml:space="preserve"> </w:t>
      </w:r>
      <w:r w:rsidRPr="002B420E">
        <w:rPr>
          <w:rFonts w:eastAsia="Arial" w:cs="Arial"/>
          <w:sz w:val="22"/>
        </w:rPr>
        <w:t>Network</w:t>
      </w:r>
      <w:r w:rsidRPr="002B420E">
        <w:rPr>
          <w:rFonts w:eastAsia="Arial" w:cs="Arial"/>
          <w:spacing w:val="-9"/>
          <w:sz w:val="22"/>
        </w:rPr>
        <w:t xml:space="preserve"> </w:t>
      </w:r>
      <w:r w:rsidRPr="002B420E">
        <w:rPr>
          <w:rFonts w:eastAsia="Arial" w:cs="Arial"/>
          <w:sz w:val="22"/>
        </w:rPr>
        <w:t>(LEIN)</w:t>
      </w:r>
      <w:r w:rsidRPr="002B420E">
        <w:rPr>
          <w:rFonts w:eastAsia="Arial" w:cs="Arial"/>
          <w:spacing w:val="-13"/>
          <w:sz w:val="22"/>
        </w:rPr>
        <w:t xml:space="preserve"> </w:t>
      </w:r>
      <w:r w:rsidRPr="002B420E">
        <w:rPr>
          <w:rFonts w:eastAsia="Arial" w:cs="Arial"/>
          <w:sz w:val="22"/>
        </w:rPr>
        <w:t>application</w:t>
      </w:r>
      <w:r w:rsidRPr="002B420E">
        <w:rPr>
          <w:rFonts w:eastAsia="Arial" w:cs="Arial"/>
          <w:spacing w:val="-14"/>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pacing w:val="-1"/>
          <w:sz w:val="22"/>
        </w:rPr>
        <w:t>personal</w:t>
      </w:r>
      <w:r w:rsidRPr="002B420E">
        <w:rPr>
          <w:rFonts w:eastAsia="Arial" w:cs="Arial"/>
          <w:spacing w:val="44"/>
          <w:w w:val="99"/>
          <w:sz w:val="22"/>
        </w:rPr>
        <w:t xml:space="preserve"> </w:t>
      </w:r>
      <w:r w:rsidRPr="002B420E">
        <w:rPr>
          <w:rFonts w:eastAsia="Arial" w:cs="Arial"/>
          <w:sz w:val="22"/>
        </w:rPr>
        <w:t>information</w:t>
      </w:r>
      <w:r w:rsidRPr="002B420E">
        <w:rPr>
          <w:rFonts w:eastAsia="Arial" w:cs="Arial"/>
          <w:spacing w:val="-11"/>
          <w:sz w:val="22"/>
        </w:rPr>
        <w:t xml:space="preserve"> </w:t>
      </w:r>
      <w:r w:rsidRPr="002B420E">
        <w:rPr>
          <w:rFonts w:eastAsia="Arial" w:cs="Arial"/>
          <w:spacing w:val="-1"/>
          <w:sz w:val="22"/>
        </w:rPr>
        <w:t>is</w:t>
      </w:r>
      <w:r w:rsidRPr="002B420E">
        <w:rPr>
          <w:rFonts w:eastAsia="Arial" w:cs="Arial"/>
          <w:spacing w:val="-9"/>
          <w:sz w:val="22"/>
        </w:rPr>
        <w:t xml:space="preserve"> </w:t>
      </w:r>
      <w:r w:rsidRPr="002B420E">
        <w:rPr>
          <w:rFonts w:eastAsia="Arial" w:cs="Arial"/>
          <w:spacing w:val="1"/>
          <w:sz w:val="22"/>
        </w:rPr>
        <w:t>necessary</w:t>
      </w:r>
      <w:r w:rsidRPr="002B420E">
        <w:rPr>
          <w:rFonts w:eastAsia="Arial" w:cs="Arial"/>
          <w:spacing w:val="-14"/>
          <w:sz w:val="22"/>
        </w:rPr>
        <w:t xml:space="preserve"> </w:t>
      </w:r>
      <w:r w:rsidRPr="002B420E">
        <w:rPr>
          <w:rFonts w:eastAsia="Arial" w:cs="Arial"/>
          <w:spacing w:val="-1"/>
          <w:sz w:val="22"/>
        </w:rPr>
        <w:t>in</w:t>
      </w:r>
      <w:r w:rsidRPr="002B420E">
        <w:rPr>
          <w:rFonts w:eastAsia="Arial" w:cs="Arial"/>
          <w:spacing w:val="-6"/>
          <w:sz w:val="22"/>
        </w:rPr>
        <w:t xml:space="preserve"> </w:t>
      </w:r>
      <w:r w:rsidRPr="002B420E">
        <w:rPr>
          <w:rFonts w:eastAsia="Arial" w:cs="Arial"/>
          <w:sz w:val="22"/>
        </w:rPr>
        <w:t>order</w:t>
      </w:r>
      <w:r w:rsidRPr="002B420E">
        <w:rPr>
          <w:rFonts w:eastAsia="Arial" w:cs="Arial"/>
          <w:spacing w:val="-10"/>
          <w:sz w:val="22"/>
        </w:rPr>
        <w:t xml:space="preserve"> </w:t>
      </w:r>
      <w:r w:rsidRPr="002B420E">
        <w:rPr>
          <w:rFonts w:eastAsia="Arial" w:cs="Arial"/>
          <w:spacing w:val="2"/>
          <w:sz w:val="22"/>
        </w:rPr>
        <w:t>to</w:t>
      </w:r>
      <w:r w:rsidRPr="002B420E">
        <w:rPr>
          <w:rFonts w:eastAsia="Arial" w:cs="Arial"/>
          <w:spacing w:val="-11"/>
          <w:sz w:val="22"/>
        </w:rPr>
        <w:t xml:space="preserve"> </w:t>
      </w:r>
      <w:r w:rsidRPr="002B420E">
        <w:rPr>
          <w:rFonts w:eastAsia="Arial" w:cs="Arial"/>
          <w:sz w:val="22"/>
        </w:rPr>
        <w:t>complete</w:t>
      </w:r>
      <w:r w:rsidRPr="002B420E">
        <w:rPr>
          <w:rFonts w:eastAsia="Arial" w:cs="Arial"/>
          <w:spacing w:val="-10"/>
          <w:sz w:val="22"/>
        </w:rPr>
        <w:t xml:space="preserve"> </w:t>
      </w:r>
      <w:r w:rsidRPr="002B420E">
        <w:rPr>
          <w:rFonts w:eastAsia="Arial" w:cs="Arial"/>
          <w:sz w:val="22"/>
        </w:rPr>
        <w:t>the</w:t>
      </w:r>
      <w:r w:rsidRPr="002B420E">
        <w:rPr>
          <w:rFonts w:eastAsia="Arial" w:cs="Arial"/>
          <w:spacing w:val="-6"/>
          <w:sz w:val="22"/>
        </w:rPr>
        <w:t xml:space="preserve"> </w:t>
      </w:r>
      <w:r w:rsidRPr="002B420E">
        <w:rPr>
          <w:rFonts w:eastAsia="Arial" w:cs="Arial"/>
          <w:spacing w:val="-1"/>
          <w:sz w:val="22"/>
        </w:rPr>
        <w:t>approval</w:t>
      </w:r>
      <w:r w:rsidRPr="002B420E">
        <w:rPr>
          <w:rFonts w:eastAsia="Arial" w:cs="Arial"/>
          <w:spacing w:val="-6"/>
          <w:sz w:val="22"/>
        </w:rPr>
        <w:t xml:space="preserve"> </w:t>
      </w:r>
      <w:r w:rsidRPr="002B420E">
        <w:rPr>
          <w:rFonts w:eastAsia="Arial" w:cs="Arial"/>
          <w:sz w:val="22"/>
        </w:rPr>
        <w:t>process.</w:t>
      </w:r>
    </w:p>
    <w:p w14:paraId="7A772B10" w14:textId="27A1E400" w:rsidR="002B420E" w:rsidRPr="002B420E" w:rsidRDefault="002B420E" w:rsidP="00717BB9">
      <w:pPr>
        <w:widowControl w:val="0"/>
        <w:spacing w:before="162" w:after="0" w:line="276" w:lineRule="auto"/>
        <w:ind w:right="334"/>
        <w:rPr>
          <w:rFonts w:eastAsia="Arial" w:cs="Arial"/>
          <w:sz w:val="22"/>
        </w:rPr>
      </w:pPr>
      <w:r w:rsidRPr="002B420E">
        <w:rPr>
          <w:rFonts w:eastAsia="Arial" w:cs="Arial"/>
          <w:spacing w:val="1"/>
          <w:sz w:val="22"/>
        </w:rPr>
        <w:t>When</w:t>
      </w:r>
      <w:r w:rsidRPr="002B420E">
        <w:rPr>
          <w:rFonts w:eastAsia="Arial" w:cs="Arial"/>
          <w:spacing w:val="-9"/>
          <w:sz w:val="22"/>
        </w:rPr>
        <w:t xml:space="preserve"> </w:t>
      </w:r>
      <w:r w:rsidRPr="002B420E">
        <w:rPr>
          <w:rFonts w:eastAsia="Arial" w:cs="Arial"/>
          <w:spacing w:val="-1"/>
          <w:sz w:val="22"/>
        </w:rPr>
        <w:t>applicable,</w:t>
      </w:r>
      <w:r w:rsidRPr="002B420E">
        <w:rPr>
          <w:rFonts w:eastAsia="Arial" w:cs="Arial"/>
          <w:spacing w:val="-5"/>
          <w:sz w:val="22"/>
        </w:rPr>
        <w:t xml:space="preserve"> </w:t>
      </w:r>
      <w:r w:rsidRPr="002B420E">
        <w:rPr>
          <w:rFonts w:eastAsia="Arial" w:cs="Arial"/>
          <w:spacing w:val="1"/>
          <w:sz w:val="22"/>
        </w:rPr>
        <w:t>an</w:t>
      </w:r>
      <w:r w:rsidRPr="002B420E">
        <w:rPr>
          <w:rFonts w:eastAsia="Arial" w:cs="Arial"/>
          <w:spacing w:val="-5"/>
          <w:sz w:val="22"/>
        </w:rPr>
        <w:t xml:space="preserve"> </w:t>
      </w:r>
      <w:r w:rsidRPr="002B420E">
        <w:rPr>
          <w:rFonts w:eastAsia="Arial" w:cs="Arial"/>
          <w:spacing w:val="-3"/>
          <w:sz w:val="22"/>
        </w:rPr>
        <w:t>ID</w:t>
      </w:r>
      <w:r w:rsidRPr="002B420E">
        <w:rPr>
          <w:rFonts w:eastAsia="Arial" w:cs="Arial"/>
          <w:spacing w:val="-8"/>
          <w:sz w:val="22"/>
        </w:rPr>
        <w:t xml:space="preserve"> </w:t>
      </w:r>
      <w:r w:rsidRPr="002B420E">
        <w:rPr>
          <w:rFonts w:eastAsia="Arial" w:cs="Arial"/>
          <w:spacing w:val="1"/>
          <w:sz w:val="22"/>
        </w:rPr>
        <w:t>card</w:t>
      </w:r>
      <w:r w:rsidRPr="002B420E">
        <w:rPr>
          <w:rFonts w:eastAsia="Arial" w:cs="Arial"/>
          <w:spacing w:val="-9"/>
          <w:sz w:val="22"/>
        </w:rPr>
        <w:t xml:space="preserve"> </w:t>
      </w:r>
      <w:r w:rsidRPr="002B420E">
        <w:rPr>
          <w:rFonts w:eastAsia="Arial" w:cs="Arial"/>
          <w:spacing w:val="-1"/>
          <w:sz w:val="22"/>
        </w:rPr>
        <w:t>is</w:t>
      </w:r>
      <w:r w:rsidRPr="002B420E">
        <w:rPr>
          <w:rFonts w:eastAsia="Arial" w:cs="Arial"/>
          <w:spacing w:val="-4"/>
          <w:sz w:val="22"/>
        </w:rPr>
        <w:t xml:space="preserve"> </w:t>
      </w:r>
      <w:r w:rsidRPr="002B420E">
        <w:rPr>
          <w:rFonts w:eastAsia="Arial" w:cs="Arial"/>
          <w:sz w:val="22"/>
        </w:rPr>
        <w:t>generated</w:t>
      </w:r>
      <w:r w:rsidRPr="002B420E">
        <w:rPr>
          <w:rFonts w:eastAsia="Arial" w:cs="Arial"/>
          <w:spacing w:val="-5"/>
          <w:sz w:val="22"/>
        </w:rPr>
        <w:t xml:space="preserve"> </w:t>
      </w:r>
      <w:r w:rsidRPr="002B420E">
        <w:rPr>
          <w:rFonts w:eastAsia="Arial" w:cs="Arial"/>
          <w:sz w:val="22"/>
        </w:rPr>
        <w:t>after</w:t>
      </w:r>
      <w:r w:rsidRPr="002B420E">
        <w:rPr>
          <w:rFonts w:eastAsia="Arial" w:cs="Arial"/>
          <w:spacing w:val="-9"/>
          <w:sz w:val="22"/>
        </w:rPr>
        <w:t xml:space="preserve"> </w:t>
      </w:r>
      <w:r w:rsidRPr="002B420E">
        <w:rPr>
          <w:rFonts w:eastAsia="Arial" w:cs="Arial"/>
          <w:sz w:val="22"/>
        </w:rPr>
        <w:t>being</w:t>
      </w:r>
      <w:r w:rsidRPr="002B420E">
        <w:rPr>
          <w:rFonts w:eastAsia="Arial" w:cs="Arial"/>
          <w:spacing w:val="-9"/>
          <w:sz w:val="22"/>
        </w:rPr>
        <w:t xml:space="preserve"> </w:t>
      </w:r>
      <w:r w:rsidRPr="002B420E">
        <w:rPr>
          <w:rFonts w:eastAsia="Arial" w:cs="Arial"/>
          <w:spacing w:val="1"/>
          <w:sz w:val="22"/>
        </w:rPr>
        <w:t>LEIN</w:t>
      </w:r>
      <w:r w:rsidRPr="002B420E">
        <w:rPr>
          <w:rFonts w:eastAsia="Arial" w:cs="Arial"/>
          <w:spacing w:val="-8"/>
          <w:sz w:val="22"/>
        </w:rPr>
        <w:t xml:space="preserve"> </w:t>
      </w:r>
      <w:r w:rsidRPr="002B420E">
        <w:rPr>
          <w:rFonts w:eastAsia="Arial" w:cs="Arial"/>
          <w:sz w:val="22"/>
        </w:rPr>
        <w:t>cleared</w:t>
      </w:r>
      <w:r w:rsidRPr="002B420E">
        <w:rPr>
          <w:rFonts w:eastAsia="Arial" w:cs="Arial"/>
          <w:spacing w:val="-5"/>
          <w:sz w:val="22"/>
        </w:rPr>
        <w:t xml:space="preserve"> </w:t>
      </w:r>
      <w:r w:rsidRPr="002B420E">
        <w:rPr>
          <w:rFonts w:eastAsia="Arial" w:cs="Arial"/>
          <w:spacing w:val="2"/>
          <w:sz w:val="22"/>
        </w:rPr>
        <w:t>by</w:t>
      </w:r>
      <w:r w:rsidRPr="002B420E">
        <w:rPr>
          <w:rFonts w:eastAsia="Arial" w:cs="Arial"/>
          <w:spacing w:val="22"/>
          <w:w w:val="99"/>
          <w:sz w:val="22"/>
        </w:rPr>
        <w:t xml:space="preserve"> </w:t>
      </w:r>
      <w:r w:rsidRPr="002B420E">
        <w:rPr>
          <w:rFonts w:eastAsia="Arial" w:cs="Arial"/>
          <w:spacing w:val="-1"/>
          <w:sz w:val="22"/>
        </w:rPr>
        <w:t>using</w:t>
      </w:r>
      <w:r w:rsidRPr="002B420E">
        <w:rPr>
          <w:rFonts w:eastAsia="Arial" w:cs="Arial"/>
          <w:spacing w:val="-6"/>
          <w:sz w:val="22"/>
        </w:rPr>
        <w:t xml:space="preserve"> </w:t>
      </w:r>
      <w:r w:rsidRPr="002B420E">
        <w:rPr>
          <w:rFonts w:eastAsia="Arial" w:cs="Arial"/>
          <w:spacing w:val="1"/>
          <w:sz w:val="22"/>
        </w:rPr>
        <w:t>the</w:t>
      </w:r>
      <w:r w:rsidRPr="002B420E">
        <w:rPr>
          <w:rFonts w:eastAsia="Arial" w:cs="Arial"/>
          <w:spacing w:val="-10"/>
          <w:sz w:val="22"/>
        </w:rPr>
        <w:t xml:space="preserve"> </w:t>
      </w:r>
      <w:r w:rsidRPr="002B420E">
        <w:rPr>
          <w:rFonts w:eastAsia="Arial" w:cs="Arial"/>
          <w:sz w:val="22"/>
        </w:rPr>
        <w:t>information</w:t>
      </w:r>
      <w:r w:rsidRPr="002B420E">
        <w:rPr>
          <w:rFonts w:eastAsia="Arial" w:cs="Arial"/>
          <w:spacing w:val="-5"/>
          <w:sz w:val="22"/>
        </w:rPr>
        <w:t xml:space="preserve"> </w:t>
      </w:r>
      <w:r w:rsidRPr="002B420E">
        <w:rPr>
          <w:rFonts w:eastAsia="Arial" w:cs="Arial"/>
          <w:sz w:val="22"/>
        </w:rPr>
        <w:t>from</w:t>
      </w:r>
      <w:r w:rsidRPr="002B420E">
        <w:rPr>
          <w:rFonts w:eastAsia="Arial" w:cs="Arial"/>
          <w:spacing w:val="-6"/>
          <w:sz w:val="22"/>
        </w:rPr>
        <w:t xml:space="preserve"> </w:t>
      </w:r>
      <w:r w:rsidRPr="002B420E">
        <w:rPr>
          <w:rFonts w:eastAsia="Arial" w:cs="Arial"/>
          <w:spacing w:val="1"/>
          <w:sz w:val="22"/>
        </w:rPr>
        <w:t>the</w:t>
      </w:r>
      <w:r w:rsidRPr="002B420E">
        <w:rPr>
          <w:rFonts w:eastAsia="Arial" w:cs="Arial"/>
          <w:spacing w:val="-10"/>
          <w:sz w:val="22"/>
        </w:rPr>
        <w:t xml:space="preserve"> </w:t>
      </w:r>
      <w:r w:rsidRPr="002B420E">
        <w:rPr>
          <w:rFonts w:eastAsia="Arial" w:cs="Arial"/>
          <w:sz w:val="22"/>
        </w:rPr>
        <w:t>form.</w:t>
      </w:r>
    </w:p>
    <w:p w14:paraId="3A06EC59" w14:textId="54973832" w:rsidR="002B420E" w:rsidRPr="002B420E" w:rsidRDefault="002B420E" w:rsidP="00717BB9">
      <w:pPr>
        <w:widowControl w:val="0"/>
        <w:spacing w:before="162" w:after="0" w:line="276" w:lineRule="auto"/>
        <w:ind w:right="334"/>
        <w:rPr>
          <w:rFonts w:eastAsia="Arial" w:cs="Arial"/>
          <w:sz w:val="22"/>
        </w:rPr>
      </w:pPr>
      <w:r w:rsidRPr="002B420E">
        <w:rPr>
          <w:rFonts w:eastAsia="Arial" w:cs="Arial"/>
          <w:spacing w:val="-1"/>
          <w:sz w:val="22"/>
        </w:rPr>
        <w:t>Regardless</w:t>
      </w:r>
      <w:r w:rsidRPr="002B420E">
        <w:rPr>
          <w:rFonts w:eastAsia="Arial" w:cs="Arial"/>
          <w:spacing w:val="-6"/>
          <w:sz w:val="22"/>
        </w:rPr>
        <w:t xml:space="preserve"> </w:t>
      </w:r>
      <w:r w:rsidRPr="002B420E">
        <w:rPr>
          <w:rFonts w:eastAsia="Arial" w:cs="Arial"/>
          <w:spacing w:val="-1"/>
          <w:sz w:val="22"/>
        </w:rPr>
        <w:t>of</w:t>
      </w:r>
      <w:r w:rsidRPr="002B420E">
        <w:rPr>
          <w:rFonts w:eastAsia="Arial" w:cs="Arial"/>
          <w:spacing w:val="-9"/>
          <w:sz w:val="22"/>
        </w:rPr>
        <w:t xml:space="preserve"> </w:t>
      </w:r>
      <w:r w:rsidRPr="002B420E">
        <w:rPr>
          <w:rFonts w:eastAsia="Arial" w:cs="Arial"/>
          <w:sz w:val="22"/>
        </w:rPr>
        <w:t>the</w:t>
      </w:r>
      <w:r w:rsidRPr="002B420E">
        <w:rPr>
          <w:rFonts w:eastAsia="Arial" w:cs="Arial"/>
          <w:spacing w:val="-6"/>
          <w:sz w:val="22"/>
        </w:rPr>
        <w:t xml:space="preserve"> </w:t>
      </w:r>
      <w:r w:rsidRPr="002B420E">
        <w:rPr>
          <w:rFonts w:eastAsia="Arial" w:cs="Arial"/>
          <w:sz w:val="22"/>
        </w:rPr>
        <w:t>purpose</w:t>
      </w:r>
      <w:r w:rsidRPr="002B420E">
        <w:rPr>
          <w:rFonts w:eastAsia="Arial" w:cs="Arial"/>
          <w:spacing w:val="-6"/>
          <w:sz w:val="22"/>
        </w:rPr>
        <w:t xml:space="preserve"> </w:t>
      </w:r>
      <w:r w:rsidRPr="002B420E">
        <w:rPr>
          <w:rFonts w:eastAsia="Arial" w:cs="Arial"/>
          <w:spacing w:val="-1"/>
          <w:sz w:val="22"/>
        </w:rPr>
        <w:t>for</w:t>
      </w:r>
      <w:r w:rsidRPr="002B420E">
        <w:rPr>
          <w:rFonts w:eastAsia="Arial" w:cs="Arial"/>
          <w:spacing w:val="-6"/>
          <w:sz w:val="22"/>
        </w:rPr>
        <w:t xml:space="preserve"> </w:t>
      </w:r>
      <w:r w:rsidRPr="002B420E">
        <w:rPr>
          <w:rFonts w:eastAsia="Arial" w:cs="Arial"/>
          <w:spacing w:val="-1"/>
          <w:sz w:val="22"/>
        </w:rPr>
        <w:t>entering</w:t>
      </w:r>
      <w:r w:rsidRPr="002B420E">
        <w:rPr>
          <w:rFonts w:eastAsia="Arial" w:cs="Arial"/>
          <w:spacing w:val="-3"/>
          <w:sz w:val="22"/>
        </w:rPr>
        <w:t xml:space="preserve"> </w:t>
      </w:r>
      <w:r w:rsidRPr="002B420E">
        <w:rPr>
          <w:rFonts w:eastAsia="Arial" w:cs="Arial"/>
          <w:sz w:val="22"/>
        </w:rPr>
        <w:t>a</w:t>
      </w:r>
      <w:r w:rsidRPr="002B420E">
        <w:rPr>
          <w:rFonts w:eastAsia="Arial" w:cs="Arial"/>
          <w:spacing w:val="-10"/>
          <w:sz w:val="22"/>
        </w:rPr>
        <w:t xml:space="preserve"> </w:t>
      </w:r>
      <w:r w:rsidRPr="002B420E">
        <w:rPr>
          <w:rFonts w:eastAsia="Arial" w:cs="Arial"/>
          <w:sz w:val="22"/>
        </w:rPr>
        <w:t>correctional</w:t>
      </w:r>
      <w:r w:rsidRPr="002B420E">
        <w:rPr>
          <w:rFonts w:eastAsia="Arial" w:cs="Arial"/>
          <w:spacing w:val="-5"/>
          <w:sz w:val="22"/>
        </w:rPr>
        <w:t xml:space="preserve"> </w:t>
      </w:r>
      <w:r w:rsidRPr="002B420E">
        <w:rPr>
          <w:rFonts w:eastAsia="Arial" w:cs="Arial"/>
          <w:spacing w:val="-1"/>
          <w:sz w:val="22"/>
        </w:rPr>
        <w:t>facility,</w:t>
      </w:r>
      <w:r w:rsidRPr="002B420E">
        <w:rPr>
          <w:rFonts w:eastAsia="Arial" w:cs="Arial"/>
          <w:spacing w:val="-5"/>
          <w:sz w:val="22"/>
        </w:rPr>
        <w:t xml:space="preserve"> </w:t>
      </w:r>
      <w:r w:rsidRPr="002B420E">
        <w:rPr>
          <w:rFonts w:eastAsia="Arial" w:cs="Arial"/>
          <w:spacing w:val="1"/>
          <w:sz w:val="22"/>
        </w:rPr>
        <w:t>only</w:t>
      </w:r>
      <w:r w:rsidRPr="002B420E">
        <w:rPr>
          <w:rFonts w:eastAsia="Arial" w:cs="Arial"/>
          <w:spacing w:val="51"/>
          <w:w w:val="99"/>
          <w:sz w:val="22"/>
        </w:rPr>
        <w:t xml:space="preserve"> </w:t>
      </w:r>
      <w:r w:rsidRPr="002B420E">
        <w:rPr>
          <w:rFonts w:eastAsia="Arial" w:cs="Arial"/>
          <w:spacing w:val="-1"/>
          <w:sz w:val="22"/>
        </w:rPr>
        <w:t>allowable</w:t>
      </w:r>
      <w:r w:rsidRPr="002B420E">
        <w:rPr>
          <w:rFonts w:eastAsia="Arial" w:cs="Arial"/>
          <w:spacing w:val="-8"/>
          <w:sz w:val="22"/>
        </w:rPr>
        <w:t xml:space="preserve"> </w:t>
      </w:r>
      <w:r w:rsidRPr="002B420E">
        <w:rPr>
          <w:rFonts w:eastAsia="Arial" w:cs="Arial"/>
          <w:spacing w:val="1"/>
          <w:sz w:val="22"/>
        </w:rPr>
        <w:t>items</w:t>
      </w:r>
      <w:r w:rsidRPr="002B420E">
        <w:rPr>
          <w:rFonts w:eastAsia="Arial" w:cs="Arial"/>
          <w:spacing w:val="-3"/>
          <w:sz w:val="22"/>
        </w:rPr>
        <w:t xml:space="preserve"> </w:t>
      </w:r>
      <w:r w:rsidRPr="002B420E">
        <w:rPr>
          <w:rFonts w:eastAsia="Arial" w:cs="Arial"/>
          <w:spacing w:val="-2"/>
          <w:sz w:val="22"/>
        </w:rPr>
        <w:t>will</w:t>
      </w:r>
      <w:r w:rsidRPr="002B420E">
        <w:rPr>
          <w:rFonts w:eastAsia="Arial" w:cs="Arial"/>
          <w:spacing w:val="-3"/>
          <w:sz w:val="22"/>
        </w:rPr>
        <w:t xml:space="preserve"> </w:t>
      </w:r>
      <w:r w:rsidRPr="002B420E">
        <w:rPr>
          <w:rFonts w:eastAsia="Arial" w:cs="Arial"/>
          <w:spacing w:val="-1"/>
          <w:sz w:val="22"/>
        </w:rPr>
        <w:t>be</w:t>
      </w:r>
      <w:r w:rsidRPr="002B420E">
        <w:rPr>
          <w:rFonts w:eastAsia="Arial" w:cs="Arial"/>
          <w:spacing w:val="-8"/>
          <w:sz w:val="22"/>
        </w:rPr>
        <w:t xml:space="preserve"> </w:t>
      </w:r>
      <w:r w:rsidRPr="002B420E">
        <w:rPr>
          <w:rFonts w:eastAsia="Arial" w:cs="Arial"/>
          <w:sz w:val="22"/>
        </w:rPr>
        <w:t>carried</w:t>
      </w:r>
      <w:r w:rsidRPr="002B420E">
        <w:rPr>
          <w:rFonts w:eastAsia="Arial" w:cs="Arial"/>
          <w:spacing w:val="-3"/>
          <w:sz w:val="22"/>
        </w:rPr>
        <w:t xml:space="preserve"> </w:t>
      </w:r>
      <w:r w:rsidRPr="002B420E">
        <w:rPr>
          <w:rFonts w:eastAsia="Arial" w:cs="Arial"/>
          <w:sz w:val="22"/>
        </w:rPr>
        <w:t>into</w:t>
      </w:r>
      <w:r w:rsidRPr="002B420E">
        <w:rPr>
          <w:rFonts w:eastAsia="Arial" w:cs="Arial"/>
          <w:spacing w:val="-8"/>
          <w:sz w:val="22"/>
        </w:rPr>
        <w:t xml:space="preserve"> </w:t>
      </w:r>
      <w:r w:rsidRPr="002B420E">
        <w:rPr>
          <w:rFonts w:eastAsia="Arial" w:cs="Arial"/>
          <w:sz w:val="22"/>
        </w:rPr>
        <w:t>and</w:t>
      </w:r>
      <w:r w:rsidRPr="002B420E">
        <w:rPr>
          <w:rFonts w:eastAsia="Arial" w:cs="Arial"/>
          <w:spacing w:val="-4"/>
          <w:sz w:val="22"/>
        </w:rPr>
        <w:t xml:space="preserve"> </w:t>
      </w:r>
      <w:r w:rsidRPr="002B420E">
        <w:rPr>
          <w:rFonts w:eastAsia="Arial" w:cs="Arial"/>
          <w:spacing w:val="-2"/>
          <w:sz w:val="22"/>
        </w:rPr>
        <w:t>out</w:t>
      </w:r>
      <w:r w:rsidRPr="002B420E">
        <w:rPr>
          <w:rFonts w:eastAsia="Arial" w:cs="Arial"/>
          <w:spacing w:val="-3"/>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z w:val="22"/>
        </w:rPr>
        <w:t>the</w:t>
      </w:r>
      <w:r w:rsidRPr="002B420E">
        <w:rPr>
          <w:rFonts w:eastAsia="Arial" w:cs="Arial"/>
          <w:spacing w:val="-4"/>
          <w:sz w:val="22"/>
        </w:rPr>
        <w:t xml:space="preserve"> </w:t>
      </w:r>
      <w:r w:rsidRPr="002B420E">
        <w:rPr>
          <w:rFonts w:eastAsia="Arial" w:cs="Arial"/>
          <w:spacing w:val="-1"/>
          <w:sz w:val="22"/>
        </w:rPr>
        <w:t>facility.</w:t>
      </w:r>
      <w:r w:rsidRPr="002B420E">
        <w:rPr>
          <w:rFonts w:eastAsia="Arial" w:cs="Arial"/>
          <w:spacing w:val="-3"/>
          <w:sz w:val="22"/>
        </w:rPr>
        <w:t xml:space="preserve"> </w:t>
      </w:r>
      <w:r w:rsidRPr="002B420E">
        <w:rPr>
          <w:rFonts w:eastAsia="Arial" w:cs="Arial"/>
          <w:spacing w:val="1"/>
          <w:sz w:val="22"/>
        </w:rPr>
        <w:t>See</w:t>
      </w:r>
      <w:r w:rsidRPr="002B420E">
        <w:rPr>
          <w:rFonts w:eastAsia="Arial" w:cs="Arial"/>
          <w:spacing w:val="-7"/>
          <w:sz w:val="22"/>
        </w:rPr>
        <w:t xml:space="preserve"> </w:t>
      </w:r>
      <w:r w:rsidRPr="002B420E">
        <w:rPr>
          <w:rFonts w:eastAsia="Arial" w:cs="Arial"/>
          <w:sz w:val="22"/>
        </w:rPr>
        <w:t>OP</w:t>
      </w:r>
      <w:r w:rsidR="00FC0104">
        <w:rPr>
          <w:rFonts w:eastAsia="Arial" w:cs="Arial"/>
          <w:sz w:val="22"/>
        </w:rPr>
        <w:t xml:space="preserve"> </w:t>
      </w:r>
      <w:r w:rsidRPr="002B420E">
        <w:rPr>
          <w:rFonts w:eastAsia="Arial" w:cs="Arial"/>
          <w:spacing w:val="-1"/>
          <w:sz w:val="22"/>
        </w:rPr>
        <w:t>04.04.100</w:t>
      </w:r>
      <w:r w:rsidRPr="002B420E">
        <w:rPr>
          <w:rFonts w:eastAsia="Arial" w:cs="Arial"/>
          <w:spacing w:val="-8"/>
          <w:sz w:val="22"/>
        </w:rPr>
        <w:t xml:space="preserve"> </w:t>
      </w:r>
      <w:r w:rsidRPr="002B420E">
        <w:rPr>
          <w:rFonts w:eastAsia="Arial" w:cs="Arial"/>
          <w:sz w:val="22"/>
        </w:rPr>
        <w:t>Gate</w:t>
      </w:r>
      <w:r w:rsidRPr="002B420E">
        <w:rPr>
          <w:rFonts w:eastAsia="Arial" w:cs="Arial"/>
          <w:spacing w:val="-8"/>
          <w:sz w:val="22"/>
        </w:rPr>
        <w:t xml:space="preserve"> </w:t>
      </w:r>
      <w:r w:rsidRPr="002B420E">
        <w:rPr>
          <w:rFonts w:eastAsia="Arial" w:cs="Arial"/>
          <w:sz w:val="22"/>
        </w:rPr>
        <w:t>Manifests</w:t>
      </w:r>
      <w:r w:rsidRPr="002B420E">
        <w:rPr>
          <w:rFonts w:eastAsia="Arial" w:cs="Arial"/>
          <w:spacing w:val="-7"/>
          <w:sz w:val="22"/>
        </w:rPr>
        <w:t xml:space="preserve"> </w:t>
      </w:r>
      <w:r w:rsidRPr="002B420E">
        <w:rPr>
          <w:rFonts w:eastAsia="Arial" w:cs="Arial"/>
          <w:spacing w:val="-2"/>
          <w:sz w:val="22"/>
        </w:rPr>
        <w:t>and</w:t>
      </w:r>
      <w:r w:rsidRPr="002B420E">
        <w:rPr>
          <w:rFonts w:eastAsia="Arial" w:cs="Arial"/>
          <w:spacing w:val="-7"/>
          <w:sz w:val="22"/>
        </w:rPr>
        <w:t xml:space="preserve"> </w:t>
      </w:r>
      <w:r w:rsidRPr="002B420E">
        <w:rPr>
          <w:rFonts w:eastAsia="Arial" w:cs="Arial"/>
          <w:sz w:val="22"/>
        </w:rPr>
        <w:t>Attachment</w:t>
      </w:r>
      <w:r w:rsidRPr="002B420E">
        <w:rPr>
          <w:rFonts w:eastAsia="Arial" w:cs="Arial"/>
          <w:spacing w:val="-11"/>
          <w:sz w:val="22"/>
        </w:rPr>
        <w:t xml:space="preserve"> </w:t>
      </w:r>
      <w:r w:rsidRPr="002B420E">
        <w:rPr>
          <w:rFonts w:eastAsia="Arial" w:cs="Arial"/>
          <w:sz w:val="22"/>
        </w:rPr>
        <w:t>A,</w:t>
      </w:r>
      <w:r w:rsidRPr="002B420E">
        <w:rPr>
          <w:rFonts w:eastAsia="Arial" w:cs="Arial"/>
          <w:spacing w:val="-8"/>
          <w:sz w:val="22"/>
        </w:rPr>
        <w:t xml:space="preserve"> </w:t>
      </w:r>
      <w:r w:rsidRPr="002B420E">
        <w:rPr>
          <w:rFonts w:eastAsia="Arial" w:cs="Arial"/>
          <w:spacing w:val="-1"/>
          <w:sz w:val="22"/>
        </w:rPr>
        <w:t>Allowable</w:t>
      </w:r>
      <w:r w:rsidRPr="002B420E">
        <w:rPr>
          <w:rFonts w:eastAsia="Arial" w:cs="Arial"/>
          <w:spacing w:val="-8"/>
          <w:sz w:val="22"/>
        </w:rPr>
        <w:t xml:space="preserve"> </w:t>
      </w:r>
      <w:r w:rsidRPr="002B420E">
        <w:rPr>
          <w:rFonts w:eastAsia="Arial" w:cs="Arial"/>
          <w:sz w:val="22"/>
        </w:rPr>
        <w:t>Items</w:t>
      </w:r>
      <w:r w:rsidRPr="002B420E">
        <w:rPr>
          <w:rFonts w:eastAsia="Arial" w:cs="Arial"/>
          <w:spacing w:val="-15"/>
          <w:sz w:val="22"/>
        </w:rPr>
        <w:t xml:space="preserve"> </w:t>
      </w:r>
      <w:r w:rsidRPr="002B420E">
        <w:rPr>
          <w:rFonts w:eastAsia="Arial" w:cs="Arial"/>
          <w:spacing w:val="1"/>
          <w:sz w:val="22"/>
        </w:rPr>
        <w:t>Without</w:t>
      </w:r>
      <w:r w:rsidRPr="002B420E">
        <w:rPr>
          <w:rFonts w:eastAsia="Arial" w:cs="Arial"/>
          <w:spacing w:val="53"/>
          <w:w w:val="99"/>
          <w:sz w:val="22"/>
        </w:rPr>
        <w:t xml:space="preserve"> </w:t>
      </w:r>
      <w:r w:rsidRPr="002B420E">
        <w:rPr>
          <w:rFonts w:eastAsia="Arial" w:cs="Arial"/>
          <w:spacing w:val="-1"/>
          <w:sz w:val="22"/>
        </w:rPr>
        <w:t>Gate</w:t>
      </w:r>
      <w:r w:rsidRPr="002B420E">
        <w:rPr>
          <w:rFonts w:eastAsia="Arial" w:cs="Arial"/>
          <w:spacing w:val="-12"/>
          <w:sz w:val="22"/>
        </w:rPr>
        <w:t xml:space="preserve"> </w:t>
      </w:r>
      <w:r w:rsidRPr="002B420E">
        <w:rPr>
          <w:rFonts w:eastAsia="Arial" w:cs="Arial"/>
          <w:spacing w:val="-1"/>
          <w:sz w:val="22"/>
        </w:rPr>
        <w:t>Manifest.</w:t>
      </w:r>
    </w:p>
    <w:p w14:paraId="36A5ED5F" w14:textId="77777777" w:rsidR="002B420E" w:rsidRPr="002B420E" w:rsidRDefault="002B420E" w:rsidP="00717BB9">
      <w:pPr>
        <w:widowControl w:val="0"/>
        <w:spacing w:before="162" w:after="0" w:line="276" w:lineRule="auto"/>
        <w:ind w:right="334"/>
        <w:rPr>
          <w:rFonts w:eastAsia="Arial" w:cs="Arial"/>
          <w:sz w:val="22"/>
        </w:rPr>
      </w:pPr>
      <w:r w:rsidRPr="002B420E">
        <w:rPr>
          <w:rFonts w:eastAsia="Arial" w:cs="Arial"/>
          <w:spacing w:val="-1"/>
          <w:sz w:val="22"/>
        </w:rPr>
        <w:t>According</w:t>
      </w:r>
      <w:r w:rsidRPr="002B420E">
        <w:rPr>
          <w:rFonts w:eastAsia="Arial" w:cs="Arial"/>
          <w:spacing w:val="-6"/>
          <w:sz w:val="22"/>
        </w:rPr>
        <w:t xml:space="preserve"> </w:t>
      </w:r>
      <w:r w:rsidRPr="002B420E">
        <w:rPr>
          <w:rFonts w:eastAsia="Arial" w:cs="Arial"/>
          <w:sz w:val="22"/>
        </w:rPr>
        <w:t>to</w:t>
      </w:r>
      <w:r w:rsidRPr="002B420E">
        <w:rPr>
          <w:rFonts w:eastAsia="Arial" w:cs="Arial"/>
          <w:spacing w:val="-9"/>
          <w:sz w:val="22"/>
        </w:rPr>
        <w:t xml:space="preserve"> </w:t>
      </w:r>
      <w:r w:rsidRPr="002B420E">
        <w:rPr>
          <w:rFonts w:eastAsia="Arial" w:cs="Arial"/>
          <w:sz w:val="22"/>
        </w:rPr>
        <w:t>PD</w:t>
      </w:r>
      <w:r w:rsidRPr="002B420E">
        <w:rPr>
          <w:rFonts w:eastAsia="Arial" w:cs="Arial"/>
          <w:spacing w:val="-5"/>
          <w:sz w:val="22"/>
        </w:rPr>
        <w:t xml:space="preserve"> </w:t>
      </w:r>
      <w:r w:rsidRPr="002B420E">
        <w:rPr>
          <w:rFonts w:eastAsia="Arial" w:cs="Arial"/>
          <w:sz w:val="22"/>
        </w:rPr>
        <w:t>04.04.110,</w:t>
      </w:r>
      <w:r w:rsidRPr="002B420E">
        <w:rPr>
          <w:rFonts w:eastAsia="Arial" w:cs="Arial"/>
          <w:spacing w:val="-5"/>
          <w:sz w:val="22"/>
        </w:rPr>
        <w:t xml:space="preserve"> </w:t>
      </w:r>
      <w:r w:rsidRPr="002B420E">
        <w:rPr>
          <w:rFonts w:eastAsia="Arial" w:cs="Arial"/>
          <w:sz w:val="22"/>
        </w:rPr>
        <w:t>Contraband</w:t>
      </w:r>
      <w:r w:rsidRPr="002B420E">
        <w:rPr>
          <w:rFonts w:eastAsia="Arial" w:cs="Arial"/>
          <w:spacing w:val="-10"/>
          <w:sz w:val="22"/>
        </w:rPr>
        <w:t xml:space="preserve"> </w:t>
      </w:r>
      <w:r w:rsidRPr="002B420E">
        <w:rPr>
          <w:rFonts w:eastAsia="Arial" w:cs="Arial"/>
          <w:spacing w:val="-1"/>
          <w:sz w:val="22"/>
        </w:rPr>
        <w:t>is</w:t>
      </w:r>
      <w:r w:rsidRPr="002B420E">
        <w:rPr>
          <w:rFonts w:eastAsia="Arial" w:cs="Arial"/>
          <w:spacing w:val="-9"/>
          <w:sz w:val="22"/>
        </w:rPr>
        <w:t xml:space="preserve"> </w:t>
      </w:r>
      <w:r w:rsidRPr="002B420E">
        <w:rPr>
          <w:rFonts w:eastAsia="Arial" w:cs="Arial"/>
          <w:sz w:val="22"/>
        </w:rPr>
        <w:t>property</w:t>
      </w:r>
      <w:r w:rsidRPr="002B420E">
        <w:rPr>
          <w:rFonts w:eastAsia="Arial" w:cs="Arial"/>
          <w:spacing w:val="-9"/>
          <w:sz w:val="22"/>
        </w:rPr>
        <w:t xml:space="preserve"> </w:t>
      </w:r>
      <w:r w:rsidRPr="002B420E">
        <w:rPr>
          <w:rFonts w:eastAsia="Arial" w:cs="Arial"/>
          <w:spacing w:val="-1"/>
          <w:sz w:val="22"/>
        </w:rPr>
        <w:t>(items)</w:t>
      </w:r>
      <w:r w:rsidRPr="002B420E">
        <w:rPr>
          <w:rFonts w:eastAsia="Arial" w:cs="Arial"/>
          <w:spacing w:val="-3"/>
          <w:sz w:val="22"/>
        </w:rPr>
        <w:t xml:space="preserve"> </w:t>
      </w:r>
      <w:r w:rsidRPr="002B420E">
        <w:rPr>
          <w:rFonts w:eastAsia="Arial" w:cs="Arial"/>
          <w:spacing w:val="-1"/>
          <w:sz w:val="22"/>
        </w:rPr>
        <w:t>which</w:t>
      </w:r>
      <w:r w:rsidRPr="002B420E">
        <w:rPr>
          <w:rFonts w:eastAsia="Arial" w:cs="Arial"/>
          <w:spacing w:val="-10"/>
          <w:sz w:val="22"/>
        </w:rPr>
        <w:t xml:space="preserve"> </w:t>
      </w:r>
      <w:r w:rsidRPr="002B420E">
        <w:rPr>
          <w:rFonts w:eastAsia="Arial" w:cs="Arial"/>
          <w:spacing w:val="-1"/>
          <w:sz w:val="22"/>
        </w:rPr>
        <w:t>is</w:t>
      </w:r>
      <w:r w:rsidRPr="002B420E">
        <w:rPr>
          <w:rFonts w:eastAsia="Arial" w:cs="Arial"/>
          <w:spacing w:val="-5"/>
          <w:sz w:val="22"/>
        </w:rPr>
        <w:t xml:space="preserve"> </w:t>
      </w:r>
      <w:r w:rsidRPr="002B420E">
        <w:rPr>
          <w:rFonts w:eastAsia="Arial" w:cs="Arial"/>
          <w:spacing w:val="-2"/>
          <w:sz w:val="22"/>
        </w:rPr>
        <w:t>not</w:t>
      </w:r>
      <w:r w:rsidRPr="002B420E">
        <w:rPr>
          <w:rFonts w:eastAsia="Arial" w:cs="Arial"/>
          <w:spacing w:val="60"/>
          <w:w w:val="99"/>
          <w:sz w:val="22"/>
        </w:rPr>
        <w:t xml:space="preserve"> </w:t>
      </w:r>
      <w:r w:rsidRPr="002B420E">
        <w:rPr>
          <w:rFonts w:eastAsia="Arial" w:cs="Arial"/>
          <w:spacing w:val="-1"/>
          <w:sz w:val="22"/>
        </w:rPr>
        <w:t>allowed</w:t>
      </w:r>
      <w:r w:rsidRPr="002B420E">
        <w:rPr>
          <w:rFonts w:eastAsia="Arial" w:cs="Arial"/>
          <w:spacing w:val="-10"/>
          <w:sz w:val="22"/>
        </w:rPr>
        <w:t xml:space="preserve"> </w:t>
      </w:r>
      <w:r w:rsidRPr="002B420E">
        <w:rPr>
          <w:rFonts w:eastAsia="Arial" w:cs="Arial"/>
          <w:spacing w:val="1"/>
          <w:sz w:val="22"/>
        </w:rPr>
        <w:t>on</w:t>
      </w:r>
      <w:r w:rsidRPr="002B420E">
        <w:rPr>
          <w:rFonts w:eastAsia="Arial" w:cs="Arial"/>
          <w:spacing w:val="-10"/>
          <w:sz w:val="22"/>
        </w:rPr>
        <w:t xml:space="preserve"> </w:t>
      </w:r>
      <w:r w:rsidRPr="002B420E">
        <w:rPr>
          <w:rFonts w:eastAsia="Arial" w:cs="Arial"/>
          <w:sz w:val="22"/>
        </w:rPr>
        <w:t>facility</w:t>
      </w:r>
      <w:r w:rsidRPr="002B420E">
        <w:rPr>
          <w:rFonts w:eastAsia="Arial" w:cs="Arial"/>
          <w:spacing w:val="-10"/>
          <w:sz w:val="22"/>
        </w:rPr>
        <w:t xml:space="preserve"> </w:t>
      </w:r>
      <w:r w:rsidRPr="002B420E">
        <w:rPr>
          <w:rFonts w:eastAsia="Arial" w:cs="Arial"/>
          <w:spacing w:val="-1"/>
          <w:sz w:val="22"/>
        </w:rPr>
        <w:t>grounds</w:t>
      </w:r>
      <w:r w:rsidRPr="002B420E">
        <w:rPr>
          <w:rFonts w:eastAsia="Arial" w:cs="Arial"/>
          <w:spacing w:val="-5"/>
          <w:sz w:val="22"/>
        </w:rPr>
        <w:t xml:space="preserve"> </w:t>
      </w:r>
      <w:r w:rsidRPr="002B420E">
        <w:rPr>
          <w:rFonts w:eastAsia="Arial" w:cs="Arial"/>
          <w:spacing w:val="2"/>
          <w:sz w:val="22"/>
        </w:rPr>
        <w:t>by</w:t>
      </w:r>
      <w:r w:rsidRPr="002B420E">
        <w:rPr>
          <w:rFonts w:eastAsia="Arial" w:cs="Arial"/>
          <w:spacing w:val="-14"/>
          <w:sz w:val="22"/>
        </w:rPr>
        <w:t xml:space="preserve"> </w:t>
      </w:r>
      <w:r w:rsidRPr="002B420E">
        <w:rPr>
          <w:rFonts w:eastAsia="Arial" w:cs="Arial"/>
          <w:sz w:val="22"/>
        </w:rPr>
        <w:t>State</w:t>
      </w:r>
      <w:r w:rsidRPr="002B420E">
        <w:rPr>
          <w:rFonts w:eastAsia="Arial" w:cs="Arial"/>
          <w:spacing w:val="-10"/>
          <w:sz w:val="22"/>
        </w:rPr>
        <w:t xml:space="preserve"> </w:t>
      </w:r>
      <w:r w:rsidRPr="002B420E">
        <w:rPr>
          <w:rFonts w:eastAsia="Arial" w:cs="Arial"/>
          <w:spacing w:val="1"/>
          <w:sz w:val="22"/>
        </w:rPr>
        <w:t>law,</w:t>
      </w:r>
      <w:r w:rsidRPr="002B420E">
        <w:rPr>
          <w:rFonts w:eastAsia="Arial" w:cs="Arial"/>
          <w:spacing w:val="-9"/>
          <w:sz w:val="22"/>
        </w:rPr>
        <w:t xml:space="preserve"> </w:t>
      </w:r>
      <w:r w:rsidRPr="002B420E">
        <w:rPr>
          <w:rFonts w:eastAsia="Arial" w:cs="Arial"/>
          <w:sz w:val="22"/>
        </w:rPr>
        <w:t>Administrative</w:t>
      </w:r>
      <w:r w:rsidRPr="002B420E">
        <w:rPr>
          <w:rFonts w:eastAsia="Arial" w:cs="Arial"/>
          <w:spacing w:val="-9"/>
          <w:sz w:val="22"/>
        </w:rPr>
        <w:t xml:space="preserve"> </w:t>
      </w:r>
      <w:r w:rsidRPr="002B420E">
        <w:rPr>
          <w:rFonts w:eastAsia="Arial" w:cs="Arial"/>
          <w:sz w:val="22"/>
        </w:rPr>
        <w:t>Rule</w:t>
      </w:r>
      <w:r w:rsidRPr="002B420E">
        <w:rPr>
          <w:rFonts w:eastAsia="Arial" w:cs="Arial"/>
          <w:spacing w:val="-10"/>
          <w:sz w:val="22"/>
        </w:rPr>
        <w:t xml:space="preserve"> </w:t>
      </w:r>
      <w:r w:rsidRPr="002B420E">
        <w:rPr>
          <w:rFonts w:eastAsia="Arial" w:cs="Arial"/>
          <w:spacing w:val="1"/>
          <w:sz w:val="22"/>
        </w:rPr>
        <w:t>or</w:t>
      </w:r>
      <w:r w:rsidRPr="002B420E">
        <w:rPr>
          <w:rFonts w:eastAsia="Arial" w:cs="Arial"/>
          <w:spacing w:val="50"/>
          <w:w w:val="99"/>
          <w:sz w:val="22"/>
        </w:rPr>
        <w:t xml:space="preserve"> </w:t>
      </w:r>
      <w:r w:rsidRPr="002B420E">
        <w:rPr>
          <w:rFonts w:eastAsia="Arial" w:cs="Arial"/>
          <w:sz w:val="22"/>
        </w:rPr>
        <w:t>Department</w:t>
      </w:r>
      <w:r w:rsidRPr="002B420E">
        <w:rPr>
          <w:rFonts w:eastAsia="Arial" w:cs="Arial"/>
          <w:spacing w:val="-14"/>
          <w:sz w:val="22"/>
        </w:rPr>
        <w:t xml:space="preserve"> </w:t>
      </w:r>
      <w:r w:rsidRPr="002B420E">
        <w:rPr>
          <w:rFonts w:eastAsia="Arial" w:cs="Arial"/>
          <w:sz w:val="22"/>
        </w:rPr>
        <w:t>policy</w:t>
      </w:r>
      <w:r w:rsidRPr="002B420E">
        <w:rPr>
          <w:rFonts w:eastAsia="Arial" w:cs="Arial"/>
          <w:spacing w:val="-14"/>
          <w:sz w:val="22"/>
        </w:rPr>
        <w:t xml:space="preserve"> </w:t>
      </w:r>
      <w:r w:rsidRPr="002B420E">
        <w:rPr>
          <w:rFonts w:eastAsia="Arial" w:cs="Arial"/>
          <w:spacing w:val="-1"/>
          <w:sz w:val="22"/>
        </w:rPr>
        <w:t>or</w:t>
      </w:r>
      <w:r w:rsidRPr="002B420E">
        <w:rPr>
          <w:rFonts w:eastAsia="Arial" w:cs="Arial"/>
          <w:spacing w:val="-11"/>
          <w:sz w:val="22"/>
        </w:rPr>
        <w:t xml:space="preserve"> </w:t>
      </w:r>
      <w:r w:rsidRPr="002B420E">
        <w:rPr>
          <w:rFonts w:eastAsia="Arial" w:cs="Arial"/>
          <w:spacing w:val="-1"/>
          <w:sz w:val="22"/>
        </w:rPr>
        <w:t>procedure.</w:t>
      </w:r>
    </w:p>
    <w:p w14:paraId="74F63BB3" w14:textId="290812D9" w:rsidR="002B420E" w:rsidRPr="002B420E" w:rsidRDefault="002B420E" w:rsidP="00717BB9">
      <w:pPr>
        <w:widowControl w:val="0"/>
        <w:spacing w:before="165" w:after="0" w:line="276" w:lineRule="auto"/>
        <w:ind w:right="161"/>
        <w:rPr>
          <w:rFonts w:eastAsia="Arial" w:cs="Arial"/>
          <w:sz w:val="22"/>
        </w:rPr>
      </w:pPr>
      <w:r w:rsidRPr="002B420E">
        <w:rPr>
          <w:rFonts w:eastAsia="Arial" w:cs="Arial"/>
          <w:spacing w:val="-1"/>
          <w:sz w:val="22"/>
        </w:rPr>
        <w:t>Proper</w:t>
      </w:r>
      <w:r w:rsidRPr="002B420E">
        <w:rPr>
          <w:rFonts w:eastAsia="Arial" w:cs="Arial"/>
          <w:spacing w:val="-6"/>
          <w:sz w:val="22"/>
        </w:rPr>
        <w:t xml:space="preserve"> </w:t>
      </w:r>
      <w:r w:rsidRPr="002B420E">
        <w:rPr>
          <w:rFonts w:eastAsia="Arial" w:cs="Arial"/>
          <w:spacing w:val="-1"/>
          <w:sz w:val="22"/>
        </w:rPr>
        <w:t>dress</w:t>
      </w:r>
      <w:r w:rsidRPr="002B420E">
        <w:rPr>
          <w:rFonts w:eastAsia="Arial" w:cs="Arial"/>
          <w:spacing w:val="-5"/>
          <w:sz w:val="22"/>
        </w:rPr>
        <w:t xml:space="preserve"> </w:t>
      </w:r>
      <w:r w:rsidRPr="002B420E">
        <w:rPr>
          <w:rFonts w:eastAsia="Arial" w:cs="Arial"/>
          <w:spacing w:val="-2"/>
          <w:sz w:val="22"/>
        </w:rPr>
        <w:t>and</w:t>
      </w:r>
      <w:r w:rsidRPr="002B420E">
        <w:rPr>
          <w:rFonts w:eastAsia="Arial" w:cs="Arial"/>
          <w:spacing w:val="-4"/>
          <w:sz w:val="22"/>
        </w:rPr>
        <w:t xml:space="preserve"> </w:t>
      </w:r>
      <w:r w:rsidRPr="002B420E">
        <w:rPr>
          <w:rFonts w:eastAsia="Arial" w:cs="Arial"/>
          <w:sz w:val="22"/>
        </w:rPr>
        <w:t>equipment</w:t>
      </w:r>
      <w:r w:rsidRPr="002B420E">
        <w:rPr>
          <w:rFonts w:eastAsia="Arial" w:cs="Arial"/>
          <w:spacing w:val="-8"/>
          <w:sz w:val="22"/>
        </w:rPr>
        <w:t xml:space="preserve"> </w:t>
      </w:r>
      <w:r w:rsidRPr="002B420E">
        <w:rPr>
          <w:rFonts w:eastAsia="Arial" w:cs="Arial"/>
          <w:sz w:val="22"/>
        </w:rPr>
        <w:t>for</w:t>
      </w:r>
      <w:r w:rsidRPr="002B420E">
        <w:rPr>
          <w:rFonts w:eastAsia="Arial" w:cs="Arial"/>
          <w:spacing w:val="-6"/>
          <w:sz w:val="22"/>
        </w:rPr>
        <w:t xml:space="preserve"> </w:t>
      </w:r>
      <w:r w:rsidRPr="002B420E">
        <w:rPr>
          <w:rFonts w:eastAsia="Arial" w:cs="Arial"/>
          <w:spacing w:val="1"/>
          <w:sz w:val="22"/>
        </w:rPr>
        <w:t>duty</w:t>
      </w:r>
      <w:r w:rsidRPr="002B420E">
        <w:rPr>
          <w:rFonts w:eastAsia="Arial" w:cs="Arial"/>
          <w:spacing w:val="-9"/>
          <w:sz w:val="22"/>
        </w:rPr>
        <w:t xml:space="preserve"> </w:t>
      </w:r>
      <w:r w:rsidRPr="002B420E">
        <w:rPr>
          <w:rFonts w:eastAsia="Arial" w:cs="Arial"/>
          <w:spacing w:val="-1"/>
          <w:sz w:val="22"/>
        </w:rPr>
        <w:t>while</w:t>
      </w:r>
      <w:r w:rsidRPr="002B420E">
        <w:rPr>
          <w:rFonts w:eastAsia="Arial" w:cs="Arial"/>
          <w:spacing w:val="-9"/>
          <w:sz w:val="22"/>
        </w:rPr>
        <w:t xml:space="preserve"> </w:t>
      </w:r>
      <w:r w:rsidRPr="002B420E">
        <w:rPr>
          <w:rFonts w:eastAsia="Arial" w:cs="Arial"/>
          <w:spacing w:val="-1"/>
          <w:sz w:val="22"/>
        </w:rPr>
        <w:t>inside</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z w:val="22"/>
        </w:rPr>
        <w:t>a</w:t>
      </w:r>
      <w:r w:rsidRPr="002B420E">
        <w:rPr>
          <w:rFonts w:eastAsia="Arial" w:cs="Arial"/>
          <w:spacing w:val="-10"/>
          <w:sz w:val="22"/>
        </w:rPr>
        <w:t xml:space="preserve"> </w:t>
      </w:r>
      <w:r w:rsidRPr="002B420E">
        <w:rPr>
          <w:rFonts w:eastAsia="Arial" w:cs="Arial"/>
          <w:sz w:val="22"/>
        </w:rPr>
        <w:t>correctional</w:t>
      </w:r>
      <w:r w:rsidRPr="002B420E">
        <w:rPr>
          <w:rFonts w:eastAsia="Arial" w:cs="Arial"/>
          <w:spacing w:val="-8"/>
          <w:sz w:val="22"/>
        </w:rPr>
        <w:t xml:space="preserve"> </w:t>
      </w:r>
      <w:r w:rsidRPr="002B420E">
        <w:rPr>
          <w:rFonts w:eastAsia="Arial" w:cs="Arial"/>
          <w:sz w:val="22"/>
        </w:rPr>
        <w:t>facility</w:t>
      </w:r>
      <w:r w:rsidRPr="002B420E">
        <w:rPr>
          <w:rFonts w:eastAsia="Arial" w:cs="Arial"/>
          <w:spacing w:val="57"/>
          <w:w w:val="99"/>
          <w:sz w:val="22"/>
        </w:rPr>
        <w:t xml:space="preserve"> </w:t>
      </w:r>
      <w:r w:rsidRPr="002B420E">
        <w:rPr>
          <w:rFonts w:eastAsia="Arial" w:cs="Arial"/>
          <w:spacing w:val="-1"/>
          <w:sz w:val="22"/>
        </w:rPr>
        <w:t>is</w:t>
      </w:r>
      <w:r w:rsidRPr="002B420E">
        <w:rPr>
          <w:rFonts w:eastAsia="Arial" w:cs="Arial"/>
          <w:spacing w:val="-8"/>
          <w:sz w:val="22"/>
        </w:rPr>
        <w:t xml:space="preserve"> </w:t>
      </w:r>
      <w:r w:rsidRPr="002B420E">
        <w:rPr>
          <w:rFonts w:eastAsia="Arial" w:cs="Arial"/>
          <w:spacing w:val="-1"/>
          <w:sz w:val="22"/>
        </w:rPr>
        <w:t>just</w:t>
      </w:r>
      <w:r w:rsidRPr="002B420E">
        <w:rPr>
          <w:rFonts w:eastAsia="Arial" w:cs="Arial"/>
          <w:spacing w:val="-3"/>
          <w:sz w:val="22"/>
        </w:rPr>
        <w:t xml:space="preserve"> </w:t>
      </w:r>
      <w:r w:rsidRPr="002B420E">
        <w:rPr>
          <w:rFonts w:eastAsia="Arial" w:cs="Arial"/>
          <w:spacing w:val="-1"/>
          <w:sz w:val="22"/>
        </w:rPr>
        <w:t>as</w:t>
      </w:r>
      <w:r w:rsidRPr="002B420E">
        <w:rPr>
          <w:rFonts w:eastAsia="Arial" w:cs="Arial"/>
          <w:spacing w:val="-7"/>
          <w:sz w:val="22"/>
        </w:rPr>
        <w:t xml:space="preserve"> </w:t>
      </w:r>
      <w:r w:rsidRPr="002B420E">
        <w:rPr>
          <w:rFonts w:eastAsia="Arial" w:cs="Arial"/>
          <w:sz w:val="22"/>
        </w:rPr>
        <w:t>important</w:t>
      </w:r>
      <w:r w:rsidRPr="002B420E">
        <w:rPr>
          <w:rFonts w:eastAsia="Arial" w:cs="Arial"/>
          <w:spacing w:val="-3"/>
          <w:sz w:val="22"/>
        </w:rPr>
        <w:t xml:space="preserve"> </w:t>
      </w:r>
      <w:r w:rsidRPr="002B420E">
        <w:rPr>
          <w:rFonts w:eastAsia="Arial" w:cs="Arial"/>
          <w:spacing w:val="-1"/>
          <w:sz w:val="22"/>
        </w:rPr>
        <w:t>as</w:t>
      </w:r>
      <w:r w:rsidRPr="002B420E">
        <w:rPr>
          <w:rFonts w:eastAsia="Arial" w:cs="Arial"/>
          <w:spacing w:val="-4"/>
          <w:sz w:val="22"/>
        </w:rPr>
        <w:t xml:space="preserve"> </w:t>
      </w:r>
      <w:r w:rsidRPr="002B420E">
        <w:rPr>
          <w:rFonts w:eastAsia="Arial" w:cs="Arial"/>
          <w:spacing w:val="-2"/>
          <w:sz w:val="22"/>
        </w:rPr>
        <w:t>what</w:t>
      </w:r>
      <w:r w:rsidRPr="002B420E">
        <w:rPr>
          <w:rFonts w:eastAsia="Arial" w:cs="Arial"/>
          <w:spacing w:val="-3"/>
          <w:sz w:val="22"/>
        </w:rPr>
        <w:t xml:space="preserve"> </w:t>
      </w:r>
      <w:r w:rsidRPr="002B420E">
        <w:rPr>
          <w:rFonts w:eastAsia="Arial" w:cs="Arial"/>
          <w:spacing w:val="-1"/>
          <w:sz w:val="22"/>
        </w:rPr>
        <w:t>is</w:t>
      </w:r>
      <w:r w:rsidRPr="002B420E">
        <w:rPr>
          <w:rFonts w:eastAsia="Arial" w:cs="Arial"/>
          <w:spacing w:val="-7"/>
          <w:sz w:val="22"/>
        </w:rPr>
        <w:t xml:space="preserve"> </w:t>
      </w:r>
      <w:r w:rsidRPr="002B420E">
        <w:rPr>
          <w:rFonts w:eastAsia="Arial" w:cs="Arial"/>
          <w:sz w:val="22"/>
        </w:rPr>
        <w:t>brought</w:t>
      </w:r>
      <w:r w:rsidRPr="002B420E">
        <w:rPr>
          <w:rFonts w:eastAsia="Arial" w:cs="Arial"/>
          <w:spacing w:val="-3"/>
          <w:sz w:val="22"/>
        </w:rPr>
        <w:t xml:space="preserve"> </w:t>
      </w:r>
      <w:r w:rsidRPr="002B420E">
        <w:rPr>
          <w:rFonts w:eastAsia="Arial" w:cs="Arial"/>
          <w:sz w:val="22"/>
        </w:rPr>
        <w:t>onto</w:t>
      </w:r>
      <w:r w:rsidRPr="002B420E">
        <w:rPr>
          <w:rFonts w:eastAsia="Arial" w:cs="Arial"/>
          <w:spacing w:val="-8"/>
          <w:sz w:val="22"/>
        </w:rPr>
        <w:t xml:space="preserve"> </w:t>
      </w:r>
      <w:r w:rsidRPr="002B420E">
        <w:rPr>
          <w:rFonts w:eastAsia="Arial" w:cs="Arial"/>
          <w:sz w:val="22"/>
        </w:rPr>
        <w:t>facility</w:t>
      </w:r>
      <w:r w:rsidRPr="002B420E">
        <w:rPr>
          <w:rFonts w:eastAsia="Arial" w:cs="Arial"/>
          <w:spacing w:val="-12"/>
          <w:sz w:val="22"/>
        </w:rPr>
        <w:t xml:space="preserve"> </w:t>
      </w:r>
      <w:r w:rsidRPr="002B420E">
        <w:rPr>
          <w:rFonts w:eastAsia="Arial" w:cs="Arial"/>
          <w:sz w:val="22"/>
        </w:rPr>
        <w:t>grounds</w:t>
      </w:r>
      <w:r w:rsidRPr="002B420E">
        <w:rPr>
          <w:rFonts w:eastAsia="Arial" w:cs="Arial"/>
          <w:spacing w:val="-7"/>
          <w:sz w:val="22"/>
        </w:rPr>
        <w:t xml:space="preserve"> </w:t>
      </w:r>
      <w:r w:rsidRPr="002B420E">
        <w:rPr>
          <w:rFonts w:eastAsia="Arial" w:cs="Arial"/>
          <w:sz w:val="22"/>
        </w:rPr>
        <w:t>and</w:t>
      </w:r>
      <w:r w:rsidRPr="002B420E">
        <w:rPr>
          <w:rFonts w:eastAsia="Arial" w:cs="Arial"/>
          <w:spacing w:val="-4"/>
          <w:sz w:val="22"/>
        </w:rPr>
        <w:t xml:space="preserve"> </w:t>
      </w:r>
      <w:r w:rsidRPr="002B420E">
        <w:rPr>
          <w:rFonts w:eastAsia="Arial" w:cs="Arial"/>
          <w:sz w:val="22"/>
        </w:rPr>
        <w:t>when</w:t>
      </w:r>
      <w:r w:rsidRPr="002B420E">
        <w:rPr>
          <w:rFonts w:eastAsia="Arial" w:cs="Arial"/>
          <w:spacing w:val="-8"/>
          <w:sz w:val="22"/>
        </w:rPr>
        <w:t xml:space="preserve"> </w:t>
      </w:r>
      <w:r w:rsidRPr="002B420E">
        <w:rPr>
          <w:rFonts w:eastAsia="Arial" w:cs="Arial"/>
          <w:sz w:val="22"/>
        </w:rPr>
        <w:t>left</w:t>
      </w:r>
      <w:r w:rsidRPr="002B420E">
        <w:rPr>
          <w:rFonts w:eastAsia="Arial" w:cs="Arial"/>
          <w:spacing w:val="44"/>
          <w:w w:val="99"/>
          <w:sz w:val="22"/>
        </w:rPr>
        <w:t xml:space="preserve"> </w:t>
      </w:r>
      <w:r w:rsidRPr="002B420E">
        <w:rPr>
          <w:rFonts w:eastAsia="Arial" w:cs="Arial"/>
          <w:sz w:val="22"/>
        </w:rPr>
        <w:t>unattended</w:t>
      </w:r>
      <w:r w:rsidRPr="002B420E">
        <w:rPr>
          <w:rFonts w:eastAsia="Arial" w:cs="Arial"/>
          <w:spacing w:val="-10"/>
          <w:sz w:val="22"/>
        </w:rPr>
        <w:t xml:space="preserve"> </w:t>
      </w:r>
      <w:r w:rsidRPr="002B420E">
        <w:rPr>
          <w:rFonts w:eastAsia="Arial" w:cs="Arial"/>
          <w:sz w:val="22"/>
        </w:rPr>
        <w:t>can</w:t>
      </w:r>
      <w:r w:rsidRPr="002B420E">
        <w:rPr>
          <w:rFonts w:eastAsia="Arial" w:cs="Arial"/>
          <w:spacing w:val="-7"/>
          <w:sz w:val="22"/>
        </w:rPr>
        <w:t xml:space="preserve"> </w:t>
      </w:r>
      <w:r w:rsidRPr="002B420E">
        <w:rPr>
          <w:rFonts w:eastAsia="Arial" w:cs="Arial"/>
          <w:sz w:val="22"/>
        </w:rPr>
        <w:t>become</w:t>
      </w:r>
      <w:r w:rsidRPr="002B420E">
        <w:rPr>
          <w:rFonts w:eastAsia="Arial" w:cs="Arial"/>
          <w:spacing w:val="-9"/>
          <w:sz w:val="22"/>
        </w:rPr>
        <w:t xml:space="preserve"> </w:t>
      </w:r>
      <w:r w:rsidRPr="002B420E">
        <w:rPr>
          <w:rFonts w:eastAsia="Arial" w:cs="Arial"/>
          <w:sz w:val="22"/>
        </w:rPr>
        <w:t>contraband.</w:t>
      </w:r>
      <w:r w:rsidRPr="002B420E">
        <w:rPr>
          <w:rFonts w:eastAsia="Arial" w:cs="Arial"/>
          <w:spacing w:val="-9"/>
          <w:sz w:val="22"/>
        </w:rPr>
        <w:t xml:space="preserve"> </w:t>
      </w:r>
      <w:r w:rsidRPr="002B420E">
        <w:rPr>
          <w:rFonts w:eastAsia="Arial" w:cs="Arial"/>
          <w:spacing w:val="3"/>
          <w:sz w:val="22"/>
        </w:rPr>
        <w:t>Be</w:t>
      </w:r>
      <w:r w:rsidRPr="002B420E">
        <w:rPr>
          <w:rFonts w:eastAsia="Arial" w:cs="Arial"/>
          <w:spacing w:val="-10"/>
          <w:sz w:val="22"/>
        </w:rPr>
        <w:t xml:space="preserve"> </w:t>
      </w:r>
      <w:r w:rsidR="00FC0104">
        <w:rPr>
          <w:rFonts w:eastAsia="Arial" w:cs="Arial"/>
          <w:spacing w:val="-10"/>
          <w:sz w:val="22"/>
        </w:rPr>
        <w:t>s</w:t>
      </w:r>
      <w:r w:rsidRPr="002B420E">
        <w:rPr>
          <w:rFonts w:eastAsia="Arial" w:cs="Arial"/>
          <w:sz w:val="22"/>
        </w:rPr>
        <w:t>ure</w:t>
      </w:r>
      <w:r w:rsidRPr="002B420E">
        <w:rPr>
          <w:rFonts w:eastAsia="Arial" w:cs="Arial"/>
          <w:spacing w:val="-6"/>
          <w:sz w:val="22"/>
        </w:rPr>
        <w:t xml:space="preserve"> </w:t>
      </w:r>
      <w:r w:rsidRPr="002B420E">
        <w:rPr>
          <w:rFonts w:eastAsia="Arial" w:cs="Arial"/>
          <w:spacing w:val="-2"/>
          <w:sz w:val="22"/>
        </w:rPr>
        <w:t>not</w:t>
      </w:r>
      <w:r w:rsidRPr="002B420E">
        <w:rPr>
          <w:rFonts w:eastAsia="Arial" w:cs="Arial"/>
          <w:spacing w:val="-6"/>
          <w:sz w:val="22"/>
        </w:rPr>
        <w:t xml:space="preserve"> </w:t>
      </w:r>
      <w:r w:rsidRPr="002B420E">
        <w:rPr>
          <w:rFonts w:eastAsia="Arial" w:cs="Arial"/>
          <w:sz w:val="22"/>
        </w:rPr>
        <w:t>to</w:t>
      </w:r>
      <w:r w:rsidRPr="002B420E">
        <w:rPr>
          <w:rFonts w:eastAsia="Arial" w:cs="Arial"/>
          <w:spacing w:val="-9"/>
          <w:sz w:val="22"/>
        </w:rPr>
        <w:t xml:space="preserve"> </w:t>
      </w:r>
      <w:r w:rsidRPr="002B420E">
        <w:rPr>
          <w:rFonts w:eastAsia="Arial" w:cs="Arial"/>
          <w:spacing w:val="1"/>
          <w:sz w:val="22"/>
        </w:rPr>
        <w:t>leave</w:t>
      </w:r>
      <w:r w:rsidRPr="002B420E">
        <w:rPr>
          <w:rFonts w:eastAsia="Arial" w:cs="Arial"/>
          <w:spacing w:val="-10"/>
          <w:sz w:val="22"/>
        </w:rPr>
        <w:t xml:space="preserve"> </w:t>
      </w:r>
      <w:r w:rsidRPr="002B420E">
        <w:rPr>
          <w:rFonts w:eastAsia="Arial" w:cs="Arial"/>
          <w:sz w:val="22"/>
        </w:rPr>
        <w:t>items</w:t>
      </w:r>
      <w:r w:rsidRPr="002B420E">
        <w:rPr>
          <w:rFonts w:eastAsia="Arial" w:cs="Arial"/>
          <w:spacing w:val="26"/>
          <w:w w:val="99"/>
          <w:sz w:val="22"/>
        </w:rPr>
        <w:t xml:space="preserve"> </w:t>
      </w:r>
      <w:r w:rsidRPr="002B420E">
        <w:rPr>
          <w:rFonts w:eastAsia="Arial" w:cs="Arial"/>
          <w:sz w:val="22"/>
        </w:rPr>
        <w:t>unattended</w:t>
      </w:r>
      <w:r w:rsidRPr="002B420E">
        <w:rPr>
          <w:rFonts w:eastAsia="Arial" w:cs="Arial"/>
          <w:spacing w:val="-6"/>
          <w:sz w:val="22"/>
        </w:rPr>
        <w:t xml:space="preserve"> </w:t>
      </w:r>
      <w:r w:rsidRPr="002B420E">
        <w:rPr>
          <w:rFonts w:eastAsia="Arial" w:cs="Arial"/>
          <w:spacing w:val="-2"/>
          <w:sz w:val="22"/>
        </w:rPr>
        <w:t>and</w:t>
      </w:r>
      <w:r w:rsidRPr="002B420E">
        <w:rPr>
          <w:rFonts w:eastAsia="Arial" w:cs="Arial"/>
          <w:spacing w:val="-4"/>
          <w:sz w:val="22"/>
        </w:rPr>
        <w:t xml:space="preserve"> </w:t>
      </w:r>
      <w:r w:rsidRPr="002B420E">
        <w:rPr>
          <w:rFonts w:eastAsia="Arial" w:cs="Arial"/>
          <w:sz w:val="22"/>
        </w:rPr>
        <w:t>take</w:t>
      </w:r>
      <w:r w:rsidRPr="002B420E">
        <w:rPr>
          <w:rFonts w:eastAsia="Arial" w:cs="Arial"/>
          <w:spacing w:val="-5"/>
          <w:sz w:val="22"/>
        </w:rPr>
        <w:t xml:space="preserve"> </w:t>
      </w:r>
      <w:r w:rsidRPr="002B420E">
        <w:rPr>
          <w:rFonts w:eastAsia="Arial" w:cs="Arial"/>
          <w:sz w:val="22"/>
        </w:rPr>
        <w:t>everything</w:t>
      </w:r>
      <w:r w:rsidRPr="002B420E">
        <w:rPr>
          <w:rFonts w:eastAsia="Arial" w:cs="Arial"/>
          <w:spacing w:val="-5"/>
          <w:sz w:val="22"/>
        </w:rPr>
        <w:t xml:space="preserve"> </w:t>
      </w:r>
      <w:r w:rsidRPr="002B420E">
        <w:rPr>
          <w:rFonts w:eastAsia="Arial" w:cs="Arial"/>
          <w:spacing w:val="-2"/>
          <w:sz w:val="22"/>
        </w:rPr>
        <w:t>out</w:t>
      </w:r>
      <w:r w:rsidRPr="002B420E">
        <w:rPr>
          <w:rFonts w:eastAsia="Arial" w:cs="Arial"/>
          <w:sz w:val="22"/>
        </w:rPr>
        <w:t xml:space="preserve"> </w:t>
      </w:r>
      <w:r w:rsidRPr="002B420E">
        <w:rPr>
          <w:rFonts w:eastAsia="Arial" w:cs="Arial"/>
          <w:spacing w:val="-1"/>
          <w:sz w:val="22"/>
        </w:rPr>
        <w:t>with</w:t>
      </w:r>
      <w:r w:rsidRPr="002B420E">
        <w:rPr>
          <w:rFonts w:eastAsia="Arial" w:cs="Arial"/>
          <w:spacing w:val="-5"/>
          <w:sz w:val="22"/>
        </w:rPr>
        <w:t xml:space="preserve"> </w:t>
      </w:r>
      <w:r w:rsidRPr="002B420E">
        <w:rPr>
          <w:rFonts w:eastAsia="Arial" w:cs="Arial"/>
          <w:spacing w:val="-1"/>
          <w:sz w:val="22"/>
        </w:rPr>
        <w:t>you</w:t>
      </w:r>
      <w:r w:rsidRPr="002B420E">
        <w:rPr>
          <w:rFonts w:eastAsia="Arial" w:cs="Arial"/>
          <w:spacing w:val="-8"/>
          <w:sz w:val="22"/>
        </w:rPr>
        <w:t xml:space="preserve"> </w:t>
      </w:r>
      <w:r w:rsidRPr="002B420E">
        <w:rPr>
          <w:rFonts w:eastAsia="Arial" w:cs="Arial"/>
          <w:sz w:val="22"/>
        </w:rPr>
        <w:t xml:space="preserve">that </w:t>
      </w:r>
      <w:r w:rsidRPr="002B420E">
        <w:rPr>
          <w:rFonts w:eastAsia="Arial" w:cs="Arial"/>
          <w:spacing w:val="-3"/>
          <w:sz w:val="22"/>
        </w:rPr>
        <w:t>you</w:t>
      </w:r>
      <w:r w:rsidRPr="002B420E">
        <w:rPr>
          <w:rFonts w:eastAsia="Arial" w:cs="Arial"/>
          <w:spacing w:val="-4"/>
          <w:sz w:val="22"/>
        </w:rPr>
        <w:t xml:space="preserve"> </w:t>
      </w:r>
      <w:r w:rsidRPr="002B420E">
        <w:rPr>
          <w:rFonts w:eastAsia="Arial" w:cs="Arial"/>
          <w:spacing w:val="-1"/>
          <w:sz w:val="22"/>
        </w:rPr>
        <w:t>brought</w:t>
      </w:r>
      <w:r w:rsidRPr="002B420E">
        <w:rPr>
          <w:rFonts w:eastAsia="Arial" w:cs="Arial"/>
          <w:spacing w:val="-4"/>
          <w:sz w:val="22"/>
        </w:rPr>
        <w:t xml:space="preserve"> </w:t>
      </w:r>
      <w:r w:rsidRPr="002B420E">
        <w:rPr>
          <w:rFonts w:eastAsia="Arial" w:cs="Arial"/>
          <w:spacing w:val="-1"/>
          <w:sz w:val="22"/>
        </w:rPr>
        <w:t>in.</w:t>
      </w:r>
    </w:p>
    <w:p w14:paraId="06B41852" w14:textId="7FA92D7D" w:rsidR="002B420E" w:rsidRPr="002B420E" w:rsidRDefault="002B420E" w:rsidP="00A54892">
      <w:pPr>
        <w:widowControl w:val="0"/>
        <w:spacing w:before="164" w:after="0" w:line="276" w:lineRule="auto"/>
        <w:ind w:right="161"/>
        <w:rPr>
          <w:rFonts w:eastAsia="Arial" w:cs="Arial"/>
          <w:sz w:val="22"/>
        </w:rPr>
      </w:pPr>
      <w:r w:rsidRPr="002B420E">
        <w:rPr>
          <w:rFonts w:eastAsia="Arial" w:cs="Arial"/>
          <w:spacing w:val="-1"/>
          <w:sz w:val="22"/>
        </w:rPr>
        <w:t>Drugs</w:t>
      </w:r>
      <w:r w:rsidRPr="002B420E">
        <w:rPr>
          <w:rFonts w:eastAsia="Arial" w:cs="Arial"/>
          <w:spacing w:val="-8"/>
          <w:sz w:val="22"/>
        </w:rPr>
        <w:t xml:space="preserve"> </w:t>
      </w:r>
      <w:r w:rsidRPr="002B420E">
        <w:rPr>
          <w:rFonts w:eastAsia="Arial" w:cs="Arial"/>
          <w:sz w:val="22"/>
        </w:rPr>
        <w:t>and</w:t>
      </w:r>
      <w:r w:rsidRPr="002B420E">
        <w:rPr>
          <w:rFonts w:eastAsia="Arial" w:cs="Arial"/>
          <w:spacing w:val="-8"/>
          <w:sz w:val="22"/>
        </w:rPr>
        <w:t xml:space="preserve"> </w:t>
      </w:r>
      <w:r w:rsidRPr="002B420E">
        <w:rPr>
          <w:rFonts w:eastAsia="Arial" w:cs="Arial"/>
          <w:sz w:val="22"/>
        </w:rPr>
        <w:t>Alcohol</w:t>
      </w:r>
      <w:r w:rsidRPr="002B420E">
        <w:rPr>
          <w:rFonts w:eastAsia="Arial" w:cs="Arial"/>
          <w:spacing w:val="-7"/>
          <w:sz w:val="22"/>
        </w:rPr>
        <w:t xml:space="preserve"> </w:t>
      </w:r>
      <w:r w:rsidRPr="002B420E">
        <w:rPr>
          <w:rFonts w:eastAsia="Arial" w:cs="Arial"/>
          <w:sz w:val="22"/>
        </w:rPr>
        <w:t>are</w:t>
      </w:r>
      <w:r w:rsidRPr="002B420E">
        <w:rPr>
          <w:rFonts w:eastAsia="Arial" w:cs="Arial"/>
          <w:spacing w:val="-4"/>
          <w:sz w:val="22"/>
        </w:rPr>
        <w:t xml:space="preserve"> </w:t>
      </w:r>
      <w:r w:rsidRPr="002B420E">
        <w:rPr>
          <w:rFonts w:eastAsia="Arial" w:cs="Arial"/>
          <w:spacing w:val="-2"/>
          <w:sz w:val="22"/>
        </w:rPr>
        <w:t>not</w:t>
      </w:r>
      <w:r w:rsidRPr="002B420E">
        <w:rPr>
          <w:rFonts w:eastAsia="Arial" w:cs="Arial"/>
          <w:spacing w:val="-3"/>
          <w:sz w:val="22"/>
        </w:rPr>
        <w:t xml:space="preserve"> </w:t>
      </w:r>
      <w:r w:rsidRPr="002B420E">
        <w:rPr>
          <w:rFonts w:eastAsia="Arial" w:cs="Arial"/>
          <w:sz w:val="22"/>
        </w:rPr>
        <w:t>to</w:t>
      </w:r>
      <w:r w:rsidRPr="002B420E">
        <w:rPr>
          <w:rFonts w:eastAsia="Arial" w:cs="Arial"/>
          <w:spacing w:val="-5"/>
          <w:sz w:val="22"/>
        </w:rPr>
        <w:t xml:space="preserve"> </w:t>
      </w:r>
      <w:r w:rsidRPr="002B420E">
        <w:rPr>
          <w:rFonts w:eastAsia="Arial" w:cs="Arial"/>
          <w:spacing w:val="-1"/>
          <w:sz w:val="22"/>
        </w:rPr>
        <w:t>be</w:t>
      </w:r>
      <w:r w:rsidRPr="002B420E">
        <w:rPr>
          <w:rFonts w:eastAsia="Arial" w:cs="Arial"/>
          <w:spacing w:val="-3"/>
          <w:sz w:val="22"/>
        </w:rPr>
        <w:t xml:space="preserve"> </w:t>
      </w:r>
      <w:r w:rsidRPr="002B420E">
        <w:rPr>
          <w:rFonts w:eastAsia="Arial" w:cs="Arial"/>
          <w:sz w:val="22"/>
        </w:rPr>
        <w:t>brought</w:t>
      </w:r>
      <w:r w:rsidRPr="002B420E">
        <w:rPr>
          <w:rFonts w:eastAsia="Arial" w:cs="Arial"/>
          <w:spacing w:val="-7"/>
          <w:sz w:val="22"/>
        </w:rPr>
        <w:t xml:space="preserve"> </w:t>
      </w:r>
      <w:r w:rsidRPr="002B420E">
        <w:rPr>
          <w:rFonts w:eastAsia="Arial" w:cs="Arial"/>
          <w:sz w:val="22"/>
        </w:rPr>
        <w:t>onto</w:t>
      </w:r>
      <w:r w:rsidRPr="002B420E">
        <w:rPr>
          <w:rFonts w:eastAsia="Arial" w:cs="Arial"/>
          <w:spacing w:val="-8"/>
          <w:sz w:val="22"/>
        </w:rPr>
        <w:t xml:space="preserve"> </w:t>
      </w:r>
      <w:r w:rsidRPr="002B420E">
        <w:rPr>
          <w:rFonts w:eastAsia="Arial" w:cs="Arial"/>
          <w:spacing w:val="1"/>
          <w:sz w:val="22"/>
        </w:rPr>
        <w:t>state</w:t>
      </w:r>
      <w:r w:rsidRPr="002B420E">
        <w:rPr>
          <w:rFonts w:eastAsia="Arial" w:cs="Arial"/>
          <w:spacing w:val="-8"/>
          <w:sz w:val="22"/>
        </w:rPr>
        <w:t xml:space="preserve"> </w:t>
      </w:r>
      <w:r w:rsidRPr="002B420E">
        <w:rPr>
          <w:rFonts w:eastAsia="Arial" w:cs="Arial"/>
          <w:sz w:val="22"/>
        </w:rPr>
        <w:t>property,</w:t>
      </w:r>
      <w:r w:rsidRPr="002B420E">
        <w:rPr>
          <w:rFonts w:eastAsia="Arial" w:cs="Arial"/>
          <w:spacing w:val="-4"/>
          <w:sz w:val="22"/>
        </w:rPr>
        <w:t xml:space="preserve"> </w:t>
      </w:r>
      <w:r w:rsidRPr="002B420E">
        <w:rPr>
          <w:rFonts w:eastAsia="Arial" w:cs="Arial"/>
          <w:sz w:val="22"/>
        </w:rPr>
        <w:t>whether</w:t>
      </w:r>
      <w:r w:rsidRPr="002B420E">
        <w:rPr>
          <w:rFonts w:eastAsia="Arial" w:cs="Arial"/>
          <w:spacing w:val="-8"/>
          <w:sz w:val="22"/>
        </w:rPr>
        <w:t xml:space="preserve"> </w:t>
      </w:r>
      <w:r w:rsidRPr="002B420E">
        <w:rPr>
          <w:rFonts w:eastAsia="Arial" w:cs="Arial"/>
          <w:spacing w:val="-1"/>
          <w:sz w:val="22"/>
        </w:rPr>
        <w:t>it</w:t>
      </w:r>
      <w:r w:rsidRPr="002B420E">
        <w:rPr>
          <w:rFonts w:eastAsia="Arial" w:cs="Arial"/>
          <w:spacing w:val="-7"/>
          <w:sz w:val="22"/>
        </w:rPr>
        <w:t xml:space="preserve"> </w:t>
      </w:r>
      <w:r w:rsidRPr="002B420E">
        <w:rPr>
          <w:rFonts w:eastAsia="Arial" w:cs="Arial"/>
          <w:spacing w:val="-1"/>
          <w:sz w:val="22"/>
        </w:rPr>
        <w:t>is</w:t>
      </w:r>
      <w:r w:rsidRPr="002B420E">
        <w:rPr>
          <w:rFonts w:eastAsia="Arial" w:cs="Arial"/>
          <w:spacing w:val="34"/>
          <w:w w:val="99"/>
          <w:sz w:val="22"/>
        </w:rPr>
        <w:t xml:space="preserve"> </w:t>
      </w:r>
      <w:r w:rsidRPr="002B420E">
        <w:rPr>
          <w:rFonts w:eastAsia="Arial" w:cs="Arial"/>
          <w:spacing w:val="-1"/>
          <w:sz w:val="22"/>
        </w:rPr>
        <w:t>intended</w:t>
      </w:r>
      <w:r w:rsidRPr="002B420E">
        <w:rPr>
          <w:rFonts w:eastAsia="Arial" w:cs="Arial"/>
          <w:spacing w:val="-7"/>
          <w:sz w:val="22"/>
        </w:rPr>
        <w:t xml:space="preserve"> </w:t>
      </w:r>
      <w:r w:rsidRPr="002B420E">
        <w:rPr>
          <w:rFonts w:eastAsia="Arial" w:cs="Arial"/>
          <w:spacing w:val="2"/>
          <w:sz w:val="22"/>
        </w:rPr>
        <w:t>to</w:t>
      </w:r>
      <w:r w:rsidRPr="002B420E">
        <w:rPr>
          <w:rFonts w:eastAsia="Arial" w:cs="Arial"/>
          <w:spacing w:val="-7"/>
          <w:sz w:val="22"/>
        </w:rPr>
        <w:t xml:space="preserve"> </w:t>
      </w:r>
      <w:r w:rsidRPr="002B420E">
        <w:rPr>
          <w:rFonts w:eastAsia="Arial" w:cs="Arial"/>
          <w:spacing w:val="1"/>
          <w:sz w:val="22"/>
        </w:rPr>
        <w:t>be</w:t>
      </w:r>
      <w:r w:rsidRPr="002B420E">
        <w:rPr>
          <w:rFonts w:eastAsia="Arial" w:cs="Arial"/>
          <w:spacing w:val="-7"/>
          <w:sz w:val="22"/>
        </w:rPr>
        <w:t xml:space="preserve"> </w:t>
      </w:r>
      <w:r w:rsidRPr="002B420E">
        <w:rPr>
          <w:rFonts w:eastAsia="Arial" w:cs="Arial"/>
          <w:sz w:val="22"/>
        </w:rPr>
        <w:t>left</w:t>
      </w:r>
      <w:r w:rsidRPr="002B420E">
        <w:rPr>
          <w:rFonts w:eastAsia="Arial" w:cs="Arial"/>
          <w:spacing w:val="-6"/>
          <w:sz w:val="22"/>
        </w:rPr>
        <w:t xml:space="preserve"> </w:t>
      </w:r>
      <w:r w:rsidRPr="002B420E">
        <w:rPr>
          <w:rFonts w:eastAsia="Arial" w:cs="Arial"/>
          <w:spacing w:val="-1"/>
          <w:sz w:val="22"/>
        </w:rPr>
        <w:t>in</w:t>
      </w:r>
      <w:r w:rsidRPr="002B420E">
        <w:rPr>
          <w:rFonts w:eastAsia="Arial" w:cs="Arial"/>
          <w:spacing w:val="-2"/>
          <w:sz w:val="22"/>
        </w:rPr>
        <w:t xml:space="preserve"> </w:t>
      </w:r>
      <w:r w:rsidRPr="002B420E">
        <w:rPr>
          <w:rFonts w:eastAsia="Arial" w:cs="Arial"/>
          <w:sz w:val="22"/>
        </w:rPr>
        <w:t>a</w:t>
      </w:r>
      <w:r w:rsidRPr="002B420E">
        <w:rPr>
          <w:rFonts w:eastAsia="Arial" w:cs="Arial"/>
          <w:spacing w:val="-7"/>
          <w:sz w:val="22"/>
        </w:rPr>
        <w:t xml:space="preserve"> </w:t>
      </w:r>
      <w:r w:rsidRPr="002B420E">
        <w:rPr>
          <w:rFonts w:eastAsia="Arial" w:cs="Arial"/>
          <w:sz w:val="22"/>
        </w:rPr>
        <w:t>vehicle</w:t>
      </w:r>
      <w:r w:rsidRPr="002B420E">
        <w:rPr>
          <w:rFonts w:eastAsia="Arial" w:cs="Arial"/>
          <w:spacing w:val="-7"/>
          <w:sz w:val="22"/>
        </w:rPr>
        <w:t xml:space="preserve"> </w:t>
      </w:r>
      <w:r w:rsidRPr="002B420E">
        <w:rPr>
          <w:rFonts w:eastAsia="Arial" w:cs="Arial"/>
          <w:spacing w:val="1"/>
          <w:sz w:val="22"/>
        </w:rPr>
        <w:t>or</w:t>
      </w:r>
      <w:r w:rsidRPr="002B420E">
        <w:rPr>
          <w:rFonts w:eastAsia="Arial" w:cs="Arial"/>
          <w:spacing w:val="-7"/>
          <w:sz w:val="22"/>
        </w:rPr>
        <w:t xml:space="preserve"> </w:t>
      </w:r>
      <w:r w:rsidRPr="002B420E">
        <w:rPr>
          <w:rFonts w:eastAsia="Arial" w:cs="Arial"/>
          <w:sz w:val="22"/>
        </w:rPr>
        <w:t>not.</w:t>
      </w:r>
    </w:p>
    <w:p w14:paraId="2DB4B01F" w14:textId="77777777" w:rsidR="00A54892" w:rsidRDefault="002B420E" w:rsidP="00717BB9">
      <w:pPr>
        <w:widowControl w:val="0"/>
        <w:spacing w:before="162" w:after="0" w:line="276" w:lineRule="auto"/>
        <w:ind w:right="334"/>
        <w:rPr>
          <w:rFonts w:eastAsia="Arial" w:cs="Arial"/>
          <w:sz w:val="22"/>
        </w:rPr>
      </w:pPr>
      <w:r w:rsidRPr="002B420E">
        <w:rPr>
          <w:rFonts w:eastAsia="Arial" w:cs="Arial"/>
          <w:spacing w:val="-1"/>
          <w:sz w:val="22"/>
        </w:rPr>
        <w:t>Individuals</w:t>
      </w:r>
      <w:r w:rsidRPr="002B420E">
        <w:rPr>
          <w:rFonts w:eastAsia="Arial" w:cs="Arial"/>
          <w:spacing w:val="-6"/>
          <w:sz w:val="22"/>
        </w:rPr>
        <w:t xml:space="preserve"> </w:t>
      </w:r>
      <w:r w:rsidRPr="002B420E">
        <w:rPr>
          <w:rFonts w:eastAsia="Arial" w:cs="Arial"/>
          <w:spacing w:val="-1"/>
          <w:sz w:val="22"/>
        </w:rPr>
        <w:t>who</w:t>
      </w:r>
      <w:r w:rsidRPr="002B420E">
        <w:rPr>
          <w:rFonts w:eastAsia="Arial" w:cs="Arial"/>
          <w:spacing w:val="-9"/>
          <w:sz w:val="22"/>
        </w:rPr>
        <w:t xml:space="preserve"> </w:t>
      </w:r>
      <w:r w:rsidRPr="002B420E">
        <w:rPr>
          <w:rFonts w:eastAsia="Arial" w:cs="Arial"/>
          <w:sz w:val="22"/>
        </w:rPr>
        <w:t>staff</w:t>
      </w:r>
      <w:r w:rsidRPr="002B420E">
        <w:rPr>
          <w:rFonts w:eastAsia="Arial" w:cs="Arial"/>
          <w:spacing w:val="-5"/>
          <w:sz w:val="22"/>
        </w:rPr>
        <w:t xml:space="preserve"> </w:t>
      </w:r>
      <w:r w:rsidRPr="002B420E">
        <w:rPr>
          <w:rFonts w:eastAsia="Arial" w:cs="Arial"/>
          <w:sz w:val="22"/>
        </w:rPr>
        <w:t>have</w:t>
      </w:r>
      <w:r w:rsidRPr="002B420E">
        <w:rPr>
          <w:rFonts w:eastAsia="Arial" w:cs="Arial"/>
          <w:spacing w:val="-6"/>
          <w:sz w:val="22"/>
        </w:rPr>
        <w:t xml:space="preserve"> </w:t>
      </w:r>
      <w:r w:rsidRPr="002B420E">
        <w:rPr>
          <w:rFonts w:eastAsia="Arial" w:cs="Arial"/>
          <w:sz w:val="22"/>
        </w:rPr>
        <w:t>a</w:t>
      </w:r>
      <w:r w:rsidRPr="002B420E">
        <w:rPr>
          <w:rFonts w:eastAsia="Arial" w:cs="Arial"/>
          <w:spacing w:val="-10"/>
          <w:sz w:val="22"/>
        </w:rPr>
        <w:t xml:space="preserve"> </w:t>
      </w:r>
      <w:r w:rsidRPr="002B420E">
        <w:rPr>
          <w:rFonts w:eastAsia="Arial" w:cs="Arial"/>
          <w:spacing w:val="-1"/>
          <w:sz w:val="22"/>
        </w:rPr>
        <w:t>reasonable</w:t>
      </w:r>
      <w:r w:rsidRPr="002B420E">
        <w:rPr>
          <w:rFonts w:eastAsia="Arial" w:cs="Arial"/>
          <w:spacing w:val="-5"/>
          <w:sz w:val="22"/>
        </w:rPr>
        <w:t xml:space="preserve"> </w:t>
      </w:r>
      <w:r w:rsidRPr="002B420E">
        <w:rPr>
          <w:rFonts w:eastAsia="Arial" w:cs="Arial"/>
          <w:spacing w:val="-1"/>
          <w:sz w:val="22"/>
        </w:rPr>
        <w:t>suspicion</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5"/>
          <w:sz w:val="22"/>
        </w:rPr>
        <w:t xml:space="preserve"> </w:t>
      </w:r>
      <w:r w:rsidRPr="002B420E">
        <w:rPr>
          <w:rFonts w:eastAsia="Arial" w:cs="Arial"/>
          <w:sz w:val="22"/>
        </w:rPr>
        <w:t>their</w:t>
      </w:r>
      <w:r w:rsidRPr="002B420E">
        <w:rPr>
          <w:rFonts w:eastAsia="Arial" w:cs="Arial"/>
          <w:spacing w:val="-6"/>
          <w:sz w:val="22"/>
        </w:rPr>
        <w:t xml:space="preserve"> </w:t>
      </w:r>
      <w:r w:rsidRPr="002B420E">
        <w:rPr>
          <w:rFonts w:eastAsia="Arial" w:cs="Arial"/>
          <w:spacing w:val="-1"/>
          <w:sz w:val="22"/>
        </w:rPr>
        <w:t>being</w:t>
      </w:r>
      <w:r w:rsidRPr="002B420E">
        <w:rPr>
          <w:rFonts w:eastAsia="Arial" w:cs="Arial"/>
          <w:spacing w:val="-9"/>
          <w:sz w:val="22"/>
        </w:rPr>
        <w:t xml:space="preserve"> </w:t>
      </w:r>
      <w:r w:rsidRPr="002B420E">
        <w:rPr>
          <w:rFonts w:eastAsia="Arial" w:cs="Arial"/>
          <w:sz w:val="22"/>
        </w:rPr>
        <w:t>under</w:t>
      </w:r>
      <w:r w:rsidRPr="002B420E">
        <w:rPr>
          <w:rFonts w:eastAsia="Arial" w:cs="Arial"/>
          <w:spacing w:val="65"/>
          <w:w w:val="99"/>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influence</w:t>
      </w:r>
      <w:r w:rsidRPr="002B420E">
        <w:rPr>
          <w:rFonts w:eastAsia="Arial" w:cs="Arial"/>
          <w:spacing w:val="-8"/>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z w:val="22"/>
        </w:rPr>
        <w:t>drugs</w:t>
      </w:r>
      <w:r w:rsidRPr="002B420E">
        <w:rPr>
          <w:rFonts w:eastAsia="Arial" w:cs="Arial"/>
          <w:spacing w:val="-7"/>
          <w:sz w:val="22"/>
        </w:rPr>
        <w:t xml:space="preserve"> </w:t>
      </w:r>
      <w:r w:rsidRPr="002B420E">
        <w:rPr>
          <w:rFonts w:eastAsia="Arial" w:cs="Arial"/>
          <w:sz w:val="22"/>
        </w:rPr>
        <w:lastRenderedPageBreak/>
        <w:t>and/or</w:t>
      </w:r>
      <w:r w:rsidRPr="002B420E">
        <w:rPr>
          <w:rFonts w:eastAsia="Arial" w:cs="Arial"/>
          <w:spacing w:val="-4"/>
          <w:sz w:val="22"/>
        </w:rPr>
        <w:t xml:space="preserve"> </w:t>
      </w:r>
      <w:r w:rsidRPr="002B420E">
        <w:rPr>
          <w:rFonts w:eastAsia="Arial" w:cs="Arial"/>
          <w:spacing w:val="-1"/>
          <w:sz w:val="22"/>
        </w:rPr>
        <w:t>alcohol</w:t>
      </w:r>
      <w:r w:rsidRPr="002B420E">
        <w:rPr>
          <w:rFonts w:eastAsia="Arial" w:cs="Arial"/>
          <w:spacing w:val="2"/>
          <w:sz w:val="22"/>
        </w:rPr>
        <w:t xml:space="preserve"> </w:t>
      </w:r>
      <w:r w:rsidRPr="002B420E">
        <w:rPr>
          <w:rFonts w:eastAsia="Arial" w:cs="Arial"/>
          <w:spacing w:val="-1"/>
          <w:sz w:val="22"/>
        </w:rPr>
        <w:t>will</w:t>
      </w:r>
      <w:r w:rsidRPr="002B420E">
        <w:rPr>
          <w:rFonts w:eastAsia="Arial" w:cs="Arial"/>
          <w:spacing w:val="-7"/>
          <w:sz w:val="22"/>
        </w:rPr>
        <w:t xml:space="preserve"> </w:t>
      </w:r>
      <w:r w:rsidRPr="002B420E">
        <w:rPr>
          <w:rFonts w:eastAsia="Arial" w:cs="Arial"/>
          <w:spacing w:val="-2"/>
          <w:sz w:val="22"/>
        </w:rPr>
        <w:t>not</w:t>
      </w:r>
      <w:r w:rsidRPr="002B420E">
        <w:rPr>
          <w:rFonts w:eastAsia="Arial" w:cs="Arial"/>
          <w:spacing w:val="-3"/>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pacing w:val="-1"/>
          <w:sz w:val="22"/>
        </w:rPr>
        <w:t>allowed</w:t>
      </w:r>
      <w:r w:rsidRPr="002B420E">
        <w:rPr>
          <w:rFonts w:eastAsia="Arial" w:cs="Arial"/>
          <w:spacing w:val="-4"/>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pacing w:val="-1"/>
          <w:sz w:val="22"/>
        </w:rPr>
        <w:t>enter</w:t>
      </w:r>
      <w:r w:rsidRPr="002B420E">
        <w:rPr>
          <w:rFonts w:eastAsia="Arial" w:cs="Arial"/>
          <w:spacing w:val="-8"/>
          <w:sz w:val="22"/>
        </w:rPr>
        <w:t xml:space="preserve"> </w:t>
      </w:r>
      <w:r w:rsidRPr="002B420E">
        <w:rPr>
          <w:rFonts w:eastAsia="Arial" w:cs="Arial"/>
          <w:sz w:val="22"/>
        </w:rPr>
        <w:t>into</w:t>
      </w:r>
      <w:r w:rsidRPr="002B420E">
        <w:rPr>
          <w:rFonts w:eastAsia="Arial" w:cs="Arial"/>
          <w:spacing w:val="-3"/>
          <w:sz w:val="22"/>
        </w:rPr>
        <w:t xml:space="preserve"> </w:t>
      </w:r>
      <w:r w:rsidRPr="002B420E">
        <w:rPr>
          <w:rFonts w:eastAsia="Arial" w:cs="Arial"/>
          <w:spacing w:val="1"/>
          <w:sz w:val="22"/>
        </w:rPr>
        <w:t>the</w:t>
      </w:r>
      <w:r w:rsidRPr="002B420E">
        <w:rPr>
          <w:rFonts w:eastAsia="Arial" w:cs="Arial"/>
          <w:spacing w:val="55"/>
          <w:w w:val="99"/>
          <w:sz w:val="22"/>
        </w:rPr>
        <w:t xml:space="preserve"> </w:t>
      </w:r>
      <w:r w:rsidRPr="002B420E">
        <w:rPr>
          <w:rFonts w:eastAsia="Arial" w:cs="Arial"/>
          <w:spacing w:val="-1"/>
          <w:sz w:val="22"/>
        </w:rPr>
        <w:t>facility.</w:t>
      </w:r>
    </w:p>
    <w:p w14:paraId="389E6523" w14:textId="27384A9A" w:rsidR="002B420E" w:rsidRPr="002B420E" w:rsidRDefault="002B420E" w:rsidP="00717BB9">
      <w:pPr>
        <w:widowControl w:val="0"/>
        <w:spacing w:before="162" w:after="0" w:line="276" w:lineRule="auto"/>
        <w:ind w:right="334"/>
        <w:rPr>
          <w:rFonts w:eastAsia="Arial" w:cs="Arial"/>
          <w:sz w:val="22"/>
        </w:rPr>
      </w:pPr>
      <w:r w:rsidRPr="002B420E">
        <w:rPr>
          <w:rFonts w:eastAsia="Arial" w:cs="Arial"/>
          <w:spacing w:val="-1"/>
          <w:sz w:val="22"/>
        </w:rPr>
        <w:t>Being</w:t>
      </w:r>
      <w:r w:rsidRPr="002B420E">
        <w:rPr>
          <w:rFonts w:eastAsia="Arial" w:cs="Arial"/>
          <w:spacing w:val="-6"/>
          <w:sz w:val="22"/>
        </w:rPr>
        <w:t xml:space="preserve"> </w:t>
      </w:r>
      <w:r w:rsidRPr="002B420E">
        <w:rPr>
          <w:rFonts w:eastAsia="Arial" w:cs="Arial"/>
          <w:sz w:val="22"/>
        </w:rPr>
        <w:t>“under</w:t>
      </w:r>
      <w:r w:rsidRPr="002B420E">
        <w:rPr>
          <w:rFonts w:eastAsia="Arial" w:cs="Arial"/>
          <w:spacing w:val="-9"/>
          <w:sz w:val="22"/>
        </w:rPr>
        <w:t xml:space="preserve"> </w:t>
      </w:r>
      <w:r w:rsidRPr="002B420E">
        <w:rPr>
          <w:rFonts w:eastAsia="Arial" w:cs="Arial"/>
          <w:sz w:val="22"/>
        </w:rPr>
        <w:t>the</w:t>
      </w:r>
      <w:r w:rsidRPr="002B420E">
        <w:rPr>
          <w:rFonts w:eastAsia="Arial" w:cs="Arial"/>
          <w:spacing w:val="-9"/>
          <w:sz w:val="22"/>
        </w:rPr>
        <w:t xml:space="preserve"> </w:t>
      </w:r>
      <w:r w:rsidRPr="002B420E">
        <w:rPr>
          <w:rFonts w:eastAsia="Arial" w:cs="Arial"/>
          <w:sz w:val="22"/>
        </w:rPr>
        <w:t>influence”</w:t>
      </w:r>
      <w:r w:rsidRPr="002B420E">
        <w:rPr>
          <w:rFonts w:eastAsia="Arial" w:cs="Arial"/>
          <w:spacing w:val="-6"/>
          <w:sz w:val="22"/>
        </w:rPr>
        <w:t xml:space="preserve"> </w:t>
      </w:r>
      <w:r w:rsidRPr="002B420E">
        <w:rPr>
          <w:rFonts w:eastAsia="Arial" w:cs="Arial"/>
          <w:spacing w:val="-1"/>
          <w:sz w:val="22"/>
        </w:rPr>
        <w:t>is</w:t>
      </w:r>
      <w:r w:rsidRPr="002B420E">
        <w:rPr>
          <w:rFonts w:eastAsia="Arial" w:cs="Arial"/>
          <w:spacing w:val="-8"/>
          <w:sz w:val="22"/>
        </w:rPr>
        <w:t xml:space="preserve"> </w:t>
      </w:r>
      <w:r w:rsidRPr="002B420E">
        <w:rPr>
          <w:rFonts w:eastAsia="Arial" w:cs="Arial"/>
          <w:spacing w:val="2"/>
          <w:sz w:val="22"/>
        </w:rPr>
        <w:t>any</w:t>
      </w:r>
      <w:r w:rsidRPr="002B420E">
        <w:rPr>
          <w:rFonts w:eastAsia="Arial" w:cs="Arial"/>
          <w:spacing w:val="-9"/>
          <w:sz w:val="22"/>
        </w:rPr>
        <w:t xml:space="preserve"> </w:t>
      </w:r>
      <w:r w:rsidRPr="002B420E">
        <w:rPr>
          <w:rFonts w:eastAsia="Arial" w:cs="Arial"/>
          <w:spacing w:val="-1"/>
          <w:sz w:val="22"/>
        </w:rPr>
        <w:t>behavior,</w:t>
      </w:r>
      <w:r w:rsidRPr="002B420E">
        <w:rPr>
          <w:rFonts w:eastAsia="Arial" w:cs="Arial"/>
          <w:spacing w:val="-5"/>
          <w:sz w:val="22"/>
        </w:rPr>
        <w:t xml:space="preserve"> </w:t>
      </w:r>
      <w:r w:rsidRPr="002B420E">
        <w:rPr>
          <w:rFonts w:eastAsia="Arial" w:cs="Arial"/>
          <w:spacing w:val="-1"/>
          <w:sz w:val="22"/>
        </w:rPr>
        <w:t>actions,</w:t>
      </w:r>
      <w:r w:rsidRPr="002B420E">
        <w:rPr>
          <w:rFonts w:eastAsia="Arial" w:cs="Arial"/>
          <w:sz w:val="22"/>
        </w:rPr>
        <w:t xml:space="preserve"> </w:t>
      </w:r>
      <w:r w:rsidRPr="002B420E">
        <w:rPr>
          <w:rFonts w:eastAsia="Arial" w:cs="Arial"/>
          <w:spacing w:val="-1"/>
          <w:sz w:val="22"/>
        </w:rPr>
        <w:t>words,</w:t>
      </w:r>
      <w:r w:rsidRPr="002B420E">
        <w:rPr>
          <w:rFonts w:eastAsia="Arial" w:cs="Arial"/>
          <w:spacing w:val="-4"/>
          <w:sz w:val="22"/>
        </w:rPr>
        <w:t xml:space="preserve"> </w:t>
      </w:r>
      <w:r w:rsidR="00717BB9" w:rsidRPr="002B420E">
        <w:rPr>
          <w:rFonts w:eastAsia="Arial" w:cs="Arial"/>
          <w:spacing w:val="-1"/>
          <w:sz w:val="22"/>
        </w:rPr>
        <w:t>odor,</w:t>
      </w:r>
      <w:r w:rsidRPr="002B420E">
        <w:rPr>
          <w:rFonts w:eastAsia="Arial" w:cs="Arial"/>
          <w:spacing w:val="-6"/>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z w:val="22"/>
        </w:rPr>
        <w:t>other</w:t>
      </w:r>
      <w:r w:rsidRPr="002B420E">
        <w:rPr>
          <w:rFonts w:eastAsia="Arial" w:cs="Arial"/>
          <w:spacing w:val="53"/>
          <w:w w:val="99"/>
          <w:sz w:val="22"/>
        </w:rPr>
        <w:t xml:space="preserve"> </w:t>
      </w:r>
      <w:r w:rsidRPr="002B420E">
        <w:rPr>
          <w:rFonts w:eastAsia="Arial" w:cs="Arial"/>
          <w:spacing w:val="-1"/>
          <w:sz w:val="22"/>
        </w:rPr>
        <w:t>evidence which</w:t>
      </w:r>
      <w:r w:rsidRPr="002B420E">
        <w:rPr>
          <w:rFonts w:eastAsia="Arial" w:cs="Arial"/>
          <w:spacing w:val="-8"/>
          <w:sz w:val="22"/>
        </w:rPr>
        <w:t xml:space="preserve"> </w:t>
      </w:r>
      <w:r w:rsidRPr="002B420E">
        <w:rPr>
          <w:rFonts w:eastAsia="Arial" w:cs="Arial"/>
          <w:spacing w:val="-1"/>
          <w:sz w:val="22"/>
        </w:rPr>
        <w:t>is</w:t>
      </w:r>
      <w:r w:rsidRPr="002B420E">
        <w:rPr>
          <w:rFonts w:eastAsia="Arial" w:cs="Arial"/>
          <w:spacing w:val="-7"/>
          <w:sz w:val="22"/>
        </w:rPr>
        <w:t xml:space="preserve"> </w:t>
      </w:r>
      <w:r w:rsidRPr="002B420E">
        <w:rPr>
          <w:rFonts w:eastAsia="Arial" w:cs="Arial"/>
          <w:sz w:val="22"/>
        </w:rPr>
        <w:t>indicative</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3"/>
          <w:sz w:val="22"/>
        </w:rPr>
        <w:t xml:space="preserve"> </w:t>
      </w:r>
      <w:r w:rsidRPr="002B420E">
        <w:rPr>
          <w:rFonts w:eastAsia="Arial" w:cs="Arial"/>
          <w:spacing w:val="-1"/>
          <w:sz w:val="22"/>
        </w:rPr>
        <w:t>an</w:t>
      </w:r>
      <w:r w:rsidRPr="002B420E">
        <w:rPr>
          <w:rFonts w:eastAsia="Arial" w:cs="Arial"/>
          <w:spacing w:val="-4"/>
          <w:sz w:val="22"/>
        </w:rPr>
        <w:t xml:space="preserve"> </w:t>
      </w:r>
      <w:r w:rsidRPr="002B420E">
        <w:rPr>
          <w:rFonts w:eastAsia="Arial" w:cs="Arial"/>
          <w:spacing w:val="-1"/>
          <w:sz w:val="22"/>
        </w:rPr>
        <w:t>individual</w:t>
      </w:r>
      <w:r w:rsidRPr="002B420E">
        <w:rPr>
          <w:rFonts w:eastAsia="Arial" w:cs="Arial"/>
          <w:spacing w:val="-3"/>
          <w:sz w:val="22"/>
        </w:rPr>
        <w:t xml:space="preserve"> </w:t>
      </w:r>
      <w:r w:rsidRPr="002B420E">
        <w:rPr>
          <w:rFonts w:eastAsia="Arial" w:cs="Arial"/>
          <w:spacing w:val="-1"/>
          <w:sz w:val="22"/>
        </w:rPr>
        <w:t>who</w:t>
      </w:r>
      <w:r w:rsidRPr="002B420E">
        <w:rPr>
          <w:rFonts w:eastAsia="Arial" w:cs="Arial"/>
          <w:spacing w:val="-4"/>
          <w:sz w:val="22"/>
        </w:rPr>
        <w:t xml:space="preserve"> </w:t>
      </w:r>
      <w:r w:rsidRPr="002B420E">
        <w:rPr>
          <w:rFonts w:eastAsia="Arial" w:cs="Arial"/>
          <w:spacing w:val="-1"/>
          <w:sz w:val="22"/>
        </w:rPr>
        <w:t>is</w:t>
      </w:r>
      <w:r w:rsidRPr="002B420E">
        <w:rPr>
          <w:rFonts w:eastAsia="Arial" w:cs="Arial"/>
          <w:spacing w:val="-7"/>
          <w:sz w:val="22"/>
        </w:rPr>
        <w:t xml:space="preserve"> </w:t>
      </w:r>
      <w:r w:rsidRPr="002B420E">
        <w:rPr>
          <w:rFonts w:eastAsia="Arial" w:cs="Arial"/>
          <w:spacing w:val="1"/>
          <w:sz w:val="22"/>
        </w:rPr>
        <w:t>or</w:t>
      </w:r>
      <w:r w:rsidRPr="002B420E">
        <w:rPr>
          <w:rFonts w:eastAsia="Arial" w:cs="Arial"/>
          <w:spacing w:val="-8"/>
          <w:sz w:val="22"/>
        </w:rPr>
        <w:t xml:space="preserve"> </w:t>
      </w:r>
      <w:r w:rsidRPr="002B420E">
        <w:rPr>
          <w:rFonts w:eastAsia="Arial" w:cs="Arial"/>
          <w:sz w:val="22"/>
        </w:rPr>
        <w:t>has</w:t>
      </w:r>
      <w:r w:rsidRPr="002B420E">
        <w:rPr>
          <w:rFonts w:eastAsia="Arial" w:cs="Arial"/>
          <w:spacing w:val="-3"/>
          <w:sz w:val="22"/>
        </w:rPr>
        <w:t xml:space="preserve"> </w:t>
      </w:r>
      <w:r w:rsidRPr="002B420E">
        <w:rPr>
          <w:rFonts w:eastAsia="Arial" w:cs="Arial"/>
          <w:spacing w:val="-1"/>
          <w:sz w:val="22"/>
        </w:rPr>
        <w:t>been</w:t>
      </w:r>
      <w:r w:rsidRPr="002B420E">
        <w:rPr>
          <w:rFonts w:eastAsia="Arial" w:cs="Arial"/>
          <w:spacing w:val="-5"/>
          <w:sz w:val="22"/>
        </w:rPr>
        <w:t xml:space="preserve"> </w:t>
      </w:r>
      <w:r w:rsidRPr="002B420E">
        <w:rPr>
          <w:rFonts w:eastAsia="Arial" w:cs="Arial"/>
          <w:sz w:val="22"/>
        </w:rPr>
        <w:t>using</w:t>
      </w:r>
      <w:r w:rsidRPr="002B420E">
        <w:rPr>
          <w:rFonts w:eastAsia="Arial" w:cs="Arial"/>
          <w:spacing w:val="45"/>
          <w:w w:val="99"/>
          <w:sz w:val="22"/>
        </w:rPr>
        <w:t xml:space="preserve"> </w:t>
      </w:r>
      <w:r w:rsidRPr="002B420E">
        <w:rPr>
          <w:rFonts w:eastAsia="Arial" w:cs="Arial"/>
          <w:spacing w:val="-1"/>
          <w:sz w:val="22"/>
        </w:rPr>
        <w:t>drugs</w:t>
      </w:r>
      <w:r w:rsidRPr="002B420E">
        <w:rPr>
          <w:rFonts w:eastAsia="Arial" w:cs="Arial"/>
          <w:spacing w:val="-11"/>
          <w:sz w:val="22"/>
        </w:rPr>
        <w:t xml:space="preserve"> </w:t>
      </w:r>
      <w:r w:rsidRPr="002B420E">
        <w:rPr>
          <w:rFonts w:eastAsia="Arial" w:cs="Arial"/>
          <w:spacing w:val="-1"/>
          <w:sz w:val="22"/>
        </w:rPr>
        <w:t>and/or</w:t>
      </w:r>
      <w:r w:rsidRPr="002B420E">
        <w:rPr>
          <w:rFonts w:eastAsia="Arial" w:cs="Arial"/>
          <w:spacing w:val="-11"/>
          <w:sz w:val="22"/>
        </w:rPr>
        <w:t xml:space="preserve"> </w:t>
      </w:r>
      <w:r w:rsidRPr="002B420E">
        <w:rPr>
          <w:rFonts w:eastAsia="Arial" w:cs="Arial"/>
          <w:spacing w:val="-1"/>
          <w:sz w:val="22"/>
        </w:rPr>
        <w:t>alcoholic</w:t>
      </w:r>
      <w:r w:rsidRPr="002B420E">
        <w:rPr>
          <w:rFonts w:eastAsia="Arial" w:cs="Arial"/>
          <w:spacing w:val="-14"/>
          <w:sz w:val="22"/>
        </w:rPr>
        <w:t xml:space="preserve"> </w:t>
      </w:r>
      <w:r w:rsidRPr="002B420E">
        <w:rPr>
          <w:rFonts w:eastAsia="Arial" w:cs="Arial"/>
          <w:sz w:val="22"/>
        </w:rPr>
        <w:t>beverages.</w:t>
      </w:r>
    </w:p>
    <w:p w14:paraId="503FB137" w14:textId="1D94888D" w:rsidR="002B420E" w:rsidRPr="002B420E" w:rsidRDefault="002B420E" w:rsidP="00717BB9">
      <w:pPr>
        <w:widowControl w:val="0"/>
        <w:spacing w:before="165" w:after="0" w:line="276" w:lineRule="auto"/>
        <w:ind w:right="334"/>
        <w:rPr>
          <w:rFonts w:eastAsia="Arial" w:cs="Arial"/>
          <w:sz w:val="22"/>
        </w:rPr>
      </w:pPr>
      <w:r w:rsidRPr="002B420E">
        <w:rPr>
          <w:rFonts w:eastAsia="Arial" w:cs="Arial"/>
          <w:spacing w:val="-1"/>
          <w:sz w:val="22"/>
        </w:rPr>
        <w:t>Reasonable</w:t>
      </w:r>
      <w:r w:rsidRPr="002B420E">
        <w:rPr>
          <w:rFonts w:eastAsia="Arial" w:cs="Arial"/>
          <w:spacing w:val="-5"/>
          <w:sz w:val="22"/>
        </w:rPr>
        <w:t xml:space="preserve"> </w:t>
      </w:r>
      <w:r w:rsidRPr="002B420E">
        <w:rPr>
          <w:rFonts w:eastAsia="Arial" w:cs="Arial"/>
          <w:sz w:val="22"/>
        </w:rPr>
        <w:t>suspicion</w:t>
      </w:r>
      <w:r w:rsidRPr="002B420E">
        <w:rPr>
          <w:rFonts w:eastAsia="Arial" w:cs="Arial"/>
          <w:spacing w:val="-9"/>
          <w:sz w:val="22"/>
        </w:rPr>
        <w:t xml:space="preserve"> </w:t>
      </w:r>
      <w:r w:rsidRPr="002B420E">
        <w:rPr>
          <w:rFonts w:eastAsia="Arial" w:cs="Arial"/>
          <w:spacing w:val="-1"/>
          <w:sz w:val="22"/>
        </w:rPr>
        <w:t>is</w:t>
      </w:r>
      <w:r w:rsidRPr="002B420E">
        <w:rPr>
          <w:rFonts w:eastAsia="Arial" w:cs="Arial"/>
          <w:spacing w:val="-8"/>
          <w:sz w:val="22"/>
        </w:rPr>
        <w:t xml:space="preserve"> </w:t>
      </w:r>
      <w:r w:rsidRPr="002B420E">
        <w:rPr>
          <w:rFonts w:eastAsia="Arial" w:cs="Arial"/>
          <w:sz w:val="22"/>
        </w:rPr>
        <w:t>suspicion</w:t>
      </w:r>
      <w:r w:rsidRPr="002B420E">
        <w:rPr>
          <w:rFonts w:eastAsia="Arial" w:cs="Arial"/>
          <w:spacing w:val="-4"/>
          <w:sz w:val="22"/>
        </w:rPr>
        <w:t xml:space="preserve"> </w:t>
      </w:r>
      <w:r w:rsidRPr="002B420E">
        <w:rPr>
          <w:rFonts w:eastAsia="Arial" w:cs="Arial"/>
          <w:sz w:val="22"/>
        </w:rPr>
        <w:t>based</w:t>
      </w:r>
      <w:r w:rsidRPr="002B420E">
        <w:rPr>
          <w:rFonts w:eastAsia="Arial" w:cs="Arial"/>
          <w:spacing w:val="-6"/>
          <w:sz w:val="22"/>
        </w:rPr>
        <w:t xml:space="preserve"> </w:t>
      </w:r>
      <w:r w:rsidRPr="002B420E">
        <w:rPr>
          <w:rFonts w:eastAsia="Arial" w:cs="Arial"/>
          <w:spacing w:val="-1"/>
          <w:sz w:val="22"/>
        </w:rPr>
        <w:t>on</w:t>
      </w:r>
      <w:r w:rsidRPr="002B420E">
        <w:rPr>
          <w:rFonts w:eastAsia="Arial" w:cs="Arial"/>
          <w:spacing w:val="-5"/>
          <w:sz w:val="22"/>
        </w:rPr>
        <w:t xml:space="preserve"> </w:t>
      </w:r>
      <w:r w:rsidRPr="002B420E">
        <w:rPr>
          <w:rFonts w:eastAsia="Arial" w:cs="Arial"/>
          <w:sz w:val="22"/>
        </w:rPr>
        <w:t>a</w:t>
      </w:r>
      <w:r w:rsidRPr="002B420E">
        <w:rPr>
          <w:rFonts w:eastAsia="Arial" w:cs="Arial"/>
          <w:spacing w:val="-9"/>
          <w:sz w:val="22"/>
        </w:rPr>
        <w:t xml:space="preserve"> </w:t>
      </w:r>
      <w:r w:rsidRPr="002B420E">
        <w:rPr>
          <w:rFonts w:eastAsia="Arial" w:cs="Arial"/>
          <w:sz w:val="22"/>
        </w:rPr>
        <w:t>specific</w:t>
      </w:r>
      <w:r w:rsidRPr="002B420E">
        <w:rPr>
          <w:rFonts w:eastAsia="Arial" w:cs="Arial"/>
          <w:spacing w:val="-4"/>
          <w:sz w:val="22"/>
        </w:rPr>
        <w:t xml:space="preserve"> </w:t>
      </w:r>
      <w:r w:rsidRPr="002B420E">
        <w:rPr>
          <w:rFonts w:eastAsia="Arial" w:cs="Arial"/>
          <w:spacing w:val="-1"/>
          <w:sz w:val="22"/>
        </w:rPr>
        <w:t>fact</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z w:val="22"/>
        </w:rPr>
        <w:t>facts</w:t>
      </w:r>
      <w:r w:rsidRPr="002B420E">
        <w:rPr>
          <w:rFonts w:eastAsia="Arial" w:cs="Arial"/>
          <w:spacing w:val="-4"/>
          <w:sz w:val="22"/>
        </w:rPr>
        <w:t xml:space="preserve"> </w:t>
      </w:r>
      <w:r w:rsidRPr="002B420E">
        <w:rPr>
          <w:rFonts w:eastAsia="Arial" w:cs="Arial"/>
          <w:spacing w:val="-2"/>
          <w:sz w:val="22"/>
        </w:rPr>
        <w:t>and</w:t>
      </w:r>
      <w:r w:rsidRPr="002B420E">
        <w:rPr>
          <w:rFonts w:eastAsia="Arial" w:cs="Arial"/>
          <w:spacing w:val="43"/>
          <w:w w:val="99"/>
          <w:sz w:val="22"/>
        </w:rPr>
        <w:t xml:space="preserve"> </w:t>
      </w:r>
      <w:r w:rsidRPr="002B420E">
        <w:rPr>
          <w:rFonts w:eastAsia="Arial" w:cs="Arial"/>
          <w:spacing w:val="-1"/>
          <w:sz w:val="22"/>
        </w:rPr>
        <w:t>rational</w:t>
      </w:r>
      <w:r w:rsidRPr="002B420E">
        <w:rPr>
          <w:rFonts w:eastAsia="Arial" w:cs="Arial"/>
          <w:spacing w:val="-10"/>
          <w:sz w:val="22"/>
        </w:rPr>
        <w:t xml:space="preserve"> </w:t>
      </w:r>
      <w:r w:rsidRPr="002B420E">
        <w:rPr>
          <w:rFonts w:eastAsia="Arial" w:cs="Arial"/>
          <w:sz w:val="22"/>
        </w:rPr>
        <w:t>inferences</w:t>
      </w:r>
      <w:r w:rsidRPr="002B420E">
        <w:rPr>
          <w:rFonts w:eastAsia="Arial" w:cs="Arial"/>
          <w:spacing w:val="-10"/>
          <w:sz w:val="22"/>
        </w:rPr>
        <w:t xml:space="preserve"> </w:t>
      </w:r>
      <w:r w:rsidRPr="002B420E">
        <w:rPr>
          <w:rFonts w:eastAsia="Arial" w:cs="Arial"/>
          <w:sz w:val="22"/>
        </w:rPr>
        <w:t>drawn</w:t>
      </w:r>
      <w:r w:rsidRPr="002B420E">
        <w:rPr>
          <w:rFonts w:eastAsia="Arial" w:cs="Arial"/>
          <w:spacing w:val="-11"/>
          <w:sz w:val="22"/>
        </w:rPr>
        <w:t xml:space="preserve"> </w:t>
      </w:r>
      <w:r w:rsidRPr="002B420E">
        <w:rPr>
          <w:rFonts w:eastAsia="Arial" w:cs="Arial"/>
          <w:sz w:val="22"/>
        </w:rPr>
        <w:t>from</w:t>
      </w:r>
      <w:r w:rsidRPr="002B420E">
        <w:rPr>
          <w:rFonts w:eastAsia="Arial" w:cs="Arial"/>
          <w:spacing w:val="-7"/>
          <w:sz w:val="22"/>
        </w:rPr>
        <w:t xml:space="preserve"> </w:t>
      </w:r>
      <w:r w:rsidRPr="002B420E">
        <w:rPr>
          <w:rFonts w:eastAsia="Arial" w:cs="Arial"/>
          <w:sz w:val="22"/>
        </w:rPr>
        <w:t>those</w:t>
      </w:r>
      <w:r w:rsidRPr="002B420E">
        <w:rPr>
          <w:rFonts w:eastAsia="Arial" w:cs="Arial"/>
          <w:spacing w:val="-6"/>
          <w:sz w:val="22"/>
        </w:rPr>
        <w:t xml:space="preserve"> </w:t>
      </w:r>
      <w:r w:rsidRPr="002B420E">
        <w:rPr>
          <w:rFonts w:eastAsia="Arial" w:cs="Arial"/>
          <w:sz w:val="22"/>
        </w:rPr>
        <w:t>facts,</w:t>
      </w:r>
      <w:r w:rsidRPr="002B420E">
        <w:rPr>
          <w:rFonts w:eastAsia="Arial" w:cs="Arial"/>
          <w:spacing w:val="-10"/>
          <w:sz w:val="22"/>
        </w:rPr>
        <w:t xml:space="preserve"> </w:t>
      </w:r>
      <w:r w:rsidRPr="002B420E">
        <w:rPr>
          <w:rFonts w:eastAsia="Arial" w:cs="Arial"/>
          <w:sz w:val="22"/>
        </w:rPr>
        <w:t>based</w:t>
      </w:r>
      <w:r w:rsidRPr="002B420E">
        <w:rPr>
          <w:rFonts w:eastAsia="Arial" w:cs="Arial"/>
          <w:spacing w:val="-11"/>
          <w:sz w:val="22"/>
        </w:rPr>
        <w:t xml:space="preserve"> </w:t>
      </w:r>
      <w:r w:rsidRPr="002B420E">
        <w:rPr>
          <w:rFonts w:eastAsia="Arial" w:cs="Arial"/>
          <w:spacing w:val="1"/>
          <w:sz w:val="22"/>
        </w:rPr>
        <w:t>upon</w:t>
      </w:r>
      <w:r w:rsidRPr="002B420E">
        <w:rPr>
          <w:rFonts w:eastAsia="Arial" w:cs="Arial"/>
          <w:spacing w:val="-11"/>
          <w:sz w:val="22"/>
        </w:rPr>
        <w:t xml:space="preserve"> </w:t>
      </w:r>
      <w:r w:rsidRPr="002B420E">
        <w:rPr>
          <w:rFonts w:eastAsia="Arial" w:cs="Arial"/>
          <w:sz w:val="22"/>
        </w:rPr>
        <w:t>the</w:t>
      </w:r>
      <w:r w:rsidRPr="002B420E">
        <w:rPr>
          <w:rFonts w:eastAsia="Arial" w:cs="Arial"/>
          <w:spacing w:val="-10"/>
          <w:sz w:val="22"/>
        </w:rPr>
        <w:t xml:space="preserve"> </w:t>
      </w:r>
      <w:r w:rsidRPr="002B420E">
        <w:rPr>
          <w:rFonts w:eastAsia="Arial" w:cs="Arial"/>
          <w:sz w:val="22"/>
        </w:rPr>
        <w:t>knowledge</w:t>
      </w:r>
      <w:r w:rsidRPr="002B420E">
        <w:rPr>
          <w:rFonts w:eastAsia="Arial" w:cs="Arial"/>
          <w:spacing w:val="48"/>
          <w:w w:val="99"/>
          <w:sz w:val="22"/>
        </w:rPr>
        <w:t xml:space="preserve"> </w:t>
      </w:r>
      <w:r w:rsidRPr="002B420E">
        <w:rPr>
          <w:rFonts w:eastAsia="Arial" w:cs="Arial"/>
          <w:spacing w:val="-2"/>
          <w:sz w:val="22"/>
        </w:rPr>
        <w:t>and</w:t>
      </w:r>
      <w:r w:rsidRPr="002B420E">
        <w:rPr>
          <w:rFonts w:eastAsia="Arial" w:cs="Arial"/>
          <w:spacing w:val="-8"/>
          <w:sz w:val="22"/>
        </w:rPr>
        <w:t xml:space="preserve"> </w:t>
      </w:r>
      <w:r w:rsidRPr="002B420E">
        <w:rPr>
          <w:rFonts w:eastAsia="Arial" w:cs="Arial"/>
          <w:sz w:val="22"/>
        </w:rPr>
        <w:t>experience</w:t>
      </w:r>
      <w:r w:rsidRPr="002B420E">
        <w:rPr>
          <w:rFonts w:eastAsia="Arial" w:cs="Arial"/>
          <w:spacing w:val="-12"/>
          <w:sz w:val="22"/>
        </w:rPr>
        <w:t xml:space="preserve"> </w:t>
      </w:r>
      <w:r w:rsidRPr="002B420E">
        <w:rPr>
          <w:rFonts w:eastAsia="Arial" w:cs="Arial"/>
          <w:spacing w:val="1"/>
          <w:sz w:val="22"/>
        </w:rPr>
        <w:t>of</w:t>
      </w:r>
      <w:r w:rsidRPr="002B420E">
        <w:rPr>
          <w:rFonts w:eastAsia="Arial" w:cs="Arial"/>
          <w:spacing w:val="-11"/>
          <w:sz w:val="22"/>
        </w:rPr>
        <w:t xml:space="preserve"> </w:t>
      </w:r>
      <w:r w:rsidRPr="002B420E">
        <w:rPr>
          <w:rFonts w:eastAsia="Arial" w:cs="Arial"/>
          <w:sz w:val="22"/>
        </w:rPr>
        <w:t>corrections</w:t>
      </w:r>
      <w:r w:rsidRPr="002B420E">
        <w:rPr>
          <w:rFonts w:eastAsia="Arial" w:cs="Arial"/>
          <w:spacing w:val="-7"/>
          <w:sz w:val="22"/>
        </w:rPr>
        <w:t xml:space="preserve"> </w:t>
      </w:r>
      <w:r w:rsidRPr="002B420E">
        <w:rPr>
          <w:rFonts w:eastAsia="Arial" w:cs="Arial"/>
          <w:sz w:val="22"/>
        </w:rPr>
        <w:t>staff.</w:t>
      </w:r>
    </w:p>
    <w:p w14:paraId="2CA91E89" w14:textId="157A5E62" w:rsidR="002B420E" w:rsidRPr="002B420E" w:rsidRDefault="002B420E" w:rsidP="00717BB9">
      <w:pPr>
        <w:widowControl w:val="0"/>
        <w:spacing w:before="63" w:after="0" w:line="276" w:lineRule="auto"/>
        <w:ind w:right="334"/>
        <w:rPr>
          <w:rFonts w:eastAsia="Arial" w:cs="Arial"/>
          <w:sz w:val="22"/>
        </w:rPr>
      </w:pPr>
      <w:r w:rsidRPr="002B420E">
        <w:rPr>
          <w:rFonts w:eastAsia="Arial" w:cs="Arial"/>
          <w:spacing w:val="-1"/>
          <w:sz w:val="22"/>
        </w:rPr>
        <w:t>Prescription</w:t>
      </w:r>
      <w:r w:rsidRPr="002B420E">
        <w:rPr>
          <w:rFonts w:eastAsia="Arial" w:cs="Arial"/>
          <w:spacing w:val="-8"/>
          <w:sz w:val="22"/>
        </w:rPr>
        <w:t xml:space="preserve"> </w:t>
      </w:r>
      <w:r w:rsidRPr="002B420E">
        <w:rPr>
          <w:rFonts w:eastAsia="Arial" w:cs="Arial"/>
          <w:sz w:val="22"/>
        </w:rPr>
        <w:t>and/or</w:t>
      </w:r>
      <w:r w:rsidRPr="002B420E">
        <w:rPr>
          <w:rFonts w:eastAsia="Arial" w:cs="Arial"/>
          <w:spacing w:val="-10"/>
          <w:sz w:val="22"/>
        </w:rPr>
        <w:t xml:space="preserve"> </w:t>
      </w:r>
      <w:r w:rsidRPr="002B420E">
        <w:rPr>
          <w:rFonts w:eastAsia="Arial" w:cs="Arial"/>
          <w:sz w:val="22"/>
        </w:rPr>
        <w:t>over</w:t>
      </w:r>
      <w:r w:rsidRPr="002B420E">
        <w:rPr>
          <w:rFonts w:eastAsia="Arial" w:cs="Arial"/>
          <w:spacing w:val="-7"/>
          <w:sz w:val="22"/>
        </w:rPr>
        <w:t xml:space="preserve"> </w:t>
      </w:r>
      <w:r w:rsidRPr="002B420E">
        <w:rPr>
          <w:rFonts w:eastAsia="Arial" w:cs="Arial"/>
          <w:spacing w:val="-1"/>
          <w:sz w:val="22"/>
        </w:rPr>
        <w:t>the</w:t>
      </w:r>
      <w:r w:rsidRPr="002B420E">
        <w:rPr>
          <w:rFonts w:eastAsia="Arial" w:cs="Arial"/>
          <w:spacing w:val="-7"/>
          <w:sz w:val="22"/>
        </w:rPr>
        <w:t xml:space="preserve"> </w:t>
      </w:r>
      <w:r w:rsidRPr="002B420E">
        <w:rPr>
          <w:rFonts w:eastAsia="Arial" w:cs="Arial"/>
          <w:sz w:val="22"/>
        </w:rPr>
        <w:t>counter</w:t>
      </w:r>
      <w:r w:rsidRPr="002B420E">
        <w:rPr>
          <w:rFonts w:eastAsia="Arial" w:cs="Arial"/>
          <w:spacing w:val="-10"/>
          <w:sz w:val="22"/>
        </w:rPr>
        <w:t xml:space="preserve"> </w:t>
      </w:r>
      <w:r w:rsidRPr="002B420E">
        <w:rPr>
          <w:rFonts w:eastAsia="Arial" w:cs="Arial"/>
          <w:sz w:val="22"/>
        </w:rPr>
        <w:t>medications</w:t>
      </w:r>
      <w:r w:rsidRPr="002B420E">
        <w:rPr>
          <w:rFonts w:eastAsia="Arial" w:cs="Arial"/>
          <w:spacing w:val="-10"/>
          <w:sz w:val="22"/>
        </w:rPr>
        <w:t xml:space="preserve"> </w:t>
      </w:r>
      <w:r w:rsidRPr="002B420E">
        <w:rPr>
          <w:rFonts w:eastAsia="Arial" w:cs="Arial"/>
          <w:spacing w:val="2"/>
          <w:sz w:val="22"/>
        </w:rPr>
        <w:t>may</w:t>
      </w:r>
      <w:r w:rsidRPr="002B420E">
        <w:rPr>
          <w:rFonts w:eastAsia="Arial" w:cs="Arial"/>
          <w:spacing w:val="-11"/>
          <w:sz w:val="22"/>
        </w:rPr>
        <w:t xml:space="preserve"> </w:t>
      </w:r>
      <w:r w:rsidRPr="002B420E">
        <w:rPr>
          <w:rFonts w:eastAsia="Arial" w:cs="Arial"/>
          <w:spacing w:val="-1"/>
          <w:sz w:val="22"/>
        </w:rPr>
        <w:t>be</w:t>
      </w:r>
      <w:r w:rsidRPr="002B420E">
        <w:rPr>
          <w:rFonts w:eastAsia="Arial" w:cs="Arial"/>
          <w:spacing w:val="-7"/>
          <w:sz w:val="22"/>
        </w:rPr>
        <w:t xml:space="preserve"> </w:t>
      </w:r>
      <w:r w:rsidRPr="002B420E">
        <w:rPr>
          <w:rFonts w:eastAsia="Arial" w:cs="Arial"/>
          <w:sz w:val="22"/>
        </w:rPr>
        <w:t>authorized</w:t>
      </w:r>
      <w:r w:rsidRPr="002B420E">
        <w:rPr>
          <w:rFonts w:eastAsia="Arial" w:cs="Arial"/>
          <w:spacing w:val="-11"/>
          <w:sz w:val="22"/>
        </w:rPr>
        <w:t xml:space="preserve"> </w:t>
      </w:r>
      <w:r w:rsidRPr="002B420E">
        <w:rPr>
          <w:rFonts w:eastAsia="Arial" w:cs="Arial"/>
          <w:spacing w:val="2"/>
          <w:sz w:val="22"/>
        </w:rPr>
        <w:t>to</w:t>
      </w:r>
      <w:r w:rsidRPr="002B420E">
        <w:rPr>
          <w:rFonts w:eastAsia="Arial" w:cs="Arial"/>
          <w:spacing w:val="46"/>
          <w:w w:val="99"/>
          <w:sz w:val="22"/>
        </w:rPr>
        <w:t xml:space="preserve"> </w:t>
      </w:r>
      <w:r w:rsidRPr="002B420E">
        <w:rPr>
          <w:rFonts w:eastAsia="Arial" w:cs="Arial"/>
          <w:spacing w:val="-1"/>
          <w:sz w:val="22"/>
        </w:rPr>
        <w:t>bring</w:t>
      </w:r>
      <w:r w:rsidRPr="002B420E">
        <w:rPr>
          <w:rFonts w:eastAsia="Arial" w:cs="Arial"/>
          <w:spacing w:val="-11"/>
          <w:sz w:val="22"/>
        </w:rPr>
        <w:t xml:space="preserve"> </w:t>
      </w:r>
      <w:r w:rsidRPr="002B420E">
        <w:rPr>
          <w:rFonts w:eastAsia="Arial" w:cs="Arial"/>
          <w:sz w:val="22"/>
        </w:rPr>
        <w:t>onto</w:t>
      </w:r>
      <w:r w:rsidRPr="002B420E">
        <w:rPr>
          <w:rFonts w:eastAsia="Arial" w:cs="Arial"/>
          <w:spacing w:val="-5"/>
          <w:sz w:val="22"/>
        </w:rPr>
        <w:t xml:space="preserve"> </w:t>
      </w:r>
      <w:r w:rsidRPr="002B420E">
        <w:rPr>
          <w:rFonts w:eastAsia="Arial" w:cs="Arial"/>
          <w:sz w:val="22"/>
        </w:rPr>
        <w:t>facility</w:t>
      </w:r>
      <w:r w:rsidRPr="002B420E">
        <w:rPr>
          <w:rFonts w:eastAsia="Arial" w:cs="Arial"/>
          <w:spacing w:val="-14"/>
          <w:sz w:val="22"/>
        </w:rPr>
        <w:t xml:space="preserve"> </w:t>
      </w:r>
      <w:r w:rsidRPr="002B420E">
        <w:rPr>
          <w:rFonts w:eastAsia="Arial" w:cs="Arial"/>
          <w:sz w:val="22"/>
        </w:rPr>
        <w:t>grounds</w:t>
      </w:r>
      <w:r w:rsidRPr="002B420E">
        <w:rPr>
          <w:rFonts w:eastAsia="Arial" w:cs="Arial"/>
          <w:spacing w:val="-9"/>
          <w:sz w:val="22"/>
        </w:rPr>
        <w:t xml:space="preserve"> </w:t>
      </w:r>
      <w:r w:rsidRPr="002B420E">
        <w:rPr>
          <w:rFonts w:eastAsia="Arial" w:cs="Arial"/>
          <w:spacing w:val="-1"/>
          <w:sz w:val="22"/>
        </w:rPr>
        <w:t>as</w:t>
      </w:r>
      <w:r w:rsidRPr="002B420E">
        <w:rPr>
          <w:rFonts w:eastAsia="Arial" w:cs="Arial"/>
          <w:spacing w:val="-5"/>
          <w:sz w:val="22"/>
        </w:rPr>
        <w:t xml:space="preserve"> </w:t>
      </w:r>
      <w:r w:rsidRPr="002B420E">
        <w:rPr>
          <w:rFonts w:eastAsia="Arial" w:cs="Arial"/>
          <w:sz w:val="22"/>
        </w:rPr>
        <w:t>follows:</w:t>
      </w:r>
    </w:p>
    <w:p w14:paraId="37EF64FA" w14:textId="106F2CC2" w:rsidR="002B420E" w:rsidRPr="002B420E" w:rsidRDefault="002B420E" w:rsidP="00717BB9">
      <w:pPr>
        <w:widowControl w:val="0"/>
        <w:spacing w:before="162" w:after="0" w:line="276" w:lineRule="auto"/>
        <w:ind w:right="161"/>
        <w:rPr>
          <w:rFonts w:eastAsia="Arial" w:cs="Arial"/>
          <w:sz w:val="22"/>
        </w:rPr>
      </w:pPr>
      <w:r w:rsidRPr="002B420E">
        <w:rPr>
          <w:rFonts w:eastAsia="Arial" w:cs="Arial"/>
          <w:sz w:val="22"/>
        </w:rPr>
        <w:t>The</w:t>
      </w:r>
      <w:r w:rsidRPr="002B420E">
        <w:rPr>
          <w:rFonts w:eastAsia="Arial" w:cs="Arial"/>
          <w:spacing w:val="-10"/>
          <w:sz w:val="22"/>
        </w:rPr>
        <w:t xml:space="preserve"> </w:t>
      </w:r>
      <w:r w:rsidRPr="002B420E">
        <w:rPr>
          <w:rFonts w:eastAsia="Arial" w:cs="Arial"/>
          <w:spacing w:val="-1"/>
          <w:sz w:val="22"/>
        </w:rPr>
        <w:t>allowable</w:t>
      </w:r>
      <w:r w:rsidRPr="002B420E">
        <w:rPr>
          <w:rFonts w:eastAsia="Arial" w:cs="Arial"/>
          <w:spacing w:val="-10"/>
          <w:sz w:val="22"/>
        </w:rPr>
        <w:t xml:space="preserve"> </w:t>
      </w:r>
      <w:r w:rsidRPr="002B420E">
        <w:rPr>
          <w:rFonts w:eastAsia="Arial" w:cs="Arial"/>
          <w:sz w:val="22"/>
        </w:rPr>
        <w:t>items</w:t>
      </w:r>
      <w:r w:rsidRPr="002B420E">
        <w:rPr>
          <w:rFonts w:eastAsia="Arial" w:cs="Arial"/>
          <w:spacing w:val="-9"/>
          <w:sz w:val="22"/>
        </w:rPr>
        <w:t xml:space="preserve"> </w:t>
      </w:r>
      <w:r w:rsidRPr="002B420E">
        <w:rPr>
          <w:rFonts w:eastAsia="Arial" w:cs="Arial"/>
          <w:spacing w:val="-1"/>
          <w:sz w:val="22"/>
        </w:rPr>
        <w:t>list</w:t>
      </w:r>
      <w:r w:rsidRPr="002B420E">
        <w:rPr>
          <w:rFonts w:eastAsia="Arial" w:cs="Arial"/>
          <w:spacing w:val="-6"/>
          <w:sz w:val="22"/>
        </w:rPr>
        <w:t xml:space="preserve"> </w:t>
      </w:r>
      <w:r w:rsidRPr="002B420E">
        <w:rPr>
          <w:rFonts w:eastAsia="Arial" w:cs="Arial"/>
          <w:sz w:val="22"/>
        </w:rPr>
        <w:t>(Attachment</w:t>
      </w:r>
      <w:r w:rsidRPr="002B420E">
        <w:rPr>
          <w:rFonts w:eastAsia="Arial" w:cs="Arial"/>
          <w:spacing w:val="-9"/>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z w:val="22"/>
        </w:rPr>
        <w:t>OP</w:t>
      </w:r>
      <w:r w:rsidRPr="002B420E">
        <w:rPr>
          <w:rFonts w:eastAsia="Arial" w:cs="Arial"/>
          <w:spacing w:val="-8"/>
          <w:sz w:val="22"/>
        </w:rPr>
        <w:t xml:space="preserve"> </w:t>
      </w:r>
      <w:r w:rsidRPr="002B420E">
        <w:rPr>
          <w:rFonts w:eastAsia="Arial" w:cs="Arial"/>
          <w:sz w:val="22"/>
        </w:rPr>
        <w:t>04.04.100)</w:t>
      </w:r>
      <w:r w:rsidRPr="002B420E">
        <w:rPr>
          <w:rFonts w:eastAsia="Arial" w:cs="Arial"/>
          <w:spacing w:val="-2"/>
          <w:sz w:val="22"/>
        </w:rPr>
        <w:t xml:space="preserve"> will</w:t>
      </w:r>
      <w:r w:rsidRPr="002B420E">
        <w:rPr>
          <w:rFonts w:eastAsia="Arial" w:cs="Arial"/>
          <w:spacing w:val="-9"/>
          <w:sz w:val="22"/>
        </w:rPr>
        <w:t xml:space="preserve"> </w:t>
      </w:r>
      <w:r w:rsidRPr="002B420E">
        <w:rPr>
          <w:rFonts w:eastAsia="Arial" w:cs="Arial"/>
          <w:sz w:val="22"/>
        </w:rPr>
        <w:t>describe</w:t>
      </w:r>
      <w:r w:rsidRPr="002B420E">
        <w:rPr>
          <w:rFonts w:eastAsia="Arial" w:cs="Arial"/>
          <w:spacing w:val="-7"/>
          <w:sz w:val="22"/>
        </w:rPr>
        <w:t xml:space="preserve"> </w:t>
      </w:r>
      <w:r w:rsidRPr="002B420E">
        <w:rPr>
          <w:rFonts w:eastAsia="Arial" w:cs="Arial"/>
          <w:sz w:val="22"/>
        </w:rPr>
        <w:t>what</w:t>
      </w:r>
      <w:r w:rsidRPr="002B420E">
        <w:rPr>
          <w:rFonts w:eastAsia="Arial" w:cs="Arial"/>
          <w:spacing w:val="43"/>
          <w:w w:val="99"/>
          <w:sz w:val="22"/>
        </w:rPr>
        <w:t xml:space="preserve"> </w:t>
      </w:r>
      <w:r w:rsidRPr="002B420E">
        <w:rPr>
          <w:rFonts w:eastAsia="Arial" w:cs="Arial"/>
          <w:spacing w:val="-2"/>
          <w:sz w:val="22"/>
        </w:rPr>
        <w:t>and</w:t>
      </w:r>
      <w:r w:rsidRPr="002B420E">
        <w:rPr>
          <w:rFonts w:eastAsia="Arial" w:cs="Arial"/>
          <w:spacing w:val="-6"/>
          <w:sz w:val="22"/>
        </w:rPr>
        <w:t xml:space="preserve"> </w:t>
      </w:r>
      <w:r w:rsidRPr="002B420E">
        <w:rPr>
          <w:rFonts w:eastAsia="Arial" w:cs="Arial"/>
          <w:sz w:val="22"/>
        </w:rPr>
        <w:t>how</w:t>
      </w:r>
      <w:r w:rsidRPr="002B420E">
        <w:rPr>
          <w:rFonts w:eastAsia="Arial" w:cs="Arial"/>
          <w:spacing w:val="-10"/>
          <w:sz w:val="22"/>
        </w:rPr>
        <w:t xml:space="preserve"> </w:t>
      </w:r>
      <w:r w:rsidRPr="002B420E">
        <w:rPr>
          <w:rFonts w:eastAsia="Arial" w:cs="Arial"/>
          <w:sz w:val="22"/>
        </w:rPr>
        <w:t>much</w:t>
      </w:r>
      <w:r w:rsidRPr="002B420E">
        <w:rPr>
          <w:rFonts w:eastAsia="Arial" w:cs="Arial"/>
          <w:spacing w:val="-5"/>
          <w:sz w:val="22"/>
        </w:rPr>
        <w:t xml:space="preserve"> </w:t>
      </w:r>
      <w:r w:rsidRPr="002B420E">
        <w:rPr>
          <w:rFonts w:eastAsia="Arial" w:cs="Arial"/>
          <w:sz w:val="22"/>
        </w:rPr>
        <w:t>over</w:t>
      </w:r>
      <w:r w:rsidRPr="002B420E">
        <w:rPr>
          <w:rFonts w:eastAsia="Arial" w:cs="Arial"/>
          <w:spacing w:val="-11"/>
          <w:sz w:val="22"/>
        </w:rPr>
        <w:t xml:space="preserve"> </w:t>
      </w:r>
      <w:r w:rsidRPr="002B420E">
        <w:rPr>
          <w:rFonts w:eastAsia="Arial" w:cs="Arial"/>
          <w:sz w:val="22"/>
        </w:rPr>
        <w:t>the</w:t>
      </w:r>
      <w:r w:rsidRPr="002B420E">
        <w:rPr>
          <w:rFonts w:eastAsia="Arial" w:cs="Arial"/>
          <w:spacing w:val="-6"/>
          <w:sz w:val="22"/>
        </w:rPr>
        <w:t xml:space="preserve"> </w:t>
      </w:r>
      <w:r w:rsidRPr="002B420E">
        <w:rPr>
          <w:rFonts w:eastAsia="Arial" w:cs="Arial"/>
          <w:sz w:val="22"/>
        </w:rPr>
        <w:t>counter</w:t>
      </w:r>
      <w:r w:rsidRPr="002B420E">
        <w:rPr>
          <w:rFonts w:eastAsia="Arial" w:cs="Arial"/>
          <w:spacing w:val="-11"/>
          <w:sz w:val="22"/>
        </w:rPr>
        <w:t xml:space="preserve"> </w:t>
      </w:r>
      <w:r w:rsidRPr="002B420E">
        <w:rPr>
          <w:rFonts w:eastAsia="Arial" w:cs="Arial"/>
          <w:sz w:val="22"/>
        </w:rPr>
        <w:t>medications</w:t>
      </w:r>
      <w:r w:rsidRPr="002B420E">
        <w:rPr>
          <w:rFonts w:eastAsia="Arial" w:cs="Arial"/>
          <w:spacing w:val="-5"/>
          <w:sz w:val="22"/>
        </w:rPr>
        <w:t xml:space="preserve"> </w:t>
      </w:r>
      <w:r w:rsidRPr="002B420E">
        <w:rPr>
          <w:rFonts w:eastAsia="Arial" w:cs="Arial"/>
          <w:sz w:val="22"/>
        </w:rPr>
        <w:t>are</w:t>
      </w:r>
      <w:r w:rsidRPr="002B420E">
        <w:rPr>
          <w:rFonts w:eastAsia="Arial" w:cs="Arial"/>
          <w:spacing w:val="-11"/>
          <w:sz w:val="22"/>
        </w:rPr>
        <w:t xml:space="preserve"> </w:t>
      </w:r>
      <w:r w:rsidRPr="002B420E">
        <w:rPr>
          <w:rFonts w:eastAsia="Arial" w:cs="Arial"/>
          <w:sz w:val="22"/>
        </w:rPr>
        <w:t>authorized.</w:t>
      </w:r>
    </w:p>
    <w:p w14:paraId="76018AE2" w14:textId="77777777" w:rsidR="002B420E" w:rsidRPr="002B420E" w:rsidRDefault="002B420E" w:rsidP="00717BB9">
      <w:pPr>
        <w:widowControl w:val="0"/>
        <w:spacing w:before="172" w:after="0" w:line="276" w:lineRule="auto"/>
        <w:ind w:right="334"/>
        <w:rPr>
          <w:rFonts w:eastAsia="Arial" w:cs="Arial"/>
          <w:sz w:val="22"/>
        </w:rPr>
      </w:pPr>
      <w:r w:rsidRPr="002B420E">
        <w:rPr>
          <w:rFonts w:eastAsia="Arial" w:cs="Arial"/>
          <w:spacing w:val="-1"/>
          <w:sz w:val="22"/>
        </w:rPr>
        <w:t>Prescription</w:t>
      </w:r>
      <w:r w:rsidRPr="002B420E">
        <w:rPr>
          <w:rFonts w:eastAsia="Arial" w:cs="Arial"/>
          <w:spacing w:val="-11"/>
          <w:sz w:val="22"/>
        </w:rPr>
        <w:t xml:space="preserve"> </w:t>
      </w:r>
      <w:r w:rsidRPr="002B420E">
        <w:rPr>
          <w:rFonts w:eastAsia="Arial" w:cs="Arial"/>
          <w:sz w:val="22"/>
        </w:rPr>
        <w:t>medications</w:t>
      </w:r>
      <w:r w:rsidRPr="002B420E">
        <w:rPr>
          <w:rFonts w:eastAsia="Arial" w:cs="Arial"/>
          <w:spacing w:val="-6"/>
          <w:sz w:val="22"/>
        </w:rPr>
        <w:t xml:space="preserve"> </w:t>
      </w:r>
      <w:r w:rsidRPr="002B420E">
        <w:rPr>
          <w:rFonts w:eastAsia="Arial" w:cs="Arial"/>
          <w:spacing w:val="2"/>
          <w:sz w:val="22"/>
        </w:rPr>
        <w:t>may</w:t>
      </w:r>
      <w:r w:rsidRPr="002B420E">
        <w:rPr>
          <w:rFonts w:eastAsia="Arial" w:cs="Arial"/>
          <w:spacing w:val="-14"/>
          <w:sz w:val="22"/>
        </w:rPr>
        <w:t xml:space="preserve"> </w:t>
      </w:r>
      <w:r w:rsidRPr="002B420E">
        <w:rPr>
          <w:rFonts w:eastAsia="Arial" w:cs="Arial"/>
          <w:spacing w:val="1"/>
          <w:sz w:val="22"/>
        </w:rPr>
        <w:t>be</w:t>
      </w:r>
      <w:r w:rsidRPr="002B420E">
        <w:rPr>
          <w:rFonts w:eastAsia="Arial" w:cs="Arial"/>
          <w:spacing w:val="-11"/>
          <w:sz w:val="22"/>
        </w:rPr>
        <w:t xml:space="preserve"> </w:t>
      </w:r>
      <w:r w:rsidRPr="002B420E">
        <w:rPr>
          <w:rFonts w:eastAsia="Arial" w:cs="Arial"/>
          <w:spacing w:val="-1"/>
          <w:sz w:val="22"/>
        </w:rPr>
        <w:t>allowable</w:t>
      </w:r>
      <w:r w:rsidRPr="002B420E">
        <w:rPr>
          <w:rFonts w:eastAsia="Arial" w:cs="Arial"/>
          <w:spacing w:val="-7"/>
          <w:sz w:val="22"/>
        </w:rPr>
        <w:t xml:space="preserve"> </w:t>
      </w:r>
      <w:r w:rsidRPr="002B420E">
        <w:rPr>
          <w:rFonts w:eastAsia="Arial" w:cs="Arial"/>
          <w:spacing w:val="-1"/>
          <w:sz w:val="22"/>
        </w:rPr>
        <w:t>on</w:t>
      </w:r>
      <w:r w:rsidRPr="002B420E">
        <w:rPr>
          <w:rFonts w:eastAsia="Arial" w:cs="Arial"/>
          <w:spacing w:val="-6"/>
          <w:sz w:val="22"/>
        </w:rPr>
        <w:t xml:space="preserve"> </w:t>
      </w:r>
      <w:r w:rsidRPr="002B420E">
        <w:rPr>
          <w:rFonts w:eastAsia="Arial" w:cs="Arial"/>
          <w:sz w:val="22"/>
        </w:rPr>
        <w:t>facility</w:t>
      </w:r>
      <w:r w:rsidRPr="002B420E">
        <w:rPr>
          <w:rFonts w:eastAsia="Arial" w:cs="Arial"/>
          <w:spacing w:val="-15"/>
          <w:sz w:val="22"/>
        </w:rPr>
        <w:t xml:space="preserve"> </w:t>
      </w:r>
      <w:r w:rsidRPr="002B420E">
        <w:rPr>
          <w:rFonts w:eastAsia="Arial" w:cs="Arial"/>
          <w:sz w:val="22"/>
        </w:rPr>
        <w:t>grounds,</w:t>
      </w:r>
      <w:r w:rsidRPr="002B420E">
        <w:rPr>
          <w:rFonts w:eastAsia="Arial" w:cs="Arial"/>
          <w:spacing w:val="-10"/>
          <w:sz w:val="22"/>
        </w:rPr>
        <w:t xml:space="preserve"> </w:t>
      </w:r>
      <w:r w:rsidRPr="002B420E">
        <w:rPr>
          <w:rFonts w:eastAsia="Arial" w:cs="Arial"/>
          <w:sz w:val="22"/>
        </w:rPr>
        <w:t>but</w:t>
      </w:r>
      <w:r w:rsidRPr="002B420E">
        <w:rPr>
          <w:rFonts w:eastAsia="Arial" w:cs="Arial"/>
          <w:spacing w:val="-6"/>
          <w:sz w:val="22"/>
        </w:rPr>
        <w:t xml:space="preserve"> </w:t>
      </w:r>
      <w:r w:rsidRPr="002B420E">
        <w:rPr>
          <w:rFonts w:eastAsia="Arial" w:cs="Arial"/>
          <w:sz w:val="22"/>
        </w:rPr>
        <w:t>only</w:t>
      </w:r>
      <w:r w:rsidRPr="002B420E">
        <w:rPr>
          <w:rFonts w:eastAsia="Arial" w:cs="Arial"/>
          <w:spacing w:val="67"/>
          <w:w w:val="99"/>
          <w:sz w:val="22"/>
        </w:rPr>
        <w:t xml:space="preserve"> </w:t>
      </w:r>
      <w:r w:rsidRPr="002B420E">
        <w:rPr>
          <w:rFonts w:eastAsia="Arial" w:cs="Arial"/>
          <w:spacing w:val="-1"/>
          <w:sz w:val="22"/>
        </w:rPr>
        <w:t>with</w:t>
      </w:r>
      <w:r w:rsidRPr="002B420E">
        <w:rPr>
          <w:rFonts w:eastAsia="Arial" w:cs="Arial"/>
          <w:spacing w:val="-10"/>
          <w:sz w:val="22"/>
        </w:rPr>
        <w:t xml:space="preserve"> </w:t>
      </w:r>
      <w:r w:rsidRPr="002B420E">
        <w:rPr>
          <w:rFonts w:eastAsia="Arial" w:cs="Arial"/>
          <w:sz w:val="22"/>
        </w:rPr>
        <w:t>authorization</w:t>
      </w:r>
      <w:r w:rsidRPr="002B420E">
        <w:rPr>
          <w:rFonts w:eastAsia="Arial" w:cs="Arial"/>
          <w:spacing w:val="-6"/>
          <w:sz w:val="22"/>
        </w:rPr>
        <w:t xml:space="preserve"> </w:t>
      </w:r>
      <w:r w:rsidRPr="002B420E">
        <w:rPr>
          <w:rFonts w:eastAsia="Arial" w:cs="Arial"/>
          <w:spacing w:val="-1"/>
          <w:sz w:val="22"/>
        </w:rPr>
        <w:t>as</w:t>
      </w:r>
      <w:r w:rsidRPr="002B420E">
        <w:rPr>
          <w:rFonts w:eastAsia="Arial" w:cs="Arial"/>
          <w:spacing w:val="-8"/>
          <w:sz w:val="22"/>
        </w:rPr>
        <w:t xml:space="preserve"> </w:t>
      </w:r>
      <w:r w:rsidRPr="002B420E">
        <w:rPr>
          <w:rFonts w:eastAsia="Arial" w:cs="Arial"/>
          <w:spacing w:val="-1"/>
          <w:sz w:val="22"/>
        </w:rPr>
        <w:t>given</w:t>
      </w:r>
      <w:r w:rsidRPr="002B420E">
        <w:rPr>
          <w:rFonts w:eastAsia="Arial" w:cs="Arial"/>
          <w:spacing w:val="-5"/>
          <w:sz w:val="22"/>
        </w:rPr>
        <w:t xml:space="preserve"> </w:t>
      </w:r>
      <w:r w:rsidRPr="002B420E">
        <w:rPr>
          <w:rFonts w:eastAsia="Arial" w:cs="Arial"/>
          <w:spacing w:val="1"/>
          <w:sz w:val="22"/>
        </w:rPr>
        <w:t>by</w:t>
      </w:r>
      <w:r w:rsidRPr="002B420E">
        <w:rPr>
          <w:rFonts w:eastAsia="Arial" w:cs="Arial"/>
          <w:spacing w:val="-10"/>
          <w:sz w:val="22"/>
        </w:rPr>
        <w:t xml:space="preserve"> </w:t>
      </w:r>
      <w:r w:rsidRPr="002B420E">
        <w:rPr>
          <w:rFonts w:eastAsia="Arial" w:cs="Arial"/>
          <w:spacing w:val="-1"/>
          <w:sz w:val="22"/>
        </w:rPr>
        <w:t>the</w:t>
      </w:r>
      <w:r w:rsidRPr="002B420E">
        <w:rPr>
          <w:rFonts w:eastAsia="Arial" w:cs="Arial"/>
          <w:spacing w:val="-5"/>
          <w:sz w:val="22"/>
        </w:rPr>
        <w:t xml:space="preserve"> </w:t>
      </w:r>
      <w:r w:rsidRPr="002B420E">
        <w:rPr>
          <w:rFonts w:eastAsia="Arial" w:cs="Arial"/>
          <w:sz w:val="22"/>
        </w:rPr>
        <w:t>facility</w:t>
      </w:r>
      <w:r w:rsidRPr="002B420E">
        <w:rPr>
          <w:rFonts w:eastAsia="Arial" w:cs="Arial"/>
          <w:spacing w:val="-9"/>
          <w:sz w:val="22"/>
        </w:rPr>
        <w:t xml:space="preserve"> </w:t>
      </w:r>
      <w:r w:rsidRPr="002B420E">
        <w:rPr>
          <w:rFonts w:eastAsia="Arial" w:cs="Arial"/>
          <w:spacing w:val="-1"/>
          <w:sz w:val="22"/>
        </w:rPr>
        <w:t>head</w:t>
      </w:r>
      <w:r w:rsidRPr="002B420E">
        <w:rPr>
          <w:rFonts w:eastAsia="Arial" w:cs="Arial"/>
          <w:spacing w:val="-6"/>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pacing w:val="1"/>
          <w:sz w:val="22"/>
        </w:rPr>
        <w:t>an</w:t>
      </w:r>
      <w:r w:rsidRPr="002B420E">
        <w:rPr>
          <w:rFonts w:eastAsia="Arial" w:cs="Arial"/>
          <w:spacing w:val="-9"/>
          <w:sz w:val="22"/>
        </w:rPr>
        <w:t xml:space="preserve"> </w:t>
      </w:r>
      <w:r w:rsidRPr="002B420E">
        <w:rPr>
          <w:rFonts w:eastAsia="Arial" w:cs="Arial"/>
          <w:sz w:val="22"/>
        </w:rPr>
        <w:t>Administrative</w:t>
      </w:r>
      <w:r w:rsidRPr="002B420E">
        <w:rPr>
          <w:rFonts w:eastAsia="Arial" w:cs="Arial"/>
          <w:spacing w:val="52"/>
          <w:w w:val="99"/>
          <w:sz w:val="22"/>
        </w:rPr>
        <w:t xml:space="preserve"> </w:t>
      </w:r>
      <w:r w:rsidRPr="002B420E">
        <w:rPr>
          <w:rFonts w:eastAsia="Arial" w:cs="Arial"/>
          <w:spacing w:val="-1"/>
          <w:sz w:val="22"/>
        </w:rPr>
        <w:t>Manifest</w:t>
      </w:r>
      <w:r w:rsidRPr="002B420E">
        <w:rPr>
          <w:rFonts w:eastAsia="Arial" w:cs="Arial"/>
          <w:spacing w:val="-6"/>
          <w:sz w:val="22"/>
        </w:rPr>
        <w:t xml:space="preserve"> </w:t>
      </w:r>
      <w:r w:rsidRPr="002B420E">
        <w:rPr>
          <w:rFonts w:eastAsia="Arial" w:cs="Arial"/>
          <w:spacing w:val="-1"/>
          <w:sz w:val="22"/>
        </w:rPr>
        <w:t>is</w:t>
      </w:r>
      <w:r w:rsidRPr="002B420E">
        <w:rPr>
          <w:rFonts w:eastAsia="Arial" w:cs="Arial"/>
          <w:spacing w:val="-9"/>
          <w:sz w:val="22"/>
        </w:rPr>
        <w:t xml:space="preserve"> </w:t>
      </w:r>
      <w:r w:rsidRPr="002B420E">
        <w:rPr>
          <w:rFonts w:eastAsia="Arial" w:cs="Arial"/>
          <w:sz w:val="22"/>
        </w:rPr>
        <w:t>required</w:t>
      </w:r>
      <w:r w:rsidRPr="002B420E">
        <w:rPr>
          <w:rFonts w:eastAsia="Arial" w:cs="Arial"/>
          <w:spacing w:val="-6"/>
          <w:sz w:val="22"/>
        </w:rPr>
        <w:t xml:space="preserve"> </w:t>
      </w:r>
      <w:r w:rsidRPr="002B420E">
        <w:rPr>
          <w:rFonts w:eastAsia="Arial" w:cs="Arial"/>
          <w:spacing w:val="-1"/>
          <w:sz w:val="22"/>
        </w:rPr>
        <w:t>(See</w:t>
      </w:r>
      <w:r w:rsidRPr="002B420E">
        <w:rPr>
          <w:rFonts w:eastAsia="Arial" w:cs="Arial"/>
          <w:spacing w:val="-6"/>
          <w:sz w:val="22"/>
        </w:rPr>
        <w:t xml:space="preserve"> </w:t>
      </w:r>
      <w:r w:rsidRPr="002B420E">
        <w:rPr>
          <w:rFonts w:eastAsia="Arial" w:cs="Arial"/>
          <w:sz w:val="22"/>
        </w:rPr>
        <w:t>OP</w:t>
      </w:r>
      <w:r w:rsidRPr="002B420E">
        <w:rPr>
          <w:rFonts w:eastAsia="Arial" w:cs="Arial"/>
          <w:spacing w:val="-7"/>
          <w:sz w:val="22"/>
        </w:rPr>
        <w:t xml:space="preserve"> </w:t>
      </w:r>
      <w:r w:rsidRPr="002B420E">
        <w:rPr>
          <w:rFonts w:eastAsia="Arial" w:cs="Arial"/>
          <w:sz w:val="22"/>
        </w:rPr>
        <w:t>04.04.100</w:t>
      </w:r>
      <w:r w:rsidRPr="002B420E">
        <w:rPr>
          <w:rFonts w:eastAsia="Arial" w:cs="Arial"/>
          <w:spacing w:val="-10"/>
          <w:sz w:val="22"/>
        </w:rPr>
        <w:t xml:space="preserve"> </w:t>
      </w:r>
      <w:r w:rsidRPr="002B420E">
        <w:rPr>
          <w:rFonts w:eastAsia="Arial" w:cs="Arial"/>
          <w:sz w:val="22"/>
        </w:rPr>
        <w:t>–</w:t>
      </w:r>
      <w:r w:rsidRPr="002B420E">
        <w:rPr>
          <w:rFonts w:eastAsia="Arial" w:cs="Arial"/>
          <w:spacing w:val="-7"/>
          <w:sz w:val="22"/>
        </w:rPr>
        <w:t xml:space="preserve"> </w:t>
      </w:r>
      <w:r w:rsidRPr="002B420E">
        <w:rPr>
          <w:rFonts w:eastAsia="Arial" w:cs="Arial"/>
          <w:sz w:val="22"/>
        </w:rPr>
        <w:t>Gate</w:t>
      </w:r>
      <w:r w:rsidRPr="002B420E">
        <w:rPr>
          <w:rFonts w:eastAsia="Arial" w:cs="Arial"/>
          <w:spacing w:val="-6"/>
          <w:sz w:val="22"/>
        </w:rPr>
        <w:t xml:space="preserve"> </w:t>
      </w:r>
      <w:r w:rsidRPr="002B420E">
        <w:rPr>
          <w:rFonts w:eastAsia="Arial" w:cs="Arial"/>
          <w:spacing w:val="-1"/>
          <w:sz w:val="22"/>
        </w:rPr>
        <w:t>Manifests).</w:t>
      </w:r>
    </w:p>
    <w:p w14:paraId="3439E58E" w14:textId="77777777" w:rsidR="002B420E" w:rsidRPr="002B420E" w:rsidRDefault="002B420E" w:rsidP="002B420E">
      <w:pPr>
        <w:widowControl w:val="0"/>
        <w:spacing w:before="11" w:after="0"/>
        <w:rPr>
          <w:rFonts w:eastAsia="Arial" w:cs="Arial"/>
          <w:sz w:val="22"/>
        </w:rPr>
      </w:pPr>
    </w:p>
    <w:p w14:paraId="219E74E5" w14:textId="60655083" w:rsidR="002B420E" w:rsidRPr="002B420E" w:rsidRDefault="002B420E" w:rsidP="00522502">
      <w:pPr>
        <w:widowControl w:val="0"/>
        <w:spacing w:after="0" w:line="365" w:lineRule="auto"/>
        <w:ind w:right="242"/>
        <w:rPr>
          <w:rFonts w:eastAsia="Arial" w:cs="Arial"/>
          <w:sz w:val="22"/>
        </w:rPr>
      </w:pPr>
      <w:r w:rsidRPr="002B420E">
        <w:rPr>
          <w:rFonts w:eastAsia="Calibri" w:cs="Arial"/>
          <w:spacing w:val="-1"/>
          <w:sz w:val="22"/>
        </w:rPr>
        <w:t>Prescribed</w:t>
      </w:r>
      <w:r w:rsidRPr="002B420E">
        <w:rPr>
          <w:rFonts w:eastAsia="Calibri" w:cs="Arial"/>
          <w:spacing w:val="-10"/>
          <w:sz w:val="22"/>
        </w:rPr>
        <w:t xml:space="preserve"> </w:t>
      </w:r>
      <w:r w:rsidRPr="002B420E">
        <w:rPr>
          <w:rFonts w:eastAsia="Calibri" w:cs="Arial"/>
          <w:b/>
          <w:sz w:val="22"/>
        </w:rPr>
        <w:t>medical</w:t>
      </w:r>
      <w:r w:rsidRPr="002B420E">
        <w:rPr>
          <w:rFonts w:eastAsia="Calibri" w:cs="Arial"/>
          <w:b/>
          <w:spacing w:val="-8"/>
          <w:sz w:val="22"/>
        </w:rPr>
        <w:t xml:space="preserve"> </w:t>
      </w:r>
      <w:r w:rsidRPr="002B420E">
        <w:rPr>
          <w:rFonts w:eastAsia="Calibri" w:cs="Arial"/>
          <w:b/>
          <w:sz w:val="22"/>
        </w:rPr>
        <w:t>marijuana</w:t>
      </w:r>
      <w:r w:rsidRPr="002B420E">
        <w:rPr>
          <w:rFonts w:eastAsia="Calibri" w:cs="Arial"/>
          <w:b/>
          <w:spacing w:val="-9"/>
          <w:sz w:val="22"/>
        </w:rPr>
        <w:t xml:space="preserve"> </w:t>
      </w:r>
      <w:r w:rsidRPr="002B420E">
        <w:rPr>
          <w:rFonts w:eastAsia="Calibri" w:cs="Arial"/>
          <w:b/>
          <w:spacing w:val="2"/>
          <w:sz w:val="22"/>
        </w:rPr>
        <w:t>is</w:t>
      </w:r>
      <w:r w:rsidRPr="002B420E">
        <w:rPr>
          <w:rFonts w:eastAsia="Calibri" w:cs="Arial"/>
          <w:b/>
          <w:spacing w:val="-6"/>
          <w:sz w:val="22"/>
        </w:rPr>
        <w:t xml:space="preserve"> </w:t>
      </w:r>
      <w:r w:rsidRPr="002B420E">
        <w:rPr>
          <w:rFonts w:eastAsia="Calibri" w:cs="Arial"/>
          <w:b/>
          <w:spacing w:val="-1"/>
          <w:sz w:val="22"/>
        </w:rPr>
        <w:t>not</w:t>
      </w:r>
      <w:r w:rsidRPr="002B420E">
        <w:rPr>
          <w:rFonts w:eastAsia="Calibri" w:cs="Arial"/>
          <w:b/>
          <w:spacing w:val="-8"/>
          <w:sz w:val="22"/>
        </w:rPr>
        <w:t xml:space="preserve"> </w:t>
      </w:r>
      <w:r w:rsidRPr="002B420E">
        <w:rPr>
          <w:rFonts w:eastAsia="Calibri" w:cs="Arial"/>
          <w:spacing w:val="-1"/>
          <w:sz w:val="22"/>
        </w:rPr>
        <w:t>an</w:t>
      </w:r>
      <w:r w:rsidRPr="002B420E">
        <w:rPr>
          <w:rFonts w:eastAsia="Calibri" w:cs="Arial"/>
          <w:spacing w:val="-6"/>
          <w:sz w:val="22"/>
        </w:rPr>
        <w:t xml:space="preserve"> </w:t>
      </w:r>
      <w:r w:rsidRPr="002B420E">
        <w:rPr>
          <w:rFonts w:eastAsia="Calibri" w:cs="Arial"/>
          <w:spacing w:val="-1"/>
          <w:sz w:val="22"/>
        </w:rPr>
        <w:t>allowable</w:t>
      </w:r>
      <w:r w:rsidRPr="002B420E">
        <w:rPr>
          <w:rFonts w:eastAsia="Calibri" w:cs="Arial"/>
          <w:spacing w:val="-9"/>
          <w:sz w:val="22"/>
        </w:rPr>
        <w:t xml:space="preserve"> </w:t>
      </w:r>
      <w:r w:rsidRPr="002B420E">
        <w:rPr>
          <w:rFonts w:eastAsia="Calibri" w:cs="Arial"/>
          <w:sz w:val="22"/>
        </w:rPr>
        <w:t>item</w:t>
      </w:r>
      <w:r w:rsidRPr="002B420E">
        <w:rPr>
          <w:rFonts w:eastAsia="Calibri" w:cs="Arial"/>
          <w:spacing w:val="-6"/>
          <w:sz w:val="22"/>
        </w:rPr>
        <w:t xml:space="preserve"> </w:t>
      </w:r>
      <w:r w:rsidRPr="002B420E">
        <w:rPr>
          <w:rFonts w:eastAsia="Calibri" w:cs="Arial"/>
          <w:sz w:val="22"/>
        </w:rPr>
        <w:t>even</w:t>
      </w:r>
      <w:r w:rsidRPr="002B420E">
        <w:rPr>
          <w:rFonts w:eastAsia="Calibri" w:cs="Arial"/>
          <w:spacing w:val="-5"/>
          <w:sz w:val="22"/>
        </w:rPr>
        <w:t xml:space="preserve"> </w:t>
      </w:r>
      <w:r w:rsidRPr="002B420E">
        <w:rPr>
          <w:rFonts w:eastAsia="Calibri" w:cs="Arial"/>
          <w:sz w:val="22"/>
        </w:rPr>
        <w:t>though</w:t>
      </w:r>
      <w:r w:rsidRPr="002B420E">
        <w:rPr>
          <w:rFonts w:eastAsia="Calibri" w:cs="Arial"/>
          <w:spacing w:val="-9"/>
          <w:sz w:val="22"/>
        </w:rPr>
        <w:t xml:space="preserve"> </w:t>
      </w:r>
      <w:r w:rsidRPr="002B420E">
        <w:rPr>
          <w:rFonts w:eastAsia="Calibri" w:cs="Arial"/>
          <w:spacing w:val="-1"/>
          <w:sz w:val="22"/>
        </w:rPr>
        <w:t>it</w:t>
      </w:r>
      <w:r w:rsidRPr="002B420E">
        <w:rPr>
          <w:rFonts w:eastAsia="Calibri" w:cs="Arial"/>
          <w:spacing w:val="-8"/>
          <w:sz w:val="22"/>
        </w:rPr>
        <w:t xml:space="preserve"> </w:t>
      </w:r>
      <w:r w:rsidRPr="002B420E">
        <w:rPr>
          <w:rFonts w:eastAsia="Calibri" w:cs="Arial"/>
          <w:spacing w:val="2"/>
          <w:sz w:val="22"/>
        </w:rPr>
        <w:t>is</w:t>
      </w:r>
      <w:r w:rsidRPr="002B420E">
        <w:rPr>
          <w:rFonts w:eastAsia="Calibri" w:cs="Arial"/>
          <w:spacing w:val="62"/>
          <w:w w:val="99"/>
          <w:sz w:val="22"/>
        </w:rPr>
        <w:t xml:space="preserve"> </w:t>
      </w:r>
      <w:r w:rsidRPr="002B420E">
        <w:rPr>
          <w:rFonts w:eastAsia="Calibri" w:cs="Arial"/>
          <w:spacing w:val="-1"/>
          <w:sz w:val="22"/>
        </w:rPr>
        <w:t>prescribed.</w:t>
      </w:r>
    </w:p>
    <w:p w14:paraId="62DA3A0D" w14:textId="30DA628E" w:rsidR="002B420E" w:rsidRPr="002B420E" w:rsidRDefault="002B420E" w:rsidP="00522502">
      <w:pPr>
        <w:widowControl w:val="0"/>
        <w:spacing w:after="0" w:line="276" w:lineRule="auto"/>
        <w:ind w:right="242"/>
        <w:rPr>
          <w:rFonts w:eastAsia="Arial" w:cs="Arial"/>
          <w:sz w:val="22"/>
        </w:rPr>
      </w:pPr>
      <w:r w:rsidRPr="002B420E">
        <w:rPr>
          <w:rFonts w:eastAsia="Arial" w:cs="Arial"/>
          <w:sz w:val="22"/>
        </w:rPr>
        <w:t>All</w:t>
      </w:r>
      <w:r w:rsidRPr="002B420E">
        <w:rPr>
          <w:rFonts w:eastAsia="Arial" w:cs="Arial"/>
          <w:spacing w:val="-10"/>
          <w:sz w:val="22"/>
        </w:rPr>
        <w:t xml:space="preserve"> </w:t>
      </w:r>
      <w:r w:rsidRPr="002B420E">
        <w:rPr>
          <w:rFonts w:eastAsia="Arial" w:cs="Arial"/>
          <w:spacing w:val="-1"/>
          <w:sz w:val="22"/>
        </w:rPr>
        <w:t>individuals</w:t>
      </w:r>
      <w:r w:rsidRPr="002B420E">
        <w:rPr>
          <w:rFonts w:eastAsia="Arial" w:cs="Arial"/>
          <w:spacing w:val="-6"/>
          <w:sz w:val="22"/>
        </w:rPr>
        <w:t xml:space="preserve"> </w:t>
      </w:r>
      <w:r w:rsidRPr="002B420E">
        <w:rPr>
          <w:rFonts w:eastAsia="Arial" w:cs="Arial"/>
          <w:spacing w:val="-1"/>
          <w:sz w:val="22"/>
        </w:rPr>
        <w:t>entering</w:t>
      </w:r>
      <w:r w:rsidRPr="002B420E">
        <w:rPr>
          <w:rFonts w:eastAsia="Arial" w:cs="Arial"/>
          <w:spacing w:val="-6"/>
          <w:sz w:val="22"/>
        </w:rPr>
        <w:t xml:space="preserve"> </w:t>
      </w:r>
      <w:r w:rsidRPr="002B420E">
        <w:rPr>
          <w:rFonts w:eastAsia="Arial" w:cs="Arial"/>
          <w:sz w:val="22"/>
        </w:rPr>
        <w:t>onto</w:t>
      </w:r>
      <w:r w:rsidRPr="002B420E">
        <w:rPr>
          <w:rFonts w:eastAsia="Arial" w:cs="Arial"/>
          <w:spacing w:val="-10"/>
          <w:sz w:val="22"/>
        </w:rPr>
        <w:t xml:space="preserve"> </w:t>
      </w:r>
      <w:r w:rsidRPr="002B420E">
        <w:rPr>
          <w:rFonts w:eastAsia="Arial" w:cs="Arial"/>
          <w:sz w:val="22"/>
        </w:rPr>
        <w:t>correctional</w:t>
      </w:r>
      <w:r w:rsidRPr="002B420E">
        <w:rPr>
          <w:rFonts w:eastAsia="Arial" w:cs="Arial"/>
          <w:spacing w:val="-10"/>
          <w:sz w:val="22"/>
        </w:rPr>
        <w:t xml:space="preserve"> </w:t>
      </w:r>
      <w:r w:rsidRPr="002B420E">
        <w:rPr>
          <w:rFonts w:eastAsia="Arial" w:cs="Arial"/>
          <w:sz w:val="22"/>
        </w:rPr>
        <w:t>facility</w:t>
      </w:r>
      <w:r w:rsidRPr="002B420E">
        <w:rPr>
          <w:rFonts w:eastAsia="Arial" w:cs="Arial"/>
          <w:spacing w:val="-11"/>
          <w:sz w:val="22"/>
        </w:rPr>
        <w:t xml:space="preserve"> </w:t>
      </w:r>
      <w:r w:rsidRPr="002B420E">
        <w:rPr>
          <w:rFonts w:eastAsia="Arial" w:cs="Arial"/>
          <w:sz w:val="22"/>
        </w:rPr>
        <w:t>property</w:t>
      </w:r>
      <w:r w:rsidRPr="002B420E">
        <w:rPr>
          <w:rFonts w:eastAsia="Arial" w:cs="Arial"/>
          <w:spacing w:val="-11"/>
          <w:sz w:val="22"/>
        </w:rPr>
        <w:t xml:space="preserve"> </w:t>
      </w:r>
      <w:r w:rsidRPr="002B420E">
        <w:rPr>
          <w:rFonts w:eastAsia="Arial" w:cs="Arial"/>
          <w:sz w:val="22"/>
        </w:rPr>
        <w:t>are</w:t>
      </w:r>
      <w:r w:rsidRPr="002B420E">
        <w:rPr>
          <w:rFonts w:eastAsia="Arial" w:cs="Arial"/>
          <w:spacing w:val="-10"/>
          <w:sz w:val="22"/>
        </w:rPr>
        <w:t xml:space="preserve"> </w:t>
      </w:r>
      <w:r w:rsidRPr="002B420E">
        <w:rPr>
          <w:rFonts w:eastAsia="Arial" w:cs="Arial"/>
          <w:sz w:val="22"/>
        </w:rPr>
        <w:t>subject</w:t>
      </w:r>
      <w:r w:rsidRPr="002B420E">
        <w:rPr>
          <w:rFonts w:eastAsia="Arial" w:cs="Arial"/>
          <w:spacing w:val="-10"/>
          <w:sz w:val="22"/>
        </w:rPr>
        <w:t xml:space="preserve"> </w:t>
      </w:r>
      <w:r w:rsidRPr="002B420E">
        <w:rPr>
          <w:rFonts w:eastAsia="Arial" w:cs="Arial"/>
          <w:spacing w:val="2"/>
          <w:sz w:val="22"/>
        </w:rPr>
        <w:t>to</w:t>
      </w:r>
      <w:r w:rsidRPr="002B420E">
        <w:rPr>
          <w:rFonts w:eastAsia="Arial" w:cs="Arial"/>
          <w:spacing w:val="50"/>
          <w:w w:val="99"/>
          <w:sz w:val="22"/>
        </w:rPr>
        <w:t xml:space="preserve"> </w:t>
      </w:r>
      <w:r w:rsidRPr="002B420E">
        <w:rPr>
          <w:rFonts w:eastAsia="Arial" w:cs="Arial"/>
          <w:spacing w:val="-1"/>
          <w:sz w:val="22"/>
        </w:rPr>
        <w:t>search</w:t>
      </w:r>
      <w:r w:rsidRPr="002B420E">
        <w:rPr>
          <w:rFonts w:eastAsia="Arial" w:cs="Arial"/>
          <w:spacing w:val="-8"/>
          <w:sz w:val="22"/>
        </w:rPr>
        <w:t xml:space="preserve"> </w:t>
      </w:r>
      <w:r w:rsidRPr="002B420E">
        <w:rPr>
          <w:rFonts w:eastAsia="Arial" w:cs="Arial"/>
          <w:spacing w:val="-1"/>
          <w:sz w:val="22"/>
        </w:rPr>
        <w:t>(See</w:t>
      </w:r>
      <w:r w:rsidRPr="002B420E">
        <w:rPr>
          <w:rFonts w:eastAsia="Arial" w:cs="Arial"/>
          <w:spacing w:val="-6"/>
          <w:sz w:val="22"/>
        </w:rPr>
        <w:t xml:space="preserve"> </w:t>
      </w:r>
      <w:r w:rsidRPr="002B420E">
        <w:rPr>
          <w:rFonts w:eastAsia="Arial" w:cs="Arial"/>
          <w:sz w:val="22"/>
        </w:rPr>
        <w:t>PD</w:t>
      </w:r>
      <w:r w:rsidRPr="002B420E">
        <w:rPr>
          <w:rFonts w:eastAsia="Arial" w:cs="Arial"/>
          <w:spacing w:val="-10"/>
          <w:sz w:val="22"/>
        </w:rPr>
        <w:t xml:space="preserve"> </w:t>
      </w:r>
      <w:r w:rsidRPr="002B420E">
        <w:rPr>
          <w:rFonts w:eastAsia="Arial" w:cs="Arial"/>
          <w:sz w:val="22"/>
        </w:rPr>
        <w:t>04.04.110</w:t>
      </w:r>
      <w:r w:rsidRPr="002B420E">
        <w:rPr>
          <w:rFonts w:eastAsia="Arial" w:cs="Arial"/>
          <w:spacing w:val="-6"/>
          <w:sz w:val="22"/>
        </w:rPr>
        <w:t xml:space="preserve"> </w:t>
      </w:r>
      <w:r w:rsidRPr="002B420E">
        <w:rPr>
          <w:rFonts w:eastAsia="Arial" w:cs="Arial"/>
          <w:sz w:val="22"/>
        </w:rPr>
        <w:t>Search</w:t>
      </w:r>
      <w:r w:rsidRPr="002B420E">
        <w:rPr>
          <w:rFonts w:eastAsia="Arial" w:cs="Arial"/>
          <w:spacing w:val="-7"/>
          <w:sz w:val="22"/>
        </w:rPr>
        <w:t xml:space="preserve"> </w:t>
      </w:r>
      <w:r w:rsidRPr="002B420E">
        <w:rPr>
          <w:rFonts w:eastAsia="Arial" w:cs="Arial"/>
          <w:sz w:val="22"/>
        </w:rPr>
        <w:t>and</w:t>
      </w:r>
      <w:r w:rsidRPr="002B420E">
        <w:rPr>
          <w:rFonts w:eastAsia="Arial" w:cs="Arial"/>
          <w:spacing w:val="-7"/>
          <w:sz w:val="22"/>
        </w:rPr>
        <w:t xml:space="preserve"> </w:t>
      </w:r>
      <w:r w:rsidRPr="002B420E">
        <w:rPr>
          <w:rFonts w:eastAsia="Arial" w:cs="Arial"/>
          <w:spacing w:val="-1"/>
          <w:sz w:val="22"/>
        </w:rPr>
        <w:t>Arrests</w:t>
      </w:r>
      <w:r w:rsidRPr="002B420E">
        <w:rPr>
          <w:rFonts w:eastAsia="Arial" w:cs="Arial"/>
          <w:spacing w:val="-10"/>
          <w:sz w:val="22"/>
        </w:rPr>
        <w:t xml:space="preserve"> </w:t>
      </w:r>
      <w:r w:rsidRPr="002B420E">
        <w:rPr>
          <w:rFonts w:eastAsia="Arial" w:cs="Arial"/>
          <w:spacing w:val="-1"/>
          <w:sz w:val="22"/>
        </w:rPr>
        <w:t>in</w:t>
      </w:r>
      <w:r w:rsidRPr="002B420E">
        <w:rPr>
          <w:rFonts w:eastAsia="Arial" w:cs="Arial"/>
          <w:spacing w:val="-6"/>
          <w:sz w:val="22"/>
        </w:rPr>
        <w:t xml:space="preserve"> </w:t>
      </w:r>
      <w:r w:rsidRPr="002B420E">
        <w:rPr>
          <w:rFonts w:eastAsia="Arial" w:cs="Arial"/>
          <w:sz w:val="22"/>
        </w:rPr>
        <w:t>Correctional</w:t>
      </w:r>
      <w:r w:rsidRPr="002B420E">
        <w:rPr>
          <w:rFonts w:eastAsia="Arial" w:cs="Arial"/>
          <w:spacing w:val="-6"/>
          <w:sz w:val="22"/>
        </w:rPr>
        <w:t xml:space="preserve"> </w:t>
      </w:r>
      <w:r w:rsidRPr="002B420E">
        <w:rPr>
          <w:rFonts w:eastAsia="Arial" w:cs="Arial"/>
          <w:spacing w:val="-1"/>
          <w:sz w:val="22"/>
        </w:rPr>
        <w:t>Facilities).</w:t>
      </w:r>
      <w:r w:rsidRPr="002B420E">
        <w:rPr>
          <w:rFonts w:eastAsia="Arial" w:cs="Arial"/>
          <w:spacing w:val="59"/>
          <w:w w:val="99"/>
          <w:sz w:val="22"/>
        </w:rPr>
        <w:t xml:space="preserve"> </w:t>
      </w:r>
      <w:r w:rsidRPr="002B420E">
        <w:rPr>
          <w:rFonts w:eastAsia="Arial" w:cs="Arial"/>
          <w:sz w:val="22"/>
        </w:rPr>
        <w:t>Anyone</w:t>
      </w:r>
      <w:r w:rsidRPr="002B420E">
        <w:rPr>
          <w:rFonts w:eastAsia="Arial" w:cs="Arial"/>
          <w:spacing w:val="-9"/>
          <w:sz w:val="22"/>
        </w:rPr>
        <w:t xml:space="preserve"> </w:t>
      </w:r>
      <w:r w:rsidRPr="002B420E">
        <w:rPr>
          <w:rFonts w:eastAsia="Arial" w:cs="Arial"/>
          <w:sz w:val="22"/>
        </w:rPr>
        <w:t>refusing</w:t>
      </w:r>
      <w:r w:rsidRPr="002B420E">
        <w:rPr>
          <w:rFonts w:eastAsia="Arial" w:cs="Arial"/>
          <w:spacing w:val="-9"/>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z w:val="22"/>
        </w:rPr>
        <w:t>searched</w:t>
      </w:r>
      <w:r w:rsidRPr="002B420E">
        <w:rPr>
          <w:rFonts w:eastAsia="Arial" w:cs="Arial"/>
          <w:spacing w:val="-5"/>
          <w:sz w:val="22"/>
        </w:rPr>
        <w:t xml:space="preserve"> </w:t>
      </w:r>
      <w:r w:rsidRPr="002B420E">
        <w:rPr>
          <w:rFonts w:eastAsia="Arial" w:cs="Arial"/>
          <w:spacing w:val="-2"/>
          <w:sz w:val="22"/>
        </w:rPr>
        <w:t>will</w:t>
      </w:r>
      <w:r w:rsidRPr="002B420E">
        <w:rPr>
          <w:rFonts w:eastAsia="Arial" w:cs="Arial"/>
          <w:spacing w:val="-8"/>
          <w:sz w:val="22"/>
        </w:rPr>
        <w:t xml:space="preserve"> </w:t>
      </w:r>
      <w:r w:rsidRPr="002B420E">
        <w:rPr>
          <w:rFonts w:eastAsia="Arial" w:cs="Arial"/>
          <w:sz w:val="22"/>
        </w:rPr>
        <w:t>not</w:t>
      </w:r>
      <w:r w:rsidRPr="002B420E">
        <w:rPr>
          <w:rFonts w:eastAsia="Arial" w:cs="Arial"/>
          <w:spacing w:val="-4"/>
          <w:sz w:val="22"/>
        </w:rPr>
        <w:t xml:space="preserve"> </w:t>
      </w:r>
      <w:r w:rsidRPr="002B420E">
        <w:rPr>
          <w:rFonts w:eastAsia="Arial" w:cs="Arial"/>
          <w:spacing w:val="-1"/>
          <w:sz w:val="22"/>
        </w:rPr>
        <w:t>be</w:t>
      </w:r>
      <w:r w:rsidRPr="002B420E">
        <w:rPr>
          <w:rFonts w:eastAsia="Arial" w:cs="Arial"/>
          <w:spacing w:val="-5"/>
          <w:sz w:val="22"/>
        </w:rPr>
        <w:t xml:space="preserve"> </w:t>
      </w:r>
      <w:r w:rsidRPr="002B420E">
        <w:rPr>
          <w:rFonts w:eastAsia="Arial" w:cs="Arial"/>
          <w:spacing w:val="-1"/>
          <w:sz w:val="22"/>
        </w:rPr>
        <w:t>allowed</w:t>
      </w:r>
      <w:r w:rsidRPr="002B420E">
        <w:rPr>
          <w:rFonts w:eastAsia="Arial" w:cs="Arial"/>
          <w:spacing w:val="-5"/>
          <w:sz w:val="22"/>
        </w:rPr>
        <w:t xml:space="preserve"> </w:t>
      </w:r>
      <w:r w:rsidRPr="002B420E">
        <w:rPr>
          <w:rFonts w:eastAsia="Arial" w:cs="Arial"/>
          <w:spacing w:val="-1"/>
          <w:sz w:val="22"/>
        </w:rPr>
        <w:t>entrance</w:t>
      </w:r>
      <w:r w:rsidRPr="002B420E">
        <w:rPr>
          <w:rFonts w:eastAsia="Arial" w:cs="Arial"/>
          <w:spacing w:val="-8"/>
          <w:sz w:val="22"/>
        </w:rPr>
        <w:t xml:space="preserve"> </w:t>
      </w:r>
      <w:r w:rsidRPr="002B420E">
        <w:rPr>
          <w:rFonts w:eastAsia="Arial" w:cs="Arial"/>
          <w:sz w:val="22"/>
        </w:rPr>
        <w:t>into</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48"/>
          <w:w w:val="99"/>
          <w:sz w:val="22"/>
        </w:rPr>
        <w:t xml:space="preserve"> </w:t>
      </w:r>
      <w:r w:rsidRPr="002B420E">
        <w:rPr>
          <w:rFonts w:eastAsia="Arial" w:cs="Arial"/>
          <w:sz w:val="22"/>
        </w:rPr>
        <w:t>facility</w:t>
      </w:r>
      <w:r w:rsidRPr="002B420E">
        <w:rPr>
          <w:rFonts w:eastAsia="Arial" w:cs="Arial"/>
          <w:spacing w:val="-9"/>
          <w:sz w:val="22"/>
        </w:rPr>
        <w:t xml:space="preserve"> </w:t>
      </w:r>
      <w:r w:rsidRPr="002B420E">
        <w:rPr>
          <w:rFonts w:eastAsia="Arial" w:cs="Arial"/>
          <w:sz w:val="22"/>
        </w:rPr>
        <w:t>and</w:t>
      </w:r>
      <w:r w:rsidRPr="002B420E">
        <w:rPr>
          <w:rFonts w:eastAsia="Arial" w:cs="Arial"/>
          <w:spacing w:val="-4"/>
          <w:sz w:val="22"/>
        </w:rPr>
        <w:t xml:space="preserve"> </w:t>
      </w:r>
      <w:r w:rsidRPr="002B420E">
        <w:rPr>
          <w:rFonts w:eastAsia="Arial" w:cs="Arial"/>
          <w:spacing w:val="-2"/>
          <w:sz w:val="22"/>
        </w:rPr>
        <w:t>will</w:t>
      </w:r>
      <w:r w:rsidRPr="002B420E">
        <w:rPr>
          <w:rFonts w:eastAsia="Arial" w:cs="Arial"/>
          <w:spacing w:val="-8"/>
          <w:sz w:val="22"/>
        </w:rPr>
        <w:t xml:space="preserve"> </w:t>
      </w:r>
      <w:r w:rsidRPr="002B420E">
        <w:rPr>
          <w:rFonts w:eastAsia="Arial" w:cs="Arial"/>
          <w:spacing w:val="1"/>
          <w:sz w:val="22"/>
        </w:rPr>
        <w:t>be</w:t>
      </w:r>
      <w:r w:rsidRPr="002B420E">
        <w:rPr>
          <w:rFonts w:eastAsia="Arial" w:cs="Arial"/>
          <w:spacing w:val="-8"/>
          <w:sz w:val="22"/>
        </w:rPr>
        <w:t xml:space="preserve"> </w:t>
      </w:r>
      <w:r w:rsidRPr="002B420E">
        <w:rPr>
          <w:rFonts w:eastAsia="Arial" w:cs="Arial"/>
          <w:spacing w:val="1"/>
          <w:sz w:val="22"/>
        </w:rPr>
        <w:t>asked</w:t>
      </w:r>
      <w:r w:rsidRPr="002B420E">
        <w:rPr>
          <w:rFonts w:eastAsia="Arial" w:cs="Arial"/>
          <w:spacing w:val="-8"/>
          <w:sz w:val="22"/>
        </w:rPr>
        <w:t xml:space="preserve"> </w:t>
      </w:r>
      <w:r w:rsidRPr="002B420E">
        <w:rPr>
          <w:rFonts w:eastAsia="Arial" w:cs="Arial"/>
          <w:spacing w:val="2"/>
          <w:sz w:val="22"/>
        </w:rPr>
        <w:t>to</w:t>
      </w:r>
      <w:r w:rsidRPr="002B420E">
        <w:rPr>
          <w:rFonts w:eastAsia="Arial" w:cs="Arial"/>
          <w:spacing w:val="-8"/>
          <w:sz w:val="22"/>
        </w:rPr>
        <w:t xml:space="preserve"> </w:t>
      </w:r>
      <w:r w:rsidRPr="002B420E">
        <w:rPr>
          <w:rFonts w:eastAsia="Arial" w:cs="Arial"/>
          <w:sz w:val="22"/>
        </w:rPr>
        <w:t>leave</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3"/>
          <w:sz w:val="22"/>
        </w:rPr>
        <w:t xml:space="preserve"> </w:t>
      </w:r>
      <w:r w:rsidRPr="002B420E">
        <w:rPr>
          <w:rFonts w:eastAsia="Arial" w:cs="Arial"/>
          <w:sz w:val="22"/>
        </w:rPr>
        <w:t>property.</w:t>
      </w:r>
    </w:p>
    <w:p w14:paraId="231EFE89" w14:textId="1BBCB0E2" w:rsidR="002B420E" w:rsidRPr="002B420E" w:rsidRDefault="002B420E" w:rsidP="00522502">
      <w:pPr>
        <w:widowControl w:val="0"/>
        <w:spacing w:before="164" w:after="0" w:line="276" w:lineRule="auto"/>
        <w:ind w:right="1042"/>
        <w:jc w:val="both"/>
        <w:rPr>
          <w:rFonts w:eastAsia="Arial" w:cs="Arial"/>
          <w:sz w:val="22"/>
        </w:rPr>
      </w:pPr>
      <w:r w:rsidRPr="002B420E">
        <w:rPr>
          <w:rFonts w:eastAsia="Arial" w:cs="Arial"/>
          <w:sz w:val="22"/>
        </w:rPr>
        <w:t>The</w:t>
      </w:r>
      <w:r w:rsidRPr="002B420E">
        <w:rPr>
          <w:rFonts w:eastAsia="Arial" w:cs="Arial"/>
          <w:spacing w:val="-11"/>
          <w:sz w:val="22"/>
        </w:rPr>
        <w:t xml:space="preserve"> </w:t>
      </w:r>
      <w:r w:rsidRPr="002B420E">
        <w:rPr>
          <w:rFonts w:eastAsia="Arial" w:cs="Arial"/>
          <w:sz w:val="22"/>
        </w:rPr>
        <w:t>Department's</w:t>
      </w:r>
      <w:r w:rsidRPr="002B420E">
        <w:rPr>
          <w:rFonts w:eastAsia="Arial" w:cs="Arial"/>
          <w:spacing w:val="-9"/>
          <w:sz w:val="22"/>
        </w:rPr>
        <w:t xml:space="preserve"> </w:t>
      </w:r>
      <w:r w:rsidRPr="002B420E">
        <w:rPr>
          <w:rFonts w:eastAsia="Arial" w:cs="Arial"/>
          <w:sz w:val="22"/>
        </w:rPr>
        <w:t>responsibility</w:t>
      </w:r>
      <w:r w:rsidRPr="002B420E">
        <w:rPr>
          <w:rFonts w:eastAsia="Arial" w:cs="Arial"/>
          <w:spacing w:val="-14"/>
          <w:sz w:val="22"/>
        </w:rPr>
        <w:t xml:space="preserve"> </w:t>
      </w:r>
      <w:r w:rsidRPr="002B420E">
        <w:rPr>
          <w:rFonts w:eastAsia="Arial" w:cs="Arial"/>
          <w:spacing w:val="2"/>
          <w:sz w:val="22"/>
        </w:rPr>
        <w:t>to</w:t>
      </w:r>
      <w:r w:rsidRPr="002B420E">
        <w:rPr>
          <w:rFonts w:eastAsia="Arial" w:cs="Arial"/>
          <w:spacing w:val="-10"/>
          <w:sz w:val="22"/>
        </w:rPr>
        <w:t xml:space="preserve"> </w:t>
      </w:r>
      <w:r w:rsidRPr="002B420E">
        <w:rPr>
          <w:rFonts w:eastAsia="Arial" w:cs="Arial"/>
          <w:sz w:val="22"/>
        </w:rPr>
        <w:t>manage</w:t>
      </w:r>
      <w:r w:rsidRPr="002B420E">
        <w:rPr>
          <w:rFonts w:eastAsia="Arial" w:cs="Arial"/>
          <w:spacing w:val="-6"/>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z w:val="22"/>
        </w:rPr>
        <w:t>control</w:t>
      </w:r>
      <w:r w:rsidRPr="002B420E">
        <w:rPr>
          <w:rFonts w:eastAsia="Arial" w:cs="Arial"/>
          <w:spacing w:val="-10"/>
          <w:sz w:val="22"/>
        </w:rPr>
        <w:t xml:space="preserve"> </w:t>
      </w:r>
      <w:r w:rsidRPr="002B420E">
        <w:rPr>
          <w:rFonts w:eastAsia="Arial" w:cs="Arial"/>
          <w:sz w:val="22"/>
        </w:rPr>
        <w:t>the</w:t>
      </w:r>
      <w:r w:rsidRPr="002B420E">
        <w:rPr>
          <w:rFonts w:eastAsia="Arial" w:cs="Arial"/>
          <w:spacing w:val="-5"/>
          <w:sz w:val="22"/>
        </w:rPr>
        <w:t xml:space="preserve"> </w:t>
      </w:r>
      <w:r w:rsidRPr="002B420E">
        <w:rPr>
          <w:rFonts w:eastAsia="Arial" w:cs="Arial"/>
          <w:sz w:val="22"/>
        </w:rPr>
        <w:t>State's</w:t>
      </w:r>
      <w:r w:rsidRPr="002B420E">
        <w:rPr>
          <w:rFonts w:eastAsia="Arial" w:cs="Arial"/>
          <w:spacing w:val="34"/>
          <w:w w:val="99"/>
          <w:sz w:val="22"/>
        </w:rPr>
        <w:t xml:space="preserve"> </w:t>
      </w:r>
      <w:r w:rsidRPr="002B420E">
        <w:rPr>
          <w:rFonts w:eastAsia="Arial" w:cs="Arial"/>
          <w:sz w:val="22"/>
        </w:rPr>
        <w:t>correctional</w:t>
      </w:r>
      <w:r w:rsidRPr="002B420E">
        <w:rPr>
          <w:rFonts w:eastAsia="Arial" w:cs="Arial"/>
          <w:spacing w:val="-9"/>
          <w:sz w:val="22"/>
        </w:rPr>
        <w:t xml:space="preserve"> </w:t>
      </w:r>
      <w:r w:rsidRPr="002B420E">
        <w:rPr>
          <w:rFonts w:eastAsia="Arial" w:cs="Arial"/>
          <w:spacing w:val="-1"/>
          <w:sz w:val="22"/>
        </w:rPr>
        <w:t>facilities</w:t>
      </w:r>
      <w:r w:rsidRPr="002B420E">
        <w:rPr>
          <w:rFonts w:eastAsia="Arial" w:cs="Arial"/>
          <w:spacing w:val="-9"/>
          <w:sz w:val="22"/>
        </w:rPr>
        <w:t xml:space="preserve"> </w:t>
      </w:r>
      <w:r w:rsidRPr="002B420E">
        <w:rPr>
          <w:rFonts w:eastAsia="Arial" w:cs="Arial"/>
          <w:sz w:val="22"/>
        </w:rPr>
        <w:t>includes</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9"/>
          <w:sz w:val="22"/>
        </w:rPr>
        <w:t xml:space="preserve"> </w:t>
      </w:r>
      <w:r w:rsidRPr="002B420E">
        <w:rPr>
          <w:rFonts w:eastAsia="Arial" w:cs="Arial"/>
          <w:spacing w:val="1"/>
          <w:sz w:val="22"/>
        </w:rPr>
        <w:t>duty</w:t>
      </w:r>
      <w:r w:rsidRPr="002B420E">
        <w:rPr>
          <w:rFonts w:eastAsia="Arial" w:cs="Arial"/>
          <w:spacing w:val="-14"/>
          <w:sz w:val="22"/>
        </w:rPr>
        <w:t xml:space="preserve"> </w:t>
      </w:r>
      <w:r w:rsidRPr="002B420E">
        <w:rPr>
          <w:rFonts w:eastAsia="Arial" w:cs="Arial"/>
          <w:spacing w:val="2"/>
          <w:sz w:val="22"/>
        </w:rPr>
        <w:t>to</w:t>
      </w:r>
      <w:r w:rsidRPr="002B420E">
        <w:rPr>
          <w:rFonts w:eastAsia="Arial" w:cs="Arial"/>
          <w:spacing w:val="-10"/>
          <w:sz w:val="22"/>
        </w:rPr>
        <w:t xml:space="preserve"> </w:t>
      </w:r>
      <w:r w:rsidRPr="002B420E">
        <w:rPr>
          <w:rFonts w:eastAsia="Arial" w:cs="Arial"/>
          <w:spacing w:val="-1"/>
          <w:sz w:val="22"/>
        </w:rPr>
        <w:t>prevent</w:t>
      </w:r>
      <w:r w:rsidRPr="002B420E">
        <w:rPr>
          <w:rFonts w:eastAsia="Arial" w:cs="Arial"/>
          <w:spacing w:val="-5"/>
          <w:sz w:val="22"/>
        </w:rPr>
        <w:t xml:space="preserve"> </w:t>
      </w:r>
      <w:r w:rsidRPr="002B420E">
        <w:rPr>
          <w:rFonts w:eastAsia="Arial" w:cs="Arial"/>
          <w:sz w:val="22"/>
        </w:rPr>
        <w:t>contraband</w:t>
      </w:r>
      <w:r w:rsidRPr="002B420E">
        <w:rPr>
          <w:rFonts w:eastAsia="Arial" w:cs="Arial"/>
          <w:spacing w:val="-6"/>
          <w:sz w:val="22"/>
        </w:rPr>
        <w:t xml:space="preserve"> </w:t>
      </w:r>
      <w:r w:rsidRPr="002B420E">
        <w:rPr>
          <w:rFonts w:eastAsia="Arial" w:cs="Arial"/>
          <w:sz w:val="22"/>
        </w:rPr>
        <w:t>from</w:t>
      </w:r>
      <w:r w:rsidRPr="002B420E">
        <w:rPr>
          <w:rFonts w:eastAsia="Arial" w:cs="Arial"/>
          <w:spacing w:val="40"/>
          <w:w w:val="99"/>
          <w:sz w:val="22"/>
        </w:rPr>
        <w:t xml:space="preserve"> </w:t>
      </w:r>
      <w:r w:rsidRPr="002B420E">
        <w:rPr>
          <w:rFonts w:eastAsia="Arial" w:cs="Arial"/>
          <w:spacing w:val="-1"/>
          <w:sz w:val="22"/>
        </w:rPr>
        <w:t>entering</w:t>
      </w:r>
      <w:r w:rsidRPr="002B420E">
        <w:rPr>
          <w:rFonts w:eastAsia="Arial" w:cs="Arial"/>
          <w:spacing w:val="-16"/>
          <w:sz w:val="22"/>
        </w:rPr>
        <w:t xml:space="preserve"> </w:t>
      </w:r>
      <w:r w:rsidRPr="002B420E">
        <w:rPr>
          <w:rFonts w:eastAsia="Arial" w:cs="Arial"/>
          <w:sz w:val="22"/>
        </w:rPr>
        <w:t>those</w:t>
      </w:r>
      <w:r w:rsidRPr="002B420E">
        <w:rPr>
          <w:rFonts w:eastAsia="Arial" w:cs="Arial"/>
          <w:spacing w:val="-16"/>
          <w:sz w:val="22"/>
        </w:rPr>
        <w:t xml:space="preserve"> </w:t>
      </w:r>
      <w:r w:rsidRPr="002B420E">
        <w:rPr>
          <w:rFonts w:eastAsia="Arial" w:cs="Arial"/>
          <w:sz w:val="22"/>
        </w:rPr>
        <w:t>facilities.</w:t>
      </w:r>
    </w:p>
    <w:p w14:paraId="6423EE96" w14:textId="19C26669" w:rsidR="002B420E" w:rsidRPr="002B420E" w:rsidRDefault="002B420E" w:rsidP="00522502">
      <w:pPr>
        <w:widowControl w:val="0"/>
        <w:spacing w:before="170" w:after="0" w:line="276" w:lineRule="auto"/>
        <w:ind w:right="335"/>
        <w:rPr>
          <w:rFonts w:eastAsia="Arial" w:cs="Arial"/>
          <w:sz w:val="22"/>
        </w:rPr>
      </w:pPr>
      <w:r w:rsidRPr="002B420E">
        <w:rPr>
          <w:rFonts w:eastAsia="Arial" w:cs="Arial"/>
          <w:spacing w:val="-1"/>
          <w:sz w:val="22"/>
        </w:rPr>
        <w:t>Pursuant</w:t>
      </w:r>
      <w:r w:rsidRPr="002B420E">
        <w:rPr>
          <w:rFonts w:eastAsia="Arial" w:cs="Arial"/>
          <w:spacing w:val="-3"/>
          <w:sz w:val="22"/>
        </w:rPr>
        <w:t xml:space="preserve"> </w:t>
      </w:r>
      <w:r w:rsidRPr="002B420E">
        <w:rPr>
          <w:rFonts w:eastAsia="Arial" w:cs="Arial"/>
          <w:sz w:val="22"/>
        </w:rPr>
        <w:t>to</w:t>
      </w:r>
      <w:r w:rsidRPr="002B420E">
        <w:rPr>
          <w:rFonts w:eastAsia="Arial" w:cs="Arial"/>
          <w:spacing w:val="-3"/>
          <w:sz w:val="22"/>
        </w:rPr>
        <w:t xml:space="preserve"> </w:t>
      </w:r>
      <w:r w:rsidRPr="002B420E">
        <w:rPr>
          <w:rFonts w:eastAsia="Arial" w:cs="Arial"/>
          <w:spacing w:val="1"/>
          <w:sz w:val="22"/>
        </w:rPr>
        <w:t>MCL</w:t>
      </w:r>
      <w:r w:rsidRPr="002B420E">
        <w:rPr>
          <w:rFonts w:eastAsia="Arial" w:cs="Arial"/>
          <w:spacing w:val="-7"/>
          <w:sz w:val="22"/>
        </w:rPr>
        <w:t xml:space="preserve"> </w:t>
      </w:r>
      <w:r w:rsidRPr="002B420E">
        <w:rPr>
          <w:rFonts w:eastAsia="Arial" w:cs="Arial"/>
          <w:sz w:val="22"/>
        </w:rPr>
        <w:t>800.281</w:t>
      </w:r>
      <w:r w:rsidRPr="002B420E">
        <w:rPr>
          <w:rFonts w:eastAsia="Arial" w:cs="Arial"/>
          <w:spacing w:val="-7"/>
          <w:sz w:val="22"/>
        </w:rPr>
        <w:t xml:space="preserve"> </w:t>
      </w:r>
      <w:r w:rsidRPr="002B420E">
        <w:rPr>
          <w:rFonts w:eastAsia="Arial" w:cs="Arial"/>
          <w:spacing w:val="1"/>
          <w:sz w:val="22"/>
          <w:u w:val="thick" w:color="000000"/>
        </w:rPr>
        <w:t>et</w:t>
      </w:r>
      <w:r w:rsidRPr="002B420E">
        <w:rPr>
          <w:rFonts w:eastAsia="Arial" w:cs="Arial"/>
          <w:spacing w:val="-12"/>
          <w:sz w:val="22"/>
          <w:u w:val="thick" w:color="000000"/>
        </w:rPr>
        <w:t xml:space="preserve"> </w:t>
      </w:r>
      <w:r w:rsidRPr="002B420E">
        <w:rPr>
          <w:rFonts w:eastAsia="Arial" w:cs="Arial"/>
          <w:sz w:val="22"/>
          <w:u w:val="thick" w:color="000000"/>
        </w:rPr>
        <w:t>seq</w:t>
      </w:r>
      <w:r w:rsidRPr="002B420E">
        <w:rPr>
          <w:rFonts w:eastAsia="Arial" w:cs="Arial"/>
          <w:sz w:val="22"/>
        </w:rPr>
        <w:t>.,</w:t>
      </w:r>
      <w:r w:rsidRPr="002B420E">
        <w:rPr>
          <w:rFonts w:eastAsia="Arial" w:cs="Arial"/>
          <w:spacing w:val="-6"/>
          <w:sz w:val="22"/>
        </w:rPr>
        <w:t xml:space="preserve"> </w:t>
      </w:r>
      <w:r w:rsidRPr="002B420E">
        <w:rPr>
          <w:rFonts w:eastAsia="Arial" w:cs="Arial"/>
          <w:spacing w:val="2"/>
          <w:sz w:val="22"/>
        </w:rPr>
        <w:t>it</w:t>
      </w:r>
      <w:r w:rsidRPr="002B420E">
        <w:rPr>
          <w:rFonts w:eastAsia="Arial" w:cs="Arial"/>
          <w:spacing w:val="-6"/>
          <w:sz w:val="22"/>
        </w:rPr>
        <w:t xml:space="preserve"> </w:t>
      </w:r>
      <w:r w:rsidRPr="002B420E">
        <w:rPr>
          <w:rFonts w:eastAsia="Arial" w:cs="Arial"/>
          <w:spacing w:val="-1"/>
          <w:sz w:val="22"/>
        </w:rPr>
        <w:t>is</w:t>
      </w:r>
      <w:r w:rsidRPr="002B420E">
        <w:rPr>
          <w:rFonts w:eastAsia="Arial" w:cs="Arial"/>
          <w:spacing w:val="-2"/>
          <w:sz w:val="22"/>
        </w:rPr>
        <w:t xml:space="preserve"> </w:t>
      </w:r>
      <w:r w:rsidRPr="002B420E">
        <w:rPr>
          <w:rFonts w:eastAsia="Arial" w:cs="Arial"/>
          <w:sz w:val="22"/>
        </w:rPr>
        <w:t>a</w:t>
      </w:r>
      <w:r w:rsidRPr="002B420E">
        <w:rPr>
          <w:rFonts w:eastAsia="Arial" w:cs="Arial"/>
          <w:spacing w:val="-7"/>
          <w:sz w:val="22"/>
        </w:rPr>
        <w:t xml:space="preserve"> </w:t>
      </w:r>
      <w:r w:rsidRPr="002B420E">
        <w:rPr>
          <w:rFonts w:eastAsia="Arial" w:cs="Arial"/>
          <w:sz w:val="22"/>
        </w:rPr>
        <w:t>felony</w:t>
      </w:r>
      <w:r w:rsidRPr="002B420E">
        <w:rPr>
          <w:rFonts w:eastAsia="Arial" w:cs="Arial"/>
          <w:spacing w:val="-7"/>
          <w:sz w:val="22"/>
        </w:rPr>
        <w:t xml:space="preserve"> </w:t>
      </w:r>
      <w:r w:rsidRPr="002B420E">
        <w:rPr>
          <w:rFonts w:eastAsia="Arial" w:cs="Arial"/>
          <w:sz w:val="22"/>
        </w:rPr>
        <w:t>to</w:t>
      </w:r>
      <w:r w:rsidRPr="002B420E">
        <w:rPr>
          <w:rFonts w:eastAsia="Arial" w:cs="Arial"/>
          <w:spacing w:val="-3"/>
          <w:sz w:val="22"/>
        </w:rPr>
        <w:t xml:space="preserve"> </w:t>
      </w:r>
      <w:r w:rsidRPr="002B420E">
        <w:rPr>
          <w:rFonts w:eastAsia="Arial" w:cs="Arial"/>
          <w:spacing w:val="-1"/>
          <w:sz w:val="22"/>
        </w:rPr>
        <w:t>bring</w:t>
      </w:r>
      <w:r w:rsidRPr="002B420E">
        <w:rPr>
          <w:rFonts w:eastAsia="Arial" w:cs="Arial"/>
          <w:spacing w:val="-3"/>
          <w:sz w:val="22"/>
        </w:rPr>
        <w:t xml:space="preserve"> </w:t>
      </w:r>
      <w:r w:rsidRPr="002B420E">
        <w:rPr>
          <w:rFonts w:eastAsia="Arial" w:cs="Arial"/>
          <w:sz w:val="22"/>
        </w:rPr>
        <w:t>any</w:t>
      </w:r>
      <w:r w:rsidRPr="002B420E">
        <w:rPr>
          <w:rFonts w:eastAsia="Arial" w:cs="Arial"/>
          <w:spacing w:val="-7"/>
          <w:sz w:val="22"/>
        </w:rPr>
        <w:t xml:space="preserve"> </w:t>
      </w:r>
      <w:r w:rsidRPr="002B420E">
        <w:rPr>
          <w:rFonts w:eastAsia="Arial" w:cs="Arial"/>
          <w:spacing w:val="-1"/>
          <w:sz w:val="22"/>
        </w:rPr>
        <w:t>of</w:t>
      </w:r>
      <w:r w:rsidRPr="002B420E">
        <w:rPr>
          <w:rFonts w:eastAsia="Arial" w:cs="Arial"/>
          <w:spacing w:val="-2"/>
          <w:sz w:val="22"/>
        </w:rPr>
        <w:t xml:space="preserve"> </w:t>
      </w:r>
      <w:r w:rsidRPr="002B420E">
        <w:rPr>
          <w:rFonts w:eastAsia="Arial" w:cs="Arial"/>
          <w:spacing w:val="-1"/>
          <w:sz w:val="22"/>
        </w:rPr>
        <w:t>the</w:t>
      </w:r>
      <w:r w:rsidRPr="002B420E">
        <w:rPr>
          <w:rFonts w:eastAsia="Arial" w:cs="Arial"/>
          <w:spacing w:val="45"/>
          <w:w w:val="99"/>
          <w:sz w:val="22"/>
        </w:rPr>
        <w:t xml:space="preserve"> </w:t>
      </w:r>
      <w:r w:rsidRPr="002B420E">
        <w:rPr>
          <w:rFonts w:eastAsia="Arial" w:cs="Arial"/>
          <w:spacing w:val="-1"/>
          <w:sz w:val="22"/>
        </w:rPr>
        <w:t>following</w:t>
      </w:r>
      <w:r w:rsidRPr="002B420E">
        <w:rPr>
          <w:rFonts w:eastAsia="Arial" w:cs="Arial"/>
          <w:spacing w:val="-10"/>
          <w:sz w:val="22"/>
        </w:rPr>
        <w:t xml:space="preserve"> </w:t>
      </w:r>
      <w:r w:rsidRPr="002B420E">
        <w:rPr>
          <w:rFonts w:eastAsia="Arial" w:cs="Arial"/>
          <w:sz w:val="22"/>
        </w:rPr>
        <w:t>items</w:t>
      </w:r>
      <w:r w:rsidRPr="002B420E">
        <w:rPr>
          <w:rFonts w:eastAsia="Arial" w:cs="Arial"/>
          <w:spacing w:val="-9"/>
          <w:sz w:val="22"/>
        </w:rPr>
        <w:t xml:space="preserve"> </w:t>
      </w:r>
      <w:r w:rsidRPr="002B420E">
        <w:rPr>
          <w:rFonts w:eastAsia="Arial" w:cs="Arial"/>
          <w:sz w:val="22"/>
        </w:rPr>
        <w:t>into</w:t>
      </w:r>
      <w:r w:rsidRPr="002B420E">
        <w:rPr>
          <w:rFonts w:eastAsia="Arial" w:cs="Arial"/>
          <w:spacing w:val="-10"/>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z w:val="22"/>
        </w:rPr>
        <w:t>correctional</w:t>
      </w:r>
      <w:r w:rsidRPr="002B420E">
        <w:rPr>
          <w:rFonts w:eastAsia="Arial" w:cs="Arial"/>
          <w:spacing w:val="-9"/>
          <w:sz w:val="22"/>
        </w:rPr>
        <w:t xml:space="preserve"> </w:t>
      </w:r>
      <w:r w:rsidRPr="002B420E">
        <w:rPr>
          <w:rFonts w:eastAsia="Arial" w:cs="Arial"/>
          <w:sz w:val="22"/>
        </w:rPr>
        <w:t>facility</w:t>
      </w:r>
      <w:r w:rsidRPr="002B420E">
        <w:rPr>
          <w:rFonts w:eastAsia="Arial" w:cs="Arial"/>
          <w:spacing w:val="-10"/>
          <w:sz w:val="22"/>
        </w:rPr>
        <w:t xml:space="preserve"> </w:t>
      </w:r>
      <w:r w:rsidRPr="002B420E">
        <w:rPr>
          <w:rFonts w:eastAsia="Arial" w:cs="Arial"/>
          <w:spacing w:val="-1"/>
          <w:sz w:val="22"/>
        </w:rPr>
        <w:t>or</w:t>
      </w:r>
      <w:r w:rsidRPr="002B420E">
        <w:rPr>
          <w:rFonts w:eastAsia="Arial" w:cs="Arial"/>
          <w:spacing w:val="-6"/>
          <w:sz w:val="22"/>
        </w:rPr>
        <w:t xml:space="preserve"> </w:t>
      </w:r>
      <w:r w:rsidRPr="002B420E">
        <w:rPr>
          <w:rFonts w:eastAsia="Arial" w:cs="Arial"/>
          <w:sz w:val="22"/>
        </w:rPr>
        <w:t>onto</w:t>
      </w:r>
      <w:r w:rsidRPr="002B420E">
        <w:rPr>
          <w:rFonts w:eastAsia="Arial" w:cs="Arial"/>
          <w:spacing w:val="-10"/>
          <w:sz w:val="22"/>
        </w:rPr>
        <w:t xml:space="preserve"> </w:t>
      </w:r>
      <w:r w:rsidRPr="002B420E">
        <w:rPr>
          <w:rFonts w:eastAsia="Arial" w:cs="Arial"/>
          <w:sz w:val="22"/>
        </w:rPr>
        <w:t>facility</w:t>
      </w:r>
      <w:r w:rsidRPr="002B420E">
        <w:rPr>
          <w:rFonts w:eastAsia="Arial" w:cs="Arial"/>
          <w:spacing w:val="-10"/>
          <w:sz w:val="22"/>
        </w:rPr>
        <w:t xml:space="preserve"> </w:t>
      </w:r>
      <w:r w:rsidRPr="002B420E">
        <w:rPr>
          <w:rFonts w:eastAsia="Arial" w:cs="Arial"/>
          <w:sz w:val="22"/>
        </w:rPr>
        <w:t>property</w:t>
      </w:r>
      <w:r w:rsidRPr="002B420E">
        <w:rPr>
          <w:rFonts w:eastAsia="Arial" w:cs="Arial"/>
          <w:spacing w:val="-10"/>
          <w:sz w:val="22"/>
        </w:rPr>
        <w:t xml:space="preserve"> </w:t>
      </w:r>
      <w:r w:rsidRPr="002B420E">
        <w:rPr>
          <w:rFonts w:eastAsia="Arial" w:cs="Arial"/>
          <w:spacing w:val="-1"/>
          <w:sz w:val="22"/>
        </w:rPr>
        <w:t>where</w:t>
      </w:r>
      <w:r w:rsidRPr="002B420E">
        <w:rPr>
          <w:rFonts w:eastAsia="Arial" w:cs="Arial"/>
          <w:spacing w:val="56"/>
          <w:w w:val="99"/>
          <w:sz w:val="22"/>
        </w:rPr>
        <w:t xml:space="preserve"> </w:t>
      </w:r>
      <w:r w:rsidRPr="002B420E">
        <w:rPr>
          <w:rFonts w:eastAsia="Arial" w:cs="Arial"/>
          <w:spacing w:val="-1"/>
          <w:sz w:val="22"/>
        </w:rPr>
        <w:t>prisoners</w:t>
      </w:r>
      <w:r w:rsidRPr="002B420E">
        <w:rPr>
          <w:rFonts w:eastAsia="Arial" w:cs="Arial"/>
          <w:spacing w:val="-9"/>
          <w:sz w:val="22"/>
        </w:rPr>
        <w:t xml:space="preserve"> </w:t>
      </w:r>
      <w:r w:rsidRPr="002B420E">
        <w:rPr>
          <w:rFonts w:eastAsia="Arial" w:cs="Arial"/>
          <w:spacing w:val="2"/>
          <w:sz w:val="22"/>
        </w:rPr>
        <w:t>may</w:t>
      </w:r>
      <w:r w:rsidRPr="002B420E">
        <w:rPr>
          <w:rFonts w:eastAsia="Arial" w:cs="Arial"/>
          <w:spacing w:val="-10"/>
          <w:sz w:val="22"/>
        </w:rPr>
        <w:t xml:space="preserve"> </w:t>
      </w:r>
      <w:r w:rsidRPr="002B420E">
        <w:rPr>
          <w:rFonts w:eastAsia="Arial" w:cs="Arial"/>
          <w:sz w:val="22"/>
        </w:rPr>
        <w:t>have</w:t>
      </w:r>
      <w:r w:rsidRPr="002B420E">
        <w:rPr>
          <w:rFonts w:eastAsia="Arial" w:cs="Arial"/>
          <w:spacing w:val="-6"/>
          <w:sz w:val="22"/>
        </w:rPr>
        <w:t xml:space="preserve"> </w:t>
      </w:r>
      <w:r w:rsidRPr="002B420E">
        <w:rPr>
          <w:rFonts w:eastAsia="Arial" w:cs="Arial"/>
          <w:sz w:val="22"/>
        </w:rPr>
        <w:t>access</w:t>
      </w:r>
      <w:r w:rsidRPr="002B420E">
        <w:rPr>
          <w:rFonts w:eastAsia="Arial" w:cs="Arial"/>
          <w:spacing w:val="-8"/>
          <w:sz w:val="22"/>
        </w:rPr>
        <w:t xml:space="preserve"> </w:t>
      </w:r>
      <w:r w:rsidRPr="002B420E">
        <w:rPr>
          <w:rFonts w:eastAsia="Arial" w:cs="Arial"/>
          <w:spacing w:val="2"/>
          <w:sz w:val="22"/>
        </w:rPr>
        <w:t>to</w:t>
      </w:r>
      <w:r w:rsidRPr="002B420E">
        <w:rPr>
          <w:rFonts w:eastAsia="Arial" w:cs="Arial"/>
          <w:spacing w:val="-10"/>
          <w:sz w:val="22"/>
        </w:rPr>
        <w:t xml:space="preserve"> </w:t>
      </w:r>
      <w:r w:rsidRPr="002B420E">
        <w:rPr>
          <w:rFonts w:eastAsia="Arial" w:cs="Arial"/>
          <w:sz w:val="22"/>
        </w:rPr>
        <w:t>them</w:t>
      </w:r>
      <w:r w:rsidRPr="002B420E">
        <w:rPr>
          <w:rFonts w:eastAsia="Arial" w:cs="Arial"/>
          <w:spacing w:val="-2"/>
          <w:sz w:val="22"/>
        </w:rPr>
        <w:t xml:space="preserve"> </w:t>
      </w:r>
      <w:r w:rsidRPr="002B420E">
        <w:rPr>
          <w:rFonts w:eastAsia="Arial" w:cs="Arial"/>
          <w:spacing w:val="-1"/>
          <w:sz w:val="22"/>
        </w:rPr>
        <w:t>without</w:t>
      </w:r>
      <w:r w:rsidRPr="002B420E">
        <w:rPr>
          <w:rFonts w:eastAsia="Arial" w:cs="Arial"/>
          <w:spacing w:val="-9"/>
          <w:sz w:val="22"/>
        </w:rPr>
        <w:t xml:space="preserve"> </w:t>
      </w:r>
      <w:r w:rsidRPr="002B420E">
        <w:rPr>
          <w:rFonts w:eastAsia="Arial" w:cs="Arial"/>
          <w:spacing w:val="-1"/>
          <w:sz w:val="22"/>
        </w:rPr>
        <w:t>prior</w:t>
      </w:r>
      <w:r w:rsidRPr="002B420E">
        <w:rPr>
          <w:rFonts w:eastAsia="Arial" w:cs="Arial"/>
          <w:spacing w:val="-3"/>
          <w:sz w:val="22"/>
        </w:rPr>
        <w:t xml:space="preserve"> </w:t>
      </w:r>
      <w:r w:rsidRPr="002B420E">
        <w:rPr>
          <w:rFonts w:eastAsia="Arial" w:cs="Arial"/>
          <w:spacing w:val="-1"/>
          <w:sz w:val="22"/>
        </w:rPr>
        <w:t>written</w:t>
      </w:r>
      <w:r w:rsidRPr="002B420E">
        <w:rPr>
          <w:rFonts w:eastAsia="Arial" w:cs="Arial"/>
          <w:spacing w:val="-5"/>
          <w:sz w:val="22"/>
        </w:rPr>
        <w:t xml:space="preserve"> </w:t>
      </w:r>
      <w:r w:rsidRPr="002B420E">
        <w:rPr>
          <w:rFonts w:eastAsia="Arial" w:cs="Arial"/>
          <w:sz w:val="22"/>
        </w:rPr>
        <w:t>permission</w:t>
      </w:r>
      <w:r w:rsidRPr="002B420E">
        <w:rPr>
          <w:rFonts w:eastAsia="Arial" w:cs="Arial"/>
          <w:spacing w:val="-9"/>
          <w:sz w:val="22"/>
        </w:rPr>
        <w:t xml:space="preserve"> </w:t>
      </w:r>
      <w:r w:rsidRPr="002B420E">
        <w:rPr>
          <w:rFonts w:eastAsia="Arial" w:cs="Arial"/>
          <w:spacing w:val="-1"/>
          <w:sz w:val="22"/>
        </w:rPr>
        <w:t>of</w:t>
      </w:r>
      <w:r w:rsidRPr="002B420E">
        <w:rPr>
          <w:rFonts w:eastAsia="Arial" w:cs="Arial"/>
          <w:spacing w:val="38"/>
          <w:w w:val="99"/>
          <w:sz w:val="22"/>
        </w:rPr>
        <w:t xml:space="preserve"> </w:t>
      </w:r>
      <w:r w:rsidRPr="002B420E">
        <w:rPr>
          <w:rFonts w:eastAsia="Arial" w:cs="Arial"/>
          <w:spacing w:val="-1"/>
          <w:sz w:val="22"/>
        </w:rPr>
        <w:t>the</w:t>
      </w:r>
      <w:r w:rsidRPr="002B420E">
        <w:rPr>
          <w:rFonts w:eastAsia="Arial" w:cs="Arial"/>
          <w:spacing w:val="-23"/>
          <w:sz w:val="22"/>
        </w:rPr>
        <w:t xml:space="preserve"> </w:t>
      </w:r>
      <w:r w:rsidRPr="002B420E">
        <w:rPr>
          <w:rFonts w:eastAsia="Arial" w:cs="Arial"/>
          <w:spacing w:val="1"/>
          <w:sz w:val="22"/>
        </w:rPr>
        <w:t>Warden:</w:t>
      </w:r>
    </w:p>
    <w:p w14:paraId="269DA2E7" w14:textId="1DE0D130" w:rsidR="00522502" w:rsidRDefault="002B420E" w:rsidP="00AA1F5A">
      <w:pPr>
        <w:pStyle w:val="ListParagraph"/>
        <w:widowControl w:val="0"/>
        <w:numPr>
          <w:ilvl w:val="0"/>
          <w:numId w:val="85"/>
        </w:numPr>
        <w:spacing w:before="165" w:after="0" w:line="361" w:lineRule="auto"/>
        <w:ind w:right="140"/>
        <w:jc w:val="both"/>
        <w:rPr>
          <w:rFonts w:ascii="Arial" w:eastAsia="Arial" w:hAnsi="Arial" w:cs="Arial"/>
        </w:rPr>
      </w:pPr>
      <w:r w:rsidRPr="00522502">
        <w:rPr>
          <w:rFonts w:ascii="Arial" w:eastAsia="Arial" w:hAnsi="Arial" w:cs="Arial"/>
          <w:spacing w:val="1"/>
        </w:rPr>
        <w:t>Any</w:t>
      </w:r>
      <w:r w:rsidRPr="00522502">
        <w:rPr>
          <w:rFonts w:ascii="Arial" w:eastAsia="Arial" w:hAnsi="Arial" w:cs="Arial"/>
          <w:spacing w:val="6"/>
        </w:rPr>
        <w:t xml:space="preserve"> </w:t>
      </w:r>
      <w:r w:rsidRPr="00522502">
        <w:rPr>
          <w:rFonts w:ascii="Arial" w:eastAsia="Arial" w:hAnsi="Arial" w:cs="Arial"/>
          <w:spacing w:val="-1"/>
        </w:rPr>
        <w:t>weapon,</w:t>
      </w:r>
      <w:r w:rsidRPr="00522502">
        <w:rPr>
          <w:rFonts w:ascii="Arial" w:eastAsia="Arial" w:hAnsi="Arial" w:cs="Arial"/>
          <w:spacing w:val="11"/>
        </w:rPr>
        <w:t xml:space="preserve"> </w:t>
      </w:r>
      <w:r w:rsidRPr="00522502">
        <w:rPr>
          <w:rFonts w:ascii="Arial" w:eastAsia="Arial" w:hAnsi="Arial" w:cs="Arial"/>
          <w:spacing w:val="-1"/>
        </w:rPr>
        <w:t>including</w:t>
      </w:r>
      <w:r w:rsidRPr="00522502">
        <w:rPr>
          <w:rFonts w:ascii="Arial" w:eastAsia="Arial" w:hAnsi="Arial" w:cs="Arial"/>
          <w:spacing w:val="10"/>
        </w:rPr>
        <w:t xml:space="preserve"> </w:t>
      </w:r>
      <w:r w:rsidRPr="00522502">
        <w:rPr>
          <w:rFonts w:ascii="Arial" w:eastAsia="Arial" w:hAnsi="Arial" w:cs="Arial"/>
        </w:rPr>
        <w:t>a</w:t>
      </w:r>
      <w:r w:rsidRPr="00522502">
        <w:rPr>
          <w:rFonts w:ascii="Arial" w:eastAsia="Arial" w:hAnsi="Arial" w:cs="Arial"/>
          <w:spacing w:val="9"/>
        </w:rPr>
        <w:t xml:space="preserve"> </w:t>
      </w:r>
      <w:r w:rsidR="00522502" w:rsidRPr="00522502">
        <w:rPr>
          <w:rFonts w:ascii="Arial" w:eastAsia="Arial" w:hAnsi="Arial" w:cs="Arial"/>
        </w:rPr>
        <w:t>pocket</w:t>
      </w:r>
      <w:r w:rsidR="00522502" w:rsidRPr="00522502">
        <w:rPr>
          <w:rFonts w:ascii="Arial" w:eastAsia="Arial" w:hAnsi="Arial" w:cs="Arial"/>
          <w:spacing w:val="12"/>
        </w:rPr>
        <w:t>knife</w:t>
      </w:r>
      <w:r w:rsidRPr="00522502">
        <w:rPr>
          <w:rFonts w:ascii="Arial" w:eastAsia="Arial" w:hAnsi="Arial" w:cs="Arial"/>
          <w:spacing w:val="-1"/>
        </w:rPr>
        <w:t>,</w:t>
      </w:r>
      <w:r w:rsidRPr="00522502">
        <w:rPr>
          <w:rFonts w:ascii="Arial" w:eastAsia="Arial" w:hAnsi="Arial" w:cs="Arial"/>
          <w:spacing w:val="11"/>
        </w:rPr>
        <w:t xml:space="preserve"> </w:t>
      </w:r>
      <w:r w:rsidRPr="00522502">
        <w:rPr>
          <w:rFonts w:ascii="Arial" w:eastAsia="Arial" w:hAnsi="Arial" w:cs="Arial"/>
          <w:spacing w:val="-1"/>
        </w:rPr>
        <w:t>or</w:t>
      </w:r>
      <w:r w:rsidRPr="00522502">
        <w:rPr>
          <w:rFonts w:ascii="Arial" w:eastAsia="Arial" w:hAnsi="Arial" w:cs="Arial"/>
          <w:spacing w:val="9"/>
        </w:rPr>
        <w:t xml:space="preserve"> </w:t>
      </w:r>
      <w:r w:rsidRPr="00522502">
        <w:rPr>
          <w:rFonts w:ascii="Arial" w:eastAsia="Arial" w:hAnsi="Arial" w:cs="Arial"/>
        </w:rPr>
        <w:t>other</w:t>
      </w:r>
      <w:r w:rsidRPr="00522502">
        <w:rPr>
          <w:rFonts w:ascii="Arial" w:eastAsia="Arial" w:hAnsi="Arial" w:cs="Arial"/>
          <w:spacing w:val="10"/>
        </w:rPr>
        <w:t xml:space="preserve"> </w:t>
      </w:r>
      <w:r w:rsidRPr="00522502">
        <w:rPr>
          <w:rFonts w:ascii="Arial" w:eastAsia="Arial" w:hAnsi="Arial" w:cs="Arial"/>
          <w:spacing w:val="-1"/>
        </w:rPr>
        <w:t>implement</w:t>
      </w:r>
      <w:r w:rsidRPr="00522502">
        <w:rPr>
          <w:rFonts w:ascii="Arial" w:eastAsia="Arial" w:hAnsi="Arial" w:cs="Arial"/>
          <w:spacing w:val="16"/>
        </w:rPr>
        <w:t xml:space="preserve"> </w:t>
      </w:r>
      <w:r w:rsidRPr="00522502">
        <w:rPr>
          <w:rFonts w:ascii="Arial" w:eastAsia="Arial" w:hAnsi="Arial" w:cs="Arial"/>
          <w:spacing w:val="-1"/>
        </w:rPr>
        <w:t>which</w:t>
      </w:r>
      <w:r w:rsidRPr="00522502">
        <w:rPr>
          <w:rFonts w:ascii="Arial" w:eastAsia="Arial" w:hAnsi="Arial" w:cs="Arial"/>
          <w:spacing w:val="9"/>
        </w:rPr>
        <w:t xml:space="preserve"> </w:t>
      </w:r>
      <w:r w:rsidRPr="00522502">
        <w:rPr>
          <w:rFonts w:ascii="Arial" w:eastAsia="Arial" w:hAnsi="Arial" w:cs="Arial"/>
          <w:spacing w:val="2"/>
        </w:rPr>
        <w:t>may</w:t>
      </w:r>
      <w:r w:rsidRPr="00522502">
        <w:rPr>
          <w:rFonts w:ascii="Arial" w:eastAsia="Arial" w:hAnsi="Arial" w:cs="Arial"/>
          <w:spacing w:val="7"/>
        </w:rPr>
        <w:t xml:space="preserve"> </w:t>
      </w:r>
      <w:r w:rsidRPr="00522502">
        <w:rPr>
          <w:rFonts w:ascii="Arial" w:eastAsia="Arial" w:hAnsi="Arial" w:cs="Arial"/>
          <w:spacing w:val="3"/>
        </w:rPr>
        <w:t>be</w:t>
      </w:r>
      <w:r w:rsidRPr="00522502">
        <w:rPr>
          <w:rFonts w:ascii="Arial" w:eastAsia="Arial" w:hAnsi="Arial" w:cs="Arial"/>
          <w:spacing w:val="67"/>
          <w:w w:val="99"/>
        </w:rPr>
        <w:t xml:space="preserve"> </w:t>
      </w:r>
      <w:r w:rsidRPr="00522502">
        <w:rPr>
          <w:rFonts w:ascii="Arial" w:eastAsia="Arial" w:hAnsi="Arial" w:cs="Arial"/>
          <w:spacing w:val="-1"/>
        </w:rPr>
        <w:t>used</w:t>
      </w:r>
      <w:r w:rsidRPr="00522502">
        <w:rPr>
          <w:rFonts w:ascii="Arial" w:eastAsia="Arial" w:hAnsi="Arial" w:cs="Arial"/>
          <w:spacing w:val="10"/>
        </w:rPr>
        <w:t xml:space="preserve"> </w:t>
      </w:r>
      <w:r w:rsidRPr="00522502">
        <w:rPr>
          <w:rFonts w:ascii="Arial" w:eastAsia="Arial" w:hAnsi="Arial" w:cs="Arial"/>
        </w:rPr>
        <w:t>to</w:t>
      </w:r>
      <w:r w:rsidRPr="00522502">
        <w:rPr>
          <w:rFonts w:ascii="Arial" w:eastAsia="Arial" w:hAnsi="Arial" w:cs="Arial"/>
          <w:spacing w:val="6"/>
        </w:rPr>
        <w:t xml:space="preserve"> </w:t>
      </w:r>
      <w:r w:rsidRPr="00522502">
        <w:rPr>
          <w:rFonts w:ascii="Arial" w:eastAsia="Arial" w:hAnsi="Arial" w:cs="Arial"/>
        </w:rPr>
        <w:t>injure</w:t>
      </w:r>
      <w:r w:rsidRPr="00522502">
        <w:rPr>
          <w:rFonts w:ascii="Arial" w:eastAsia="Arial" w:hAnsi="Arial" w:cs="Arial"/>
          <w:spacing w:val="10"/>
        </w:rPr>
        <w:t xml:space="preserve"> </w:t>
      </w:r>
      <w:r w:rsidRPr="00522502">
        <w:rPr>
          <w:rFonts w:ascii="Arial" w:eastAsia="Arial" w:hAnsi="Arial" w:cs="Arial"/>
        </w:rPr>
        <w:t>another</w:t>
      </w:r>
      <w:r w:rsidRPr="00522502">
        <w:rPr>
          <w:rFonts w:ascii="Arial" w:eastAsia="Arial" w:hAnsi="Arial" w:cs="Arial"/>
          <w:spacing w:val="11"/>
        </w:rPr>
        <w:t xml:space="preserve"> </w:t>
      </w:r>
      <w:r w:rsidR="00522502" w:rsidRPr="00522502">
        <w:rPr>
          <w:rFonts w:ascii="Arial" w:eastAsia="Arial" w:hAnsi="Arial" w:cs="Arial"/>
        </w:rPr>
        <w:t>person,</w:t>
      </w:r>
      <w:r w:rsidRPr="00522502">
        <w:rPr>
          <w:rFonts w:ascii="Arial" w:eastAsia="Arial" w:hAnsi="Arial" w:cs="Arial"/>
          <w:spacing w:val="6"/>
        </w:rPr>
        <w:t xml:space="preserve"> </w:t>
      </w:r>
      <w:r w:rsidRPr="00522502">
        <w:rPr>
          <w:rFonts w:ascii="Arial" w:eastAsia="Arial" w:hAnsi="Arial" w:cs="Arial"/>
          <w:spacing w:val="1"/>
        </w:rPr>
        <w:t>or</w:t>
      </w:r>
      <w:r w:rsidRPr="00522502">
        <w:rPr>
          <w:rFonts w:ascii="Arial" w:eastAsia="Arial" w:hAnsi="Arial" w:cs="Arial"/>
          <w:spacing w:val="10"/>
        </w:rPr>
        <w:t xml:space="preserve"> </w:t>
      </w:r>
      <w:r w:rsidRPr="00522502">
        <w:rPr>
          <w:rFonts w:ascii="Arial" w:eastAsia="Arial" w:hAnsi="Arial" w:cs="Arial"/>
          <w:spacing w:val="-1"/>
        </w:rPr>
        <w:t>which</w:t>
      </w:r>
      <w:r w:rsidRPr="00522502">
        <w:rPr>
          <w:rFonts w:ascii="Arial" w:eastAsia="Arial" w:hAnsi="Arial" w:cs="Arial"/>
          <w:spacing w:val="11"/>
        </w:rPr>
        <w:t xml:space="preserve"> </w:t>
      </w:r>
      <w:r w:rsidRPr="00522502">
        <w:rPr>
          <w:rFonts w:ascii="Arial" w:eastAsia="Arial" w:hAnsi="Arial" w:cs="Arial"/>
          <w:spacing w:val="2"/>
        </w:rPr>
        <w:t xml:space="preserve">may </w:t>
      </w:r>
      <w:r w:rsidRPr="00522502">
        <w:rPr>
          <w:rFonts w:ascii="Arial" w:eastAsia="Arial" w:hAnsi="Arial" w:cs="Arial"/>
          <w:spacing w:val="-1"/>
        </w:rPr>
        <w:t>be</w:t>
      </w:r>
      <w:r w:rsidRPr="00522502">
        <w:rPr>
          <w:rFonts w:ascii="Arial" w:eastAsia="Arial" w:hAnsi="Arial" w:cs="Arial"/>
          <w:spacing w:val="11"/>
        </w:rPr>
        <w:t xml:space="preserve"> </w:t>
      </w:r>
      <w:r w:rsidRPr="00522502">
        <w:rPr>
          <w:rFonts w:ascii="Arial" w:eastAsia="Arial" w:hAnsi="Arial" w:cs="Arial"/>
        </w:rPr>
        <w:t>used</w:t>
      </w:r>
      <w:r w:rsidRPr="00522502">
        <w:rPr>
          <w:rFonts w:ascii="Arial" w:eastAsia="Arial" w:hAnsi="Arial" w:cs="Arial"/>
          <w:spacing w:val="6"/>
        </w:rPr>
        <w:t xml:space="preserve"> </w:t>
      </w:r>
      <w:r w:rsidRPr="00522502">
        <w:rPr>
          <w:rFonts w:ascii="Arial" w:eastAsia="Arial" w:hAnsi="Arial" w:cs="Arial"/>
          <w:spacing w:val="2"/>
        </w:rPr>
        <w:t>in</w:t>
      </w:r>
      <w:r w:rsidRPr="00522502">
        <w:rPr>
          <w:rFonts w:ascii="Arial" w:eastAsia="Arial" w:hAnsi="Arial" w:cs="Arial"/>
          <w:spacing w:val="7"/>
        </w:rPr>
        <w:t xml:space="preserve"> </w:t>
      </w:r>
      <w:r w:rsidRPr="00522502">
        <w:rPr>
          <w:rFonts w:ascii="Arial" w:eastAsia="Arial" w:hAnsi="Arial" w:cs="Arial"/>
          <w:spacing w:val="-1"/>
        </w:rPr>
        <w:t>aiding</w:t>
      </w:r>
      <w:r w:rsidRPr="00522502">
        <w:rPr>
          <w:rFonts w:ascii="Arial" w:eastAsia="Arial" w:hAnsi="Arial" w:cs="Arial"/>
          <w:spacing w:val="10"/>
        </w:rPr>
        <w:t xml:space="preserve"> </w:t>
      </w:r>
      <w:r w:rsidRPr="00522502">
        <w:rPr>
          <w:rFonts w:ascii="Arial" w:eastAsia="Arial" w:hAnsi="Arial" w:cs="Arial"/>
        </w:rPr>
        <w:t>a</w:t>
      </w:r>
      <w:r w:rsidRPr="00522502">
        <w:rPr>
          <w:rFonts w:ascii="Arial" w:eastAsia="Arial" w:hAnsi="Arial" w:cs="Arial"/>
          <w:spacing w:val="10"/>
        </w:rPr>
        <w:t xml:space="preserve"> </w:t>
      </w:r>
      <w:r w:rsidRPr="00522502">
        <w:rPr>
          <w:rFonts w:ascii="Arial" w:eastAsia="Arial" w:hAnsi="Arial" w:cs="Arial"/>
        </w:rPr>
        <w:t>prisoner</w:t>
      </w:r>
      <w:r w:rsidRPr="00522502">
        <w:rPr>
          <w:rFonts w:ascii="Arial" w:eastAsia="Arial" w:hAnsi="Arial" w:cs="Arial"/>
          <w:spacing w:val="29"/>
          <w:w w:val="99"/>
        </w:rPr>
        <w:t xml:space="preserve"> </w:t>
      </w:r>
      <w:r w:rsidRPr="00522502">
        <w:rPr>
          <w:rFonts w:ascii="Arial" w:eastAsia="Arial" w:hAnsi="Arial" w:cs="Arial"/>
        </w:rPr>
        <w:t>to</w:t>
      </w:r>
      <w:r w:rsidRPr="00522502">
        <w:rPr>
          <w:rFonts w:ascii="Arial" w:eastAsia="Arial" w:hAnsi="Arial" w:cs="Arial"/>
          <w:spacing w:val="-15"/>
        </w:rPr>
        <w:t xml:space="preserve"> </w:t>
      </w:r>
      <w:r w:rsidRPr="00522502">
        <w:rPr>
          <w:rFonts w:ascii="Arial" w:eastAsia="Arial" w:hAnsi="Arial" w:cs="Arial"/>
        </w:rPr>
        <w:t>escape;</w:t>
      </w:r>
    </w:p>
    <w:p w14:paraId="6BB9AD41" w14:textId="77777777" w:rsidR="00522502" w:rsidRDefault="002B420E" w:rsidP="00AA1F5A">
      <w:pPr>
        <w:pStyle w:val="ListParagraph"/>
        <w:widowControl w:val="0"/>
        <w:numPr>
          <w:ilvl w:val="0"/>
          <w:numId w:val="85"/>
        </w:numPr>
        <w:spacing w:before="162" w:after="0" w:line="360" w:lineRule="auto"/>
        <w:ind w:right="281"/>
        <w:jc w:val="both"/>
        <w:rPr>
          <w:rFonts w:ascii="Arial" w:eastAsia="Arial" w:hAnsi="Arial" w:cs="Arial"/>
        </w:rPr>
      </w:pPr>
      <w:r w:rsidRPr="002B420E">
        <w:rPr>
          <w:rFonts w:ascii="Arial" w:eastAsia="Arial" w:hAnsi="Arial" w:cs="Arial"/>
          <w:spacing w:val="1"/>
        </w:rPr>
        <w:t>Any</w:t>
      </w:r>
      <w:r w:rsidRPr="002B420E">
        <w:rPr>
          <w:rFonts w:ascii="Arial" w:eastAsia="Arial" w:hAnsi="Arial" w:cs="Arial"/>
          <w:spacing w:val="-4"/>
        </w:rPr>
        <w:t xml:space="preserve"> </w:t>
      </w:r>
      <w:r w:rsidRPr="002B420E">
        <w:rPr>
          <w:rFonts w:ascii="Arial" w:eastAsia="Arial" w:hAnsi="Arial" w:cs="Arial"/>
        </w:rPr>
        <w:t>alcoholic</w:t>
      </w:r>
      <w:r w:rsidRPr="002B420E">
        <w:rPr>
          <w:rFonts w:ascii="Arial" w:eastAsia="Arial" w:hAnsi="Arial" w:cs="Arial"/>
          <w:spacing w:val="7"/>
        </w:rPr>
        <w:t xml:space="preserve"> </w:t>
      </w:r>
      <w:r w:rsidRPr="002B420E">
        <w:rPr>
          <w:rFonts w:ascii="Arial" w:eastAsia="Arial" w:hAnsi="Arial" w:cs="Arial"/>
        </w:rPr>
        <w:t>beverage</w:t>
      </w:r>
      <w:r w:rsidRPr="002B420E">
        <w:rPr>
          <w:rFonts w:ascii="Arial" w:eastAsia="Arial" w:hAnsi="Arial" w:cs="Arial"/>
          <w:spacing w:val="5"/>
        </w:rPr>
        <w:t xml:space="preserve"> </w:t>
      </w:r>
      <w:r w:rsidRPr="002B420E">
        <w:rPr>
          <w:rFonts w:ascii="Arial" w:eastAsia="Arial" w:hAnsi="Arial" w:cs="Arial"/>
          <w:spacing w:val="-1"/>
        </w:rPr>
        <w:t>or</w:t>
      </w:r>
      <w:r w:rsidRPr="002B420E">
        <w:rPr>
          <w:rFonts w:ascii="Arial" w:eastAsia="Arial" w:hAnsi="Arial" w:cs="Arial"/>
          <w:spacing w:val="5"/>
        </w:rPr>
        <w:t xml:space="preserve"> </w:t>
      </w:r>
      <w:r w:rsidRPr="002B420E">
        <w:rPr>
          <w:rFonts w:ascii="Arial" w:eastAsia="Arial" w:hAnsi="Arial" w:cs="Arial"/>
        </w:rPr>
        <w:t>poison,</w:t>
      </w:r>
      <w:r w:rsidRPr="002B420E">
        <w:rPr>
          <w:rFonts w:ascii="Arial" w:eastAsia="Arial" w:hAnsi="Arial" w:cs="Arial"/>
          <w:spacing w:val="6"/>
        </w:rPr>
        <w:t xml:space="preserve"> </w:t>
      </w:r>
      <w:r w:rsidRPr="002B420E">
        <w:rPr>
          <w:rFonts w:ascii="Arial" w:eastAsia="Arial" w:hAnsi="Arial" w:cs="Arial"/>
          <w:spacing w:val="-1"/>
        </w:rPr>
        <w:t>except</w:t>
      </w:r>
      <w:r w:rsidRPr="002B420E">
        <w:rPr>
          <w:rFonts w:ascii="Arial" w:eastAsia="Arial" w:hAnsi="Arial" w:cs="Arial"/>
          <w:spacing w:val="6"/>
        </w:rPr>
        <w:t xml:space="preserve"> </w:t>
      </w:r>
      <w:r w:rsidRPr="002B420E">
        <w:rPr>
          <w:rFonts w:ascii="Arial" w:eastAsia="Arial" w:hAnsi="Arial" w:cs="Arial"/>
        </w:rPr>
        <w:t>that</w:t>
      </w:r>
      <w:r w:rsidRPr="002B420E">
        <w:rPr>
          <w:rFonts w:ascii="Arial" w:eastAsia="Arial" w:hAnsi="Arial" w:cs="Arial"/>
          <w:spacing w:val="6"/>
        </w:rPr>
        <w:t xml:space="preserve"> </w:t>
      </w:r>
      <w:r w:rsidRPr="002B420E">
        <w:rPr>
          <w:rFonts w:ascii="Arial" w:eastAsia="Arial" w:hAnsi="Arial" w:cs="Arial"/>
          <w:spacing w:val="-2"/>
        </w:rPr>
        <w:t>not</w:t>
      </w:r>
      <w:r w:rsidRPr="002B420E">
        <w:rPr>
          <w:rFonts w:ascii="Arial" w:eastAsia="Arial" w:hAnsi="Arial" w:cs="Arial"/>
          <w:spacing w:val="6"/>
        </w:rPr>
        <w:t xml:space="preserve"> </w:t>
      </w:r>
      <w:r w:rsidRPr="002B420E">
        <w:rPr>
          <w:rFonts w:ascii="Arial" w:eastAsia="Arial" w:hAnsi="Arial" w:cs="Arial"/>
          <w:spacing w:val="1"/>
        </w:rPr>
        <w:t>more</w:t>
      </w:r>
      <w:r w:rsidRPr="002B420E">
        <w:rPr>
          <w:rFonts w:ascii="Arial" w:eastAsia="Arial" w:hAnsi="Arial" w:cs="Arial"/>
          <w:spacing w:val="6"/>
        </w:rPr>
        <w:t xml:space="preserve"> </w:t>
      </w:r>
      <w:r w:rsidRPr="002B420E">
        <w:rPr>
          <w:rFonts w:ascii="Arial" w:eastAsia="Arial" w:hAnsi="Arial" w:cs="Arial"/>
        </w:rPr>
        <w:t>than</w:t>
      </w:r>
      <w:r w:rsidRPr="002B420E">
        <w:rPr>
          <w:rFonts w:ascii="Arial" w:eastAsia="Arial" w:hAnsi="Arial" w:cs="Arial"/>
          <w:spacing w:val="5"/>
        </w:rPr>
        <w:t xml:space="preserve"> </w:t>
      </w:r>
      <w:r w:rsidRPr="002B420E">
        <w:rPr>
          <w:rFonts w:ascii="Arial" w:eastAsia="Arial" w:hAnsi="Arial" w:cs="Arial"/>
          <w:spacing w:val="-1"/>
        </w:rPr>
        <w:t>two</w:t>
      </w:r>
      <w:r w:rsidRPr="002B420E">
        <w:rPr>
          <w:rFonts w:ascii="Arial" w:eastAsia="Arial" w:hAnsi="Arial" w:cs="Arial"/>
          <w:spacing w:val="5"/>
        </w:rPr>
        <w:t xml:space="preserve"> </w:t>
      </w:r>
      <w:r w:rsidRPr="002B420E">
        <w:rPr>
          <w:rFonts w:ascii="Arial" w:eastAsia="Arial" w:hAnsi="Arial" w:cs="Arial"/>
        </w:rPr>
        <w:t>ounces</w:t>
      </w:r>
      <w:r w:rsidRPr="002B420E">
        <w:rPr>
          <w:rFonts w:ascii="Arial" w:eastAsia="Arial" w:hAnsi="Arial" w:cs="Arial"/>
          <w:spacing w:val="34"/>
          <w:w w:val="99"/>
        </w:rPr>
        <w:t xml:space="preserve"> </w:t>
      </w:r>
      <w:r w:rsidRPr="002B420E">
        <w:rPr>
          <w:rFonts w:ascii="Arial" w:eastAsia="Arial" w:hAnsi="Arial" w:cs="Arial"/>
          <w:spacing w:val="-1"/>
        </w:rPr>
        <w:t>of</w:t>
      </w:r>
      <w:r w:rsidRPr="002B420E">
        <w:rPr>
          <w:rFonts w:ascii="Arial" w:eastAsia="Arial" w:hAnsi="Arial" w:cs="Arial"/>
          <w:spacing w:val="12"/>
        </w:rPr>
        <w:t xml:space="preserve"> </w:t>
      </w:r>
      <w:r w:rsidRPr="002B420E">
        <w:rPr>
          <w:rFonts w:ascii="Arial" w:eastAsia="Arial" w:hAnsi="Arial" w:cs="Arial"/>
          <w:spacing w:val="-1"/>
        </w:rPr>
        <w:t>wine</w:t>
      </w:r>
      <w:r w:rsidRPr="002B420E">
        <w:rPr>
          <w:rFonts w:ascii="Arial" w:eastAsia="Arial" w:hAnsi="Arial" w:cs="Arial"/>
          <w:spacing w:val="7"/>
        </w:rPr>
        <w:t xml:space="preserve"> </w:t>
      </w:r>
      <w:r w:rsidRPr="002B420E">
        <w:rPr>
          <w:rFonts w:ascii="Arial" w:eastAsia="Arial" w:hAnsi="Arial" w:cs="Arial"/>
          <w:spacing w:val="3"/>
        </w:rPr>
        <w:t xml:space="preserve">may </w:t>
      </w:r>
      <w:r w:rsidRPr="002B420E">
        <w:rPr>
          <w:rFonts w:ascii="Arial" w:eastAsia="Arial" w:hAnsi="Arial" w:cs="Arial"/>
          <w:spacing w:val="1"/>
        </w:rPr>
        <w:t>be</w:t>
      </w:r>
      <w:r w:rsidRPr="002B420E">
        <w:rPr>
          <w:rFonts w:ascii="Arial" w:eastAsia="Arial" w:hAnsi="Arial" w:cs="Arial"/>
          <w:spacing w:val="11"/>
        </w:rPr>
        <w:t xml:space="preserve"> </w:t>
      </w:r>
      <w:r w:rsidRPr="002B420E">
        <w:rPr>
          <w:rFonts w:ascii="Arial" w:eastAsia="Arial" w:hAnsi="Arial" w:cs="Arial"/>
          <w:spacing w:val="-1"/>
        </w:rPr>
        <w:t>brought</w:t>
      </w:r>
      <w:r w:rsidRPr="002B420E">
        <w:rPr>
          <w:rFonts w:ascii="Arial" w:eastAsia="Arial" w:hAnsi="Arial" w:cs="Arial"/>
          <w:spacing w:val="12"/>
        </w:rPr>
        <w:t xml:space="preserve"> </w:t>
      </w:r>
      <w:r w:rsidRPr="002B420E">
        <w:rPr>
          <w:rFonts w:ascii="Arial" w:eastAsia="Arial" w:hAnsi="Arial" w:cs="Arial"/>
        </w:rPr>
        <w:t>into</w:t>
      </w:r>
      <w:r w:rsidRPr="002B420E">
        <w:rPr>
          <w:rFonts w:ascii="Arial" w:eastAsia="Arial" w:hAnsi="Arial" w:cs="Arial"/>
          <w:spacing w:val="10"/>
        </w:rPr>
        <w:t xml:space="preserve"> </w:t>
      </w:r>
      <w:r w:rsidRPr="002B420E">
        <w:rPr>
          <w:rFonts w:ascii="Arial" w:eastAsia="Arial" w:hAnsi="Arial" w:cs="Arial"/>
        </w:rPr>
        <w:t>a</w:t>
      </w:r>
      <w:r w:rsidRPr="002B420E">
        <w:rPr>
          <w:rFonts w:ascii="Arial" w:eastAsia="Arial" w:hAnsi="Arial" w:cs="Arial"/>
          <w:spacing w:val="7"/>
        </w:rPr>
        <w:t xml:space="preserve"> </w:t>
      </w:r>
      <w:r w:rsidRPr="002B420E">
        <w:rPr>
          <w:rFonts w:ascii="Arial" w:eastAsia="Arial" w:hAnsi="Arial" w:cs="Arial"/>
        </w:rPr>
        <w:t>facility</w:t>
      </w:r>
      <w:r w:rsidRPr="002B420E">
        <w:rPr>
          <w:rFonts w:ascii="Arial" w:eastAsia="Arial" w:hAnsi="Arial" w:cs="Arial"/>
          <w:spacing w:val="8"/>
        </w:rPr>
        <w:t xml:space="preserve"> </w:t>
      </w:r>
      <w:r w:rsidRPr="002B420E">
        <w:rPr>
          <w:rFonts w:ascii="Arial" w:eastAsia="Arial" w:hAnsi="Arial" w:cs="Arial"/>
        </w:rPr>
        <w:t>for</w:t>
      </w:r>
      <w:r w:rsidRPr="002B420E">
        <w:rPr>
          <w:rFonts w:ascii="Arial" w:eastAsia="Arial" w:hAnsi="Arial" w:cs="Arial"/>
          <w:spacing w:val="11"/>
        </w:rPr>
        <w:t xml:space="preserve"> </w:t>
      </w:r>
      <w:r w:rsidRPr="002B420E">
        <w:rPr>
          <w:rFonts w:ascii="Arial" w:eastAsia="Arial" w:hAnsi="Arial" w:cs="Arial"/>
          <w:spacing w:val="-1"/>
        </w:rPr>
        <w:t>use</w:t>
      </w:r>
      <w:r w:rsidRPr="002B420E">
        <w:rPr>
          <w:rFonts w:ascii="Arial" w:eastAsia="Arial" w:hAnsi="Arial" w:cs="Arial"/>
          <w:spacing w:val="11"/>
        </w:rPr>
        <w:t xml:space="preserve"> </w:t>
      </w:r>
      <w:r w:rsidRPr="002B420E">
        <w:rPr>
          <w:rFonts w:ascii="Arial" w:eastAsia="Arial" w:hAnsi="Arial" w:cs="Arial"/>
          <w:spacing w:val="1"/>
        </w:rPr>
        <w:t>by</w:t>
      </w:r>
      <w:r w:rsidRPr="002B420E">
        <w:rPr>
          <w:rFonts w:ascii="Arial" w:eastAsia="Arial" w:hAnsi="Arial" w:cs="Arial"/>
          <w:spacing w:val="7"/>
        </w:rPr>
        <w:t xml:space="preserve"> </w:t>
      </w:r>
      <w:r w:rsidRPr="002B420E">
        <w:rPr>
          <w:rFonts w:ascii="Arial" w:eastAsia="Arial" w:hAnsi="Arial" w:cs="Arial"/>
        </w:rPr>
        <w:t>a</w:t>
      </w:r>
      <w:r w:rsidRPr="002B420E">
        <w:rPr>
          <w:rFonts w:ascii="Arial" w:eastAsia="Arial" w:hAnsi="Arial" w:cs="Arial"/>
          <w:spacing w:val="11"/>
        </w:rPr>
        <w:t xml:space="preserve"> </w:t>
      </w:r>
      <w:r w:rsidRPr="002B420E">
        <w:rPr>
          <w:rFonts w:ascii="Arial" w:eastAsia="Arial" w:hAnsi="Arial" w:cs="Arial"/>
        </w:rPr>
        <w:t>clergy</w:t>
      </w:r>
      <w:r w:rsidRPr="002B420E">
        <w:rPr>
          <w:rFonts w:ascii="Arial" w:eastAsia="Arial" w:hAnsi="Arial" w:cs="Arial"/>
          <w:spacing w:val="3"/>
        </w:rPr>
        <w:t xml:space="preserve"> </w:t>
      </w:r>
      <w:r w:rsidRPr="002B420E">
        <w:rPr>
          <w:rFonts w:ascii="Arial" w:eastAsia="Arial" w:hAnsi="Arial" w:cs="Arial"/>
          <w:spacing w:val="1"/>
        </w:rPr>
        <w:t>member</w:t>
      </w:r>
      <w:r w:rsidRPr="002B420E">
        <w:rPr>
          <w:rFonts w:ascii="Arial" w:eastAsia="Arial" w:hAnsi="Arial" w:cs="Arial"/>
          <w:spacing w:val="6"/>
        </w:rPr>
        <w:t xml:space="preserve"> </w:t>
      </w:r>
      <w:r w:rsidRPr="002B420E">
        <w:rPr>
          <w:rFonts w:ascii="Arial" w:eastAsia="Arial" w:hAnsi="Arial" w:cs="Arial"/>
        </w:rPr>
        <w:t>during</w:t>
      </w:r>
      <w:r w:rsidRPr="002B420E">
        <w:rPr>
          <w:rFonts w:ascii="Arial" w:eastAsia="Arial" w:hAnsi="Arial" w:cs="Arial"/>
          <w:spacing w:val="58"/>
          <w:w w:val="99"/>
        </w:rPr>
        <w:t xml:space="preserve"> </w:t>
      </w:r>
      <w:r w:rsidRPr="002B420E">
        <w:rPr>
          <w:rFonts w:ascii="Arial" w:eastAsia="Arial" w:hAnsi="Arial" w:cs="Arial"/>
          <w:spacing w:val="-1"/>
        </w:rPr>
        <w:t>religious</w:t>
      </w:r>
      <w:r w:rsidRPr="002B420E">
        <w:rPr>
          <w:rFonts w:ascii="Arial" w:eastAsia="Arial" w:hAnsi="Arial" w:cs="Arial"/>
          <w:spacing w:val="-23"/>
        </w:rPr>
        <w:t xml:space="preserve"> </w:t>
      </w:r>
      <w:r w:rsidRPr="002B420E">
        <w:rPr>
          <w:rFonts w:ascii="Arial" w:eastAsia="Arial" w:hAnsi="Arial" w:cs="Arial"/>
        </w:rPr>
        <w:t>ceremonies;</w:t>
      </w:r>
    </w:p>
    <w:p w14:paraId="548C57F8" w14:textId="77777777" w:rsidR="002A6ED4" w:rsidRPr="002A6ED4" w:rsidRDefault="002B420E" w:rsidP="00AA1F5A">
      <w:pPr>
        <w:pStyle w:val="ListParagraph"/>
        <w:widowControl w:val="0"/>
        <w:numPr>
          <w:ilvl w:val="0"/>
          <w:numId w:val="85"/>
        </w:numPr>
        <w:spacing w:before="164" w:after="0" w:line="359" w:lineRule="auto"/>
        <w:ind w:right="334"/>
        <w:jc w:val="both"/>
        <w:rPr>
          <w:rFonts w:ascii="Arial" w:eastAsia="Arial" w:hAnsi="Arial" w:cs="Arial"/>
        </w:rPr>
      </w:pPr>
      <w:r w:rsidRPr="002B420E">
        <w:rPr>
          <w:rFonts w:ascii="Arial" w:eastAsia="Arial" w:hAnsi="Arial" w:cs="Arial"/>
          <w:spacing w:val="1"/>
        </w:rPr>
        <w:t>Any</w:t>
      </w:r>
      <w:r w:rsidRPr="002B420E">
        <w:rPr>
          <w:rFonts w:ascii="Arial" w:eastAsia="Arial" w:hAnsi="Arial" w:cs="Arial"/>
          <w:spacing w:val="-16"/>
        </w:rPr>
        <w:t xml:space="preserve"> </w:t>
      </w:r>
      <w:r w:rsidRPr="002B420E">
        <w:rPr>
          <w:rFonts w:ascii="Arial" w:eastAsia="Arial" w:hAnsi="Arial" w:cs="Arial"/>
        </w:rPr>
        <w:t>prescription</w:t>
      </w:r>
      <w:r w:rsidRPr="002B420E">
        <w:rPr>
          <w:rFonts w:ascii="Arial" w:eastAsia="Arial" w:hAnsi="Arial" w:cs="Arial"/>
          <w:spacing w:val="-9"/>
        </w:rPr>
        <w:t xml:space="preserve"> </w:t>
      </w:r>
      <w:r w:rsidRPr="002B420E">
        <w:rPr>
          <w:rFonts w:ascii="Arial" w:eastAsia="Arial" w:hAnsi="Arial" w:cs="Arial"/>
          <w:spacing w:val="-1"/>
        </w:rPr>
        <w:t>drug</w:t>
      </w:r>
      <w:r w:rsidRPr="002B420E">
        <w:rPr>
          <w:rFonts w:ascii="Arial" w:eastAsia="Arial" w:hAnsi="Arial" w:cs="Arial"/>
          <w:spacing w:val="-8"/>
        </w:rPr>
        <w:t xml:space="preserve"> </w:t>
      </w:r>
      <w:r w:rsidRPr="002B420E">
        <w:rPr>
          <w:rFonts w:ascii="Arial" w:eastAsia="Arial" w:hAnsi="Arial" w:cs="Arial"/>
          <w:spacing w:val="-1"/>
        </w:rPr>
        <w:t>or</w:t>
      </w:r>
      <w:r w:rsidRPr="002B420E">
        <w:rPr>
          <w:rFonts w:ascii="Arial" w:eastAsia="Arial" w:hAnsi="Arial" w:cs="Arial"/>
          <w:spacing w:val="-9"/>
        </w:rPr>
        <w:t xml:space="preserve"> </w:t>
      </w:r>
      <w:r w:rsidRPr="002B420E">
        <w:rPr>
          <w:rFonts w:ascii="Arial" w:eastAsia="Arial" w:hAnsi="Arial" w:cs="Arial"/>
          <w:spacing w:val="-1"/>
        </w:rPr>
        <w:t>controlled</w:t>
      </w:r>
      <w:r w:rsidRPr="002B420E">
        <w:rPr>
          <w:rFonts w:ascii="Arial" w:eastAsia="Arial" w:hAnsi="Arial" w:cs="Arial"/>
          <w:spacing w:val="-9"/>
        </w:rPr>
        <w:t xml:space="preserve"> </w:t>
      </w:r>
      <w:r w:rsidRPr="002B420E">
        <w:rPr>
          <w:rFonts w:ascii="Arial" w:eastAsia="Arial" w:hAnsi="Arial" w:cs="Arial"/>
        </w:rPr>
        <w:t>substance</w:t>
      </w:r>
      <w:r w:rsidRPr="002B420E">
        <w:rPr>
          <w:rFonts w:ascii="Arial" w:eastAsia="Arial" w:hAnsi="Arial" w:cs="Arial"/>
          <w:spacing w:val="-8"/>
        </w:rPr>
        <w:t xml:space="preserve"> </w:t>
      </w:r>
      <w:r w:rsidRPr="002B420E">
        <w:rPr>
          <w:rFonts w:ascii="Arial" w:eastAsia="Arial" w:hAnsi="Arial" w:cs="Arial"/>
          <w:spacing w:val="-1"/>
        </w:rPr>
        <w:t>without</w:t>
      </w:r>
      <w:r w:rsidRPr="002B420E">
        <w:rPr>
          <w:rFonts w:ascii="Arial" w:eastAsia="Arial" w:hAnsi="Arial" w:cs="Arial"/>
          <w:spacing w:val="-8"/>
        </w:rPr>
        <w:t xml:space="preserve"> </w:t>
      </w:r>
      <w:r w:rsidRPr="002B420E">
        <w:rPr>
          <w:rFonts w:ascii="Arial" w:eastAsia="Arial" w:hAnsi="Arial" w:cs="Arial"/>
          <w:spacing w:val="-1"/>
        </w:rPr>
        <w:t>written</w:t>
      </w:r>
      <w:r w:rsidRPr="002B420E">
        <w:rPr>
          <w:rFonts w:ascii="Arial" w:eastAsia="Arial" w:hAnsi="Arial" w:cs="Arial"/>
          <w:spacing w:val="-12"/>
        </w:rPr>
        <w:t xml:space="preserve"> </w:t>
      </w:r>
      <w:r w:rsidRPr="002B420E">
        <w:rPr>
          <w:rFonts w:ascii="Arial" w:eastAsia="Arial" w:hAnsi="Arial" w:cs="Arial"/>
        </w:rPr>
        <w:t>certification</w:t>
      </w:r>
      <w:r w:rsidRPr="002B420E">
        <w:rPr>
          <w:rFonts w:ascii="Arial" w:eastAsia="Arial" w:hAnsi="Arial" w:cs="Arial"/>
          <w:spacing w:val="63"/>
          <w:w w:val="99"/>
        </w:rPr>
        <w:t xml:space="preserve"> </w:t>
      </w:r>
      <w:r w:rsidRPr="002B420E">
        <w:rPr>
          <w:rFonts w:ascii="Arial" w:eastAsia="Arial" w:hAnsi="Arial" w:cs="Arial"/>
          <w:spacing w:val="-1"/>
        </w:rPr>
        <w:t>of</w:t>
      </w:r>
      <w:r w:rsidRPr="002B420E">
        <w:rPr>
          <w:rFonts w:ascii="Arial" w:eastAsia="Arial" w:hAnsi="Arial" w:cs="Arial"/>
          <w:spacing w:val="-9"/>
        </w:rPr>
        <w:t xml:space="preserve"> </w:t>
      </w:r>
      <w:r w:rsidRPr="002B420E">
        <w:rPr>
          <w:rFonts w:ascii="Arial" w:eastAsia="Arial" w:hAnsi="Arial" w:cs="Arial"/>
          <w:spacing w:val="1"/>
        </w:rPr>
        <w:t>need</w:t>
      </w:r>
      <w:r w:rsidRPr="002B420E">
        <w:rPr>
          <w:rFonts w:ascii="Arial" w:eastAsia="Arial" w:hAnsi="Arial" w:cs="Arial"/>
          <w:spacing w:val="-10"/>
        </w:rPr>
        <w:t xml:space="preserve"> </w:t>
      </w:r>
      <w:r w:rsidRPr="002B420E">
        <w:rPr>
          <w:rFonts w:ascii="Arial" w:eastAsia="Arial" w:hAnsi="Arial" w:cs="Arial"/>
        </w:rPr>
        <w:t>from</w:t>
      </w:r>
      <w:r w:rsidRPr="002B420E">
        <w:rPr>
          <w:rFonts w:ascii="Arial" w:eastAsia="Arial" w:hAnsi="Arial" w:cs="Arial"/>
          <w:spacing w:val="-6"/>
        </w:rPr>
        <w:t xml:space="preserve"> </w:t>
      </w:r>
      <w:r w:rsidRPr="002B420E">
        <w:rPr>
          <w:rFonts w:ascii="Arial" w:eastAsia="Arial" w:hAnsi="Arial" w:cs="Arial"/>
        </w:rPr>
        <w:t>a</w:t>
      </w:r>
      <w:r w:rsidRPr="002B420E">
        <w:rPr>
          <w:rFonts w:ascii="Arial" w:eastAsia="Arial" w:hAnsi="Arial" w:cs="Arial"/>
          <w:spacing w:val="-9"/>
        </w:rPr>
        <w:t xml:space="preserve"> </w:t>
      </w:r>
      <w:r w:rsidRPr="002B420E">
        <w:rPr>
          <w:rFonts w:ascii="Arial" w:eastAsia="Arial" w:hAnsi="Arial" w:cs="Arial"/>
        </w:rPr>
        <w:t>licensed</w:t>
      </w:r>
      <w:r w:rsidRPr="002B420E">
        <w:rPr>
          <w:rFonts w:ascii="Arial" w:eastAsia="Arial" w:hAnsi="Arial" w:cs="Arial"/>
          <w:spacing w:val="-6"/>
        </w:rPr>
        <w:t xml:space="preserve"> </w:t>
      </w:r>
      <w:r w:rsidRPr="002B420E">
        <w:rPr>
          <w:rFonts w:ascii="Arial" w:eastAsia="Arial" w:hAnsi="Arial" w:cs="Arial"/>
        </w:rPr>
        <w:t>physician,</w:t>
      </w:r>
      <w:r w:rsidRPr="002B420E">
        <w:rPr>
          <w:rFonts w:ascii="Arial" w:eastAsia="Arial" w:hAnsi="Arial" w:cs="Arial"/>
          <w:spacing w:val="-9"/>
        </w:rPr>
        <w:t xml:space="preserve"> </w:t>
      </w:r>
      <w:r w:rsidRPr="002B420E">
        <w:rPr>
          <w:rFonts w:ascii="Arial" w:eastAsia="Arial" w:hAnsi="Arial" w:cs="Arial"/>
        </w:rPr>
        <w:t>except</w:t>
      </w:r>
      <w:r w:rsidRPr="002B420E">
        <w:rPr>
          <w:rFonts w:ascii="Arial" w:eastAsia="Arial" w:hAnsi="Arial" w:cs="Arial"/>
          <w:spacing w:val="-8"/>
        </w:rPr>
        <w:t xml:space="preserve"> </w:t>
      </w:r>
      <w:r w:rsidRPr="002B420E">
        <w:rPr>
          <w:rFonts w:ascii="Arial" w:eastAsia="Arial" w:hAnsi="Arial" w:cs="Arial"/>
        </w:rPr>
        <w:t>that</w:t>
      </w:r>
      <w:r w:rsidRPr="002B420E">
        <w:rPr>
          <w:rFonts w:ascii="Arial" w:eastAsia="Arial" w:hAnsi="Arial" w:cs="Arial"/>
          <w:spacing w:val="-5"/>
        </w:rPr>
        <w:t xml:space="preserve"> </w:t>
      </w:r>
      <w:r w:rsidRPr="002B420E">
        <w:rPr>
          <w:rFonts w:ascii="Arial" w:eastAsia="Arial" w:hAnsi="Arial" w:cs="Arial"/>
        </w:rPr>
        <w:t>prescription</w:t>
      </w:r>
      <w:r w:rsidRPr="002B420E">
        <w:rPr>
          <w:rFonts w:ascii="Arial" w:eastAsia="Arial" w:hAnsi="Arial" w:cs="Arial"/>
          <w:spacing w:val="-10"/>
        </w:rPr>
        <w:t xml:space="preserve"> </w:t>
      </w:r>
      <w:r w:rsidRPr="002B420E">
        <w:rPr>
          <w:rFonts w:ascii="Arial" w:eastAsia="Arial" w:hAnsi="Arial" w:cs="Arial"/>
        </w:rPr>
        <w:t>drugs</w:t>
      </w:r>
      <w:r w:rsidRPr="002B420E">
        <w:rPr>
          <w:rFonts w:ascii="Arial" w:eastAsia="Arial" w:hAnsi="Arial" w:cs="Arial"/>
          <w:spacing w:val="-5"/>
        </w:rPr>
        <w:t xml:space="preserve"> </w:t>
      </w:r>
      <w:r w:rsidRPr="002B420E">
        <w:rPr>
          <w:rFonts w:ascii="Arial" w:eastAsia="Arial" w:hAnsi="Arial" w:cs="Arial"/>
          <w:spacing w:val="-2"/>
        </w:rPr>
        <w:t>and</w:t>
      </w:r>
      <w:r w:rsidRPr="002B420E">
        <w:rPr>
          <w:rFonts w:ascii="Arial" w:eastAsia="Arial" w:hAnsi="Arial" w:cs="Arial"/>
          <w:spacing w:val="26"/>
          <w:w w:val="99"/>
        </w:rPr>
        <w:t xml:space="preserve"> </w:t>
      </w:r>
      <w:r w:rsidRPr="002B420E">
        <w:rPr>
          <w:rFonts w:ascii="Arial" w:eastAsia="Arial" w:hAnsi="Arial" w:cs="Arial"/>
          <w:spacing w:val="-1"/>
        </w:rPr>
        <w:t>controlled</w:t>
      </w:r>
      <w:r w:rsidRPr="002B420E">
        <w:rPr>
          <w:rFonts w:ascii="Arial" w:eastAsia="Arial" w:hAnsi="Arial" w:cs="Arial"/>
          <w:spacing w:val="-11"/>
        </w:rPr>
        <w:t xml:space="preserve"> </w:t>
      </w:r>
      <w:r w:rsidRPr="002B420E">
        <w:rPr>
          <w:rFonts w:ascii="Arial" w:eastAsia="Arial" w:hAnsi="Arial" w:cs="Arial"/>
        </w:rPr>
        <w:t>substances</w:t>
      </w:r>
      <w:r w:rsidRPr="002B420E">
        <w:rPr>
          <w:rFonts w:ascii="Arial" w:eastAsia="Arial" w:hAnsi="Arial" w:cs="Arial"/>
          <w:spacing w:val="-9"/>
        </w:rPr>
        <w:t xml:space="preserve"> </w:t>
      </w:r>
      <w:r w:rsidRPr="002B420E">
        <w:rPr>
          <w:rFonts w:ascii="Arial" w:eastAsia="Arial" w:hAnsi="Arial" w:cs="Arial"/>
          <w:spacing w:val="3"/>
        </w:rPr>
        <w:t>may</w:t>
      </w:r>
      <w:r w:rsidRPr="002B420E">
        <w:rPr>
          <w:rFonts w:ascii="Arial" w:eastAsia="Arial" w:hAnsi="Arial" w:cs="Arial"/>
          <w:spacing w:val="-14"/>
        </w:rPr>
        <w:t xml:space="preserve"> </w:t>
      </w:r>
      <w:r w:rsidRPr="002B420E">
        <w:rPr>
          <w:rFonts w:ascii="Arial" w:eastAsia="Arial" w:hAnsi="Arial" w:cs="Arial"/>
          <w:spacing w:val="1"/>
        </w:rPr>
        <w:t>be</w:t>
      </w:r>
      <w:r w:rsidRPr="002B420E">
        <w:rPr>
          <w:rFonts w:ascii="Arial" w:eastAsia="Arial" w:hAnsi="Arial" w:cs="Arial"/>
          <w:spacing w:val="-10"/>
        </w:rPr>
        <w:t xml:space="preserve"> </w:t>
      </w:r>
      <w:r w:rsidRPr="002B420E">
        <w:rPr>
          <w:rFonts w:ascii="Arial" w:eastAsia="Arial" w:hAnsi="Arial" w:cs="Arial"/>
        </w:rPr>
        <w:t>brought</w:t>
      </w:r>
      <w:r w:rsidRPr="002B420E">
        <w:rPr>
          <w:rFonts w:ascii="Arial" w:eastAsia="Arial" w:hAnsi="Arial" w:cs="Arial"/>
          <w:spacing w:val="-10"/>
        </w:rPr>
        <w:t xml:space="preserve"> </w:t>
      </w:r>
      <w:r w:rsidRPr="002B420E">
        <w:rPr>
          <w:rFonts w:ascii="Arial" w:eastAsia="Arial" w:hAnsi="Arial" w:cs="Arial"/>
        </w:rPr>
        <w:t>into</w:t>
      </w:r>
      <w:r w:rsidRPr="002B420E">
        <w:rPr>
          <w:rFonts w:ascii="Arial" w:eastAsia="Arial" w:hAnsi="Arial" w:cs="Arial"/>
          <w:spacing w:val="-7"/>
        </w:rPr>
        <w:t xml:space="preserve"> </w:t>
      </w:r>
      <w:r w:rsidRPr="002B420E">
        <w:rPr>
          <w:rFonts w:ascii="Arial" w:eastAsia="Arial" w:hAnsi="Arial" w:cs="Arial"/>
        </w:rPr>
        <w:t>a</w:t>
      </w:r>
      <w:r w:rsidRPr="002B420E">
        <w:rPr>
          <w:rFonts w:ascii="Arial" w:eastAsia="Arial" w:hAnsi="Arial" w:cs="Arial"/>
          <w:spacing w:val="-10"/>
        </w:rPr>
        <w:t xml:space="preserve"> </w:t>
      </w:r>
      <w:r w:rsidRPr="002B420E">
        <w:rPr>
          <w:rFonts w:ascii="Arial" w:eastAsia="Arial" w:hAnsi="Arial" w:cs="Arial"/>
        </w:rPr>
        <w:t>correctional</w:t>
      </w:r>
      <w:r w:rsidRPr="002B420E">
        <w:rPr>
          <w:rFonts w:ascii="Arial" w:eastAsia="Arial" w:hAnsi="Arial" w:cs="Arial"/>
          <w:spacing w:val="-5"/>
        </w:rPr>
        <w:t xml:space="preserve"> </w:t>
      </w:r>
      <w:r w:rsidRPr="002B420E">
        <w:rPr>
          <w:rFonts w:ascii="Arial" w:eastAsia="Arial" w:hAnsi="Arial" w:cs="Arial"/>
        </w:rPr>
        <w:t>facility</w:t>
      </w:r>
      <w:r w:rsidRPr="002B420E">
        <w:rPr>
          <w:rFonts w:ascii="Arial" w:eastAsia="Arial" w:hAnsi="Arial" w:cs="Arial"/>
          <w:spacing w:val="-14"/>
        </w:rPr>
        <w:t xml:space="preserve"> </w:t>
      </w:r>
      <w:r w:rsidRPr="002B420E">
        <w:rPr>
          <w:rFonts w:ascii="Arial" w:eastAsia="Arial" w:hAnsi="Arial" w:cs="Arial"/>
          <w:spacing w:val="-1"/>
        </w:rPr>
        <w:t>as</w:t>
      </w:r>
      <w:r w:rsidRPr="002B420E">
        <w:rPr>
          <w:rFonts w:ascii="Arial" w:eastAsia="Arial" w:hAnsi="Arial" w:cs="Arial"/>
          <w:spacing w:val="50"/>
          <w:w w:val="99"/>
        </w:rPr>
        <w:t xml:space="preserve"> </w:t>
      </w:r>
      <w:r w:rsidRPr="002B420E">
        <w:rPr>
          <w:rFonts w:ascii="Arial" w:eastAsia="Arial" w:hAnsi="Arial" w:cs="Arial"/>
          <w:spacing w:val="-1"/>
        </w:rPr>
        <w:t>medical</w:t>
      </w:r>
      <w:r w:rsidRPr="002B420E">
        <w:rPr>
          <w:rFonts w:ascii="Arial" w:eastAsia="Arial" w:hAnsi="Arial" w:cs="Arial"/>
          <w:spacing w:val="-10"/>
        </w:rPr>
        <w:t xml:space="preserve"> </w:t>
      </w:r>
      <w:r w:rsidRPr="002B420E">
        <w:rPr>
          <w:rFonts w:ascii="Arial" w:eastAsia="Arial" w:hAnsi="Arial" w:cs="Arial"/>
          <w:spacing w:val="-1"/>
        </w:rPr>
        <w:t>supplies</w:t>
      </w:r>
      <w:r w:rsidRPr="002B420E">
        <w:rPr>
          <w:rFonts w:ascii="Arial" w:eastAsia="Arial" w:hAnsi="Arial" w:cs="Arial"/>
          <w:spacing w:val="-6"/>
        </w:rPr>
        <w:t xml:space="preserve"> </w:t>
      </w:r>
      <w:r w:rsidRPr="002B420E">
        <w:rPr>
          <w:rFonts w:ascii="Arial" w:eastAsia="Arial" w:hAnsi="Arial" w:cs="Arial"/>
          <w:spacing w:val="-1"/>
        </w:rPr>
        <w:t>for</w:t>
      </w:r>
      <w:r w:rsidRPr="002B420E">
        <w:rPr>
          <w:rFonts w:ascii="Arial" w:eastAsia="Arial" w:hAnsi="Arial" w:cs="Arial"/>
          <w:spacing w:val="-6"/>
        </w:rPr>
        <w:t xml:space="preserve"> </w:t>
      </w:r>
      <w:r w:rsidRPr="002B420E">
        <w:rPr>
          <w:rFonts w:ascii="Arial" w:eastAsia="Arial" w:hAnsi="Arial" w:cs="Arial"/>
        </w:rPr>
        <w:t>that</w:t>
      </w:r>
      <w:r w:rsidRPr="002B420E">
        <w:rPr>
          <w:rFonts w:ascii="Arial" w:eastAsia="Arial" w:hAnsi="Arial" w:cs="Arial"/>
          <w:spacing w:val="-10"/>
        </w:rPr>
        <w:t xml:space="preserve"> </w:t>
      </w:r>
      <w:r w:rsidRPr="002B420E">
        <w:rPr>
          <w:rFonts w:ascii="Arial" w:eastAsia="Arial" w:hAnsi="Arial" w:cs="Arial"/>
        </w:rPr>
        <w:t>facility.</w:t>
      </w:r>
      <w:r w:rsidRPr="002B420E">
        <w:rPr>
          <w:rFonts w:ascii="Arial" w:eastAsia="Arial" w:hAnsi="Arial" w:cs="Arial"/>
          <w:spacing w:val="64"/>
        </w:rPr>
        <w:t xml:space="preserve"> </w:t>
      </w:r>
      <w:r w:rsidRPr="002B420E">
        <w:rPr>
          <w:rFonts w:ascii="Arial" w:eastAsia="Arial" w:hAnsi="Arial" w:cs="Arial"/>
        </w:rPr>
        <w:t>The</w:t>
      </w:r>
      <w:r w:rsidRPr="002B420E">
        <w:rPr>
          <w:rFonts w:ascii="Arial" w:eastAsia="Arial" w:hAnsi="Arial" w:cs="Arial"/>
          <w:spacing w:val="-7"/>
        </w:rPr>
        <w:t xml:space="preserve"> </w:t>
      </w:r>
      <w:r w:rsidRPr="002B420E">
        <w:rPr>
          <w:rFonts w:ascii="Arial" w:eastAsia="Arial" w:hAnsi="Arial" w:cs="Arial"/>
        </w:rPr>
        <w:t>physician's</w:t>
      </w:r>
      <w:r w:rsidRPr="002B420E">
        <w:rPr>
          <w:rFonts w:ascii="Arial" w:eastAsia="Arial" w:hAnsi="Arial" w:cs="Arial"/>
          <w:spacing w:val="-6"/>
        </w:rPr>
        <w:t xml:space="preserve"> </w:t>
      </w:r>
      <w:r w:rsidRPr="002B420E">
        <w:rPr>
          <w:rFonts w:ascii="Arial" w:eastAsia="Arial" w:hAnsi="Arial" w:cs="Arial"/>
          <w:spacing w:val="-1"/>
        </w:rPr>
        <w:t>written</w:t>
      </w:r>
      <w:r w:rsidRPr="002B420E">
        <w:rPr>
          <w:rFonts w:ascii="Arial" w:eastAsia="Arial" w:hAnsi="Arial" w:cs="Arial"/>
          <w:spacing w:val="-10"/>
        </w:rPr>
        <w:t xml:space="preserve"> </w:t>
      </w:r>
      <w:r w:rsidRPr="002B420E">
        <w:rPr>
          <w:rFonts w:ascii="Arial" w:eastAsia="Arial" w:hAnsi="Arial" w:cs="Arial"/>
        </w:rPr>
        <w:t>certification</w:t>
      </w:r>
      <w:r w:rsidRPr="002B420E">
        <w:rPr>
          <w:rFonts w:ascii="Arial" w:eastAsia="Arial" w:hAnsi="Arial" w:cs="Arial"/>
          <w:spacing w:val="45"/>
          <w:w w:val="99"/>
        </w:rPr>
        <w:t xml:space="preserve"> </w:t>
      </w:r>
      <w:r w:rsidRPr="002B420E">
        <w:rPr>
          <w:rFonts w:ascii="Arial" w:eastAsia="Arial" w:hAnsi="Arial" w:cs="Arial"/>
        </w:rPr>
        <w:t>must</w:t>
      </w:r>
      <w:r w:rsidRPr="002B420E">
        <w:rPr>
          <w:rFonts w:ascii="Arial" w:eastAsia="Arial" w:hAnsi="Arial" w:cs="Arial"/>
          <w:spacing w:val="-8"/>
        </w:rPr>
        <w:t xml:space="preserve"> </w:t>
      </w:r>
      <w:r w:rsidRPr="002B420E">
        <w:rPr>
          <w:rFonts w:ascii="Arial" w:eastAsia="Arial" w:hAnsi="Arial" w:cs="Arial"/>
          <w:spacing w:val="-1"/>
        </w:rPr>
        <w:t>include</w:t>
      </w:r>
      <w:r w:rsidRPr="002B420E">
        <w:rPr>
          <w:rFonts w:ascii="Arial" w:eastAsia="Arial" w:hAnsi="Arial" w:cs="Arial"/>
          <w:spacing w:val="-5"/>
        </w:rPr>
        <w:t xml:space="preserve"> </w:t>
      </w:r>
      <w:r w:rsidRPr="002B420E">
        <w:rPr>
          <w:rFonts w:ascii="Arial" w:eastAsia="Arial" w:hAnsi="Arial" w:cs="Arial"/>
          <w:spacing w:val="1"/>
        </w:rPr>
        <w:t>the</w:t>
      </w:r>
      <w:r w:rsidRPr="002B420E">
        <w:rPr>
          <w:rFonts w:ascii="Arial" w:eastAsia="Arial" w:hAnsi="Arial" w:cs="Arial"/>
          <w:spacing w:val="-9"/>
        </w:rPr>
        <w:t xml:space="preserve"> </w:t>
      </w:r>
      <w:r w:rsidRPr="002B420E">
        <w:rPr>
          <w:rFonts w:ascii="Arial" w:eastAsia="Arial" w:hAnsi="Arial" w:cs="Arial"/>
          <w:spacing w:val="1"/>
        </w:rPr>
        <w:t>name</w:t>
      </w:r>
      <w:r w:rsidRPr="002B420E">
        <w:rPr>
          <w:rFonts w:ascii="Arial" w:eastAsia="Arial" w:hAnsi="Arial" w:cs="Arial"/>
          <w:spacing w:val="-9"/>
        </w:rPr>
        <w:t xml:space="preserve"> </w:t>
      </w:r>
      <w:r w:rsidRPr="002B420E">
        <w:rPr>
          <w:rFonts w:ascii="Arial" w:eastAsia="Arial" w:hAnsi="Arial" w:cs="Arial"/>
          <w:spacing w:val="1"/>
        </w:rPr>
        <w:t>of</w:t>
      </w:r>
      <w:r w:rsidRPr="002B420E">
        <w:rPr>
          <w:rFonts w:ascii="Arial" w:eastAsia="Arial" w:hAnsi="Arial" w:cs="Arial"/>
          <w:spacing w:val="-8"/>
        </w:rPr>
        <w:t xml:space="preserve"> </w:t>
      </w:r>
      <w:r w:rsidRPr="002B420E">
        <w:rPr>
          <w:rFonts w:ascii="Arial" w:eastAsia="Arial" w:hAnsi="Arial" w:cs="Arial"/>
          <w:spacing w:val="1"/>
        </w:rPr>
        <w:t>the</w:t>
      </w:r>
      <w:r w:rsidRPr="002B420E">
        <w:rPr>
          <w:rFonts w:ascii="Arial" w:eastAsia="Arial" w:hAnsi="Arial" w:cs="Arial"/>
          <w:spacing w:val="-5"/>
        </w:rPr>
        <w:t xml:space="preserve"> </w:t>
      </w:r>
      <w:r w:rsidRPr="002B420E">
        <w:rPr>
          <w:rFonts w:ascii="Arial" w:eastAsia="Arial" w:hAnsi="Arial" w:cs="Arial"/>
          <w:spacing w:val="-1"/>
        </w:rPr>
        <w:t>person</w:t>
      </w:r>
      <w:r w:rsidRPr="002B420E">
        <w:rPr>
          <w:rFonts w:ascii="Arial" w:eastAsia="Arial" w:hAnsi="Arial" w:cs="Arial"/>
          <w:spacing w:val="-4"/>
        </w:rPr>
        <w:t xml:space="preserve"> </w:t>
      </w:r>
      <w:r w:rsidRPr="002B420E">
        <w:rPr>
          <w:rFonts w:ascii="Arial" w:eastAsia="Arial" w:hAnsi="Arial" w:cs="Arial"/>
        </w:rPr>
        <w:t>prescribed</w:t>
      </w:r>
      <w:r w:rsidRPr="002B420E">
        <w:rPr>
          <w:rFonts w:ascii="Arial" w:eastAsia="Arial" w:hAnsi="Arial" w:cs="Arial"/>
          <w:spacing w:val="-5"/>
        </w:rPr>
        <w:t xml:space="preserve"> </w:t>
      </w:r>
      <w:r w:rsidRPr="002B420E">
        <w:rPr>
          <w:rFonts w:ascii="Arial" w:eastAsia="Arial" w:hAnsi="Arial" w:cs="Arial"/>
          <w:spacing w:val="1"/>
        </w:rPr>
        <w:t>the</w:t>
      </w:r>
      <w:r w:rsidRPr="002B420E">
        <w:rPr>
          <w:rFonts w:ascii="Arial" w:eastAsia="Arial" w:hAnsi="Arial" w:cs="Arial"/>
          <w:spacing w:val="-8"/>
        </w:rPr>
        <w:t xml:space="preserve"> </w:t>
      </w:r>
      <w:r w:rsidRPr="002B420E">
        <w:rPr>
          <w:rFonts w:ascii="Arial" w:eastAsia="Arial" w:hAnsi="Arial" w:cs="Arial"/>
          <w:spacing w:val="1"/>
        </w:rPr>
        <w:t>drug</w:t>
      </w:r>
      <w:r w:rsidRPr="002B420E">
        <w:rPr>
          <w:rFonts w:ascii="Arial" w:eastAsia="Arial" w:hAnsi="Arial" w:cs="Arial"/>
          <w:spacing w:val="-9"/>
        </w:rPr>
        <w:t xml:space="preserve"> </w:t>
      </w:r>
      <w:r w:rsidRPr="002B420E">
        <w:rPr>
          <w:rFonts w:ascii="Arial" w:eastAsia="Arial" w:hAnsi="Arial" w:cs="Arial"/>
          <w:spacing w:val="1"/>
        </w:rPr>
        <w:t>or</w:t>
      </w:r>
      <w:r w:rsidRPr="002B420E">
        <w:rPr>
          <w:rFonts w:ascii="Arial" w:eastAsia="Arial" w:hAnsi="Arial" w:cs="Arial"/>
          <w:spacing w:val="-9"/>
        </w:rPr>
        <w:t xml:space="preserve"> </w:t>
      </w:r>
      <w:r w:rsidRPr="002B420E">
        <w:rPr>
          <w:rFonts w:ascii="Arial" w:eastAsia="Arial" w:hAnsi="Arial" w:cs="Arial"/>
        </w:rPr>
        <w:t>controlled</w:t>
      </w:r>
      <w:r w:rsidRPr="002B420E">
        <w:rPr>
          <w:rFonts w:ascii="Arial" w:eastAsia="Arial" w:hAnsi="Arial" w:cs="Arial"/>
          <w:spacing w:val="30"/>
          <w:w w:val="99"/>
        </w:rPr>
        <w:t xml:space="preserve"> </w:t>
      </w:r>
      <w:r w:rsidRPr="002B420E">
        <w:rPr>
          <w:rFonts w:ascii="Arial" w:eastAsia="Arial" w:hAnsi="Arial" w:cs="Arial"/>
          <w:spacing w:val="-1"/>
        </w:rPr>
        <w:t>substance,</w:t>
      </w:r>
      <w:r w:rsidRPr="002B420E">
        <w:rPr>
          <w:rFonts w:ascii="Arial" w:eastAsia="Arial" w:hAnsi="Arial" w:cs="Arial"/>
          <w:spacing w:val="-9"/>
        </w:rPr>
        <w:t xml:space="preserve"> </w:t>
      </w:r>
      <w:r w:rsidRPr="002B420E">
        <w:rPr>
          <w:rFonts w:ascii="Arial" w:eastAsia="Arial" w:hAnsi="Arial" w:cs="Arial"/>
        </w:rPr>
        <w:t>the</w:t>
      </w:r>
      <w:r w:rsidRPr="002B420E">
        <w:rPr>
          <w:rFonts w:ascii="Arial" w:eastAsia="Arial" w:hAnsi="Arial" w:cs="Arial"/>
          <w:spacing w:val="-6"/>
        </w:rPr>
        <w:t xml:space="preserve"> </w:t>
      </w:r>
      <w:r w:rsidRPr="002B420E">
        <w:rPr>
          <w:rFonts w:ascii="Arial" w:eastAsia="Arial" w:hAnsi="Arial" w:cs="Arial"/>
        </w:rPr>
        <w:t>prescribed</w:t>
      </w:r>
      <w:r w:rsidRPr="002B420E">
        <w:rPr>
          <w:rFonts w:ascii="Arial" w:eastAsia="Arial" w:hAnsi="Arial" w:cs="Arial"/>
          <w:spacing w:val="-6"/>
        </w:rPr>
        <w:t xml:space="preserve"> </w:t>
      </w:r>
      <w:r w:rsidRPr="002B420E">
        <w:rPr>
          <w:rFonts w:ascii="Arial" w:eastAsia="Arial" w:hAnsi="Arial" w:cs="Arial"/>
          <w:spacing w:val="-1"/>
        </w:rPr>
        <w:t>dosage</w:t>
      </w:r>
      <w:r w:rsidRPr="002B420E">
        <w:rPr>
          <w:rFonts w:ascii="Arial" w:eastAsia="Arial" w:hAnsi="Arial" w:cs="Arial"/>
          <w:spacing w:val="-5"/>
        </w:rPr>
        <w:t xml:space="preserve"> </w:t>
      </w:r>
      <w:r w:rsidRPr="002B420E">
        <w:rPr>
          <w:rFonts w:ascii="Arial" w:eastAsia="Arial" w:hAnsi="Arial" w:cs="Arial"/>
        </w:rPr>
        <w:t>and</w:t>
      </w:r>
      <w:r w:rsidRPr="002B420E">
        <w:rPr>
          <w:rFonts w:ascii="Arial" w:eastAsia="Arial" w:hAnsi="Arial" w:cs="Arial"/>
          <w:spacing w:val="-10"/>
        </w:rPr>
        <w:t xml:space="preserve"> </w:t>
      </w:r>
      <w:r w:rsidRPr="002B420E">
        <w:rPr>
          <w:rFonts w:ascii="Arial" w:eastAsia="Arial" w:hAnsi="Arial" w:cs="Arial"/>
        </w:rPr>
        <w:t>frequency,</w:t>
      </w:r>
      <w:r w:rsidRPr="002B420E">
        <w:rPr>
          <w:rFonts w:ascii="Arial" w:eastAsia="Arial" w:hAnsi="Arial" w:cs="Arial"/>
          <w:spacing w:val="-5"/>
        </w:rPr>
        <w:t xml:space="preserve"> </w:t>
      </w:r>
      <w:r w:rsidRPr="002B420E">
        <w:rPr>
          <w:rFonts w:ascii="Arial" w:eastAsia="Arial" w:hAnsi="Arial" w:cs="Arial"/>
        </w:rPr>
        <w:t>and</w:t>
      </w:r>
      <w:r w:rsidRPr="002B420E">
        <w:rPr>
          <w:rFonts w:ascii="Arial" w:eastAsia="Arial" w:hAnsi="Arial" w:cs="Arial"/>
          <w:spacing w:val="-10"/>
        </w:rPr>
        <w:t xml:space="preserve"> </w:t>
      </w:r>
      <w:r w:rsidRPr="002B420E">
        <w:rPr>
          <w:rFonts w:ascii="Arial" w:eastAsia="Arial" w:hAnsi="Arial" w:cs="Arial"/>
          <w:spacing w:val="1"/>
        </w:rPr>
        <w:t>the</w:t>
      </w:r>
      <w:r w:rsidRPr="002B420E">
        <w:rPr>
          <w:rFonts w:ascii="Arial" w:eastAsia="Arial" w:hAnsi="Arial" w:cs="Arial"/>
          <w:spacing w:val="-6"/>
        </w:rPr>
        <w:t xml:space="preserve"> </w:t>
      </w:r>
      <w:r w:rsidRPr="002B420E">
        <w:rPr>
          <w:rFonts w:ascii="Arial" w:eastAsia="Arial" w:hAnsi="Arial" w:cs="Arial"/>
          <w:spacing w:val="-1"/>
        </w:rPr>
        <w:t>reason</w:t>
      </w:r>
      <w:r w:rsidRPr="002B420E">
        <w:rPr>
          <w:rFonts w:ascii="Arial" w:eastAsia="Arial" w:hAnsi="Arial" w:cs="Arial"/>
          <w:spacing w:val="-5"/>
        </w:rPr>
        <w:t xml:space="preserve"> </w:t>
      </w:r>
      <w:r w:rsidRPr="002B420E">
        <w:rPr>
          <w:rFonts w:ascii="Arial" w:eastAsia="Arial" w:hAnsi="Arial" w:cs="Arial"/>
          <w:spacing w:val="-1"/>
        </w:rPr>
        <w:t>it</w:t>
      </w:r>
      <w:r w:rsidRPr="002B420E">
        <w:rPr>
          <w:rFonts w:ascii="Arial" w:eastAsia="Arial" w:hAnsi="Arial" w:cs="Arial"/>
          <w:spacing w:val="-5"/>
        </w:rPr>
        <w:t xml:space="preserve"> </w:t>
      </w:r>
      <w:r w:rsidRPr="002B420E">
        <w:rPr>
          <w:rFonts w:ascii="Arial" w:eastAsia="Arial" w:hAnsi="Arial" w:cs="Arial"/>
          <w:spacing w:val="-1"/>
        </w:rPr>
        <w:t>was</w:t>
      </w:r>
      <w:r w:rsidRPr="002B420E">
        <w:rPr>
          <w:rFonts w:ascii="Arial" w:eastAsia="Arial" w:hAnsi="Arial" w:cs="Arial"/>
          <w:spacing w:val="40"/>
          <w:w w:val="99"/>
        </w:rPr>
        <w:t xml:space="preserve"> </w:t>
      </w:r>
      <w:r w:rsidRPr="002B420E">
        <w:rPr>
          <w:rFonts w:ascii="Arial" w:eastAsia="Arial" w:hAnsi="Arial" w:cs="Arial"/>
          <w:spacing w:val="-1"/>
        </w:rPr>
        <w:t>prescribed.</w:t>
      </w:r>
    </w:p>
    <w:p w14:paraId="1C9A67E9" w14:textId="2F03ECF1" w:rsidR="002B420E" w:rsidRPr="002A6ED4" w:rsidRDefault="002B420E" w:rsidP="00AA1F5A">
      <w:pPr>
        <w:pStyle w:val="ListParagraph"/>
        <w:widowControl w:val="0"/>
        <w:numPr>
          <w:ilvl w:val="0"/>
          <w:numId w:val="85"/>
        </w:numPr>
        <w:spacing w:before="164" w:after="0" w:line="359" w:lineRule="auto"/>
        <w:ind w:right="334"/>
        <w:jc w:val="both"/>
        <w:rPr>
          <w:rFonts w:ascii="Arial" w:eastAsia="Arial" w:hAnsi="Arial" w:cs="Arial"/>
        </w:rPr>
      </w:pPr>
      <w:r w:rsidRPr="002B420E">
        <w:rPr>
          <w:rFonts w:ascii="Arial" w:eastAsia="Arial" w:hAnsi="Arial" w:cs="Arial"/>
          <w:spacing w:val="-1"/>
        </w:rPr>
        <w:t>Controlled</w:t>
      </w:r>
      <w:r w:rsidRPr="002B420E">
        <w:rPr>
          <w:rFonts w:ascii="Arial" w:eastAsia="Arial" w:hAnsi="Arial" w:cs="Arial"/>
          <w:spacing w:val="-11"/>
        </w:rPr>
        <w:t xml:space="preserve"> </w:t>
      </w:r>
      <w:r w:rsidRPr="002B420E">
        <w:rPr>
          <w:rFonts w:ascii="Arial" w:eastAsia="Arial" w:hAnsi="Arial" w:cs="Arial"/>
        </w:rPr>
        <w:t>Substance</w:t>
      </w:r>
      <w:r w:rsidRPr="002B420E">
        <w:rPr>
          <w:rFonts w:ascii="Arial" w:eastAsia="Arial" w:hAnsi="Arial" w:cs="Arial"/>
          <w:spacing w:val="-10"/>
        </w:rPr>
        <w:t xml:space="preserve"> </w:t>
      </w:r>
      <w:r w:rsidRPr="002B420E">
        <w:rPr>
          <w:rFonts w:ascii="Arial" w:eastAsia="Arial" w:hAnsi="Arial" w:cs="Arial"/>
          <w:spacing w:val="-1"/>
        </w:rPr>
        <w:t>is</w:t>
      </w:r>
      <w:r w:rsidRPr="002B420E">
        <w:rPr>
          <w:rFonts w:ascii="Arial" w:eastAsia="Arial" w:hAnsi="Arial" w:cs="Arial"/>
          <w:spacing w:val="-6"/>
        </w:rPr>
        <w:t xml:space="preserve"> </w:t>
      </w:r>
      <w:r w:rsidRPr="002B420E">
        <w:rPr>
          <w:rFonts w:ascii="Arial" w:eastAsia="Arial" w:hAnsi="Arial" w:cs="Arial"/>
        </w:rPr>
        <w:t>defined</w:t>
      </w:r>
      <w:r w:rsidRPr="002B420E">
        <w:rPr>
          <w:rFonts w:ascii="Arial" w:eastAsia="Arial" w:hAnsi="Arial" w:cs="Arial"/>
          <w:spacing w:val="-10"/>
        </w:rPr>
        <w:t xml:space="preserve"> </w:t>
      </w:r>
      <w:r w:rsidRPr="002B420E">
        <w:rPr>
          <w:rFonts w:ascii="Arial" w:eastAsia="Arial" w:hAnsi="Arial" w:cs="Arial"/>
          <w:spacing w:val="-1"/>
        </w:rPr>
        <w:t>as</w:t>
      </w:r>
      <w:r w:rsidRPr="002B420E">
        <w:rPr>
          <w:rFonts w:ascii="Arial" w:eastAsia="Arial" w:hAnsi="Arial" w:cs="Arial"/>
          <w:spacing w:val="-5"/>
        </w:rPr>
        <w:t xml:space="preserve"> </w:t>
      </w:r>
      <w:r w:rsidRPr="002B420E">
        <w:rPr>
          <w:rFonts w:ascii="Arial" w:eastAsia="Arial" w:hAnsi="Arial" w:cs="Arial"/>
        </w:rPr>
        <w:t>a</w:t>
      </w:r>
      <w:r w:rsidRPr="002B420E">
        <w:rPr>
          <w:rFonts w:ascii="Arial" w:eastAsia="Arial" w:hAnsi="Arial" w:cs="Arial"/>
          <w:spacing w:val="-7"/>
        </w:rPr>
        <w:t xml:space="preserve"> </w:t>
      </w:r>
      <w:r w:rsidRPr="002B420E">
        <w:rPr>
          <w:rFonts w:ascii="Arial" w:eastAsia="Arial" w:hAnsi="Arial" w:cs="Arial"/>
          <w:spacing w:val="-1"/>
        </w:rPr>
        <w:t>drug,</w:t>
      </w:r>
      <w:r w:rsidRPr="002B420E">
        <w:rPr>
          <w:rFonts w:ascii="Arial" w:eastAsia="Arial" w:hAnsi="Arial" w:cs="Arial"/>
          <w:spacing w:val="-9"/>
        </w:rPr>
        <w:t xml:space="preserve"> </w:t>
      </w:r>
      <w:r w:rsidRPr="002B420E">
        <w:rPr>
          <w:rFonts w:ascii="Arial" w:eastAsia="Arial" w:hAnsi="Arial" w:cs="Arial"/>
        </w:rPr>
        <w:t>substance,</w:t>
      </w:r>
      <w:r w:rsidRPr="002B420E">
        <w:rPr>
          <w:rFonts w:ascii="Arial" w:eastAsia="Arial" w:hAnsi="Arial" w:cs="Arial"/>
          <w:spacing w:val="-6"/>
        </w:rPr>
        <w:t xml:space="preserve"> </w:t>
      </w:r>
      <w:r w:rsidRPr="002B420E">
        <w:rPr>
          <w:rFonts w:ascii="Arial" w:eastAsia="Arial" w:hAnsi="Arial" w:cs="Arial"/>
          <w:spacing w:val="-1"/>
        </w:rPr>
        <w:t>or</w:t>
      </w:r>
      <w:r w:rsidRPr="002B420E">
        <w:rPr>
          <w:rFonts w:ascii="Arial" w:eastAsia="Arial" w:hAnsi="Arial" w:cs="Arial"/>
          <w:spacing w:val="-7"/>
        </w:rPr>
        <w:t xml:space="preserve"> </w:t>
      </w:r>
      <w:r w:rsidRPr="002B420E">
        <w:rPr>
          <w:rFonts w:ascii="Arial" w:eastAsia="Arial" w:hAnsi="Arial" w:cs="Arial"/>
        </w:rPr>
        <w:t>immediate</w:t>
      </w:r>
      <w:r w:rsidRPr="002B420E">
        <w:rPr>
          <w:rFonts w:ascii="Arial" w:eastAsia="Arial" w:hAnsi="Arial" w:cs="Arial"/>
          <w:spacing w:val="45"/>
          <w:w w:val="99"/>
        </w:rPr>
        <w:t xml:space="preserve"> </w:t>
      </w:r>
      <w:r w:rsidRPr="002B420E">
        <w:rPr>
          <w:rFonts w:ascii="Arial" w:eastAsia="Arial" w:hAnsi="Arial" w:cs="Arial"/>
          <w:spacing w:val="-1"/>
        </w:rPr>
        <w:t>precursor</w:t>
      </w:r>
      <w:r w:rsidRPr="002B420E">
        <w:rPr>
          <w:rFonts w:ascii="Arial" w:eastAsia="Arial" w:hAnsi="Arial" w:cs="Arial"/>
          <w:spacing w:val="-6"/>
        </w:rPr>
        <w:t xml:space="preserve"> </w:t>
      </w:r>
      <w:r w:rsidRPr="002B420E">
        <w:rPr>
          <w:rFonts w:ascii="Arial" w:eastAsia="Arial" w:hAnsi="Arial" w:cs="Arial"/>
          <w:spacing w:val="-1"/>
        </w:rPr>
        <w:t>as</w:t>
      </w:r>
      <w:r w:rsidRPr="002B420E">
        <w:rPr>
          <w:rFonts w:ascii="Arial" w:eastAsia="Arial" w:hAnsi="Arial" w:cs="Arial"/>
          <w:spacing w:val="-5"/>
        </w:rPr>
        <w:t xml:space="preserve"> </w:t>
      </w:r>
      <w:r w:rsidRPr="002B420E">
        <w:rPr>
          <w:rFonts w:ascii="Arial" w:eastAsia="Arial" w:hAnsi="Arial" w:cs="Arial"/>
          <w:spacing w:val="-1"/>
        </w:rPr>
        <w:t>set</w:t>
      </w:r>
      <w:r w:rsidRPr="002B420E">
        <w:rPr>
          <w:rFonts w:ascii="Arial" w:eastAsia="Arial" w:hAnsi="Arial" w:cs="Arial"/>
          <w:spacing w:val="-5"/>
        </w:rPr>
        <w:t xml:space="preserve"> </w:t>
      </w:r>
      <w:r w:rsidRPr="002B420E">
        <w:rPr>
          <w:rFonts w:ascii="Arial" w:eastAsia="Arial" w:hAnsi="Arial" w:cs="Arial"/>
        </w:rPr>
        <w:t>forth</w:t>
      </w:r>
      <w:r w:rsidRPr="002B420E">
        <w:rPr>
          <w:rFonts w:ascii="Arial" w:eastAsia="Arial" w:hAnsi="Arial" w:cs="Arial"/>
          <w:spacing w:val="-10"/>
        </w:rPr>
        <w:t xml:space="preserve"> </w:t>
      </w:r>
      <w:r w:rsidRPr="002B420E">
        <w:rPr>
          <w:rFonts w:ascii="Arial" w:eastAsia="Arial" w:hAnsi="Arial" w:cs="Arial"/>
          <w:spacing w:val="2"/>
        </w:rPr>
        <w:t>in</w:t>
      </w:r>
      <w:r w:rsidRPr="002B420E">
        <w:rPr>
          <w:rFonts w:ascii="Arial" w:eastAsia="Arial" w:hAnsi="Arial" w:cs="Arial"/>
          <w:spacing w:val="-6"/>
        </w:rPr>
        <w:t xml:space="preserve"> </w:t>
      </w:r>
      <w:r w:rsidRPr="002B420E">
        <w:rPr>
          <w:rFonts w:ascii="Arial" w:eastAsia="Arial" w:hAnsi="Arial" w:cs="Arial"/>
          <w:spacing w:val="-1"/>
        </w:rPr>
        <w:t>MCL</w:t>
      </w:r>
      <w:r w:rsidRPr="002B420E">
        <w:rPr>
          <w:rFonts w:ascii="Arial" w:eastAsia="Arial" w:hAnsi="Arial" w:cs="Arial"/>
          <w:spacing w:val="-6"/>
        </w:rPr>
        <w:t xml:space="preserve"> </w:t>
      </w:r>
      <w:r w:rsidRPr="002B420E">
        <w:rPr>
          <w:rFonts w:ascii="Arial" w:eastAsia="Arial" w:hAnsi="Arial" w:cs="Arial"/>
          <w:spacing w:val="-1"/>
        </w:rPr>
        <w:t>333.7201</w:t>
      </w:r>
      <w:r w:rsidRPr="002B420E">
        <w:rPr>
          <w:rFonts w:ascii="Arial" w:eastAsia="Arial" w:hAnsi="Arial" w:cs="Arial"/>
          <w:spacing w:val="-5"/>
        </w:rPr>
        <w:t xml:space="preserve"> </w:t>
      </w:r>
      <w:r w:rsidRPr="002B420E">
        <w:rPr>
          <w:rFonts w:ascii="Arial" w:eastAsia="Arial" w:hAnsi="Arial" w:cs="Arial"/>
        </w:rPr>
        <w:t>to</w:t>
      </w:r>
      <w:r w:rsidRPr="002B420E">
        <w:rPr>
          <w:rFonts w:ascii="Arial" w:eastAsia="Arial" w:hAnsi="Arial" w:cs="Arial"/>
          <w:spacing w:val="-9"/>
        </w:rPr>
        <w:t xml:space="preserve"> </w:t>
      </w:r>
      <w:r w:rsidRPr="002B420E">
        <w:rPr>
          <w:rFonts w:ascii="Arial" w:eastAsia="Arial" w:hAnsi="Arial" w:cs="Arial"/>
        </w:rPr>
        <w:t>333.7231,</w:t>
      </w:r>
      <w:r w:rsidRPr="002B420E">
        <w:rPr>
          <w:rFonts w:ascii="Arial" w:eastAsia="Arial" w:hAnsi="Arial" w:cs="Arial"/>
          <w:spacing w:val="-9"/>
        </w:rPr>
        <w:t xml:space="preserve"> </w:t>
      </w:r>
      <w:r w:rsidRPr="002B420E">
        <w:rPr>
          <w:rFonts w:ascii="Arial" w:eastAsia="Arial" w:hAnsi="Arial" w:cs="Arial"/>
        </w:rPr>
        <w:t>including</w:t>
      </w:r>
      <w:r w:rsidRPr="002B420E">
        <w:rPr>
          <w:rFonts w:ascii="Arial" w:eastAsia="Arial" w:hAnsi="Arial" w:cs="Arial"/>
          <w:spacing w:val="-6"/>
        </w:rPr>
        <w:t xml:space="preserve"> </w:t>
      </w:r>
      <w:r w:rsidRPr="002B420E">
        <w:rPr>
          <w:rFonts w:ascii="Arial" w:eastAsia="Arial" w:hAnsi="Arial" w:cs="Arial"/>
          <w:spacing w:val="-1"/>
        </w:rPr>
        <w:t>heroin,</w:t>
      </w:r>
      <w:r w:rsidRPr="002B420E">
        <w:rPr>
          <w:rFonts w:ascii="Arial" w:eastAsia="Arial" w:hAnsi="Arial" w:cs="Arial"/>
          <w:spacing w:val="45"/>
          <w:w w:val="99"/>
        </w:rPr>
        <w:t xml:space="preserve"> </w:t>
      </w:r>
      <w:r w:rsidRPr="002B420E">
        <w:rPr>
          <w:rFonts w:ascii="Arial" w:eastAsia="Arial" w:hAnsi="Arial" w:cs="Arial"/>
          <w:spacing w:val="-1"/>
        </w:rPr>
        <w:t>cocaine,</w:t>
      </w:r>
      <w:r w:rsidRPr="002B420E">
        <w:rPr>
          <w:rFonts w:ascii="Arial" w:eastAsia="Arial" w:hAnsi="Arial" w:cs="Arial"/>
          <w:spacing w:val="-9"/>
        </w:rPr>
        <w:t xml:space="preserve"> </w:t>
      </w:r>
      <w:r w:rsidRPr="002B420E">
        <w:rPr>
          <w:rFonts w:ascii="Arial" w:eastAsia="Arial" w:hAnsi="Arial" w:cs="Arial"/>
          <w:spacing w:val="-1"/>
        </w:rPr>
        <w:t>LSD,</w:t>
      </w:r>
      <w:r w:rsidRPr="002B420E">
        <w:rPr>
          <w:rFonts w:ascii="Arial" w:eastAsia="Arial" w:hAnsi="Arial" w:cs="Arial"/>
          <w:spacing w:val="-9"/>
        </w:rPr>
        <w:t xml:space="preserve"> </w:t>
      </w:r>
      <w:r w:rsidRPr="002B420E">
        <w:rPr>
          <w:rFonts w:ascii="Arial" w:eastAsia="Arial" w:hAnsi="Arial" w:cs="Arial"/>
        </w:rPr>
        <w:t>and</w:t>
      </w:r>
      <w:r w:rsidRPr="002B420E">
        <w:rPr>
          <w:rFonts w:ascii="Arial" w:eastAsia="Arial" w:hAnsi="Arial" w:cs="Arial"/>
          <w:spacing w:val="-13"/>
        </w:rPr>
        <w:t xml:space="preserve"> </w:t>
      </w:r>
      <w:r w:rsidRPr="002B420E">
        <w:rPr>
          <w:rFonts w:ascii="Arial" w:eastAsia="Arial" w:hAnsi="Arial" w:cs="Arial"/>
        </w:rPr>
        <w:t>marijuana.</w:t>
      </w:r>
    </w:p>
    <w:p w14:paraId="4FBBB99A" w14:textId="77777777" w:rsidR="002A6ED4" w:rsidRDefault="002B420E" w:rsidP="002A6ED4">
      <w:pPr>
        <w:widowControl w:val="0"/>
        <w:spacing w:before="165" w:after="0" w:line="276" w:lineRule="auto"/>
        <w:ind w:right="334"/>
        <w:rPr>
          <w:rFonts w:eastAsia="Arial" w:cs="Arial"/>
          <w:spacing w:val="-1"/>
          <w:sz w:val="22"/>
        </w:rPr>
      </w:pPr>
      <w:r w:rsidRPr="002B420E">
        <w:rPr>
          <w:rFonts w:eastAsia="Arial" w:cs="Arial"/>
          <w:sz w:val="22"/>
        </w:rPr>
        <w:t>In</w:t>
      </w:r>
      <w:r w:rsidRPr="002B420E">
        <w:rPr>
          <w:rFonts w:eastAsia="Arial" w:cs="Arial"/>
          <w:spacing w:val="-10"/>
          <w:sz w:val="22"/>
        </w:rPr>
        <w:t xml:space="preserve"> </w:t>
      </w:r>
      <w:r w:rsidRPr="002B420E">
        <w:rPr>
          <w:rFonts w:eastAsia="Arial" w:cs="Arial"/>
          <w:sz w:val="22"/>
        </w:rPr>
        <w:t>addition</w:t>
      </w:r>
      <w:r w:rsidRPr="002B420E">
        <w:rPr>
          <w:rFonts w:eastAsia="Arial" w:cs="Arial"/>
          <w:spacing w:val="-6"/>
          <w:sz w:val="22"/>
        </w:rPr>
        <w:t xml:space="preserve"> </w:t>
      </w:r>
      <w:r w:rsidRPr="002B420E">
        <w:rPr>
          <w:rFonts w:eastAsia="Arial" w:cs="Arial"/>
          <w:sz w:val="22"/>
        </w:rPr>
        <w:t>to</w:t>
      </w:r>
      <w:r w:rsidRPr="002B420E">
        <w:rPr>
          <w:rFonts w:eastAsia="Arial" w:cs="Arial"/>
          <w:spacing w:val="-10"/>
          <w:sz w:val="22"/>
        </w:rPr>
        <w:t xml:space="preserve"> </w:t>
      </w:r>
      <w:r w:rsidRPr="002B420E">
        <w:rPr>
          <w:rFonts w:eastAsia="Arial" w:cs="Arial"/>
          <w:sz w:val="22"/>
        </w:rPr>
        <w:t>those</w:t>
      </w:r>
      <w:r w:rsidRPr="002B420E">
        <w:rPr>
          <w:rFonts w:eastAsia="Arial" w:cs="Arial"/>
          <w:spacing w:val="-9"/>
          <w:sz w:val="22"/>
        </w:rPr>
        <w:t xml:space="preserve"> </w:t>
      </w:r>
      <w:r w:rsidRPr="002B420E">
        <w:rPr>
          <w:rFonts w:eastAsia="Arial" w:cs="Arial"/>
          <w:sz w:val="22"/>
        </w:rPr>
        <w:t>items</w:t>
      </w:r>
      <w:r w:rsidRPr="002B420E">
        <w:rPr>
          <w:rFonts w:eastAsia="Arial" w:cs="Arial"/>
          <w:spacing w:val="-9"/>
          <w:sz w:val="22"/>
        </w:rPr>
        <w:t xml:space="preserve"> </w:t>
      </w:r>
      <w:r w:rsidRPr="002B420E">
        <w:rPr>
          <w:rFonts w:eastAsia="Arial" w:cs="Arial"/>
          <w:sz w:val="22"/>
        </w:rPr>
        <w:t>prohibited</w:t>
      </w:r>
      <w:r w:rsidRPr="002B420E">
        <w:rPr>
          <w:rFonts w:eastAsia="Arial" w:cs="Arial"/>
          <w:spacing w:val="-9"/>
          <w:sz w:val="22"/>
        </w:rPr>
        <w:t xml:space="preserve"> </w:t>
      </w:r>
      <w:r w:rsidRPr="002B420E">
        <w:rPr>
          <w:rFonts w:eastAsia="Arial" w:cs="Arial"/>
          <w:spacing w:val="4"/>
          <w:sz w:val="22"/>
        </w:rPr>
        <w:t>by</w:t>
      </w:r>
      <w:r w:rsidRPr="002B420E">
        <w:rPr>
          <w:rFonts w:eastAsia="Arial" w:cs="Arial"/>
          <w:spacing w:val="-10"/>
          <w:sz w:val="22"/>
        </w:rPr>
        <w:t xml:space="preserve"> </w:t>
      </w:r>
      <w:r w:rsidRPr="002B420E">
        <w:rPr>
          <w:rFonts w:eastAsia="Arial" w:cs="Arial"/>
          <w:spacing w:val="-1"/>
          <w:sz w:val="22"/>
        </w:rPr>
        <w:t>State</w:t>
      </w:r>
      <w:r w:rsidRPr="002B420E">
        <w:rPr>
          <w:rFonts w:eastAsia="Arial" w:cs="Arial"/>
          <w:spacing w:val="-9"/>
          <w:sz w:val="22"/>
        </w:rPr>
        <w:t xml:space="preserve"> </w:t>
      </w:r>
      <w:r w:rsidRPr="002B420E">
        <w:rPr>
          <w:rFonts w:eastAsia="Arial" w:cs="Arial"/>
          <w:sz w:val="22"/>
        </w:rPr>
        <w:t>law,</w:t>
      </w:r>
      <w:r w:rsidRPr="002B420E">
        <w:rPr>
          <w:rFonts w:eastAsia="Arial" w:cs="Arial"/>
          <w:spacing w:val="-9"/>
          <w:sz w:val="22"/>
        </w:rPr>
        <w:t xml:space="preserve"> </w:t>
      </w:r>
      <w:r w:rsidRPr="002B420E">
        <w:rPr>
          <w:rFonts w:eastAsia="Arial" w:cs="Arial"/>
          <w:sz w:val="22"/>
        </w:rPr>
        <w:t>Department</w:t>
      </w:r>
      <w:r w:rsidRPr="002B420E">
        <w:rPr>
          <w:rFonts w:eastAsia="Arial" w:cs="Arial"/>
          <w:spacing w:val="-5"/>
          <w:sz w:val="22"/>
        </w:rPr>
        <w:t xml:space="preserve"> </w:t>
      </w:r>
      <w:r w:rsidRPr="002B420E">
        <w:rPr>
          <w:rFonts w:eastAsia="Arial" w:cs="Arial"/>
          <w:spacing w:val="-1"/>
          <w:sz w:val="22"/>
        </w:rPr>
        <w:t>policy</w:t>
      </w:r>
      <w:r w:rsidRPr="002B420E">
        <w:rPr>
          <w:rFonts w:eastAsia="Arial" w:cs="Arial"/>
          <w:spacing w:val="56"/>
          <w:w w:val="99"/>
          <w:sz w:val="22"/>
        </w:rPr>
        <w:t xml:space="preserve"> </w:t>
      </w:r>
      <w:r w:rsidRPr="002B420E">
        <w:rPr>
          <w:rFonts w:eastAsia="Arial" w:cs="Arial"/>
          <w:spacing w:val="-1"/>
          <w:sz w:val="22"/>
        </w:rPr>
        <w:t>prohibits</w:t>
      </w:r>
      <w:r w:rsidRPr="002B420E">
        <w:rPr>
          <w:rFonts w:eastAsia="Arial" w:cs="Arial"/>
          <w:spacing w:val="-4"/>
          <w:sz w:val="22"/>
        </w:rPr>
        <w:t xml:space="preserve"> </w:t>
      </w:r>
      <w:r w:rsidRPr="002B420E">
        <w:rPr>
          <w:rFonts w:eastAsia="Arial" w:cs="Arial"/>
          <w:sz w:val="22"/>
        </w:rPr>
        <w:t>other</w:t>
      </w:r>
      <w:r w:rsidRPr="002B420E">
        <w:rPr>
          <w:rFonts w:eastAsia="Arial" w:cs="Arial"/>
          <w:spacing w:val="-9"/>
          <w:sz w:val="22"/>
        </w:rPr>
        <w:t xml:space="preserve"> </w:t>
      </w:r>
      <w:r w:rsidRPr="002B420E">
        <w:rPr>
          <w:rFonts w:eastAsia="Arial" w:cs="Arial"/>
          <w:sz w:val="22"/>
        </w:rPr>
        <w:t>items</w:t>
      </w:r>
      <w:r w:rsidRPr="002B420E">
        <w:rPr>
          <w:rFonts w:eastAsia="Arial" w:cs="Arial"/>
          <w:spacing w:val="-4"/>
          <w:sz w:val="22"/>
        </w:rPr>
        <w:t xml:space="preserve"> </w:t>
      </w:r>
      <w:r w:rsidRPr="002B420E">
        <w:rPr>
          <w:rFonts w:eastAsia="Arial" w:cs="Arial"/>
          <w:spacing w:val="-1"/>
          <w:sz w:val="22"/>
        </w:rPr>
        <w:t>from</w:t>
      </w:r>
      <w:r w:rsidRPr="002B420E">
        <w:rPr>
          <w:rFonts w:eastAsia="Arial" w:cs="Arial"/>
          <w:spacing w:val="-2"/>
          <w:sz w:val="22"/>
        </w:rPr>
        <w:t xml:space="preserve"> </w:t>
      </w:r>
      <w:r w:rsidRPr="002B420E">
        <w:rPr>
          <w:rFonts w:eastAsia="Arial" w:cs="Arial"/>
          <w:spacing w:val="-1"/>
          <w:sz w:val="22"/>
        </w:rPr>
        <w:t>being</w:t>
      </w:r>
      <w:r w:rsidRPr="002B420E">
        <w:rPr>
          <w:rFonts w:eastAsia="Arial" w:cs="Arial"/>
          <w:spacing w:val="-5"/>
          <w:sz w:val="22"/>
        </w:rPr>
        <w:t xml:space="preserve"> </w:t>
      </w:r>
      <w:r w:rsidRPr="002B420E">
        <w:rPr>
          <w:rFonts w:eastAsia="Arial" w:cs="Arial"/>
          <w:sz w:val="22"/>
        </w:rPr>
        <w:t>brought</w:t>
      </w:r>
      <w:r w:rsidRPr="002B420E">
        <w:rPr>
          <w:rFonts w:eastAsia="Arial" w:cs="Arial"/>
          <w:spacing w:val="-8"/>
          <w:sz w:val="22"/>
        </w:rPr>
        <w:t xml:space="preserve"> </w:t>
      </w:r>
      <w:r w:rsidRPr="002B420E">
        <w:rPr>
          <w:rFonts w:eastAsia="Arial" w:cs="Arial"/>
          <w:spacing w:val="-1"/>
          <w:sz w:val="22"/>
        </w:rPr>
        <w:t>into</w:t>
      </w:r>
      <w:r w:rsidRPr="002B420E">
        <w:rPr>
          <w:rFonts w:eastAsia="Arial" w:cs="Arial"/>
          <w:spacing w:val="-5"/>
          <w:sz w:val="22"/>
        </w:rPr>
        <w:t xml:space="preserve"> </w:t>
      </w:r>
      <w:r w:rsidRPr="002B420E">
        <w:rPr>
          <w:rFonts w:eastAsia="Arial" w:cs="Arial"/>
          <w:sz w:val="22"/>
        </w:rPr>
        <w:t>a</w:t>
      </w:r>
      <w:r w:rsidRPr="002B420E">
        <w:rPr>
          <w:rFonts w:eastAsia="Arial" w:cs="Arial"/>
          <w:spacing w:val="-9"/>
          <w:sz w:val="22"/>
        </w:rPr>
        <w:t xml:space="preserve"> </w:t>
      </w:r>
      <w:r w:rsidRPr="002B420E">
        <w:rPr>
          <w:rFonts w:eastAsia="Arial" w:cs="Arial"/>
          <w:sz w:val="22"/>
        </w:rPr>
        <w:t>correctional</w:t>
      </w:r>
      <w:r w:rsidRPr="002B420E">
        <w:rPr>
          <w:rFonts w:eastAsia="Arial" w:cs="Arial"/>
          <w:spacing w:val="-8"/>
          <w:sz w:val="22"/>
        </w:rPr>
        <w:t xml:space="preserve"> </w:t>
      </w:r>
      <w:r w:rsidRPr="002B420E">
        <w:rPr>
          <w:rFonts w:eastAsia="Arial" w:cs="Arial"/>
          <w:sz w:val="22"/>
        </w:rPr>
        <w:t>facility</w:t>
      </w:r>
      <w:r w:rsidRPr="002B420E">
        <w:rPr>
          <w:rFonts w:eastAsia="Arial" w:cs="Arial"/>
          <w:spacing w:val="-9"/>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pacing w:val="-2"/>
          <w:sz w:val="22"/>
        </w:rPr>
        <w:t>on</w:t>
      </w:r>
      <w:r w:rsidRPr="002B420E">
        <w:rPr>
          <w:rFonts w:eastAsia="Arial" w:cs="Arial"/>
          <w:spacing w:val="39"/>
          <w:w w:val="99"/>
          <w:sz w:val="22"/>
        </w:rPr>
        <w:t xml:space="preserve"> </w:t>
      </w:r>
      <w:r w:rsidRPr="002B420E">
        <w:rPr>
          <w:rFonts w:eastAsia="Arial" w:cs="Arial"/>
          <w:sz w:val="22"/>
        </w:rPr>
        <w:t>facility</w:t>
      </w:r>
      <w:r w:rsidRPr="002B420E">
        <w:rPr>
          <w:rFonts w:eastAsia="Arial" w:cs="Arial"/>
          <w:spacing w:val="-21"/>
          <w:sz w:val="22"/>
        </w:rPr>
        <w:t xml:space="preserve"> </w:t>
      </w:r>
      <w:r w:rsidRPr="002B420E">
        <w:rPr>
          <w:rFonts w:eastAsia="Arial" w:cs="Arial"/>
          <w:spacing w:val="-1"/>
          <w:sz w:val="22"/>
        </w:rPr>
        <w:t>grounds.</w:t>
      </w:r>
    </w:p>
    <w:p w14:paraId="47D7FFD3" w14:textId="77777777" w:rsidR="002A6ED4" w:rsidRPr="00DF7758" w:rsidRDefault="002B420E" w:rsidP="00AA1F5A">
      <w:pPr>
        <w:pStyle w:val="ListParagraph"/>
        <w:widowControl w:val="0"/>
        <w:numPr>
          <w:ilvl w:val="0"/>
          <w:numId w:val="86"/>
        </w:numPr>
        <w:spacing w:before="165" w:after="0"/>
        <w:ind w:right="334"/>
        <w:rPr>
          <w:rFonts w:ascii="Arial" w:eastAsia="Arial" w:hAnsi="Arial" w:cs="Arial"/>
        </w:rPr>
      </w:pPr>
      <w:r w:rsidRPr="00DF7758">
        <w:rPr>
          <w:rFonts w:ascii="Arial" w:eastAsia="Arial" w:hAnsi="Arial" w:cs="Arial"/>
          <w:spacing w:val="-1"/>
        </w:rPr>
        <w:lastRenderedPageBreak/>
        <w:t>Personal</w:t>
      </w:r>
      <w:r w:rsidRPr="00DF7758">
        <w:rPr>
          <w:rFonts w:ascii="Arial" w:eastAsia="Arial" w:hAnsi="Arial" w:cs="Arial"/>
          <w:spacing w:val="-8"/>
        </w:rPr>
        <w:t xml:space="preserve"> </w:t>
      </w:r>
      <w:r w:rsidRPr="00DF7758">
        <w:rPr>
          <w:rFonts w:ascii="Arial" w:eastAsia="Arial" w:hAnsi="Arial" w:cs="Arial"/>
          <w:spacing w:val="-1"/>
        </w:rPr>
        <w:t>cellular</w:t>
      </w:r>
      <w:r w:rsidRPr="00DF7758">
        <w:rPr>
          <w:rFonts w:ascii="Arial" w:eastAsia="Arial" w:hAnsi="Arial" w:cs="Arial"/>
          <w:spacing w:val="-9"/>
        </w:rPr>
        <w:t xml:space="preserve"> </w:t>
      </w:r>
      <w:r w:rsidRPr="00DF7758">
        <w:rPr>
          <w:rFonts w:ascii="Arial" w:eastAsia="Arial" w:hAnsi="Arial" w:cs="Arial"/>
        </w:rPr>
        <w:t>telephones</w:t>
      </w:r>
      <w:r w:rsidRPr="00DF7758">
        <w:rPr>
          <w:rFonts w:ascii="Arial" w:eastAsia="Arial" w:hAnsi="Arial" w:cs="Arial"/>
          <w:spacing w:val="-12"/>
        </w:rPr>
        <w:t xml:space="preserve"> </w:t>
      </w:r>
      <w:r w:rsidRPr="00DF7758">
        <w:rPr>
          <w:rFonts w:ascii="Arial" w:eastAsia="Arial" w:hAnsi="Arial" w:cs="Arial"/>
        </w:rPr>
        <w:t>and</w:t>
      </w:r>
      <w:r w:rsidRPr="00DF7758">
        <w:rPr>
          <w:rFonts w:ascii="Arial" w:eastAsia="Arial" w:hAnsi="Arial" w:cs="Arial"/>
          <w:spacing w:val="-9"/>
        </w:rPr>
        <w:t xml:space="preserve"> </w:t>
      </w:r>
      <w:r w:rsidRPr="00DF7758">
        <w:rPr>
          <w:rFonts w:ascii="Arial" w:eastAsia="Arial" w:hAnsi="Arial" w:cs="Arial"/>
        </w:rPr>
        <w:t>pagers</w:t>
      </w:r>
      <w:r w:rsidRPr="00DF7758">
        <w:rPr>
          <w:rFonts w:ascii="Arial" w:eastAsia="Arial" w:hAnsi="Arial" w:cs="Arial"/>
          <w:spacing w:val="-11"/>
        </w:rPr>
        <w:t xml:space="preserve"> </w:t>
      </w:r>
      <w:r w:rsidRPr="00DF7758">
        <w:rPr>
          <w:rFonts w:ascii="Arial" w:eastAsia="Arial" w:hAnsi="Arial" w:cs="Arial"/>
        </w:rPr>
        <w:t>are</w:t>
      </w:r>
      <w:r w:rsidRPr="00DF7758">
        <w:rPr>
          <w:rFonts w:ascii="Arial" w:eastAsia="Arial" w:hAnsi="Arial" w:cs="Arial"/>
          <w:spacing w:val="-12"/>
        </w:rPr>
        <w:t xml:space="preserve"> </w:t>
      </w:r>
      <w:r w:rsidRPr="00DF7758">
        <w:rPr>
          <w:rFonts w:ascii="Arial" w:eastAsia="Arial" w:hAnsi="Arial" w:cs="Arial"/>
          <w:spacing w:val="-1"/>
        </w:rPr>
        <w:t>prohibited.</w:t>
      </w:r>
    </w:p>
    <w:p w14:paraId="3A17A68E" w14:textId="7121B1ED" w:rsidR="002A6ED4" w:rsidRPr="00DF7758" w:rsidRDefault="002B420E" w:rsidP="00AA1F5A">
      <w:pPr>
        <w:pStyle w:val="ListParagraph"/>
        <w:widowControl w:val="0"/>
        <w:numPr>
          <w:ilvl w:val="0"/>
          <w:numId w:val="86"/>
        </w:numPr>
        <w:spacing w:before="165" w:after="0"/>
        <w:ind w:right="334"/>
        <w:rPr>
          <w:rFonts w:ascii="Arial" w:eastAsia="Arial" w:hAnsi="Arial" w:cs="Arial"/>
        </w:rPr>
      </w:pPr>
      <w:r w:rsidRPr="00DF7758">
        <w:rPr>
          <w:rFonts w:ascii="Arial" w:eastAsia="Arial" w:hAnsi="Arial" w:cs="Arial"/>
          <w:spacing w:val="-1"/>
        </w:rPr>
        <w:t>Personal</w:t>
      </w:r>
      <w:r w:rsidRPr="00DF7758">
        <w:rPr>
          <w:rFonts w:ascii="Arial" w:eastAsia="Arial" w:hAnsi="Arial" w:cs="Arial"/>
          <w:spacing w:val="-7"/>
        </w:rPr>
        <w:t xml:space="preserve"> </w:t>
      </w:r>
      <w:r w:rsidRPr="00DF7758">
        <w:rPr>
          <w:rFonts w:ascii="Arial" w:eastAsia="Arial" w:hAnsi="Arial" w:cs="Arial"/>
          <w:spacing w:val="-1"/>
        </w:rPr>
        <w:t>cellular</w:t>
      </w:r>
      <w:r w:rsidRPr="00DF7758">
        <w:rPr>
          <w:rFonts w:ascii="Arial" w:eastAsia="Arial" w:hAnsi="Arial" w:cs="Arial"/>
          <w:spacing w:val="-8"/>
        </w:rPr>
        <w:t xml:space="preserve"> </w:t>
      </w:r>
      <w:r w:rsidRPr="00DF7758">
        <w:rPr>
          <w:rFonts w:ascii="Arial" w:eastAsia="Arial" w:hAnsi="Arial" w:cs="Arial"/>
        </w:rPr>
        <w:t>telephones</w:t>
      </w:r>
      <w:r w:rsidRPr="00DF7758">
        <w:rPr>
          <w:rFonts w:ascii="Arial" w:eastAsia="Arial" w:hAnsi="Arial" w:cs="Arial"/>
          <w:spacing w:val="-10"/>
        </w:rPr>
        <w:t xml:space="preserve"> </w:t>
      </w:r>
      <w:r w:rsidRPr="00DF7758">
        <w:rPr>
          <w:rFonts w:ascii="Arial" w:eastAsia="Arial" w:hAnsi="Arial" w:cs="Arial"/>
          <w:spacing w:val="-1"/>
        </w:rPr>
        <w:t>(PD</w:t>
      </w:r>
      <w:r w:rsidRPr="00DF7758">
        <w:rPr>
          <w:rFonts w:ascii="Arial" w:eastAsia="Arial" w:hAnsi="Arial" w:cs="Arial"/>
          <w:spacing w:val="-5"/>
        </w:rPr>
        <w:t xml:space="preserve"> </w:t>
      </w:r>
      <w:r w:rsidRPr="00DF7758">
        <w:rPr>
          <w:rFonts w:ascii="Arial" w:eastAsia="Arial" w:hAnsi="Arial" w:cs="Arial"/>
        </w:rPr>
        <w:t>04.04.100</w:t>
      </w:r>
      <w:r w:rsidRPr="00DF7758">
        <w:rPr>
          <w:rFonts w:ascii="Arial" w:eastAsia="Arial" w:hAnsi="Arial" w:cs="Arial"/>
          <w:spacing w:val="-11"/>
        </w:rPr>
        <w:t xml:space="preserve"> </w:t>
      </w:r>
      <w:r w:rsidRPr="00DF7758">
        <w:rPr>
          <w:rFonts w:ascii="Arial" w:eastAsia="Arial" w:hAnsi="Arial" w:cs="Arial"/>
        </w:rPr>
        <w:t>paragraph</w:t>
      </w:r>
      <w:r w:rsidRPr="00DF7758">
        <w:rPr>
          <w:rFonts w:ascii="Arial" w:eastAsia="Arial" w:hAnsi="Arial" w:cs="Arial"/>
          <w:spacing w:val="-11"/>
        </w:rPr>
        <w:t xml:space="preserve"> </w:t>
      </w:r>
      <w:r w:rsidRPr="00DF7758">
        <w:rPr>
          <w:rFonts w:ascii="Arial" w:eastAsia="Arial" w:hAnsi="Arial" w:cs="Arial"/>
        </w:rPr>
        <w:t>L.)</w:t>
      </w:r>
      <w:r w:rsidRPr="00DF7758">
        <w:rPr>
          <w:rFonts w:ascii="Arial" w:eastAsia="Arial" w:hAnsi="Arial" w:cs="Arial"/>
          <w:spacing w:val="-8"/>
        </w:rPr>
        <w:t xml:space="preserve"> </w:t>
      </w:r>
      <w:r w:rsidRPr="00DF7758">
        <w:rPr>
          <w:rFonts w:ascii="Arial" w:eastAsia="Arial" w:hAnsi="Arial" w:cs="Arial"/>
          <w:spacing w:val="-2"/>
        </w:rPr>
        <w:t>are</w:t>
      </w:r>
      <w:r w:rsidRPr="00DF7758">
        <w:rPr>
          <w:rFonts w:ascii="Arial" w:eastAsia="Arial" w:hAnsi="Arial" w:cs="Arial"/>
          <w:spacing w:val="-6"/>
        </w:rPr>
        <w:t xml:space="preserve"> </w:t>
      </w:r>
      <w:r w:rsidRPr="00DF7758">
        <w:rPr>
          <w:rFonts w:ascii="Arial" w:eastAsia="Arial" w:hAnsi="Arial" w:cs="Arial"/>
        </w:rPr>
        <w:t>not</w:t>
      </w:r>
      <w:r w:rsidRPr="00DF7758">
        <w:rPr>
          <w:rFonts w:ascii="Arial" w:eastAsia="Arial" w:hAnsi="Arial" w:cs="Arial"/>
          <w:spacing w:val="56"/>
          <w:w w:val="99"/>
        </w:rPr>
        <w:t xml:space="preserve"> </w:t>
      </w:r>
      <w:r w:rsidRPr="00DF7758">
        <w:rPr>
          <w:rFonts w:ascii="Arial" w:eastAsia="Arial" w:hAnsi="Arial" w:cs="Arial"/>
          <w:spacing w:val="-1"/>
        </w:rPr>
        <w:t>permitted</w:t>
      </w:r>
      <w:r w:rsidRPr="00DF7758">
        <w:rPr>
          <w:rFonts w:ascii="Arial" w:eastAsia="Arial" w:hAnsi="Arial" w:cs="Arial"/>
          <w:spacing w:val="-6"/>
        </w:rPr>
        <w:t xml:space="preserve"> </w:t>
      </w:r>
      <w:r w:rsidRPr="00DF7758">
        <w:rPr>
          <w:rFonts w:ascii="Arial" w:eastAsia="Arial" w:hAnsi="Arial" w:cs="Arial"/>
          <w:spacing w:val="-1"/>
        </w:rPr>
        <w:t>on</w:t>
      </w:r>
      <w:r w:rsidRPr="00DF7758">
        <w:rPr>
          <w:rFonts w:ascii="Arial" w:eastAsia="Arial" w:hAnsi="Arial" w:cs="Arial"/>
          <w:spacing w:val="-5"/>
        </w:rPr>
        <w:t xml:space="preserve"> </w:t>
      </w:r>
      <w:r w:rsidRPr="00DF7758">
        <w:rPr>
          <w:rFonts w:ascii="Arial" w:eastAsia="Arial" w:hAnsi="Arial" w:cs="Arial"/>
        </w:rPr>
        <w:t>facility</w:t>
      </w:r>
      <w:r w:rsidRPr="00DF7758">
        <w:rPr>
          <w:rFonts w:ascii="Arial" w:eastAsia="Arial" w:hAnsi="Arial" w:cs="Arial"/>
          <w:spacing w:val="-9"/>
        </w:rPr>
        <w:t xml:space="preserve"> </w:t>
      </w:r>
      <w:r w:rsidRPr="00DF7758">
        <w:rPr>
          <w:rFonts w:ascii="Arial" w:eastAsia="Arial" w:hAnsi="Arial" w:cs="Arial"/>
          <w:spacing w:val="-1"/>
        </w:rPr>
        <w:t>grounds</w:t>
      </w:r>
      <w:r w:rsidRPr="00DF7758">
        <w:rPr>
          <w:rFonts w:ascii="Arial" w:eastAsia="Arial" w:hAnsi="Arial" w:cs="Arial"/>
          <w:spacing w:val="-4"/>
        </w:rPr>
        <w:t xml:space="preserve"> </w:t>
      </w:r>
      <w:r w:rsidRPr="00DF7758">
        <w:rPr>
          <w:rFonts w:ascii="Arial" w:eastAsia="Arial" w:hAnsi="Arial" w:cs="Arial"/>
          <w:spacing w:val="-1"/>
        </w:rPr>
        <w:t>or</w:t>
      </w:r>
      <w:r w:rsidRPr="00DF7758">
        <w:rPr>
          <w:rFonts w:ascii="Arial" w:eastAsia="Arial" w:hAnsi="Arial" w:cs="Arial"/>
          <w:spacing w:val="-5"/>
        </w:rPr>
        <w:t xml:space="preserve"> </w:t>
      </w:r>
      <w:r w:rsidRPr="00DF7758">
        <w:rPr>
          <w:rFonts w:ascii="Arial" w:eastAsia="Arial" w:hAnsi="Arial" w:cs="Arial"/>
          <w:spacing w:val="-1"/>
        </w:rPr>
        <w:t>regional</w:t>
      </w:r>
      <w:r w:rsidRPr="00DF7758">
        <w:rPr>
          <w:rFonts w:ascii="Arial" w:eastAsia="Arial" w:hAnsi="Arial" w:cs="Arial"/>
          <w:spacing w:val="-4"/>
        </w:rPr>
        <w:t xml:space="preserve"> </w:t>
      </w:r>
      <w:r w:rsidRPr="00DF7758">
        <w:rPr>
          <w:rFonts w:ascii="Arial" w:eastAsia="Arial" w:hAnsi="Arial" w:cs="Arial"/>
          <w:spacing w:val="-1"/>
        </w:rPr>
        <w:t>offices</w:t>
      </w:r>
      <w:r w:rsidRPr="00DF7758">
        <w:rPr>
          <w:rFonts w:ascii="Arial" w:eastAsia="Arial" w:hAnsi="Arial" w:cs="Arial"/>
          <w:spacing w:val="-8"/>
        </w:rPr>
        <w:t xml:space="preserve"> </w:t>
      </w:r>
      <w:r w:rsidRPr="00DF7758">
        <w:rPr>
          <w:rFonts w:ascii="Arial" w:eastAsia="Arial" w:hAnsi="Arial" w:cs="Arial"/>
        </w:rPr>
        <w:t>except</w:t>
      </w:r>
      <w:r w:rsidRPr="00DF7758">
        <w:rPr>
          <w:rFonts w:ascii="Arial" w:eastAsia="Arial" w:hAnsi="Arial" w:cs="Arial"/>
          <w:spacing w:val="-8"/>
        </w:rPr>
        <w:t xml:space="preserve"> </w:t>
      </w:r>
      <w:r w:rsidRPr="00DF7758">
        <w:rPr>
          <w:rFonts w:ascii="Arial" w:eastAsia="Arial" w:hAnsi="Arial" w:cs="Arial"/>
          <w:spacing w:val="-1"/>
        </w:rPr>
        <w:t>in</w:t>
      </w:r>
      <w:r w:rsidRPr="00DF7758">
        <w:rPr>
          <w:rFonts w:ascii="Arial" w:eastAsia="Arial" w:hAnsi="Arial" w:cs="Arial"/>
          <w:spacing w:val="-5"/>
        </w:rPr>
        <w:t xml:space="preserve"> </w:t>
      </w:r>
      <w:r w:rsidRPr="00DF7758">
        <w:rPr>
          <w:rFonts w:ascii="Arial" w:eastAsia="Arial" w:hAnsi="Arial" w:cs="Arial"/>
        </w:rPr>
        <w:t>a</w:t>
      </w:r>
      <w:r w:rsidRPr="00DF7758">
        <w:rPr>
          <w:rFonts w:ascii="Arial" w:eastAsia="Arial" w:hAnsi="Arial" w:cs="Arial"/>
          <w:spacing w:val="-9"/>
        </w:rPr>
        <w:t xml:space="preserve"> </w:t>
      </w:r>
      <w:r w:rsidRPr="00DF7758">
        <w:rPr>
          <w:rFonts w:ascii="Arial" w:eastAsia="Arial" w:hAnsi="Arial" w:cs="Arial"/>
        </w:rPr>
        <w:t>locked</w:t>
      </w:r>
      <w:r w:rsidRPr="00DF7758">
        <w:rPr>
          <w:rFonts w:ascii="Arial" w:eastAsia="Arial" w:hAnsi="Arial" w:cs="Arial"/>
          <w:spacing w:val="-9"/>
        </w:rPr>
        <w:t xml:space="preserve"> </w:t>
      </w:r>
      <w:r w:rsidRPr="00DF7758">
        <w:rPr>
          <w:rFonts w:ascii="Arial" w:eastAsia="Arial" w:hAnsi="Arial" w:cs="Arial"/>
        </w:rPr>
        <w:t>motor</w:t>
      </w:r>
      <w:r w:rsidRPr="00DF7758">
        <w:rPr>
          <w:rFonts w:ascii="Arial" w:eastAsia="Arial" w:hAnsi="Arial" w:cs="Arial"/>
          <w:spacing w:val="71"/>
          <w:w w:val="99"/>
        </w:rPr>
        <w:t xml:space="preserve"> </w:t>
      </w:r>
      <w:r w:rsidRPr="00DF7758">
        <w:rPr>
          <w:rFonts w:ascii="Arial" w:eastAsia="Arial" w:hAnsi="Arial" w:cs="Arial"/>
        </w:rPr>
        <w:t>vehicle</w:t>
      </w:r>
      <w:r w:rsidRPr="00DF7758">
        <w:rPr>
          <w:rFonts w:ascii="Arial" w:eastAsia="Arial" w:hAnsi="Arial" w:cs="Arial"/>
          <w:spacing w:val="-10"/>
        </w:rPr>
        <w:t xml:space="preserve"> </w:t>
      </w:r>
      <w:r w:rsidRPr="00DF7758">
        <w:rPr>
          <w:rFonts w:ascii="Arial" w:eastAsia="Arial" w:hAnsi="Arial" w:cs="Arial"/>
          <w:spacing w:val="-1"/>
        </w:rPr>
        <w:t>in</w:t>
      </w:r>
      <w:r w:rsidRPr="00DF7758">
        <w:rPr>
          <w:rFonts w:ascii="Arial" w:eastAsia="Arial" w:hAnsi="Arial" w:cs="Arial"/>
          <w:spacing w:val="-7"/>
        </w:rPr>
        <w:t xml:space="preserve"> </w:t>
      </w:r>
      <w:r w:rsidRPr="00DF7758">
        <w:rPr>
          <w:rFonts w:ascii="Arial" w:eastAsia="Arial" w:hAnsi="Arial" w:cs="Arial"/>
        </w:rPr>
        <w:t>designated</w:t>
      </w:r>
      <w:r w:rsidRPr="00DF7758">
        <w:rPr>
          <w:rFonts w:ascii="Arial" w:eastAsia="Arial" w:hAnsi="Arial" w:cs="Arial"/>
          <w:spacing w:val="-10"/>
        </w:rPr>
        <w:t xml:space="preserve"> </w:t>
      </w:r>
      <w:r w:rsidRPr="00DF7758">
        <w:rPr>
          <w:rFonts w:ascii="Arial" w:eastAsia="Arial" w:hAnsi="Arial" w:cs="Arial"/>
        </w:rPr>
        <w:t>parking</w:t>
      </w:r>
      <w:r w:rsidRPr="00DF7758">
        <w:rPr>
          <w:rFonts w:ascii="Arial" w:eastAsia="Arial" w:hAnsi="Arial" w:cs="Arial"/>
          <w:spacing w:val="-6"/>
        </w:rPr>
        <w:t xml:space="preserve"> </w:t>
      </w:r>
      <w:r w:rsidRPr="00DF7758">
        <w:rPr>
          <w:rFonts w:ascii="Arial" w:eastAsia="Arial" w:hAnsi="Arial" w:cs="Arial"/>
          <w:spacing w:val="-1"/>
        </w:rPr>
        <w:t>areas</w:t>
      </w:r>
      <w:r w:rsidRPr="00DF7758">
        <w:rPr>
          <w:rFonts w:ascii="Arial" w:eastAsia="Arial" w:hAnsi="Arial" w:cs="Arial"/>
          <w:spacing w:val="-5"/>
        </w:rPr>
        <w:t xml:space="preserve"> </w:t>
      </w:r>
      <w:r w:rsidRPr="00DF7758">
        <w:rPr>
          <w:rFonts w:ascii="Arial" w:eastAsia="Arial" w:hAnsi="Arial" w:cs="Arial"/>
        </w:rPr>
        <w:t>and</w:t>
      </w:r>
      <w:r w:rsidRPr="00DF7758">
        <w:rPr>
          <w:rFonts w:ascii="Arial" w:eastAsia="Arial" w:hAnsi="Arial" w:cs="Arial"/>
          <w:spacing w:val="-9"/>
        </w:rPr>
        <w:t xml:space="preserve"> </w:t>
      </w:r>
      <w:r w:rsidRPr="00DF7758">
        <w:rPr>
          <w:rFonts w:ascii="Arial" w:eastAsia="Arial" w:hAnsi="Arial" w:cs="Arial"/>
          <w:spacing w:val="-1"/>
        </w:rPr>
        <w:t>in</w:t>
      </w:r>
      <w:r w:rsidRPr="00DF7758">
        <w:rPr>
          <w:rFonts w:ascii="Arial" w:eastAsia="Arial" w:hAnsi="Arial" w:cs="Arial"/>
          <w:spacing w:val="-10"/>
        </w:rPr>
        <w:t xml:space="preserve"> </w:t>
      </w:r>
      <w:r w:rsidRPr="00DF7758">
        <w:rPr>
          <w:rFonts w:ascii="Arial" w:eastAsia="Arial" w:hAnsi="Arial" w:cs="Arial"/>
        </w:rPr>
        <w:t>secured</w:t>
      </w:r>
      <w:r w:rsidRPr="00DF7758">
        <w:rPr>
          <w:rFonts w:ascii="Arial" w:eastAsia="Arial" w:hAnsi="Arial" w:cs="Arial"/>
          <w:spacing w:val="-10"/>
        </w:rPr>
        <w:t xml:space="preserve"> </w:t>
      </w:r>
      <w:r w:rsidRPr="00DF7758">
        <w:rPr>
          <w:rFonts w:ascii="Arial" w:eastAsia="Arial" w:hAnsi="Arial" w:cs="Arial"/>
        </w:rPr>
        <w:t>areas</w:t>
      </w:r>
      <w:r w:rsidRPr="00DF7758">
        <w:rPr>
          <w:rFonts w:ascii="Arial" w:eastAsia="Arial" w:hAnsi="Arial" w:cs="Arial"/>
          <w:spacing w:val="-9"/>
        </w:rPr>
        <w:t xml:space="preserve"> </w:t>
      </w:r>
      <w:r w:rsidRPr="00DF7758">
        <w:rPr>
          <w:rFonts w:ascii="Arial" w:eastAsia="Arial" w:hAnsi="Arial" w:cs="Arial"/>
        </w:rPr>
        <w:t>designated</w:t>
      </w:r>
      <w:r w:rsidRPr="00DF7758">
        <w:rPr>
          <w:rFonts w:ascii="Arial" w:eastAsia="Arial" w:hAnsi="Arial" w:cs="Arial"/>
          <w:spacing w:val="-6"/>
        </w:rPr>
        <w:t xml:space="preserve"> </w:t>
      </w:r>
      <w:r w:rsidRPr="00DF7758">
        <w:rPr>
          <w:rFonts w:ascii="Arial" w:eastAsia="Arial" w:hAnsi="Arial" w:cs="Arial"/>
          <w:spacing w:val="1"/>
        </w:rPr>
        <w:t>by</w:t>
      </w:r>
      <w:r w:rsidRPr="00DF7758">
        <w:rPr>
          <w:rFonts w:ascii="Arial" w:eastAsia="Arial" w:hAnsi="Arial" w:cs="Arial"/>
          <w:spacing w:val="38"/>
          <w:w w:val="99"/>
        </w:rPr>
        <w:t xml:space="preserve"> </w:t>
      </w:r>
      <w:r w:rsidRPr="00DF7758">
        <w:rPr>
          <w:rFonts w:ascii="Arial" w:eastAsia="Arial" w:hAnsi="Arial" w:cs="Arial"/>
          <w:spacing w:val="-1"/>
        </w:rPr>
        <w:t>the</w:t>
      </w:r>
      <w:r w:rsidRPr="00DF7758">
        <w:rPr>
          <w:rFonts w:ascii="Arial" w:eastAsia="Arial" w:hAnsi="Arial" w:cs="Arial"/>
          <w:spacing w:val="-15"/>
        </w:rPr>
        <w:t xml:space="preserve"> </w:t>
      </w:r>
      <w:r w:rsidRPr="00DF7758">
        <w:rPr>
          <w:rFonts w:ascii="Arial" w:eastAsia="Arial" w:hAnsi="Arial" w:cs="Arial"/>
          <w:spacing w:val="2"/>
        </w:rPr>
        <w:t>Warden</w:t>
      </w:r>
      <w:r w:rsidRPr="00DF7758">
        <w:rPr>
          <w:rFonts w:ascii="Arial" w:eastAsia="Arial" w:hAnsi="Arial" w:cs="Arial"/>
          <w:spacing w:val="-9"/>
        </w:rPr>
        <w:t xml:space="preserve"> </w:t>
      </w:r>
      <w:r w:rsidRPr="00DF7758">
        <w:rPr>
          <w:rFonts w:ascii="Arial" w:eastAsia="Arial" w:hAnsi="Arial" w:cs="Arial"/>
          <w:spacing w:val="1"/>
        </w:rPr>
        <w:t>or</w:t>
      </w:r>
      <w:r w:rsidRPr="00DF7758">
        <w:rPr>
          <w:rFonts w:ascii="Arial" w:eastAsia="Arial" w:hAnsi="Arial" w:cs="Arial"/>
          <w:spacing w:val="-9"/>
        </w:rPr>
        <w:t xml:space="preserve"> </w:t>
      </w:r>
      <w:r w:rsidRPr="00DF7758">
        <w:rPr>
          <w:rFonts w:ascii="Arial" w:eastAsia="Arial" w:hAnsi="Arial" w:cs="Arial"/>
          <w:spacing w:val="1"/>
        </w:rPr>
        <w:t>the</w:t>
      </w:r>
      <w:r w:rsidRPr="00DF7758">
        <w:rPr>
          <w:rFonts w:ascii="Arial" w:eastAsia="Arial" w:hAnsi="Arial" w:cs="Arial"/>
          <w:spacing w:val="-9"/>
        </w:rPr>
        <w:t xml:space="preserve"> </w:t>
      </w:r>
      <w:r w:rsidR="002A6ED4" w:rsidRPr="00DF7758">
        <w:rPr>
          <w:rFonts w:ascii="Arial" w:eastAsia="Arial" w:hAnsi="Arial" w:cs="Arial"/>
        </w:rPr>
        <w:t>highest</w:t>
      </w:r>
      <w:r w:rsidR="002A6ED4" w:rsidRPr="00DF7758">
        <w:rPr>
          <w:rFonts w:ascii="Arial" w:eastAsia="Arial" w:hAnsi="Arial" w:cs="Arial"/>
          <w:spacing w:val="-4"/>
        </w:rPr>
        <w:t>-ranking</w:t>
      </w:r>
      <w:r w:rsidRPr="00DF7758">
        <w:rPr>
          <w:rFonts w:ascii="Arial" w:eastAsia="Arial" w:hAnsi="Arial" w:cs="Arial"/>
          <w:spacing w:val="-9"/>
        </w:rPr>
        <w:t xml:space="preserve"> </w:t>
      </w:r>
      <w:r w:rsidRPr="00DF7758">
        <w:rPr>
          <w:rFonts w:ascii="Arial" w:eastAsia="Arial" w:hAnsi="Arial" w:cs="Arial"/>
        </w:rPr>
        <w:t>supervisor</w:t>
      </w:r>
      <w:r w:rsidRPr="00DF7758">
        <w:rPr>
          <w:rFonts w:ascii="Arial" w:eastAsia="Arial" w:hAnsi="Arial" w:cs="Arial"/>
          <w:spacing w:val="-9"/>
        </w:rPr>
        <w:t xml:space="preserve"> </w:t>
      </w:r>
      <w:r w:rsidRPr="00DF7758">
        <w:rPr>
          <w:rFonts w:ascii="Arial" w:eastAsia="Arial" w:hAnsi="Arial" w:cs="Arial"/>
          <w:spacing w:val="-1"/>
        </w:rPr>
        <w:t>of</w:t>
      </w:r>
      <w:r w:rsidRPr="00DF7758">
        <w:rPr>
          <w:rFonts w:ascii="Arial" w:eastAsia="Arial" w:hAnsi="Arial" w:cs="Arial"/>
          <w:spacing w:val="-4"/>
        </w:rPr>
        <w:t xml:space="preserve"> </w:t>
      </w:r>
      <w:r w:rsidRPr="00DF7758">
        <w:rPr>
          <w:rFonts w:ascii="Arial" w:eastAsia="Arial" w:hAnsi="Arial" w:cs="Arial"/>
          <w:spacing w:val="1"/>
        </w:rPr>
        <w:t>the</w:t>
      </w:r>
      <w:r w:rsidRPr="00DF7758">
        <w:rPr>
          <w:rFonts w:ascii="Arial" w:eastAsia="Arial" w:hAnsi="Arial" w:cs="Arial"/>
          <w:spacing w:val="-9"/>
        </w:rPr>
        <w:t xml:space="preserve"> </w:t>
      </w:r>
      <w:r w:rsidRPr="00DF7758">
        <w:rPr>
          <w:rFonts w:ascii="Arial" w:eastAsia="Arial" w:hAnsi="Arial" w:cs="Arial"/>
          <w:spacing w:val="-1"/>
        </w:rPr>
        <w:t>regional</w:t>
      </w:r>
      <w:r w:rsidRPr="00DF7758">
        <w:rPr>
          <w:rFonts w:ascii="Arial" w:eastAsia="Arial" w:hAnsi="Arial" w:cs="Arial"/>
          <w:spacing w:val="-4"/>
        </w:rPr>
        <w:t xml:space="preserve"> </w:t>
      </w:r>
      <w:r w:rsidRPr="00DF7758">
        <w:rPr>
          <w:rFonts w:ascii="Arial" w:eastAsia="Arial" w:hAnsi="Arial" w:cs="Arial"/>
        </w:rPr>
        <w:t>office</w:t>
      </w:r>
      <w:r w:rsidRPr="00DF7758">
        <w:rPr>
          <w:rFonts w:ascii="Arial" w:eastAsia="Arial" w:hAnsi="Arial" w:cs="Arial"/>
          <w:spacing w:val="-9"/>
        </w:rPr>
        <w:t xml:space="preserve"> </w:t>
      </w:r>
      <w:r w:rsidRPr="00DF7758">
        <w:rPr>
          <w:rFonts w:ascii="Arial" w:eastAsia="Arial" w:hAnsi="Arial" w:cs="Arial"/>
        </w:rPr>
        <w:t>for</w:t>
      </w:r>
      <w:r w:rsidRPr="00DF7758">
        <w:rPr>
          <w:rFonts w:ascii="Arial" w:eastAsia="Arial" w:hAnsi="Arial" w:cs="Arial"/>
          <w:spacing w:val="39"/>
          <w:w w:val="99"/>
        </w:rPr>
        <w:t xml:space="preserve"> </w:t>
      </w:r>
      <w:r w:rsidRPr="00DF7758">
        <w:rPr>
          <w:rFonts w:ascii="Arial" w:eastAsia="Arial" w:hAnsi="Arial" w:cs="Arial"/>
          <w:spacing w:val="-1"/>
        </w:rPr>
        <w:t>this</w:t>
      </w:r>
      <w:r w:rsidRPr="00DF7758">
        <w:rPr>
          <w:rFonts w:ascii="Arial" w:eastAsia="Arial" w:hAnsi="Arial" w:cs="Arial"/>
          <w:spacing w:val="-11"/>
        </w:rPr>
        <w:t xml:space="preserve"> </w:t>
      </w:r>
      <w:r w:rsidRPr="00DF7758">
        <w:rPr>
          <w:rFonts w:ascii="Arial" w:eastAsia="Arial" w:hAnsi="Arial" w:cs="Arial"/>
        </w:rPr>
        <w:t>purpose</w:t>
      </w:r>
      <w:r w:rsidRPr="00DF7758">
        <w:rPr>
          <w:rFonts w:ascii="Arial" w:eastAsia="Arial" w:hAnsi="Arial" w:cs="Arial"/>
          <w:spacing w:val="-12"/>
        </w:rPr>
        <w:t xml:space="preserve"> </w:t>
      </w:r>
      <w:r w:rsidRPr="00DF7758">
        <w:rPr>
          <w:rFonts w:ascii="Arial" w:eastAsia="Arial" w:hAnsi="Arial" w:cs="Arial"/>
        </w:rPr>
        <w:t>(e.g.,</w:t>
      </w:r>
      <w:r w:rsidRPr="00DF7758">
        <w:rPr>
          <w:rFonts w:ascii="Arial" w:eastAsia="Arial" w:hAnsi="Arial" w:cs="Arial"/>
          <w:spacing w:val="-10"/>
        </w:rPr>
        <w:t xml:space="preserve"> </w:t>
      </w:r>
      <w:r w:rsidRPr="00DF7758">
        <w:rPr>
          <w:rFonts w:ascii="Arial" w:eastAsia="Arial" w:hAnsi="Arial" w:cs="Arial"/>
        </w:rPr>
        <w:t>locked</w:t>
      </w:r>
      <w:r w:rsidRPr="00DF7758">
        <w:rPr>
          <w:rFonts w:ascii="Arial" w:eastAsia="Arial" w:hAnsi="Arial" w:cs="Arial"/>
          <w:spacing w:val="-12"/>
        </w:rPr>
        <w:t xml:space="preserve"> </w:t>
      </w:r>
      <w:r w:rsidRPr="00DF7758">
        <w:rPr>
          <w:rFonts w:ascii="Arial" w:eastAsia="Arial" w:hAnsi="Arial" w:cs="Arial"/>
        </w:rPr>
        <w:t>locker).</w:t>
      </w:r>
    </w:p>
    <w:p w14:paraId="339B276A" w14:textId="77777777" w:rsidR="002A6ED4" w:rsidRPr="00DF7758" w:rsidRDefault="002A6ED4" w:rsidP="00AA1F5A">
      <w:pPr>
        <w:pStyle w:val="ListParagraph"/>
        <w:widowControl w:val="0"/>
        <w:numPr>
          <w:ilvl w:val="0"/>
          <w:numId w:val="86"/>
        </w:numPr>
        <w:spacing w:before="165" w:after="0"/>
        <w:ind w:right="334"/>
        <w:rPr>
          <w:rFonts w:ascii="Arial" w:eastAsia="Arial" w:hAnsi="Arial" w:cs="Arial"/>
        </w:rPr>
      </w:pPr>
      <w:r w:rsidRPr="00DF7758">
        <w:rPr>
          <w:rFonts w:ascii="Arial" w:eastAsia="Arial" w:hAnsi="Arial" w:cs="Arial"/>
        </w:rPr>
        <w:t>I</w:t>
      </w:r>
      <w:r w:rsidR="002B420E" w:rsidRPr="00DF7758">
        <w:rPr>
          <w:rFonts w:ascii="Arial" w:eastAsia="Arial" w:hAnsi="Arial" w:cs="Arial"/>
        </w:rPr>
        <w:t>n</w:t>
      </w:r>
      <w:r w:rsidR="002B420E" w:rsidRPr="00DF7758">
        <w:rPr>
          <w:rFonts w:ascii="Arial" w:eastAsia="Arial" w:hAnsi="Arial" w:cs="Arial"/>
          <w:spacing w:val="-7"/>
        </w:rPr>
        <w:t xml:space="preserve"> </w:t>
      </w:r>
      <w:r w:rsidR="002B420E" w:rsidRPr="00DF7758">
        <w:rPr>
          <w:rFonts w:ascii="Arial" w:eastAsia="Arial" w:hAnsi="Arial" w:cs="Arial"/>
          <w:spacing w:val="1"/>
        </w:rPr>
        <w:t>the</w:t>
      </w:r>
      <w:r w:rsidR="002B420E" w:rsidRPr="00DF7758">
        <w:rPr>
          <w:rFonts w:ascii="Arial" w:eastAsia="Arial" w:hAnsi="Arial" w:cs="Arial"/>
          <w:spacing w:val="-7"/>
        </w:rPr>
        <w:t xml:space="preserve"> </w:t>
      </w:r>
      <w:r w:rsidR="002B420E" w:rsidRPr="00DF7758">
        <w:rPr>
          <w:rFonts w:ascii="Arial" w:eastAsia="Arial" w:hAnsi="Arial" w:cs="Arial"/>
        </w:rPr>
        <w:t>State</w:t>
      </w:r>
      <w:r w:rsidR="002B420E" w:rsidRPr="00DF7758">
        <w:rPr>
          <w:rFonts w:ascii="Arial" w:eastAsia="Arial" w:hAnsi="Arial" w:cs="Arial"/>
          <w:spacing w:val="-2"/>
        </w:rPr>
        <w:t xml:space="preserve"> </w:t>
      </w:r>
      <w:r w:rsidR="002B420E" w:rsidRPr="00DF7758">
        <w:rPr>
          <w:rFonts w:ascii="Arial" w:eastAsia="Arial" w:hAnsi="Arial" w:cs="Arial"/>
          <w:spacing w:val="-1"/>
        </w:rPr>
        <w:t>of</w:t>
      </w:r>
      <w:r w:rsidR="002B420E" w:rsidRPr="00DF7758">
        <w:rPr>
          <w:rFonts w:ascii="Arial" w:eastAsia="Arial" w:hAnsi="Arial" w:cs="Arial"/>
          <w:spacing w:val="-2"/>
        </w:rPr>
        <w:t xml:space="preserve"> </w:t>
      </w:r>
      <w:r w:rsidRPr="00DF7758">
        <w:rPr>
          <w:rFonts w:ascii="Arial" w:eastAsia="Arial" w:hAnsi="Arial" w:cs="Arial"/>
          <w:spacing w:val="-1"/>
        </w:rPr>
        <w:t>Michigan,</w:t>
      </w:r>
      <w:r w:rsidR="002B420E" w:rsidRPr="00DF7758">
        <w:rPr>
          <w:rFonts w:ascii="Arial" w:eastAsia="Arial" w:hAnsi="Arial" w:cs="Arial"/>
          <w:spacing w:val="-7"/>
        </w:rPr>
        <w:t xml:space="preserve"> </w:t>
      </w:r>
      <w:r w:rsidR="002B420E" w:rsidRPr="00DF7758">
        <w:rPr>
          <w:rFonts w:ascii="Arial" w:eastAsia="Arial" w:hAnsi="Arial" w:cs="Arial"/>
          <w:spacing w:val="-1"/>
        </w:rPr>
        <w:t>it</w:t>
      </w:r>
      <w:r w:rsidR="002B420E" w:rsidRPr="00DF7758">
        <w:rPr>
          <w:rFonts w:ascii="Arial" w:eastAsia="Arial" w:hAnsi="Arial" w:cs="Arial"/>
          <w:spacing w:val="-6"/>
        </w:rPr>
        <w:t xml:space="preserve"> </w:t>
      </w:r>
      <w:r w:rsidR="002B420E" w:rsidRPr="00DF7758">
        <w:rPr>
          <w:rFonts w:ascii="Arial" w:eastAsia="Arial" w:hAnsi="Arial" w:cs="Arial"/>
          <w:spacing w:val="-1"/>
        </w:rPr>
        <w:t xml:space="preserve">is </w:t>
      </w:r>
      <w:r w:rsidR="002B420E" w:rsidRPr="00DF7758">
        <w:rPr>
          <w:rFonts w:ascii="Arial" w:eastAsia="Arial" w:hAnsi="Arial" w:cs="Arial"/>
        </w:rPr>
        <w:t>a</w:t>
      </w:r>
      <w:r w:rsidR="002B420E" w:rsidRPr="00DF7758">
        <w:rPr>
          <w:rFonts w:ascii="Arial" w:eastAsia="Arial" w:hAnsi="Arial" w:cs="Arial"/>
          <w:spacing w:val="-3"/>
        </w:rPr>
        <w:t xml:space="preserve"> </w:t>
      </w:r>
      <w:r w:rsidR="002B420E" w:rsidRPr="00DF7758">
        <w:rPr>
          <w:rFonts w:ascii="Arial" w:eastAsia="Arial" w:hAnsi="Arial" w:cs="Arial"/>
        </w:rPr>
        <w:t>felony</w:t>
      </w:r>
      <w:r w:rsidR="002B420E" w:rsidRPr="00DF7758">
        <w:rPr>
          <w:rFonts w:ascii="Arial" w:eastAsia="Arial" w:hAnsi="Arial" w:cs="Arial"/>
          <w:spacing w:val="-10"/>
        </w:rPr>
        <w:t xml:space="preserve"> </w:t>
      </w:r>
      <w:r w:rsidR="002B420E" w:rsidRPr="00DF7758">
        <w:rPr>
          <w:rFonts w:ascii="Arial" w:eastAsia="Arial" w:hAnsi="Arial" w:cs="Arial"/>
          <w:spacing w:val="2"/>
        </w:rPr>
        <w:t>to</w:t>
      </w:r>
      <w:r w:rsidR="002B420E" w:rsidRPr="00DF7758">
        <w:rPr>
          <w:rFonts w:ascii="Arial" w:eastAsia="Arial" w:hAnsi="Arial" w:cs="Arial"/>
          <w:spacing w:val="-3"/>
        </w:rPr>
        <w:t xml:space="preserve"> </w:t>
      </w:r>
      <w:r w:rsidR="002B420E" w:rsidRPr="00DF7758">
        <w:rPr>
          <w:rFonts w:ascii="Arial" w:eastAsia="Arial" w:hAnsi="Arial" w:cs="Arial"/>
          <w:spacing w:val="-1"/>
        </w:rPr>
        <w:t>provide</w:t>
      </w:r>
      <w:r w:rsidR="002B420E" w:rsidRPr="00DF7758">
        <w:rPr>
          <w:rFonts w:ascii="Arial" w:eastAsia="Arial" w:hAnsi="Arial" w:cs="Arial"/>
          <w:spacing w:val="-3"/>
        </w:rPr>
        <w:t xml:space="preserve"> </w:t>
      </w:r>
      <w:r w:rsidR="002B420E" w:rsidRPr="00DF7758">
        <w:rPr>
          <w:rFonts w:ascii="Arial" w:eastAsia="Arial" w:hAnsi="Arial" w:cs="Arial"/>
        </w:rPr>
        <w:t>a</w:t>
      </w:r>
      <w:r w:rsidR="002B420E" w:rsidRPr="00DF7758">
        <w:rPr>
          <w:rFonts w:ascii="Arial" w:eastAsia="Arial" w:hAnsi="Arial" w:cs="Arial"/>
          <w:spacing w:val="-7"/>
        </w:rPr>
        <w:t xml:space="preserve"> </w:t>
      </w:r>
      <w:r w:rsidR="002B420E" w:rsidRPr="00DF7758">
        <w:rPr>
          <w:rFonts w:ascii="Arial" w:eastAsia="Arial" w:hAnsi="Arial" w:cs="Arial"/>
        </w:rPr>
        <w:t>cell</w:t>
      </w:r>
      <w:r w:rsidR="002B420E" w:rsidRPr="00DF7758">
        <w:rPr>
          <w:rFonts w:ascii="Arial" w:eastAsia="Arial" w:hAnsi="Arial" w:cs="Arial"/>
          <w:spacing w:val="-6"/>
        </w:rPr>
        <w:t xml:space="preserve"> </w:t>
      </w:r>
      <w:r w:rsidR="002B420E" w:rsidRPr="00DF7758">
        <w:rPr>
          <w:rFonts w:ascii="Arial" w:eastAsia="Arial" w:hAnsi="Arial" w:cs="Arial"/>
        </w:rPr>
        <w:t>phone</w:t>
      </w:r>
      <w:r w:rsidR="002B420E" w:rsidRPr="00DF7758">
        <w:rPr>
          <w:rFonts w:ascii="Arial" w:eastAsia="Arial" w:hAnsi="Arial" w:cs="Arial"/>
          <w:spacing w:val="-7"/>
        </w:rPr>
        <w:t xml:space="preserve"> </w:t>
      </w:r>
      <w:r w:rsidR="002B420E" w:rsidRPr="00DF7758">
        <w:rPr>
          <w:rFonts w:ascii="Arial" w:eastAsia="Arial" w:hAnsi="Arial" w:cs="Arial"/>
          <w:spacing w:val="2"/>
        </w:rPr>
        <w:t>to</w:t>
      </w:r>
      <w:r w:rsidR="002B420E" w:rsidRPr="00DF7758">
        <w:rPr>
          <w:rFonts w:ascii="Arial" w:eastAsia="Arial" w:hAnsi="Arial" w:cs="Arial"/>
          <w:spacing w:val="-3"/>
        </w:rPr>
        <w:t xml:space="preserve"> </w:t>
      </w:r>
      <w:r w:rsidR="002B420E" w:rsidRPr="00DF7758">
        <w:rPr>
          <w:rFonts w:ascii="Arial" w:eastAsia="Arial" w:hAnsi="Arial" w:cs="Arial"/>
        </w:rPr>
        <w:t>a</w:t>
      </w:r>
      <w:r w:rsidR="002B420E" w:rsidRPr="00DF7758">
        <w:rPr>
          <w:rFonts w:ascii="Arial" w:eastAsia="Arial" w:hAnsi="Arial" w:cs="Arial"/>
          <w:spacing w:val="-6"/>
        </w:rPr>
        <w:t xml:space="preserve"> </w:t>
      </w:r>
      <w:r w:rsidR="002B420E" w:rsidRPr="00DF7758">
        <w:rPr>
          <w:rFonts w:ascii="Arial" w:eastAsia="Arial" w:hAnsi="Arial" w:cs="Arial"/>
          <w:spacing w:val="-1"/>
        </w:rPr>
        <w:t>prisoner</w:t>
      </w:r>
      <w:r w:rsidR="002B420E" w:rsidRPr="00DF7758">
        <w:rPr>
          <w:rFonts w:ascii="Arial" w:eastAsia="Arial" w:hAnsi="Arial" w:cs="Arial"/>
          <w:spacing w:val="58"/>
          <w:w w:val="99"/>
        </w:rPr>
        <w:t xml:space="preserve"> </w:t>
      </w:r>
      <w:r w:rsidR="002B420E" w:rsidRPr="00DF7758">
        <w:rPr>
          <w:rFonts w:ascii="Arial" w:eastAsia="Arial" w:hAnsi="Arial" w:cs="Arial"/>
          <w:spacing w:val="-1"/>
        </w:rPr>
        <w:t>under</w:t>
      </w:r>
      <w:r w:rsidR="002B420E" w:rsidRPr="00DF7758">
        <w:rPr>
          <w:rFonts w:ascii="Arial" w:eastAsia="Arial" w:hAnsi="Arial" w:cs="Arial"/>
          <w:spacing w:val="-12"/>
        </w:rPr>
        <w:t xml:space="preserve"> </w:t>
      </w:r>
      <w:r w:rsidR="002B420E" w:rsidRPr="00DF7758">
        <w:rPr>
          <w:rFonts w:ascii="Arial" w:eastAsia="Arial" w:hAnsi="Arial" w:cs="Arial"/>
          <w:spacing w:val="1"/>
        </w:rPr>
        <w:t>MCL</w:t>
      </w:r>
      <w:r w:rsidR="002B420E" w:rsidRPr="00DF7758">
        <w:rPr>
          <w:rFonts w:ascii="Arial" w:eastAsia="Arial" w:hAnsi="Arial" w:cs="Arial"/>
          <w:spacing w:val="-14"/>
        </w:rPr>
        <w:t xml:space="preserve"> </w:t>
      </w:r>
      <w:r w:rsidR="002B420E" w:rsidRPr="00DF7758">
        <w:rPr>
          <w:rFonts w:ascii="Arial" w:eastAsia="Arial" w:hAnsi="Arial" w:cs="Arial"/>
        </w:rPr>
        <w:t>800.283a.</w:t>
      </w:r>
    </w:p>
    <w:p w14:paraId="44A179D8" w14:textId="77777777" w:rsidR="002A6ED4" w:rsidRPr="00DF7758" w:rsidRDefault="002B420E" w:rsidP="00AA1F5A">
      <w:pPr>
        <w:pStyle w:val="ListParagraph"/>
        <w:widowControl w:val="0"/>
        <w:numPr>
          <w:ilvl w:val="0"/>
          <w:numId w:val="86"/>
        </w:numPr>
        <w:spacing w:before="165" w:after="0"/>
        <w:ind w:right="334"/>
        <w:rPr>
          <w:rFonts w:ascii="Arial" w:eastAsia="Arial" w:hAnsi="Arial" w:cs="Arial"/>
        </w:rPr>
      </w:pPr>
      <w:r w:rsidRPr="00DF7758">
        <w:rPr>
          <w:rFonts w:ascii="Arial" w:eastAsia="Arial" w:hAnsi="Arial" w:cs="Arial"/>
          <w:spacing w:val="-1"/>
        </w:rPr>
        <w:t>Audio</w:t>
      </w:r>
      <w:r w:rsidRPr="00DF7758">
        <w:rPr>
          <w:rFonts w:ascii="Arial" w:eastAsia="Arial" w:hAnsi="Arial" w:cs="Arial"/>
          <w:spacing w:val="-8"/>
        </w:rPr>
        <w:t xml:space="preserve"> </w:t>
      </w:r>
      <w:r w:rsidRPr="00DF7758">
        <w:rPr>
          <w:rFonts w:ascii="Arial" w:eastAsia="Arial" w:hAnsi="Arial" w:cs="Arial"/>
          <w:spacing w:val="-1"/>
        </w:rPr>
        <w:t>or</w:t>
      </w:r>
      <w:r w:rsidRPr="00DF7758">
        <w:rPr>
          <w:rFonts w:ascii="Arial" w:eastAsia="Arial" w:hAnsi="Arial" w:cs="Arial"/>
          <w:spacing w:val="-8"/>
        </w:rPr>
        <w:t xml:space="preserve"> </w:t>
      </w:r>
      <w:r w:rsidRPr="00DF7758">
        <w:rPr>
          <w:rFonts w:ascii="Arial" w:eastAsia="Arial" w:hAnsi="Arial" w:cs="Arial"/>
        </w:rPr>
        <w:t>visual</w:t>
      </w:r>
      <w:r w:rsidRPr="00DF7758">
        <w:rPr>
          <w:rFonts w:ascii="Arial" w:eastAsia="Arial" w:hAnsi="Arial" w:cs="Arial"/>
          <w:spacing w:val="-11"/>
        </w:rPr>
        <w:t xml:space="preserve"> </w:t>
      </w:r>
      <w:r w:rsidRPr="00DF7758">
        <w:rPr>
          <w:rFonts w:ascii="Arial" w:eastAsia="Arial" w:hAnsi="Arial" w:cs="Arial"/>
        </w:rPr>
        <w:t>recording</w:t>
      </w:r>
      <w:r w:rsidRPr="00DF7758">
        <w:rPr>
          <w:rFonts w:ascii="Arial" w:eastAsia="Arial" w:hAnsi="Arial" w:cs="Arial"/>
          <w:spacing w:val="-7"/>
        </w:rPr>
        <w:t xml:space="preserve"> </w:t>
      </w:r>
      <w:r w:rsidRPr="00DF7758">
        <w:rPr>
          <w:rFonts w:ascii="Arial" w:eastAsia="Arial" w:hAnsi="Arial" w:cs="Arial"/>
          <w:spacing w:val="-1"/>
        </w:rPr>
        <w:t>devices,</w:t>
      </w:r>
      <w:r w:rsidRPr="00DF7758">
        <w:rPr>
          <w:rFonts w:ascii="Arial" w:eastAsia="Arial" w:hAnsi="Arial" w:cs="Arial"/>
          <w:spacing w:val="-11"/>
        </w:rPr>
        <w:t xml:space="preserve"> </w:t>
      </w:r>
      <w:r w:rsidRPr="00DF7758">
        <w:rPr>
          <w:rFonts w:ascii="Arial" w:eastAsia="Arial" w:hAnsi="Arial" w:cs="Arial"/>
        </w:rPr>
        <w:t>including</w:t>
      </w:r>
      <w:r w:rsidRPr="00DF7758">
        <w:rPr>
          <w:rFonts w:ascii="Arial" w:eastAsia="Arial" w:hAnsi="Arial" w:cs="Arial"/>
          <w:spacing w:val="-8"/>
        </w:rPr>
        <w:t xml:space="preserve"> </w:t>
      </w:r>
      <w:r w:rsidRPr="00DF7758">
        <w:rPr>
          <w:rFonts w:ascii="Arial" w:eastAsia="Arial" w:hAnsi="Arial" w:cs="Arial"/>
        </w:rPr>
        <w:t>cameras,</w:t>
      </w:r>
      <w:r w:rsidRPr="00DF7758">
        <w:rPr>
          <w:rFonts w:ascii="Arial" w:eastAsia="Arial" w:hAnsi="Arial" w:cs="Arial"/>
          <w:spacing w:val="-7"/>
        </w:rPr>
        <w:t xml:space="preserve"> </w:t>
      </w:r>
      <w:r w:rsidRPr="00DF7758">
        <w:rPr>
          <w:rFonts w:ascii="Arial" w:eastAsia="Arial" w:hAnsi="Arial" w:cs="Arial"/>
        </w:rPr>
        <w:t>are</w:t>
      </w:r>
      <w:r w:rsidRPr="00DF7758">
        <w:rPr>
          <w:rFonts w:ascii="Arial" w:eastAsia="Arial" w:hAnsi="Arial" w:cs="Arial"/>
          <w:spacing w:val="-11"/>
        </w:rPr>
        <w:t xml:space="preserve"> </w:t>
      </w:r>
      <w:r w:rsidRPr="00DF7758">
        <w:rPr>
          <w:rFonts w:ascii="Arial" w:eastAsia="Arial" w:hAnsi="Arial" w:cs="Arial"/>
          <w:spacing w:val="-1"/>
        </w:rPr>
        <w:t>prohibited</w:t>
      </w:r>
      <w:r w:rsidRPr="00DF7758">
        <w:rPr>
          <w:rFonts w:ascii="Arial" w:eastAsia="Arial" w:hAnsi="Arial" w:cs="Arial"/>
          <w:spacing w:val="33"/>
          <w:w w:val="99"/>
        </w:rPr>
        <w:t xml:space="preserve"> </w:t>
      </w:r>
      <w:r w:rsidRPr="00DF7758">
        <w:rPr>
          <w:rFonts w:ascii="Arial" w:eastAsia="Arial" w:hAnsi="Arial" w:cs="Arial"/>
          <w:spacing w:val="-1"/>
        </w:rPr>
        <w:t>unless</w:t>
      </w:r>
      <w:r w:rsidRPr="00DF7758">
        <w:rPr>
          <w:rFonts w:ascii="Arial" w:eastAsia="Arial" w:hAnsi="Arial" w:cs="Arial"/>
          <w:spacing w:val="-11"/>
        </w:rPr>
        <w:t xml:space="preserve"> </w:t>
      </w:r>
      <w:r w:rsidRPr="00DF7758">
        <w:rPr>
          <w:rFonts w:ascii="Arial" w:eastAsia="Arial" w:hAnsi="Arial" w:cs="Arial"/>
        </w:rPr>
        <w:t>approved</w:t>
      </w:r>
      <w:r w:rsidRPr="00DF7758">
        <w:rPr>
          <w:rFonts w:ascii="Arial" w:eastAsia="Arial" w:hAnsi="Arial" w:cs="Arial"/>
          <w:spacing w:val="-8"/>
        </w:rPr>
        <w:t xml:space="preserve"> </w:t>
      </w:r>
      <w:r w:rsidRPr="00DF7758">
        <w:rPr>
          <w:rFonts w:ascii="Arial" w:eastAsia="Arial" w:hAnsi="Arial" w:cs="Arial"/>
          <w:spacing w:val="2"/>
        </w:rPr>
        <w:t>by</w:t>
      </w:r>
      <w:r w:rsidRPr="00DF7758">
        <w:rPr>
          <w:rFonts w:ascii="Arial" w:eastAsia="Arial" w:hAnsi="Arial" w:cs="Arial"/>
          <w:spacing w:val="-15"/>
        </w:rPr>
        <w:t xml:space="preserve"> </w:t>
      </w:r>
      <w:r w:rsidRPr="00DF7758">
        <w:rPr>
          <w:rFonts w:ascii="Arial" w:eastAsia="Arial" w:hAnsi="Arial" w:cs="Arial"/>
        </w:rPr>
        <w:t>the</w:t>
      </w:r>
      <w:r w:rsidRPr="00DF7758">
        <w:rPr>
          <w:rFonts w:ascii="Arial" w:eastAsia="Arial" w:hAnsi="Arial" w:cs="Arial"/>
          <w:spacing w:val="-17"/>
        </w:rPr>
        <w:t xml:space="preserve"> </w:t>
      </w:r>
      <w:r w:rsidRPr="00DF7758">
        <w:rPr>
          <w:rFonts w:ascii="Arial" w:eastAsia="Arial" w:hAnsi="Arial" w:cs="Arial"/>
          <w:spacing w:val="1"/>
        </w:rPr>
        <w:t>Warden.</w:t>
      </w:r>
    </w:p>
    <w:p w14:paraId="66052D18" w14:textId="61F6B4CF" w:rsidR="002B420E" w:rsidRPr="00DF7758" w:rsidRDefault="002B420E" w:rsidP="00AA1F5A">
      <w:pPr>
        <w:pStyle w:val="ListParagraph"/>
        <w:widowControl w:val="0"/>
        <w:numPr>
          <w:ilvl w:val="0"/>
          <w:numId w:val="86"/>
        </w:numPr>
        <w:spacing w:before="165" w:after="0"/>
        <w:ind w:right="334"/>
        <w:rPr>
          <w:rFonts w:ascii="Arial" w:eastAsia="Arial" w:hAnsi="Arial" w:cs="Arial"/>
        </w:rPr>
      </w:pPr>
      <w:r w:rsidRPr="00DF7758">
        <w:rPr>
          <w:rFonts w:ascii="Arial" w:eastAsia="Arial" w:hAnsi="Arial" w:cs="Arial"/>
        </w:rPr>
        <w:t>Tobacco</w:t>
      </w:r>
      <w:r w:rsidRPr="00DF7758">
        <w:rPr>
          <w:rFonts w:ascii="Arial" w:eastAsia="Arial" w:hAnsi="Arial" w:cs="Arial"/>
          <w:spacing w:val="-11"/>
        </w:rPr>
        <w:t xml:space="preserve"> </w:t>
      </w:r>
      <w:r w:rsidRPr="00DF7758">
        <w:rPr>
          <w:rFonts w:ascii="Arial" w:eastAsia="Arial" w:hAnsi="Arial" w:cs="Arial"/>
        </w:rPr>
        <w:t>products</w:t>
      </w:r>
      <w:r w:rsidRPr="00DF7758">
        <w:rPr>
          <w:rFonts w:ascii="Arial" w:eastAsia="Arial" w:hAnsi="Arial" w:cs="Arial"/>
          <w:spacing w:val="-10"/>
        </w:rPr>
        <w:t xml:space="preserve"> </w:t>
      </w:r>
      <w:r w:rsidRPr="00DF7758">
        <w:rPr>
          <w:rFonts w:ascii="Arial" w:eastAsia="Arial" w:hAnsi="Arial" w:cs="Arial"/>
        </w:rPr>
        <w:t>also</w:t>
      </w:r>
      <w:r w:rsidRPr="00DF7758">
        <w:rPr>
          <w:rFonts w:ascii="Arial" w:eastAsia="Arial" w:hAnsi="Arial" w:cs="Arial"/>
          <w:spacing w:val="-11"/>
        </w:rPr>
        <w:t xml:space="preserve"> </w:t>
      </w:r>
      <w:r w:rsidRPr="00DF7758">
        <w:rPr>
          <w:rFonts w:ascii="Arial" w:eastAsia="Arial" w:hAnsi="Arial" w:cs="Arial"/>
        </w:rPr>
        <w:t>are</w:t>
      </w:r>
      <w:r w:rsidRPr="00DF7758">
        <w:rPr>
          <w:rFonts w:ascii="Arial" w:eastAsia="Arial" w:hAnsi="Arial" w:cs="Arial"/>
          <w:spacing w:val="-6"/>
        </w:rPr>
        <w:t xml:space="preserve"> </w:t>
      </w:r>
      <w:r w:rsidRPr="00DF7758">
        <w:rPr>
          <w:rFonts w:ascii="Arial" w:eastAsia="Arial" w:hAnsi="Arial" w:cs="Arial"/>
        </w:rPr>
        <w:t>prohibited</w:t>
      </w:r>
      <w:r w:rsidRPr="00DF7758">
        <w:rPr>
          <w:rFonts w:ascii="Arial" w:eastAsia="Arial" w:hAnsi="Arial" w:cs="Arial"/>
          <w:spacing w:val="-11"/>
        </w:rPr>
        <w:t xml:space="preserve"> </w:t>
      </w:r>
      <w:r w:rsidRPr="00DF7758">
        <w:rPr>
          <w:rFonts w:ascii="Arial" w:eastAsia="Arial" w:hAnsi="Arial" w:cs="Arial"/>
        </w:rPr>
        <w:t>both</w:t>
      </w:r>
      <w:r w:rsidRPr="00DF7758">
        <w:rPr>
          <w:rFonts w:ascii="Arial" w:eastAsia="Arial" w:hAnsi="Arial" w:cs="Arial"/>
          <w:spacing w:val="-10"/>
        </w:rPr>
        <w:t xml:space="preserve"> </w:t>
      </w:r>
      <w:r w:rsidRPr="00DF7758">
        <w:rPr>
          <w:rFonts w:ascii="Arial" w:eastAsia="Arial" w:hAnsi="Arial" w:cs="Arial"/>
        </w:rPr>
        <w:t>inside</w:t>
      </w:r>
      <w:r w:rsidRPr="00DF7758">
        <w:rPr>
          <w:rFonts w:ascii="Arial" w:eastAsia="Arial" w:hAnsi="Arial" w:cs="Arial"/>
          <w:spacing w:val="-11"/>
        </w:rPr>
        <w:t xml:space="preserve"> </w:t>
      </w:r>
      <w:r w:rsidRPr="00DF7758">
        <w:rPr>
          <w:rFonts w:ascii="Arial" w:eastAsia="Arial" w:hAnsi="Arial" w:cs="Arial"/>
        </w:rPr>
        <w:t>a</w:t>
      </w:r>
      <w:r w:rsidRPr="00DF7758">
        <w:rPr>
          <w:rFonts w:ascii="Arial" w:eastAsia="Arial" w:hAnsi="Arial" w:cs="Arial"/>
          <w:spacing w:val="-6"/>
        </w:rPr>
        <w:t xml:space="preserve"> </w:t>
      </w:r>
      <w:r w:rsidRPr="00DF7758">
        <w:rPr>
          <w:rFonts w:ascii="Arial" w:eastAsia="Arial" w:hAnsi="Arial" w:cs="Arial"/>
        </w:rPr>
        <w:t>correctional</w:t>
      </w:r>
      <w:r w:rsidRPr="00DF7758">
        <w:rPr>
          <w:rFonts w:ascii="Arial" w:eastAsia="Arial" w:hAnsi="Arial" w:cs="Arial"/>
          <w:spacing w:val="-10"/>
        </w:rPr>
        <w:t xml:space="preserve"> </w:t>
      </w:r>
      <w:r w:rsidRPr="00DF7758">
        <w:rPr>
          <w:rFonts w:ascii="Arial" w:eastAsia="Arial" w:hAnsi="Arial" w:cs="Arial"/>
        </w:rPr>
        <w:t>facility</w:t>
      </w:r>
      <w:r w:rsidRPr="00DF7758">
        <w:rPr>
          <w:rFonts w:ascii="Arial" w:eastAsia="Arial" w:hAnsi="Arial" w:cs="Arial"/>
          <w:spacing w:val="40"/>
          <w:w w:val="99"/>
        </w:rPr>
        <w:t xml:space="preserve"> </w:t>
      </w:r>
      <w:r w:rsidRPr="00DF7758">
        <w:rPr>
          <w:rFonts w:ascii="Arial" w:eastAsia="Arial" w:hAnsi="Arial" w:cs="Arial"/>
          <w:spacing w:val="-2"/>
        </w:rPr>
        <w:t>and</w:t>
      </w:r>
      <w:r w:rsidRPr="00DF7758">
        <w:rPr>
          <w:rFonts w:ascii="Arial" w:eastAsia="Arial" w:hAnsi="Arial" w:cs="Arial"/>
          <w:spacing w:val="-7"/>
        </w:rPr>
        <w:t xml:space="preserve"> </w:t>
      </w:r>
      <w:r w:rsidRPr="00DF7758">
        <w:rPr>
          <w:rFonts w:ascii="Arial" w:eastAsia="Arial" w:hAnsi="Arial" w:cs="Arial"/>
          <w:spacing w:val="-1"/>
        </w:rPr>
        <w:t>on</w:t>
      </w:r>
      <w:r w:rsidRPr="00DF7758">
        <w:rPr>
          <w:rFonts w:ascii="Arial" w:eastAsia="Arial" w:hAnsi="Arial" w:cs="Arial"/>
          <w:spacing w:val="-6"/>
        </w:rPr>
        <w:t xml:space="preserve"> </w:t>
      </w:r>
      <w:r w:rsidRPr="00DF7758">
        <w:rPr>
          <w:rFonts w:ascii="Arial" w:eastAsia="Arial" w:hAnsi="Arial" w:cs="Arial"/>
        </w:rPr>
        <w:t>facility</w:t>
      </w:r>
      <w:r w:rsidRPr="00DF7758">
        <w:rPr>
          <w:rFonts w:ascii="Arial" w:eastAsia="Arial" w:hAnsi="Arial" w:cs="Arial"/>
          <w:spacing w:val="-14"/>
        </w:rPr>
        <w:t xml:space="preserve"> </w:t>
      </w:r>
      <w:r w:rsidRPr="00DF7758">
        <w:rPr>
          <w:rFonts w:ascii="Arial" w:eastAsia="Arial" w:hAnsi="Arial" w:cs="Arial"/>
        </w:rPr>
        <w:t>grounds.</w:t>
      </w:r>
    </w:p>
    <w:p w14:paraId="6205EAF6" w14:textId="2F1BD846" w:rsidR="002B420E" w:rsidRPr="002B420E" w:rsidRDefault="002B420E" w:rsidP="00DF7758">
      <w:pPr>
        <w:widowControl w:val="0"/>
        <w:spacing w:before="162" w:after="0" w:line="276" w:lineRule="auto"/>
        <w:ind w:right="334"/>
        <w:rPr>
          <w:rFonts w:eastAsia="Arial" w:cs="Arial"/>
          <w:sz w:val="22"/>
        </w:rPr>
      </w:pPr>
      <w:r w:rsidRPr="002B420E">
        <w:rPr>
          <w:rFonts w:eastAsia="Arial" w:cs="Arial"/>
          <w:spacing w:val="-1"/>
          <w:sz w:val="22"/>
        </w:rPr>
        <w:t>Visitors</w:t>
      </w:r>
      <w:r w:rsidRPr="002B420E">
        <w:rPr>
          <w:rFonts w:eastAsia="Arial" w:cs="Arial"/>
          <w:spacing w:val="-6"/>
          <w:sz w:val="22"/>
        </w:rPr>
        <w:t xml:space="preserve"> </w:t>
      </w:r>
      <w:r w:rsidRPr="002B420E">
        <w:rPr>
          <w:rFonts w:eastAsia="Arial" w:cs="Arial"/>
          <w:spacing w:val="-1"/>
          <w:sz w:val="22"/>
        </w:rPr>
        <w:t>also</w:t>
      </w:r>
      <w:r w:rsidRPr="002B420E">
        <w:rPr>
          <w:rFonts w:eastAsia="Arial" w:cs="Arial"/>
          <w:spacing w:val="-6"/>
          <w:sz w:val="22"/>
        </w:rPr>
        <w:t xml:space="preserve"> </w:t>
      </w:r>
      <w:r w:rsidRPr="002B420E">
        <w:rPr>
          <w:rFonts w:eastAsia="Arial" w:cs="Arial"/>
          <w:sz w:val="22"/>
        </w:rPr>
        <w:t>are</w:t>
      </w:r>
      <w:r w:rsidRPr="002B420E">
        <w:rPr>
          <w:rFonts w:eastAsia="Arial" w:cs="Arial"/>
          <w:spacing w:val="-6"/>
          <w:sz w:val="22"/>
        </w:rPr>
        <w:t xml:space="preserve"> </w:t>
      </w:r>
      <w:r w:rsidRPr="002B420E">
        <w:rPr>
          <w:rFonts w:eastAsia="Arial" w:cs="Arial"/>
          <w:spacing w:val="-1"/>
          <w:sz w:val="22"/>
        </w:rPr>
        <w:t>prohibited</w:t>
      </w:r>
      <w:r w:rsidRPr="002B420E">
        <w:rPr>
          <w:rFonts w:eastAsia="Arial" w:cs="Arial"/>
          <w:spacing w:val="-7"/>
          <w:sz w:val="22"/>
        </w:rPr>
        <w:t xml:space="preserve"> </w:t>
      </w:r>
      <w:r w:rsidRPr="002B420E">
        <w:rPr>
          <w:rFonts w:eastAsia="Arial" w:cs="Arial"/>
          <w:sz w:val="22"/>
        </w:rPr>
        <w:t>from</w:t>
      </w:r>
      <w:r w:rsidRPr="002B420E">
        <w:rPr>
          <w:rFonts w:eastAsia="Arial" w:cs="Arial"/>
          <w:spacing w:val="-6"/>
          <w:sz w:val="22"/>
        </w:rPr>
        <w:t xml:space="preserve"> </w:t>
      </w:r>
      <w:r w:rsidRPr="002B420E">
        <w:rPr>
          <w:rFonts w:eastAsia="Arial" w:cs="Arial"/>
          <w:spacing w:val="-1"/>
          <w:sz w:val="22"/>
        </w:rPr>
        <w:t>bringing</w:t>
      </w:r>
      <w:r w:rsidRPr="002B420E">
        <w:rPr>
          <w:rFonts w:eastAsia="Arial" w:cs="Arial"/>
          <w:spacing w:val="-10"/>
          <w:sz w:val="22"/>
        </w:rPr>
        <w:t xml:space="preserve"> </w:t>
      </w:r>
      <w:r w:rsidRPr="002B420E">
        <w:rPr>
          <w:rFonts w:eastAsia="Arial" w:cs="Arial"/>
          <w:spacing w:val="1"/>
          <w:sz w:val="22"/>
        </w:rPr>
        <w:t>money</w:t>
      </w:r>
      <w:r w:rsidRPr="002B420E">
        <w:rPr>
          <w:rFonts w:eastAsia="Arial" w:cs="Arial"/>
          <w:spacing w:val="-14"/>
          <w:sz w:val="22"/>
        </w:rPr>
        <w:t xml:space="preserve"> </w:t>
      </w:r>
      <w:r w:rsidRPr="002B420E">
        <w:rPr>
          <w:rFonts w:eastAsia="Arial" w:cs="Arial"/>
          <w:sz w:val="22"/>
        </w:rPr>
        <w:t>into</w:t>
      </w:r>
      <w:r w:rsidRPr="002B420E">
        <w:rPr>
          <w:rFonts w:eastAsia="Arial" w:cs="Arial"/>
          <w:spacing w:val="-7"/>
          <w:sz w:val="22"/>
        </w:rPr>
        <w:t xml:space="preserve"> </w:t>
      </w:r>
      <w:r w:rsidRPr="002B420E">
        <w:rPr>
          <w:rFonts w:eastAsia="Arial" w:cs="Arial"/>
          <w:sz w:val="22"/>
        </w:rPr>
        <w:t>a</w:t>
      </w:r>
      <w:r w:rsidRPr="002B420E">
        <w:rPr>
          <w:rFonts w:eastAsia="Arial" w:cs="Arial"/>
          <w:spacing w:val="-10"/>
          <w:sz w:val="22"/>
        </w:rPr>
        <w:t xml:space="preserve"> </w:t>
      </w:r>
      <w:r w:rsidRPr="002B420E">
        <w:rPr>
          <w:rFonts w:eastAsia="Arial" w:cs="Arial"/>
          <w:sz w:val="22"/>
        </w:rPr>
        <w:t>correctional</w:t>
      </w:r>
      <w:r w:rsidRPr="002B420E">
        <w:rPr>
          <w:rFonts w:eastAsia="Arial" w:cs="Arial"/>
          <w:spacing w:val="45"/>
          <w:w w:val="99"/>
          <w:sz w:val="22"/>
        </w:rPr>
        <w:t xml:space="preserve"> </w:t>
      </w:r>
      <w:r w:rsidRPr="002B420E">
        <w:rPr>
          <w:rFonts w:eastAsia="Arial" w:cs="Arial"/>
          <w:spacing w:val="-1"/>
          <w:sz w:val="22"/>
        </w:rPr>
        <w:t>facility,</w:t>
      </w:r>
      <w:r w:rsidRPr="002B420E">
        <w:rPr>
          <w:rFonts w:eastAsia="Arial" w:cs="Arial"/>
          <w:spacing w:val="-6"/>
          <w:sz w:val="22"/>
        </w:rPr>
        <w:t xml:space="preserve"> </w:t>
      </w:r>
      <w:r w:rsidRPr="002B420E">
        <w:rPr>
          <w:rFonts w:eastAsia="Arial" w:cs="Arial"/>
          <w:spacing w:val="-1"/>
          <w:sz w:val="22"/>
        </w:rPr>
        <w:t>except</w:t>
      </w:r>
      <w:r w:rsidRPr="002B420E">
        <w:rPr>
          <w:rFonts w:eastAsia="Arial" w:cs="Arial"/>
          <w:spacing w:val="-6"/>
          <w:sz w:val="22"/>
        </w:rPr>
        <w:t xml:space="preserve"> </w:t>
      </w:r>
      <w:r w:rsidRPr="002B420E">
        <w:rPr>
          <w:rFonts w:eastAsia="Arial" w:cs="Arial"/>
          <w:spacing w:val="-1"/>
          <w:sz w:val="22"/>
        </w:rPr>
        <w:t>where</w:t>
      </w:r>
      <w:r w:rsidRPr="002B420E">
        <w:rPr>
          <w:rFonts w:eastAsia="Arial" w:cs="Arial"/>
          <w:spacing w:val="-5"/>
          <w:sz w:val="22"/>
        </w:rPr>
        <w:t xml:space="preserve"> </w:t>
      </w:r>
      <w:r w:rsidRPr="002B420E">
        <w:rPr>
          <w:rFonts w:eastAsia="Arial" w:cs="Arial"/>
          <w:spacing w:val="-1"/>
          <w:sz w:val="22"/>
        </w:rPr>
        <w:t>allowed</w:t>
      </w:r>
      <w:r w:rsidRPr="002B420E">
        <w:rPr>
          <w:rFonts w:eastAsia="Arial" w:cs="Arial"/>
          <w:spacing w:val="-6"/>
          <w:sz w:val="22"/>
        </w:rPr>
        <w:t xml:space="preserve"> </w:t>
      </w:r>
      <w:r w:rsidRPr="002B420E">
        <w:rPr>
          <w:rFonts w:eastAsia="Arial" w:cs="Arial"/>
          <w:spacing w:val="1"/>
          <w:sz w:val="22"/>
        </w:rPr>
        <w:t>for</w:t>
      </w:r>
      <w:r w:rsidRPr="002B420E">
        <w:rPr>
          <w:rFonts w:eastAsia="Arial" w:cs="Arial"/>
          <w:spacing w:val="-10"/>
          <w:sz w:val="22"/>
        </w:rPr>
        <w:t xml:space="preserve"> </w:t>
      </w:r>
      <w:r w:rsidRPr="002B420E">
        <w:rPr>
          <w:rFonts w:eastAsia="Arial" w:cs="Arial"/>
          <w:sz w:val="22"/>
        </w:rPr>
        <w:t>use</w:t>
      </w:r>
      <w:r w:rsidRPr="002B420E">
        <w:rPr>
          <w:rFonts w:eastAsia="Arial" w:cs="Arial"/>
          <w:spacing w:val="-10"/>
          <w:sz w:val="22"/>
        </w:rPr>
        <w:t xml:space="preserve"> </w:t>
      </w:r>
      <w:r w:rsidRPr="002B420E">
        <w:rPr>
          <w:rFonts w:eastAsia="Arial" w:cs="Arial"/>
          <w:spacing w:val="1"/>
          <w:sz w:val="22"/>
        </w:rPr>
        <w:t>of</w:t>
      </w:r>
      <w:r w:rsidRPr="002B420E">
        <w:rPr>
          <w:rFonts w:eastAsia="Arial" w:cs="Arial"/>
          <w:spacing w:val="-5"/>
          <w:sz w:val="22"/>
        </w:rPr>
        <w:t xml:space="preserve"> </w:t>
      </w:r>
      <w:r w:rsidRPr="002B420E">
        <w:rPr>
          <w:rFonts w:eastAsia="Arial" w:cs="Arial"/>
          <w:sz w:val="22"/>
        </w:rPr>
        <w:t>vending</w:t>
      </w:r>
      <w:r w:rsidRPr="002B420E">
        <w:rPr>
          <w:rFonts w:eastAsia="Arial" w:cs="Arial"/>
          <w:spacing w:val="-10"/>
          <w:sz w:val="22"/>
        </w:rPr>
        <w:t xml:space="preserve"> </w:t>
      </w:r>
      <w:r w:rsidRPr="002B420E">
        <w:rPr>
          <w:rFonts w:eastAsia="Arial" w:cs="Arial"/>
          <w:sz w:val="22"/>
        </w:rPr>
        <w:t>machines.</w:t>
      </w:r>
    </w:p>
    <w:p w14:paraId="4B864BF4" w14:textId="1675DEC1" w:rsidR="002B420E" w:rsidRPr="002B420E" w:rsidRDefault="002B420E" w:rsidP="00261254">
      <w:pPr>
        <w:widowControl w:val="0"/>
        <w:spacing w:before="162" w:after="0" w:line="276" w:lineRule="auto"/>
        <w:ind w:right="334"/>
        <w:rPr>
          <w:rFonts w:eastAsia="Arial" w:cs="Arial"/>
          <w:sz w:val="22"/>
        </w:rPr>
      </w:pPr>
      <w:r w:rsidRPr="002B420E">
        <w:rPr>
          <w:rFonts w:eastAsia="Arial" w:cs="Arial"/>
          <w:sz w:val="22"/>
        </w:rPr>
        <w:t>Wardens</w:t>
      </w:r>
      <w:r w:rsidRPr="002B420E">
        <w:rPr>
          <w:rFonts w:eastAsia="Arial" w:cs="Arial"/>
          <w:spacing w:val="-9"/>
          <w:sz w:val="22"/>
        </w:rPr>
        <w:t xml:space="preserve"> </w:t>
      </w:r>
      <w:r w:rsidRPr="002B420E">
        <w:rPr>
          <w:rFonts w:eastAsia="Arial" w:cs="Arial"/>
          <w:spacing w:val="2"/>
          <w:sz w:val="22"/>
        </w:rPr>
        <w:t>may</w:t>
      </w:r>
      <w:r w:rsidRPr="002B420E">
        <w:rPr>
          <w:rFonts w:eastAsia="Arial" w:cs="Arial"/>
          <w:spacing w:val="-14"/>
          <w:sz w:val="22"/>
        </w:rPr>
        <w:t xml:space="preserve"> </w:t>
      </w:r>
      <w:r w:rsidRPr="002B420E">
        <w:rPr>
          <w:rFonts w:eastAsia="Arial" w:cs="Arial"/>
          <w:spacing w:val="-1"/>
          <w:sz w:val="22"/>
        </w:rPr>
        <w:t>prohibit</w:t>
      </w:r>
      <w:r w:rsidRPr="002B420E">
        <w:rPr>
          <w:rFonts w:eastAsia="Arial" w:cs="Arial"/>
          <w:spacing w:val="-5"/>
          <w:sz w:val="22"/>
        </w:rPr>
        <w:t xml:space="preserve"> </w:t>
      </w:r>
      <w:r w:rsidRPr="002B420E">
        <w:rPr>
          <w:rFonts w:eastAsia="Arial" w:cs="Arial"/>
          <w:spacing w:val="-1"/>
          <w:sz w:val="22"/>
        </w:rPr>
        <w:t>other</w:t>
      </w:r>
      <w:r w:rsidRPr="002B420E">
        <w:rPr>
          <w:rFonts w:eastAsia="Arial" w:cs="Arial"/>
          <w:spacing w:val="-6"/>
          <w:sz w:val="22"/>
        </w:rPr>
        <w:t xml:space="preserve"> </w:t>
      </w:r>
      <w:r w:rsidRPr="002B420E">
        <w:rPr>
          <w:rFonts w:eastAsia="Arial" w:cs="Arial"/>
          <w:sz w:val="22"/>
        </w:rPr>
        <w:t>items</w:t>
      </w:r>
      <w:r w:rsidRPr="002B420E">
        <w:rPr>
          <w:rFonts w:eastAsia="Arial" w:cs="Arial"/>
          <w:spacing w:val="-9"/>
          <w:sz w:val="22"/>
        </w:rPr>
        <w:t xml:space="preserve"> </w:t>
      </w:r>
      <w:r w:rsidRPr="002B420E">
        <w:rPr>
          <w:rFonts w:eastAsia="Arial" w:cs="Arial"/>
          <w:sz w:val="22"/>
        </w:rPr>
        <w:t>from</w:t>
      </w:r>
      <w:r w:rsidRPr="002B420E">
        <w:rPr>
          <w:rFonts w:eastAsia="Arial" w:cs="Arial"/>
          <w:spacing w:val="-2"/>
          <w:sz w:val="22"/>
        </w:rPr>
        <w:t xml:space="preserve"> </w:t>
      </w:r>
      <w:r w:rsidRPr="002B420E">
        <w:rPr>
          <w:rFonts w:eastAsia="Arial" w:cs="Arial"/>
          <w:spacing w:val="-1"/>
          <w:sz w:val="22"/>
        </w:rPr>
        <w:t>being</w:t>
      </w:r>
      <w:r w:rsidRPr="002B420E">
        <w:rPr>
          <w:rFonts w:eastAsia="Arial" w:cs="Arial"/>
          <w:spacing w:val="-10"/>
          <w:sz w:val="22"/>
        </w:rPr>
        <w:t xml:space="preserve"> </w:t>
      </w:r>
      <w:r w:rsidRPr="002B420E">
        <w:rPr>
          <w:rFonts w:eastAsia="Arial" w:cs="Arial"/>
          <w:sz w:val="22"/>
        </w:rPr>
        <w:t>brought</w:t>
      </w:r>
      <w:r w:rsidRPr="002B420E">
        <w:rPr>
          <w:rFonts w:eastAsia="Arial" w:cs="Arial"/>
          <w:spacing w:val="-8"/>
          <w:sz w:val="22"/>
        </w:rPr>
        <w:t xml:space="preserve"> </w:t>
      </w:r>
      <w:r w:rsidRPr="002B420E">
        <w:rPr>
          <w:rFonts w:eastAsia="Arial" w:cs="Arial"/>
          <w:sz w:val="22"/>
        </w:rPr>
        <w:t>into</w:t>
      </w:r>
      <w:r w:rsidRPr="002B420E">
        <w:rPr>
          <w:rFonts w:eastAsia="Arial" w:cs="Arial"/>
          <w:spacing w:val="-10"/>
          <w:sz w:val="22"/>
        </w:rPr>
        <w:t xml:space="preserve"> </w:t>
      </w:r>
      <w:r w:rsidRPr="002B420E">
        <w:rPr>
          <w:rFonts w:eastAsia="Arial" w:cs="Arial"/>
          <w:spacing w:val="1"/>
          <w:sz w:val="22"/>
        </w:rPr>
        <w:t>their</w:t>
      </w:r>
      <w:r w:rsidRPr="002B420E">
        <w:rPr>
          <w:rFonts w:eastAsia="Arial" w:cs="Arial"/>
          <w:spacing w:val="35"/>
          <w:w w:val="99"/>
          <w:sz w:val="22"/>
        </w:rPr>
        <w:t xml:space="preserve"> </w:t>
      </w:r>
      <w:r w:rsidRPr="002B420E">
        <w:rPr>
          <w:rFonts w:eastAsia="Arial" w:cs="Arial"/>
          <w:sz w:val="22"/>
        </w:rPr>
        <w:t>respective</w:t>
      </w:r>
      <w:r w:rsidRPr="002B420E">
        <w:rPr>
          <w:rFonts w:eastAsia="Arial" w:cs="Arial"/>
          <w:spacing w:val="-11"/>
          <w:sz w:val="22"/>
        </w:rPr>
        <w:t xml:space="preserve"> </w:t>
      </w:r>
      <w:r w:rsidRPr="002B420E">
        <w:rPr>
          <w:rFonts w:eastAsia="Arial" w:cs="Arial"/>
          <w:sz w:val="22"/>
        </w:rPr>
        <w:t>facilities;</w:t>
      </w:r>
      <w:r w:rsidRPr="002B420E">
        <w:rPr>
          <w:rFonts w:eastAsia="Arial" w:cs="Arial"/>
          <w:spacing w:val="-9"/>
          <w:sz w:val="22"/>
        </w:rPr>
        <w:t xml:space="preserve"> </w:t>
      </w:r>
      <w:r w:rsidRPr="002B420E">
        <w:rPr>
          <w:rFonts w:eastAsia="Arial" w:cs="Arial"/>
          <w:sz w:val="22"/>
        </w:rPr>
        <w:t>however,</w:t>
      </w:r>
      <w:r w:rsidRPr="002B420E">
        <w:rPr>
          <w:rFonts w:eastAsia="Arial" w:cs="Arial"/>
          <w:spacing w:val="-9"/>
          <w:sz w:val="22"/>
        </w:rPr>
        <w:t xml:space="preserve"> </w:t>
      </w:r>
      <w:r w:rsidRPr="002B420E">
        <w:rPr>
          <w:rFonts w:eastAsia="Arial" w:cs="Arial"/>
          <w:sz w:val="22"/>
        </w:rPr>
        <w:t>items</w:t>
      </w:r>
      <w:r w:rsidRPr="002B420E">
        <w:rPr>
          <w:rFonts w:eastAsia="Arial" w:cs="Arial"/>
          <w:spacing w:val="-9"/>
          <w:sz w:val="22"/>
        </w:rPr>
        <w:t xml:space="preserve"> </w:t>
      </w:r>
      <w:r w:rsidRPr="002B420E">
        <w:rPr>
          <w:rFonts w:eastAsia="Arial" w:cs="Arial"/>
          <w:spacing w:val="2"/>
          <w:sz w:val="22"/>
        </w:rPr>
        <w:t>may</w:t>
      </w:r>
      <w:r w:rsidRPr="002B420E">
        <w:rPr>
          <w:rFonts w:eastAsia="Arial" w:cs="Arial"/>
          <w:spacing w:val="-11"/>
          <w:sz w:val="22"/>
        </w:rPr>
        <w:t xml:space="preserve"> </w:t>
      </w:r>
      <w:r w:rsidRPr="002B420E">
        <w:rPr>
          <w:rFonts w:eastAsia="Arial" w:cs="Arial"/>
          <w:spacing w:val="-2"/>
          <w:sz w:val="22"/>
        </w:rPr>
        <w:t>not</w:t>
      </w:r>
      <w:r w:rsidRPr="002B420E">
        <w:rPr>
          <w:rFonts w:eastAsia="Arial" w:cs="Arial"/>
          <w:spacing w:val="-5"/>
          <w:sz w:val="22"/>
        </w:rPr>
        <w:t xml:space="preserve"> </w:t>
      </w:r>
      <w:r w:rsidRPr="002B420E">
        <w:rPr>
          <w:rFonts w:eastAsia="Arial" w:cs="Arial"/>
          <w:spacing w:val="1"/>
          <w:sz w:val="22"/>
        </w:rPr>
        <w:t>be</w:t>
      </w:r>
      <w:r w:rsidRPr="002B420E">
        <w:rPr>
          <w:rFonts w:eastAsia="Arial" w:cs="Arial"/>
          <w:spacing w:val="-10"/>
          <w:sz w:val="22"/>
        </w:rPr>
        <w:t xml:space="preserve"> </w:t>
      </w:r>
      <w:r w:rsidRPr="002B420E">
        <w:rPr>
          <w:rFonts w:eastAsia="Arial" w:cs="Arial"/>
          <w:sz w:val="22"/>
        </w:rPr>
        <w:t>prohibited</w:t>
      </w:r>
      <w:r w:rsidRPr="002B420E">
        <w:rPr>
          <w:rFonts w:eastAsia="Arial" w:cs="Arial"/>
          <w:spacing w:val="-11"/>
          <w:sz w:val="22"/>
        </w:rPr>
        <w:t xml:space="preserve"> </w:t>
      </w:r>
      <w:r w:rsidRPr="002B420E">
        <w:rPr>
          <w:rFonts w:eastAsia="Arial" w:cs="Arial"/>
          <w:sz w:val="22"/>
        </w:rPr>
        <w:t>that</w:t>
      </w:r>
      <w:r w:rsidRPr="002B420E">
        <w:rPr>
          <w:rFonts w:eastAsia="Arial" w:cs="Arial"/>
          <w:spacing w:val="-5"/>
          <w:sz w:val="22"/>
        </w:rPr>
        <w:t xml:space="preserve"> </w:t>
      </w:r>
      <w:r w:rsidRPr="002B420E">
        <w:rPr>
          <w:rFonts w:eastAsia="Arial" w:cs="Arial"/>
          <w:sz w:val="22"/>
        </w:rPr>
        <w:t>are</w:t>
      </w:r>
      <w:r w:rsidRPr="002B420E">
        <w:rPr>
          <w:rFonts w:eastAsia="Arial" w:cs="Arial"/>
          <w:spacing w:val="28"/>
          <w:w w:val="99"/>
          <w:sz w:val="22"/>
        </w:rPr>
        <w:t xml:space="preserve"> </w:t>
      </w:r>
      <w:r w:rsidRPr="002B420E">
        <w:rPr>
          <w:rFonts w:eastAsia="Arial" w:cs="Arial"/>
          <w:sz w:val="22"/>
        </w:rPr>
        <w:t>otherwise</w:t>
      </w:r>
      <w:r w:rsidRPr="002B420E">
        <w:rPr>
          <w:rFonts w:eastAsia="Arial" w:cs="Arial"/>
          <w:spacing w:val="-14"/>
          <w:sz w:val="22"/>
        </w:rPr>
        <w:t xml:space="preserve"> </w:t>
      </w:r>
      <w:r w:rsidRPr="002B420E">
        <w:rPr>
          <w:rFonts w:eastAsia="Arial" w:cs="Arial"/>
          <w:sz w:val="22"/>
        </w:rPr>
        <w:t>specifically</w:t>
      </w:r>
      <w:r w:rsidRPr="002B420E">
        <w:rPr>
          <w:rFonts w:eastAsia="Arial" w:cs="Arial"/>
          <w:spacing w:val="-17"/>
          <w:sz w:val="22"/>
        </w:rPr>
        <w:t xml:space="preserve"> </w:t>
      </w:r>
      <w:r w:rsidRPr="002B420E">
        <w:rPr>
          <w:rFonts w:eastAsia="Arial" w:cs="Arial"/>
          <w:sz w:val="22"/>
        </w:rPr>
        <w:t>allowed</w:t>
      </w:r>
      <w:r w:rsidRPr="002B420E">
        <w:rPr>
          <w:rFonts w:eastAsia="Arial" w:cs="Arial"/>
          <w:spacing w:val="-14"/>
          <w:sz w:val="22"/>
        </w:rPr>
        <w:t xml:space="preserve"> </w:t>
      </w:r>
      <w:r w:rsidRPr="002B420E">
        <w:rPr>
          <w:rFonts w:eastAsia="Arial" w:cs="Arial"/>
          <w:sz w:val="22"/>
        </w:rPr>
        <w:t>pursuant</w:t>
      </w:r>
      <w:r w:rsidRPr="002B420E">
        <w:rPr>
          <w:rFonts w:eastAsia="Arial" w:cs="Arial"/>
          <w:spacing w:val="-10"/>
          <w:sz w:val="22"/>
        </w:rPr>
        <w:t xml:space="preserve"> </w:t>
      </w:r>
      <w:r w:rsidRPr="002B420E">
        <w:rPr>
          <w:rFonts w:eastAsia="Arial" w:cs="Arial"/>
          <w:sz w:val="22"/>
        </w:rPr>
        <w:t>to</w:t>
      </w:r>
      <w:r w:rsidRPr="002B420E">
        <w:rPr>
          <w:rFonts w:eastAsia="Arial" w:cs="Arial"/>
          <w:spacing w:val="-13"/>
          <w:sz w:val="22"/>
        </w:rPr>
        <w:t xml:space="preserve"> </w:t>
      </w:r>
      <w:r w:rsidRPr="002B420E">
        <w:rPr>
          <w:rFonts w:eastAsia="Arial" w:cs="Arial"/>
          <w:sz w:val="22"/>
        </w:rPr>
        <w:t>Department</w:t>
      </w:r>
      <w:r w:rsidRPr="002B420E">
        <w:rPr>
          <w:rFonts w:eastAsia="Arial" w:cs="Arial"/>
          <w:spacing w:val="-13"/>
          <w:sz w:val="22"/>
        </w:rPr>
        <w:t xml:space="preserve"> </w:t>
      </w:r>
      <w:r w:rsidRPr="002B420E">
        <w:rPr>
          <w:rFonts w:eastAsia="Arial" w:cs="Arial"/>
          <w:spacing w:val="-1"/>
          <w:sz w:val="22"/>
        </w:rPr>
        <w:t>policy.</w:t>
      </w:r>
    </w:p>
    <w:p w14:paraId="3207639C" w14:textId="1AEB227C" w:rsidR="002B420E" w:rsidRPr="002B420E" w:rsidRDefault="002B420E" w:rsidP="00C609BF">
      <w:pPr>
        <w:widowControl w:val="0"/>
        <w:spacing w:before="170" w:after="0" w:line="359" w:lineRule="auto"/>
        <w:ind w:right="261"/>
        <w:rPr>
          <w:rFonts w:eastAsia="Arial" w:cs="Arial"/>
          <w:sz w:val="22"/>
        </w:rPr>
      </w:pPr>
      <w:r w:rsidRPr="002B420E">
        <w:rPr>
          <w:rFonts w:eastAsia="Arial" w:cs="Arial"/>
          <w:spacing w:val="-1"/>
          <w:sz w:val="22"/>
        </w:rPr>
        <w:t>Members</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z w:val="22"/>
        </w:rPr>
        <w:t>the</w:t>
      </w:r>
      <w:r w:rsidRPr="002B420E">
        <w:rPr>
          <w:rFonts w:eastAsia="Arial" w:cs="Arial"/>
          <w:spacing w:val="-6"/>
          <w:sz w:val="22"/>
        </w:rPr>
        <w:t xml:space="preserve"> </w:t>
      </w:r>
      <w:r w:rsidRPr="002B420E">
        <w:rPr>
          <w:rFonts w:eastAsia="Arial" w:cs="Arial"/>
          <w:spacing w:val="-1"/>
          <w:sz w:val="22"/>
        </w:rPr>
        <w:t>public</w:t>
      </w:r>
      <w:r w:rsidRPr="002B420E">
        <w:rPr>
          <w:rFonts w:eastAsia="Arial" w:cs="Arial"/>
          <w:spacing w:val="-8"/>
          <w:sz w:val="22"/>
        </w:rPr>
        <w:t xml:space="preserve"> </w:t>
      </w:r>
      <w:r w:rsidRPr="002B420E">
        <w:rPr>
          <w:rFonts w:eastAsia="Arial" w:cs="Arial"/>
          <w:sz w:val="22"/>
        </w:rPr>
        <w:t>entering</w:t>
      </w:r>
      <w:r w:rsidRPr="002B420E">
        <w:rPr>
          <w:rFonts w:eastAsia="Arial" w:cs="Arial"/>
          <w:spacing w:val="-10"/>
          <w:sz w:val="22"/>
        </w:rPr>
        <w:t xml:space="preserve"> </w:t>
      </w:r>
      <w:r w:rsidRPr="002B420E">
        <w:rPr>
          <w:rFonts w:eastAsia="Arial" w:cs="Arial"/>
          <w:sz w:val="22"/>
        </w:rPr>
        <w:t>a</w:t>
      </w:r>
      <w:r w:rsidRPr="002B420E">
        <w:rPr>
          <w:rFonts w:eastAsia="Arial" w:cs="Arial"/>
          <w:spacing w:val="-4"/>
          <w:sz w:val="22"/>
        </w:rPr>
        <w:t xml:space="preserve"> </w:t>
      </w:r>
      <w:r w:rsidRPr="002B420E">
        <w:rPr>
          <w:rFonts w:eastAsia="Arial" w:cs="Arial"/>
          <w:sz w:val="22"/>
        </w:rPr>
        <w:t>correctional</w:t>
      </w:r>
      <w:r w:rsidRPr="002B420E">
        <w:rPr>
          <w:rFonts w:eastAsia="Arial" w:cs="Arial"/>
          <w:spacing w:val="-9"/>
          <w:sz w:val="22"/>
        </w:rPr>
        <w:t xml:space="preserve"> </w:t>
      </w:r>
      <w:r w:rsidRPr="002B420E">
        <w:rPr>
          <w:rFonts w:eastAsia="Arial" w:cs="Arial"/>
          <w:sz w:val="22"/>
        </w:rPr>
        <w:t>facility</w:t>
      </w:r>
      <w:r w:rsidRPr="002B420E">
        <w:rPr>
          <w:rFonts w:eastAsia="Arial" w:cs="Arial"/>
          <w:spacing w:val="-12"/>
          <w:sz w:val="22"/>
        </w:rPr>
        <w:t xml:space="preserve"> </w:t>
      </w:r>
      <w:r w:rsidRPr="002B420E">
        <w:rPr>
          <w:rFonts w:eastAsia="Arial" w:cs="Arial"/>
          <w:sz w:val="22"/>
        </w:rPr>
        <w:t>are</w:t>
      </w:r>
      <w:r w:rsidRPr="002B420E">
        <w:rPr>
          <w:rFonts w:eastAsia="Arial" w:cs="Arial"/>
          <w:spacing w:val="-5"/>
          <w:sz w:val="22"/>
        </w:rPr>
        <w:t xml:space="preserve"> </w:t>
      </w:r>
      <w:r w:rsidRPr="002B420E">
        <w:rPr>
          <w:rFonts w:eastAsia="Arial" w:cs="Arial"/>
          <w:spacing w:val="-1"/>
          <w:sz w:val="22"/>
        </w:rPr>
        <w:t>subject</w:t>
      </w:r>
      <w:r w:rsidRPr="002B420E">
        <w:rPr>
          <w:rFonts w:eastAsia="Arial" w:cs="Arial"/>
          <w:spacing w:val="-5"/>
          <w:sz w:val="22"/>
        </w:rPr>
        <w:t xml:space="preserve"> </w:t>
      </w:r>
      <w:r w:rsidRPr="002B420E">
        <w:rPr>
          <w:rFonts w:eastAsia="Arial" w:cs="Arial"/>
          <w:sz w:val="22"/>
        </w:rPr>
        <w:t>to</w:t>
      </w:r>
      <w:r w:rsidRPr="002B420E">
        <w:rPr>
          <w:rFonts w:eastAsia="Arial" w:cs="Arial"/>
          <w:spacing w:val="52"/>
          <w:w w:val="99"/>
          <w:sz w:val="22"/>
        </w:rPr>
        <w:t xml:space="preserve"> </w:t>
      </w:r>
      <w:r w:rsidRPr="002B420E">
        <w:rPr>
          <w:rFonts w:eastAsia="Arial" w:cs="Arial"/>
          <w:spacing w:val="-1"/>
          <w:sz w:val="22"/>
        </w:rPr>
        <w:t>search</w:t>
      </w:r>
      <w:r w:rsidRPr="002B420E">
        <w:rPr>
          <w:rFonts w:eastAsia="Arial" w:cs="Arial"/>
          <w:spacing w:val="-8"/>
          <w:sz w:val="22"/>
        </w:rPr>
        <w:t xml:space="preserve"> </w:t>
      </w:r>
      <w:r w:rsidRPr="002B420E">
        <w:rPr>
          <w:rFonts w:eastAsia="Arial" w:cs="Arial"/>
          <w:spacing w:val="2"/>
          <w:sz w:val="22"/>
        </w:rPr>
        <w:t>in</w:t>
      </w:r>
      <w:r w:rsidRPr="002B420E">
        <w:rPr>
          <w:rFonts w:eastAsia="Arial" w:cs="Arial"/>
          <w:spacing w:val="-9"/>
          <w:sz w:val="22"/>
        </w:rPr>
        <w:t xml:space="preserve"> </w:t>
      </w:r>
      <w:r w:rsidRPr="002B420E">
        <w:rPr>
          <w:rFonts w:eastAsia="Arial" w:cs="Arial"/>
          <w:sz w:val="22"/>
        </w:rPr>
        <w:t>order</w:t>
      </w:r>
      <w:r w:rsidRPr="002B420E">
        <w:rPr>
          <w:rFonts w:eastAsia="Arial" w:cs="Arial"/>
          <w:spacing w:val="-8"/>
          <w:sz w:val="22"/>
        </w:rPr>
        <w:t xml:space="preserve"> </w:t>
      </w:r>
      <w:r w:rsidRPr="002B420E">
        <w:rPr>
          <w:rFonts w:eastAsia="Arial" w:cs="Arial"/>
          <w:spacing w:val="2"/>
          <w:sz w:val="22"/>
        </w:rPr>
        <w:t>to</w:t>
      </w:r>
      <w:r w:rsidRPr="002B420E">
        <w:rPr>
          <w:rFonts w:eastAsia="Arial" w:cs="Arial"/>
          <w:spacing w:val="-4"/>
          <w:sz w:val="22"/>
        </w:rPr>
        <w:t xml:space="preserve"> </w:t>
      </w:r>
      <w:r w:rsidRPr="002B420E">
        <w:rPr>
          <w:rFonts w:eastAsia="Arial" w:cs="Arial"/>
          <w:sz w:val="22"/>
        </w:rPr>
        <w:t>prevent</w:t>
      </w:r>
      <w:r w:rsidRPr="002B420E">
        <w:rPr>
          <w:rFonts w:eastAsia="Arial" w:cs="Arial"/>
          <w:spacing w:val="-7"/>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introduction</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z w:val="22"/>
        </w:rPr>
        <w:t>contraband.</w:t>
      </w:r>
      <w:r w:rsidRPr="002B420E">
        <w:rPr>
          <w:rFonts w:eastAsia="Arial" w:cs="Arial"/>
          <w:spacing w:val="68"/>
          <w:sz w:val="22"/>
        </w:rPr>
        <w:t xml:space="preserve"> </w:t>
      </w:r>
      <w:r w:rsidRPr="002B420E">
        <w:rPr>
          <w:rFonts w:eastAsia="Arial" w:cs="Arial"/>
          <w:sz w:val="22"/>
        </w:rPr>
        <w:t>If</w:t>
      </w:r>
      <w:r w:rsidRPr="002B420E">
        <w:rPr>
          <w:rFonts w:eastAsia="Arial" w:cs="Arial"/>
          <w:spacing w:val="-7"/>
          <w:sz w:val="22"/>
        </w:rPr>
        <w:t xml:space="preserve"> </w:t>
      </w:r>
      <w:r w:rsidRPr="002B420E">
        <w:rPr>
          <w:rFonts w:eastAsia="Arial" w:cs="Arial"/>
          <w:sz w:val="22"/>
        </w:rPr>
        <w:t>a</w:t>
      </w:r>
      <w:r w:rsidRPr="002B420E">
        <w:rPr>
          <w:rFonts w:eastAsia="Arial" w:cs="Arial"/>
          <w:spacing w:val="-4"/>
          <w:sz w:val="22"/>
        </w:rPr>
        <w:t xml:space="preserve"> </w:t>
      </w:r>
      <w:r w:rsidRPr="002B420E">
        <w:rPr>
          <w:rFonts w:eastAsia="Arial" w:cs="Arial"/>
          <w:sz w:val="22"/>
        </w:rPr>
        <w:t>member</w:t>
      </w:r>
      <w:r w:rsidRPr="002B420E">
        <w:rPr>
          <w:rFonts w:eastAsia="Arial" w:cs="Arial"/>
          <w:spacing w:val="-8"/>
          <w:sz w:val="22"/>
        </w:rPr>
        <w:t xml:space="preserve"> </w:t>
      </w:r>
      <w:r w:rsidRPr="002B420E">
        <w:rPr>
          <w:rFonts w:eastAsia="Arial" w:cs="Arial"/>
          <w:spacing w:val="-1"/>
          <w:sz w:val="22"/>
        </w:rPr>
        <w:t>of</w:t>
      </w:r>
      <w:r w:rsidRPr="002B420E">
        <w:rPr>
          <w:rFonts w:eastAsia="Arial" w:cs="Arial"/>
          <w:spacing w:val="44"/>
          <w:w w:val="99"/>
          <w:sz w:val="22"/>
        </w:rPr>
        <w:t xml:space="preserve"> </w:t>
      </w:r>
      <w:r w:rsidRPr="002B420E">
        <w:rPr>
          <w:rFonts w:eastAsia="Arial" w:cs="Arial"/>
          <w:spacing w:val="-1"/>
          <w:sz w:val="22"/>
        </w:rPr>
        <w:t>the</w:t>
      </w:r>
      <w:r w:rsidRPr="002B420E">
        <w:rPr>
          <w:rFonts w:eastAsia="Arial" w:cs="Arial"/>
          <w:spacing w:val="-5"/>
          <w:sz w:val="22"/>
        </w:rPr>
        <w:t xml:space="preserve"> </w:t>
      </w:r>
      <w:r w:rsidRPr="002B420E">
        <w:rPr>
          <w:rFonts w:eastAsia="Arial" w:cs="Arial"/>
          <w:spacing w:val="-1"/>
          <w:sz w:val="22"/>
        </w:rPr>
        <w:t>public</w:t>
      </w:r>
      <w:r w:rsidRPr="002B420E">
        <w:rPr>
          <w:rFonts w:eastAsia="Arial" w:cs="Arial"/>
          <w:spacing w:val="-6"/>
          <w:sz w:val="22"/>
        </w:rPr>
        <w:t xml:space="preserve"> </w:t>
      </w:r>
      <w:r w:rsidRPr="002B420E">
        <w:rPr>
          <w:rFonts w:eastAsia="Arial" w:cs="Arial"/>
          <w:sz w:val="22"/>
        </w:rPr>
        <w:t>refuses</w:t>
      </w:r>
      <w:r w:rsidRPr="002B420E">
        <w:rPr>
          <w:rFonts w:eastAsia="Arial" w:cs="Arial"/>
          <w:spacing w:val="-4"/>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pacing w:val="-1"/>
          <w:sz w:val="22"/>
        </w:rPr>
        <w:t>be</w:t>
      </w:r>
      <w:r w:rsidRPr="002B420E">
        <w:rPr>
          <w:rFonts w:eastAsia="Arial" w:cs="Arial"/>
          <w:spacing w:val="-8"/>
          <w:sz w:val="22"/>
        </w:rPr>
        <w:t xml:space="preserve"> </w:t>
      </w:r>
      <w:r w:rsidRPr="002B420E">
        <w:rPr>
          <w:rFonts w:eastAsia="Arial" w:cs="Arial"/>
          <w:sz w:val="22"/>
        </w:rPr>
        <w:t>searched,</w:t>
      </w:r>
      <w:r w:rsidRPr="002B420E">
        <w:rPr>
          <w:rFonts w:eastAsia="Arial" w:cs="Arial"/>
          <w:spacing w:val="-3"/>
          <w:sz w:val="22"/>
        </w:rPr>
        <w:t xml:space="preserve"> </w:t>
      </w:r>
      <w:r w:rsidRPr="002B420E">
        <w:rPr>
          <w:rFonts w:eastAsia="Arial" w:cs="Arial"/>
          <w:sz w:val="22"/>
        </w:rPr>
        <w:t>s/he</w:t>
      </w:r>
      <w:r w:rsidRPr="002B420E">
        <w:rPr>
          <w:rFonts w:eastAsia="Arial" w:cs="Arial"/>
          <w:spacing w:val="-4"/>
          <w:sz w:val="22"/>
        </w:rPr>
        <w:t xml:space="preserve"> </w:t>
      </w:r>
      <w:r w:rsidRPr="002B420E">
        <w:rPr>
          <w:rFonts w:eastAsia="Arial" w:cs="Arial"/>
          <w:spacing w:val="-2"/>
          <w:sz w:val="22"/>
        </w:rPr>
        <w:t>will</w:t>
      </w:r>
      <w:r w:rsidRPr="002B420E">
        <w:rPr>
          <w:rFonts w:eastAsia="Arial" w:cs="Arial"/>
          <w:spacing w:val="-3"/>
          <w:sz w:val="22"/>
        </w:rPr>
        <w:t xml:space="preserve"> </w:t>
      </w:r>
      <w:r w:rsidRPr="002B420E">
        <w:rPr>
          <w:rFonts w:eastAsia="Arial" w:cs="Arial"/>
          <w:spacing w:val="-2"/>
          <w:sz w:val="22"/>
        </w:rPr>
        <w:t>not</w:t>
      </w:r>
      <w:r w:rsidRPr="002B420E">
        <w:rPr>
          <w:rFonts w:eastAsia="Arial" w:cs="Arial"/>
          <w:spacing w:val="-3"/>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z w:val="22"/>
        </w:rPr>
        <w:t>forced</w:t>
      </w:r>
      <w:r w:rsidRPr="002B420E">
        <w:rPr>
          <w:rFonts w:eastAsia="Arial" w:cs="Arial"/>
          <w:spacing w:val="-7"/>
          <w:sz w:val="22"/>
        </w:rPr>
        <w:t xml:space="preserve"> </w:t>
      </w:r>
      <w:r w:rsidRPr="002B420E">
        <w:rPr>
          <w:rFonts w:eastAsia="Arial" w:cs="Arial"/>
          <w:spacing w:val="2"/>
          <w:sz w:val="22"/>
        </w:rPr>
        <w:t>to</w:t>
      </w:r>
      <w:r w:rsidRPr="002B420E">
        <w:rPr>
          <w:rFonts w:eastAsia="Arial" w:cs="Arial"/>
          <w:spacing w:val="-8"/>
          <w:sz w:val="22"/>
        </w:rPr>
        <w:t xml:space="preserve"> </w:t>
      </w:r>
      <w:r w:rsidRPr="002B420E">
        <w:rPr>
          <w:rFonts w:eastAsia="Arial" w:cs="Arial"/>
          <w:sz w:val="22"/>
        </w:rPr>
        <w:t>submit</w:t>
      </w:r>
      <w:r w:rsidR="00261254">
        <w:rPr>
          <w:rFonts w:eastAsia="Arial" w:cs="Arial"/>
          <w:spacing w:val="-1"/>
          <w:w w:val="99"/>
          <w:sz w:val="22"/>
        </w:rPr>
        <w:t xml:space="preserve">, </w:t>
      </w:r>
      <w:r w:rsidRPr="002B420E">
        <w:rPr>
          <w:rFonts w:eastAsia="Arial" w:cs="Arial"/>
          <w:spacing w:val="-1"/>
          <w:sz w:val="22"/>
        </w:rPr>
        <w:t>unless</w:t>
      </w:r>
      <w:r w:rsidRPr="002B420E">
        <w:rPr>
          <w:rFonts w:eastAsia="Arial" w:cs="Arial"/>
          <w:spacing w:val="-8"/>
          <w:sz w:val="22"/>
        </w:rPr>
        <w:t xml:space="preserve"> </w:t>
      </w:r>
      <w:r w:rsidRPr="002B420E">
        <w:rPr>
          <w:rFonts w:eastAsia="Arial" w:cs="Arial"/>
          <w:sz w:val="22"/>
        </w:rPr>
        <w:t>a</w:t>
      </w:r>
      <w:r w:rsidRPr="002B420E">
        <w:rPr>
          <w:rFonts w:eastAsia="Arial" w:cs="Arial"/>
          <w:spacing w:val="-6"/>
          <w:sz w:val="22"/>
        </w:rPr>
        <w:t xml:space="preserve"> </w:t>
      </w:r>
      <w:r w:rsidRPr="002B420E">
        <w:rPr>
          <w:rFonts w:eastAsia="Arial" w:cs="Arial"/>
          <w:spacing w:val="-1"/>
          <w:sz w:val="22"/>
        </w:rPr>
        <w:t>search warrant</w:t>
      </w:r>
      <w:r w:rsidRPr="002B420E">
        <w:rPr>
          <w:rFonts w:eastAsia="Arial" w:cs="Arial"/>
          <w:spacing w:val="-4"/>
          <w:sz w:val="22"/>
        </w:rPr>
        <w:t xml:space="preserve"> </w:t>
      </w:r>
      <w:r w:rsidRPr="002B420E">
        <w:rPr>
          <w:rFonts w:eastAsia="Arial" w:cs="Arial"/>
          <w:spacing w:val="-2"/>
          <w:sz w:val="22"/>
        </w:rPr>
        <w:t>has</w:t>
      </w:r>
      <w:r w:rsidRPr="002B420E">
        <w:rPr>
          <w:rFonts w:eastAsia="Arial" w:cs="Arial"/>
          <w:spacing w:val="-4"/>
          <w:sz w:val="22"/>
        </w:rPr>
        <w:t xml:space="preserve"> </w:t>
      </w:r>
      <w:r w:rsidRPr="002B420E">
        <w:rPr>
          <w:rFonts w:eastAsia="Arial" w:cs="Arial"/>
          <w:spacing w:val="-1"/>
          <w:sz w:val="22"/>
        </w:rPr>
        <w:t>been</w:t>
      </w:r>
      <w:r w:rsidRPr="002B420E">
        <w:rPr>
          <w:rFonts w:eastAsia="Arial" w:cs="Arial"/>
          <w:spacing w:val="-4"/>
          <w:sz w:val="22"/>
        </w:rPr>
        <w:t xml:space="preserve"> </w:t>
      </w:r>
      <w:r w:rsidRPr="002B420E">
        <w:rPr>
          <w:rFonts w:eastAsia="Arial" w:cs="Arial"/>
          <w:sz w:val="22"/>
        </w:rPr>
        <w:t>obtained,</w:t>
      </w:r>
      <w:r w:rsidRPr="002B420E">
        <w:rPr>
          <w:rFonts w:eastAsia="Arial" w:cs="Arial"/>
          <w:spacing w:val="-8"/>
          <w:sz w:val="22"/>
        </w:rPr>
        <w:t xml:space="preserve"> </w:t>
      </w:r>
      <w:r w:rsidRPr="002B420E">
        <w:rPr>
          <w:rFonts w:eastAsia="Arial" w:cs="Arial"/>
          <w:sz w:val="22"/>
        </w:rPr>
        <w:t>but</w:t>
      </w:r>
      <w:r w:rsidRPr="002B420E">
        <w:rPr>
          <w:rFonts w:eastAsia="Arial" w:cs="Arial"/>
          <w:spacing w:val="-8"/>
          <w:sz w:val="22"/>
        </w:rPr>
        <w:t xml:space="preserve"> </w:t>
      </w:r>
      <w:r w:rsidRPr="002B420E">
        <w:rPr>
          <w:rFonts w:eastAsia="Arial" w:cs="Arial"/>
          <w:spacing w:val="1"/>
          <w:sz w:val="22"/>
        </w:rPr>
        <w:t>entry</w:t>
      </w:r>
      <w:r w:rsidRPr="002B420E">
        <w:rPr>
          <w:rFonts w:eastAsia="Arial" w:cs="Arial"/>
          <w:spacing w:val="-13"/>
          <w:sz w:val="22"/>
        </w:rPr>
        <w:t xml:space="preserve"> </w:t>
      </w:r>
      <w:r w:rsidRPr="002B420E">
        <w:rPr>
          <w:rFonts w:eastAsia="Arial" w:cs="Arial"/>
          <w:sz w:val="22"/>
        </w:rPr>
        <w:t>into</w:t>
      </w:r>
      <w:r w:rsidRPr="002B420E">
        <w:rPr>
          <w:rFonts w:eastAsia="Arial" w:cs="Arial"/>
          <w:spacing w:val="-8"/>
          <w:sz w:val="22"/>
        </w:rPr>
        <w:t xml:space="preserve"> </w:t>
      </w:r>
      <w:r w:rsidRPr="002B420E">
        <w:rPr>
          <w:rFonts w:eastAsia="Arial" w:cs="Arial"/>
          <w:sz w:val="22"/>
        </w:rPr>
        <w:t>the</w:t>
      </w:r>
      <w:r w:rsidRPr="002B420E">
        <w:rPr>
          <w:rFonts w:eastAsia="Arial" w:cs="Arial"/>
          <w:spacing w:val="-6"/>
          <w:sz w:val="22"/>
        </w:rPr>
        <w:t xml:space="preserve"> </w:t>
      </w:r>
      <w:r w:rsidRPr="002B420E">
        <w:rPr>
          <w:rFonts w:eastAsia="Arial" w:cs="Arial"/>
          <w:sz w:val="22"/>
        </w:rPr>
        <w:t>secured</w:t>
      </w:r>
      <w:r w:rsidRPr="002B420E">
        <w:rPr>
          <w:rFonts w:eastAsia="Arial" w:cs="Arial"/>
          <w:spacing w:val="54"/>
          <w:w w:val="99"/>
          <w:sz w:val="22"/>
        </w:rPr>
        <w:t xml:space="preserve"> </w:t>
      </w:r>
      <w:r w:rsidRPr="002B420E">
        <w:rPr>
          <w:rFonts w:eastAsia="Arial" w:cs="Arial"/>
          <w:spacing w:val="-1"/>
          <w:sz w:val="22"/>
        </w:rPr>
        <w:t>area</w:t>
      </w:r>
      <w:r w:rsidRPr="002B420E">
        <w:rPr>
          <w:rFonts w:eastAsia="Arial" w:cs="Arial"/>
          <w:spacing w:val="-8"/>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pacing w:val="1"/>
          <w:sz w:val="22"/>
        </w:rPr>
        <w:t>the</w:t>
      </w:r>
      <w:r w:rsidRPr="002B420E">
        <w:rPr>
          <w:rFonts w:eastAsia="Arial" w:cs="Arial"/>
          <w:spacing w:val="-7"/>
          <w:sz w:val="22"/>
        </w:rPr>
        <w:t xml:space="preserve"> </w:t>
      </w:r>
      <w:r w:rsidRPr="002B420E">
        <w:rPr>
          <w:rFonts w:eastAsia="Arial" w:cs="Arial"/>
          <w:sz w:val="22"/>
        </w:rPr>
        <w:t>facility</w:t>
      </w:r>
      <w:r w:rsidRPr="002B420E">
        <w:rPr>
          <w:rFonts w:eastAsia="Arial" w:cs="Arial"/>
          <w:spacing w:val="-8"/>
          <w:sz w:val="22"/>
        </w:rPr>
        <w:t xml:space="preserve"> </w:t>
      </w:r>
      <w:r w:rsidRPr="002B420E">
        <w:rPr>
          <w:rFonts w:eastAsia="Arial" w:cs="Arial"/>
          <w:spacing w:val="-1"/>
          <w:sz w:val="22"/>
        </w:rPr>
        <w:t>on</w:t>
      </w:r>
      <w:r w:rsidRPr="002B420E">
        <w:rPr>
          <w:rFonts w:eastAsia="Arial" w:cs="Arial"/>
          <w:spacing w:val="-4"/>
          <w:sz w:val="22"/>
        </w:rPr>
        <w:t xml:space="preserve"> </w:t>
      </w:r>
      <w:r w:rsidRPr="002B420E">
        <w:rPr>
          <w:rFonts w:eastAsia="Arial" w:cs="Arial"/>
          <w:sz w:val="22"/>
        </w:rPr>
        <w:t>that</w:t>
      </w:r>
      <w:r w:rsidRPr="002B420E">
        <w:rPr>
          <w:rFonts w:eastAsia="Arial" w:cs="Arial"/>
          <w:spacing w:val="-7"/>
          <w:sz w:val="22"/>
        </w:rPr>
        <w:t xml:space="preserve"> </w:t>
      </w:r>
      <w:r w:rsidRPr="002B420E">
        <w:rPr>
          <w:rFonts w:eastAsia="Arial" w:cs="Arial"/>
          <w:sz w:val="22"/>
        </w:rPr>
        <w:t>occasion</w:t>
      </w:r>
      <w:r w:rsidRPr="002B420E">
        <w:rPr>
          <w:rFonts w:eastAsia="Arial" w:cs="Arial"/>
          <w:spacing w:val="-7"/>
          <w:sz w:val="22"/>
        </w:rPr>
        <w:t xml:space="preserve"> </w:t>
      </w:r>
      <w:r w:rsidRPr="002B420E">
        <w:rPr>
          <w:rFonts w:eastAsia="Arial" w:cs="Arial"/>
          <w:spacing w:val="1"/>
          <w:sz w:val="22"/>
        </w:rPr>
        <w:t>shall</w:t>
      </w:r>
      <w:r w:rsidRPr="002B420E">
        <w:rPr>
          <w:rFonts w:eastAsia="Arial" w:cs="Arial"/>
          <w:spacing w:val="-7"/>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pacing w:val="-1"/>
          <w:sz w:val="22"/>
        </w:rPr>
        <w:t>denied</w:t>
      </w:r>
      <w:r w:rsidRPr="002B420E">
        <w:rPr>
          <w:rFonts w:eastAsia="Arial" w:cs="Arial"/>
          <w:spacing w:val="-3"/>
          <w:sz w:val="22"/>
        </w:rPr>
        <w:t xml:space="preserve"> </w:t>
      </w:r>
      <w:r w:rsidRPr="002B420E">
        <w:rPr>
          <w:rFonts w:eastAsia="Arial" w:cs="Arial"/>
          <w:sz w:val="22"/>
        </w:rPr>
        <w:t>and</w:t>
      </w:r>
      <w:r w:rsidRPr="002B420E">
        <w:rPr>
          <w:rFonts w:eastAsia="Arial" w:cs="Arial"/>
          <w:spacing w:val="-7"/>
          <w:sz w:val="22"/>
        </w:rPr>
        <w:t xml:space="preserve"> </w:t>
      </w:r>
      <w:r w:rsidRPr="002B420E">
        <w:rPr>
          <w:rFonts w:eastAsia="Arial" w:cs="Arial"/>
          <w:sz w:val="22"/>
        </w:rPr>
        <w:t>s/he</w:t>
      </w:r>
      <w:r w:rsidRPr="002B420E">
        <w:rPr>
          <w:rFonts w:eastAsia="Arial" w:cs="Arial"/>
          <w:spacing w:val="-3"/>
          <w:sz w:val="22"/>
        </w:rPr>
        <w:t xml:space="preserve"> </w:t>
      </w:r>
      <w:r w:rsidRPr="002B420E">
        <w:rPr>
          <w:rFonts w:eastAsia="Arial" w:cs="Arial"/>
          <w:spacing w:val="2"/>
          <w:sz w:val="22"/>
        </w:rPr>
        <w:t>may</w:t>
      </w:r>
      <w:r w:rsidRPr="002B420E">
        <w:rPr>
          <w:rFonts w:eastAsia="Arial" w:cs="Arial"/>
          <w:spacing w:val="-12"/>
          <w:sz w:val="22"/>
        </w:rPr>
        <w:t xml:space="preserve"> </w:t>
      </w:r>
      <w:r w:rsidRPr="002B420E">
        <w:rPr>
          <w:rFonts w:eastAsia="Arial" w:cs="Arial"/>
          <w:spacing w:val="1"/>
          <w:sz w:val="22"/>
        </w:rPr>
        <w:t>be</w:t>
      </w:r>
      <w:r w:rsidR="00261254">
        <w:rPr>
          <w:rFonts w:eastAsia="Arial" w:cs="Arial"/>
          <w:spacing w:val="1"/>
          <w:sz w:val="22"/>
        </w:rPr>
        <w:t xml:space="preserve"> </w:t>
      </w:r>
      <w:r w:rsidRPr="002B420E">
        <w:rPr>
          <w:rFonts w:eastAsia="Arial" w:cs="Arial"/>
          <w:spacing w:val="-1"/>
          <w:sz w:val="22"/>
        </w:rPr>
        <w:t>required</w:t>
      </w:r>
      <w:r w:rsidRPr="002B420E">
        <w:rPr>
          <w:rFonts w:eastAsia="Arial" w:cs="Arial"/>
          <w:spacing w:val="-8"/>
          <w:sz w:val="22"/>
        </w:rPr>
        <w:t xml:space="preserve"> </w:t>
      </w:r>
      <w:r w:rsidRPr="002B420E">
        <w:rPr>
          <w:rFonts w:eastAsia="Arial" w:cs="Arial"/>
          <w:spacing w:val="2"/>
          <w:sz w:val="22"/>
        </w:rPr>
        <w:t>to</w:t>
      </w:r>
      <w:r w:rsidRPr="002B420E">
        <w:rPr>
          <w:rFonts w:eastAsia="Arial" w:cs="Arial"/>
          <w:spacing w:val="-8"/>
          <w:sz w:val="22"/>
        </w:rPr>
        <w:t xml:space="preserve"> </w:t>
      </w:r>
      <w:r w:rsidRPr="002B420E">
        <w:rPr>
          <w:rFonts w:eastAsia="Arial" w:cs="Arial"/>
          <w:sz w:val="22"/>
        </w:rPr>
        <w:t>leave</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premises.</w:t>
      </w:r>
      <w:r w:rsidR="00C609BF">
        <w:rPr>
          <w:rFonts w:eastAsia="Arial" w:cs="Arial"/>
          <w:spacing w:val="65"/>
          <w:sz w:val="22"/>
        </w:rPr>
        <w:t xml:space="preserve"> </w:t>
      </w:r>
      <w:r w:rsidRPr="002B420E">
        <w:rPr>
          <w:rFonts w:eastAsia="Arial" w:cs="Arial"/>
          <w:sz w:val="22"/>
        </w:rPr>
        <w:t>A</w:t>
      </w:r>
      <w:r w:rsidRPr="002B420E">
        <w:rPr>
          <w:rFonts w:eastAsia="Arial" w:cs="Arial"/>
          <w:spacing w:val="-2"/>
          <w:sz w:val="22"/>
        </w:rPr>
        <w:t xml:space="preserve"> </w:t>
      </w:r>
      <w:r w:rsidRPr="002B420E">
        <w:rPr>
          <w:rFonts w:eastAsia="Arial" w:cs="Arial"/>
          <w:sz w:val="22"/>
        </w:rPr>
        <w:t>person</w:t>
      </w:r>
      <w:r w:rsidRPr="002B420E">
        <w:rPr>
          <w:rFonts w:eastAsia="Arial" w:cs="Arial"/>
          <w:spacing w:val="-8"/>
          <w:sz w:val="22"/>
        </w:rPr>
        <w:t xml:space="preserve"> </w:t>
      </w:r>
      <w:r w:rsidRPr="002B420E">
        <w:rPr>
          <w:rFonts w:eastAsia="Arial" w:cs="Arial"/>
          <w:sz w:val="22"/>
        </w:rPr>
        <w:t>subject</w:t>
      </w:r>
      <w:r w:rsidRPr="002B420E">
        <w:rPr>
          <w:rFonts w:eastAsia="Arial" w:cs="Arial"/>
          <w:spacing w:val="-7"/>
          <w:sz w:val="22"/>
        </w:rPr>
        <w:t xml:space="preserve"> </w:t>
      </w:r>
      <w:r w:rsidRPr="002B420E">
        <w:rPr>
          <w:rFonts w:eastAsia="Arial" w:cs="Arial"/>
          <w:spacing w:val="2"/>
          <w:sz w:val="22"/>
        </w:rPr>
        <w:t>to</w:t>
      </w:r>
      <w:r w:rsidRPr="002B420E">
        <w:rPr>
          <w:rFonts w:eastAsia="Arial" w:cs="Arial"/>
          <w:spacing w:val="-8"/>
          <w:sz w:val="22"/>
        </w:rPr>
        <w:t xml:space="preserve"> </w:t>
      </w:r>
      <w:r w:rsidRPr="002B420E">
        <w:rPr>
          <w:rFonts w:eastAsia="Arial" w:cs="Arial"/>
          <w:sz w:val="22"/>
        </w:rPr>
        <w:t>a</w:t>
      </w:r>
      <w:r w:rsidRPr="002B420E">
        <w:rPr>
          <w:rFonts w:eastAsia="Arial" w:cs="Arial"/>
          <w:spacing w:val="-3"/>
          <w:sz w:val="22"/>
        </w:rPr>
        <w:t xml:space="preserve"> </w:t>
      </w:r>
      <w:r w:rsidRPr="002B420E">
        <w:rPr>
          <w:rFonts w:eastAsia="Arial" w:cs="Arial"/>
          <w:sz w:val="22"/>
        </w:rPr>
        <w:t>clothed</w:t>
      </w:r>
      <w:r w:rsidRPr="002B420E">
        <w:rPr>
          <w:rFonts w:eastAsia="Arial" w:cs="Arial"/>
          <w:spacing w:val="-8"/>
          <w:sz w:val="22"/>
        </w:rPr>
        <w:t xml:space="preserve"> </w:t>
      </w:r>
      <w:r w:rsidRPr="002B420E">
        <w:rPr>
          <w:rFonts w:eastAsia="Arial" w:cs="Arial"/>
          <w:spacing w:val="1"/>
          <w:sz w:val="22"/>
        </w:rPr>
        <w:t>body</w:t>
      </w:r>
      <w:r w:rsidRPr="002B420E">
        <w:rPr>
          <w:rFonts w:eastAsia="Arial" w:cs="Arial"/>
          <w:spacing w:val="30"/>
          <w:w w:val="99"/>
          <w:sz w:val="22"/>
        </w:rPr>
        <w:t xml:space="preserve"> </w:t>
      </w:r>
      <w:r w:rsidRPr="002B420E">
        <w:rPr>
          <w:rFonts w:eastAsia="Arial" w:cs="Arial"/>
          <w:spacing w:val="-1"/>
          <w:sz w:val="22"/>
        </w:rPr>
        <w:t>search</w:t>
      </w:r>
      <w:r w:rsidRPr="002B420E">
        <w:rPr>
          <w:rFonts w:eastAsia="Arial" w:cs="Arial"/>
          <w:spacing w:val="-7"/>
          <w:sz w:val="22"/>
        </w:rPr>
        <w:t xml:space="preserve"> </w:t>
      </w:r>
      <w:r w:rsidRPr="002B420E">
        <w:rPr>
          <w:rFonts w:eastAsia="Arial" w:cs="Arial"/>
          <w:spacing w:val="-1"/>
          <w:sz w:val="22"/>
        </w:rPr>
        <w:t>who</w:t>
      </w:r>
      <w:r w:rsidRPr="002B420E">
        <w:rPr>
          <w:rFonts w:eastAsia="Arial" w:cs="Arial"/>
          <w:spacing w:val="-10"/>
          <w:sz w:val="22"/>
        </w:rPr>
        <w:t xml:space="preserve"> </w:t>
      </w:r>
      <w:r w:rsidRPr="002B420E">
        <w:rPr>
          <w:rFonts w:eastAsia="Arial" w:cs="Arial"/>
          <w:spacing w:val="2"/>
          <w:sz w:val="22"/>
        </w:rPr>
        <w:t>is</w:t>
      </w:r>
      <w:r w:rsidRPr="002B420E">
        <w:rPr>
          <w:rFonts w:eastAsia="Arial" w:cs="Arial"/>
          <w:spacing w:val="-5"/>
          <w:sz w:val="22"/>
        </w:rPr>
        <w:t xml:space="preserve"> </w:t>
      </w:r>
      <w:r w:rsidRPr="002B420E">
        <w:rPr>
          <w:rFonts w:eastAsia="Arial" w:cs="Arial"/>
          <w:spacing w:val="-1"/>
          <w:sz w:val="22"/>
        </w:rPr>
        <w:t>wearing</w:t>
      </w:r>
      <w:r w:rsidRPr="002B420E">
        <w:rPr>
          <w:rFonts w:eastAsia="Arial" w:cs="Arial"/>
          <w:spacing w:val="-10"/>
          <w:sz w:val="22"/>
        </w:rPr>
        <w:t xml:space="preserve"> </w:t>
      </w:r>
      <w:r w:rsidRPr="002B420E">
        <w:rPr>
          <w:rFonts w:eastAsia="Arial" w:cs="Arial"/>
          <w:sz w:val="22"/>
        </w:rPr>
        <w:t>clothing</w:t>
      </w:r>
      <w:r w:rsidRPr="002B420E">
        <w:rPr>
          <w:rFonts w:eastAsia="Arial" w:cs="Arial"/>
          <w:spacing w:val="-6"/>
          <w:sz w:val="22"/>
        </w:rPr>
        <w:t xml:space="preserve"> </w:t>
      </w:r>
      <w:r w:rsidRPr="002B420E">
        <w:rPr>
          <w:rFonts w:eastAsia="Arial" w:cs="Arial"/>
          <w:sz w:val="22"/>
        </w:rPr>
        <w:t>which</w:t>
      </w:r>
      <w:r w:rsidRPr="002B420E">
        <w:rPr>
          <w:rFonts w:eastAsia="Arial" w:cs="Arial"/>
          <w:spacing w:val="-10"/>
          <w:sz w:val="22"/>
        </w:rPr>
        <w:t xml:space="preserve"> </w:t>
      </w:r>
      <w:r w:rsidRPr="002B420E">
        <w:rPr>
          <w:rFonts w:eastAsia="Arial" w:cs="Arial"/>
          <w:sz w:val="22"/>
        </w:rPr>
        <w:t>prevents</w:t>
      </w:r>
      <w:r w:rsidRPr="002B420E">
        <w:rPr>
          <w:rFonts w:eastAsia="Arial" w:cs="Arial"/>
          <w:spacing w:val="-5"/>
          <w:sz w:val="22"/>
        </w:rPr>
        <w:t xml:space="preserve"> </w:t>
      </w:r>
      <w:r w:rsidRPr="002B420E">
        <w:rPr>
          <w:rFonts w:eastAsia="Arial" w:cs="Arial"/>
          <w:sz w:val="22"/>
        </w:rPr>
        <w:t>a</w:t>
      </w:r>
      <w:r w:rsidRPr="002B420E">
        <w:rPr>
          <w:rFonts w:eastAsia="Arial" w:cs="Arial"/>
          <w:spacing w:val="-10"/>
          <w:sz w:val="22"/>
        </w:rPr>
        <w:t xml:space="preserve"> </w:t>
      </w:r>
      <w:r w:rsidRPr="002B420E">
        <w:rPr>
          <w:rFonts w:eastAsia="Arial" w:cs="Arial"/>
          <w:sz w:val="22"/>
        </w:rPr>
        <w:t>thorough</w:t>
      </w:r>
      <w:r w:rsidRPr="002B420E">
        <w:rPr>
          <w:rFonts w:eastAsia="Arial" w:cs="Arial"/>
          <w:spacing w:val="-5"/>
          <w:sz w:val="22"/>
        </w:rPr>
        <w:t xml:space="preserve"> </w:t>
      </w:r>
      <w:r w:rsidRPr="002B420E">
        <w:rPr>
          <w:rFonts w:eastAsia="Arial" w:cs="Arial"/>
          <w:sz w:val="22"/>
        </w:rPr>
        <w:t>clothed</w:t>
      </w:r>
      <w:r w:rsidRPr="002B420E">
        <w:rPr>
          <w:rFonts w:eastAsia="Arial" w:cs="Arial"/>
          <w:spacing w:val="-10"/>
          <w:sz w:val="22"/>
        </w:rPr>
        <w:t xml:space="preserve"> </w:t>
      </w:r>
      <w:r w:rsidRPr="002B420E">
        <w:rPr>
          <w:rFonts w:eastAsia="Arial" w:cs="Arial"/>
          <w:spacing w:val="1"/>
          <w:sz w:val="22"/>
        </w:rPr>
        <w:t>body</w:t>
      </w:r>
      <w:r w:rsidRPr="002B420E">
        <w:rPr>
          <w:rFonts w:eastAsia="Arial" w:cs="Arial"/>
          <w:spacing w:val="37"/>
          <w:w w:val="99"/>
          <w:sz w:val="22"/>
        </w:rPr>
        <w:t xml:space="preserve"> </w:t>
      </w:r>
      <w:r w:rsidRPr="002B420E">
        <w:rPr>
          <w:rFonts w:eastAsia="Arial" w:cs="Arial"/>
          <w:spacing w:val="-1"/>
          <w:sz w:val="22"/>
        </w:rPr>
        <w:t>search</w:t>
      </w:r>
      <w:r w:rsidRPr="002B420E">
        <w:rPr>
          <w:rFonts w:eastAsia="Arial" w:cs="Arial"/>
          <w:spacing w:val="-5"/>
          <w:sz w:val="22"/>
        </w:rPr>
        <w:t xml:space="preserve"> </w:t>
      </w:r>
      <w:r w:rsidRPr="002B420E">
        <w:rPr>
          <w:rFonts w:eastAsia="Arial" w:cs="Arial"/>
          <w:spacing w:val="-1"/>
          <w:sz w:val="22"/>
        </w:rPr>
        <w:t>also</w:t>
      </w:r>
      <w:r w:rsidRPr="002B420E">
        <w:rPr>
          <w:rFonts w:eastAsia="Arial" w:cs="Arial"/>
          <w:spacing w:val="-4"/>
          <w:sz w:val="22"/>
        </w:rPr>
        <w:t xml:space="preserve"> </w:t>
      </w:r>
      <w:r w:rsidRPr="002B420E">
        <w:rPr>
          <w:rFonts w:eastAsia="Arial" w:cs="Arial"/>
          <w:spacing w:val="-1"/>
          <w:sz w:val="22"/>
        </w:rPr>
        <w:t>shall</w:t>
      </w:r>
      <w:r w:rsidRPr="002B420E">
        <w:rPr>
          <w:rFonts w:eastAsia="Arial" w:cs="Arial"/>
          <w:spacing w:val="-2"/>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z w:val="22"/>
        </w:rPr>
        <w:t>denied</w:t>
      </w:r>
      <w:r w:rsidRPr="002B420E">
        <w:rPr>
          <w:rFonts w:eastAsia="Arial" w:cs="Arial"/>
          <w:spacing w:val="-8"/>
          <w:sz w:val="22"/>
        </w:rPr>
        <w:t xml:space="preserve"> </w:t>
      </w:r>
      <w:r w:rsidRPr="002B420E">
        <w:rPr>
          <w:rFonts w:eastAsia="Arial" w:cs="Arial"/>
          <w:spacing w:val="1"/>
          <w:sz w:val="22"/>
        </w:rPr>
        <w:t>entry</w:t>
      </w:r>
      <w:r w:rsidRPr="002B420E">
        <w:rPr>
          <w:rFonts w:eastAsia="Arial" w:cs="Arial"/>
          <w:spacing w:val="-11"/>
          <w:sz w:val="22"/>
        </w:rPr>
        <w:t xml:space="preserve"> </w:t>
      </w:r>
      <w:r w:rsidRPr="002B420E">
        <w:rPr>
          <w:rFonts w:eastAsia="Arial" w:cs="Arial"/>
          <w:sz w:val="22"/>
        </w:rPr>
        <w:t>and</w:t>
      </w:r>
      <w:r w:rsidRPr="002B420E">
        <w:rPr>
          <w:rFonts w:eastAsia="Arial" w:cs="Arial"/>
          <w:spacing w:val="-4"/>
          <w:sz w:val="22"/>
        </w:rPr>
        <w:t xml:space="preserve"> </w:t>
      </w:r>
      <w:r w:rsidRPr="002B420E">
        <w:rPr>
          <w:rFonts w:eastAsia="Arial" w:cs="Arial"/>
          <w:spacing w:val="2"/>
          <w:sz w:val="22"/>
        </w:rPr>
        <w:t>may</w:t>
      </w:r>
      <w:r w:rsidRPr="002B420E">
        <w:rPr>
          <w:rFonts w:eastAsia="Arial" w:cs="Arial"/>
          <w:spacing w:val="-12"/>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pacing w:val="-1"/>
          <w:sz w:val="22"/>
        </w:rPr>
        <w:t>required</w:t>
      </w:r>
      <w:r w:rsidRPr="002B420E">
        <w:rPr>
          <w:rFonts w:eastAsia="Arial" w:cs="Arial"/>
          <w:spacing w:val="-4"/>
          <w:sz w:val="22"/>
        </w:rPr>
        <w:t xml:space="preserve"> </w:t>
      </w:r>
      <w:r w:rsidRPr="002B420E">
        <w:rPr>
          <w:rFonts w:eastAsia="Arial" w:cs="Arial"/>
          <w:sz w:val="22"/>
        </w:rPr>
        <w:t>to</w:t>
      </w:r>
      <w:r w:rsidRPr="002B420E">
        <w:rPr>
          <w:rFonts w:eastAsia="Arial" w:cs="Arial"/>
          <w:spacing w:val="-3"/>
          <w:sz w:val="22"/>
        </w:rPr>
        <w:t xml:space="preserve"> </w:t>
      </w:r>
      <w:r w:rsidRPr="002B420E">
        <w:rPr>
          <w:rFonts w:eastAsia="Arial" w:cs="Arial"/>
          <w:spacing w:val="-1"/>
          <w:sz w:val="22"/>
        </w:rPr>
        <w:t>leave</w:t>
      </w:r>
      <w:r w:rsidRPr="002B420E">
        <w:rPr>
          <w:rFonts w:eastAsia="Arial" w:cs="Arial"/>
          <w:spacing w:val="-8"/>
          <w:sz w:val="22"/>
        </w:rPr>
        <w:t xml:space="preserve"> </w:t>
      </w:r>
      <w:r w:rsidRPr="002B420E">
        <w:rPr>
          <w:rFonts w:eastAsia="Arial" w:cs="Arial"/>
          <w:sz w:val="22"/>
        </w:rPr>
        <w:t>the</w:t>
      </w:r>
      <w:r w:rsidRPr="002B420E">
        <w:rPr>
          <w:rFonts w:eastAsia="Arial" w:cs="Arial"/>
          <w:spacing w:val="47"/>
          <w:w w:val="99"/>
          <w:sz w:val="22"/>
        </w:rPr>
        <w:t xml:space="preserve"> </w:t>
      </w:r>
      <w:r w:rsidRPr="002B420E">
        <w:rPr>
          <w:rFonts w:eastAsia="Arial" w:cs="Arial"/>
          <w:spacing w:val="-1"/>
          <w:sz w:val="22"/>
        </w:rPr>
        <w:t>premises.</w:t>
      </w:r>
    </w:p>
    <w:p w14:paraId="6FA9CD31" w14:textId="754FF3DA" w:rsidR="002B420E" w:rsidRPr="002B420E" w:rsidRDefault="002B420E" w:rsidP="00C609BF">
      <w:pPr>
        <w:widowControl w:val="0"/>
        <w:spacing w:before="164" w:after="0" w:line="276" w:lineRule="auto"/>
        <w:ind w:right="242"/>
        <w:rPr>
          <w:rFonts w:eastAsia="Arial" w:cs="Arial"/>
          <w:sz w:val="22"/>
        </w:rPr>
      </w:pPr>
      <w:r w:rsidRPr="002B420E">
        <w:rPr>
          <w:rFonts w:eastAsia="Arial" w:cs="Arial"/>
          <w:spacing w:val="-1"/>
          <w:sz w:val="22"/>
        </w:rPr>
        <w:t>Members</w:t>
      </w:r>
      <w:r w:rsidRPr="002B420E">
        <w:rPr>
          <w:rFonts w:eastAsia="Arial" w:cs="Arial"/>
          <w:spacing w:val="-6"/>
          <w:sz w:val="22"/>
        </w:rPr>
        <w:t xml:space="preserve"> </w:t>
      </w:r>
      <w:r w:rsidRPr="002B420E">
        <w:rPr>
          <w:rFonts w:eastAsia="Arial" w:cs="Arial"/>
          <w:spacing w:val="-1"/>
          <w:sz w:val="22"/>
        </w:rPr>
        <w:t>of</w:t>
      </w:r>
      <w:r w:rsidRPr="002B420E">
        <w:rPr>
          <w:rFonts w:eastAsia="Arial" w:cs="Arial"/>
          <w:spacing w:val="-10"/>
          <w:sz w:val="22"/>
        </w:rPr>
        <w:t xml:space="preserve"> </w:t>
      </w:r>
      <w:r w:rsidRPr="002B420E">
        <w:rPr>
          <w:rFonts w:eastAsia="Arial" w:cs="Arial"/>
          <w:sz w:val="22"/>
        </w:rPr>
        <w:t>the</w:t>
      </w:r>
      <w:r w:rsidRPr="002B420E">
        <w:rPr>
          <w:rFonts w:eastAsia="Arial" w:cs="Arial"/>
          <w:spacing w:val="-10"/>
          <w:sz w:val="22"/>
        </w:rPr>
        <w:t xml:space="preserve"> </w:t>
      </w:r>
      <w:r w:rsidRPr="002B420E">
        <w:rPr>
          <w:rFonts w:eastAsia="Arial" w:cs="Arial"/>
          <w:sz w:val="22"/>
        </w:rPr>
        <w:t>Public</w:t>
      </w:r>
      <w:r w:rsidRPr="002B420E">
        <w:rPr>
          <w:rFonts w:eastAsia="Arial" w:cs="Arial"/>
          <w:spacing w:val="-6"/>
          <w:sz w:val="22"/>
        </w:rPr>
        <w:t xml:space="preserve"> </w:t>
      </w:r>
      <w:r w:rsidRPr="002B420E">
        <w:rPr>
          <w:rFonts w:eastAsia="Arial" w:cs="Arial"/>
          <w:sz w:val="22"/>
        </w:rPr>
        <w:t>are</w:t>
      </w:r>
      <w:r w:rsidRPr="002B420E">
        <w:rPr>
          <w:rFonts w:eastAsia="Arial" w:cs="Arial"/>
          <w:spacing w:val="-10"/>
          <w:sz w:val="22"/>
        </w:rPr>
        <w:t xml:space="preserve"> </w:t>
      </w:r>
      <w:r w:rsidRPr="002B420E">
        <w:rPr>
          <w:rFonts w:eastAsia="Arial" w:cs="Arial"/>
          <w:sz w:val="22"/>
        </w:rPr>
        <w:t>defined</w:t>
      </w:r>
      <w:r w:rsidRPr="002B420E">
        <w:rPr>
          <w:rFonts w:eastAsia="Arial" w:cs="Arial"/>
          <w:spacing w:val="-6"/>
          <w:sz w:val="22"/>
        </w:rPr>
        <w:t xml:space="preserve"> </w:t>
      </w:r>
      <w:r w:rsidRPr="002B420E">
        <w:rPr>
          <w:rFonts w:eastAsia="Arial" w:cs="Arial"/>
          <w:spacing w:val="-1"/>
          <w:sz w:val="22"/>
        </w:rPr>
        <w:t>as</w:t>
      </w:r>
      <w:r w:rsidRPr="002B420E">
        <w:rPr>
          <w:rFonts w:eastAsia="Arial" w:cs="Arial"/>
          <w:spacing w:val="-9"/>
          <w:sz w:val="22"/>
        </w:rPr>
        <w:t xml:space="preserve"> </w:t>
      </w:r>
      <w:r w:rsidRPr="002B420E">
        <w:rPr>
          <w:rFonts w:eastAsia="Arial" w:cs="Arial"/>
          <w:sz w:val="22"/>
        </w:rPr>
        <w:t>visitors,</w:t>
      </w:r>
      <w:r w:rsidRPr="002B420E">
        <w:rPr>
          <w:rFonts w:eastAsia="Arial" w:cs="Arial"/>
          <w:spacing w:val="-10"/>
          <w:sz w:val="22"/>
        </w:rPr>
        <w:t xml:space="preserve"> </w:t>
      </w:r>
      <w:r w:rsidRPr="002B420E">
        <w:rPr>
          <w:rFonts w:eastAsia="Arial" w:cs="Arial"/>
          <w:sz w:val="22"/>
        </w:rPr>
        <w:t>volunteers,</w:t>
      </w:r>
      <w:r w:rsidRPr="002B420E">
        <w:rPr>
          <w:rFonts w:eastAsia="Arial" w:cs="Arial"/>
          <w:spacing w:val="-6"/>
          <w:sz w:val="22"/>
        </w:rPr>
        <w:t xml:space="preserve"> </w:t>
      </w:r>
      <w:r w:rsidRPr="002B420E">
        <w:rPr>
          <w:rFonts w:eastAsia="Arial" w:cs="Arial"/>
          <w:sz w:val="22"/>
        </w:rPr>
        <w:t>attorneys,</w:t>
      </w:r>
      <w:r w:rsidRPr="002B420E">
        <w:rPr>
          <w:rFonts w:eastAsia="Arial" w:cs="Arial"/>
          <w:spacing w:val="25"/>
          <w:w w:val="99"/>
          <w:sz w:val="22"/>
        </w:rPr>
        <w:t xml:space="preserve"> </w:t>
      </w:r>
      <w:r w:rsidRPr="002B420E">
        <w:rPr>
          <w:rFonts w:eastAsia="Arial" w:cs="Arial"/>
          <w:sz w:val="22"/>
        </w:rPr>
        <w:t>contractors,</w:t>
      </w:r>
      <w:r w:rsidRPr="002B420E">
        <w:rPr>
          <w:rFonts w:eastAsia="Arial" w:cs="Arial"/>
          <w:spacing w:val="-9"/>
          <w:sz w:val="22"/>
        </w:rPr>
        <w:t xml:space="preserve"> </w:t>
      </w:r>
      <w:r w:rsidRPr="002B420E">
        <w:rPr>
          <w:rFonts w:eastAsia="Arial" w:cs="Arial"/>
          <w:sz w:val="22"/>
        </w:rPr>
        <w:t>elected</w:t>
      </w:r>
      <w:r w:rsidRPr="002B420E">
        <w:rPr>
          <w:rFonts w:eastAsia="Arial" w:cs="Arial"/>
          <w:spacing w:val="-9"/>
          <w:sz w:val="22"/>
        </w:rPr>
        <w:t xml:space="preserve"> </w:t>
      </w:r>
      <w:r w:rsidRPr="002B420E">
        <w:rPr>
          <w:rFonts w:eastAsia="Arial" w:cs="Arial"/>
          <w:spacing w:val="1"/>
          <w:sz w:val="22"/>
        </w:rPr>
        <w:t>state</w:t>
      </w:r>
      <w:r w:rsidRPr="002B420E">
        <w:rPr>
          <w:rFonts w:eastAsia="Arial" w:cs="Arial"/>
          <w:spacing w:val="-9"/>
          <w:sz w:val="22"/>
        </w:rPr>
        <w:t xml:space="preserve"> </w:t>
      </w:r>
      <w:r w:rsidRPr="002B420E">
        <w:rPr>
          <w:rFonts w:eastAsia="Arial" w:cs="Arial"/>
          <w:sz w:val="22"/>
        </w:rPr>
        <w:t>officials,</w:t>
      </w:r>
      <w:r w:rsidRPr="002B420E">
        <w:rPr>
          <w:rFonts w:eastAsia="Arial" w:cs="Arial"/>
          <w:spacing w:val="-8"/>
          <w:sz w:val="22"/>
        </w:rPr>
        <w:t xml:space="preserve"> </w:t>
      </w:r>
      <w:r w:rsidRPr="002B420E">
        <w:rPr>
          <w:rFonts w:eastAsia="Arial" w:cs="Arial"/>
          <w:sz w:val="22"/>
        </w:rPr>
        <w:t>and</w:t>
      </w:r>
      <w:r w:rsidRPr="002B420E">
        <w:rPr>
          <w:rFonts w:eastAsia="Arial" w:cs="Arial"/>
          <w:spacing w:val="-5"/>
          <w:sz w:val="22"/>
        </w:rPr>
        <w:t xml:space="preserve"> </w:t>
      </w:r>
      <w:r w:rsidRPr="002B420E">
        <w:rPr>
          <w:rFonts w:eastAsia="Arial" w:cs="Arial"/>
          <w:spacing w:val="-1"/>
          <w:sz w:val="22"/>
        </w:rPr>
        <w:t>anyone</w:t>
      </w:r>
      <w:r w:rsidRPr="002B420E">
        <w:rPr>
          <w:rFonts w:eastAsia="Arial" w:cs="Arial"/>
          <w:spacing w:val="-5"/>
          <w:sz w:val="22"/>
        </w:rPr>
        <w:t xml:space="preserve"> </w:t>
      </w:r>
      <w:r w:rsidRPr="002B420E">
        <w:rPr>
          <w:rFonts w:eastAsia="Arial" w:cs="Arial"/>
          <w:sz w:val="22"/>
        </w:rPr>
        <w:t>else</w:t>
      </w:r>
      <w:r w:rsidRPr="002B420E">
        <w:rPr>
          <w:rFonts w:eastAsia="Arial" w:cs="Arial"/>
          <w:spacing w:val="-5"/>
          <w:sz w:val="22"/>
        </w:rPr>
        <w:t xml:space="preserve"> </w:t>
      </w:r>
      <w:r w:rsidRPr="002B420E">
        <w:rPr>
          <w:rFonts w:eastAsia="Arial" w:cs="Arial"/>
          <w:spacing w:val="-1"/>
          <w:sz w:val="22"/>
        </w:rPr>
        <w:t>who</w:t>
      </w:r>
      <w:r w:rsidRPr="002B420E">
        <w:rPr>
          <w:rFonts w:eastAsia="Arial" w:cs="Arial"/>
          <w:spacing w:val="-9"/>
          <w:sz w:val="22"/>
        </w:rPr>
        <w:t xml:space="preserve"> </w:t>
      </w:r>
      <w:r w:rsidRPr="002B420E">
        <w:rPr>
          <w:rFonts w:eastAsia="Arial" w:cs="Arial"/>
          <w:spacing w:val="-1"/>
          <w:sz w:val="22"/>
        </w:rPr>
        <w:t>is</w:t>
      </w:r>
      <w:r w:rsidRPr="002B420E">
        <w:rPr>
          <w:rFonts w:eastAsia="Arial" w:cs="Arial"/>
          <w:spacing w:val="-5"/>
          <w:sz w:val="22"/>
        </w:rPr>
        <w:t xml:space="preserve"> </w:t>
      </w:r>
      <w:r w:rsidRPr="002B420E">
        <w:rPr>
          <w:rFonts w:eastAsia="Arial" w:cs="Arial"/>
          <w:spacing w:val="-2"/>
          <w:sz w:val="22"/>
          <w:u w:val="thick" w:color="000000"/>
        </w:rPr>
        <w:t>not</w:t>
      </w:r>
      <w:r w:rsidRPr="002B420E">
        <w:rPr>
          <w:rFonts w:eastAsia="Arial" w:cs="Arial"/>
          <w:spacing w:val="-5"/>
          <w:sz w:val="22"/>
          <w:u w:val="thick" w:color="000000"/>
        </w:rPr>
        <w:t xml:space="preserve"> </w:t>
      </w:r>
      <w:r w:rsidRPr="002B420E">
        <w:rPr>
          <w:rFonts w:eastAsia="Arial" w:cs="Arial"/>
          <w:spacing w:val="-1"/>
          <w:sz w:val="22"/>
        </w:rPr>
        <w:t>an</w:t>
      </w:r>
      <w:r w:rsidRPr="002B420E">
        <w:rPr>
          <w:rFonts w:eastAsia="Arial" w:cs="Arial"/>
          <w:spacing w:val="30"/>
          <w:w w:val="99"/>
          <w:sz w:val="22"/>
        </w:rPr>
        <w:t xml:space="preserve"> </w:t>
      </w:r>
      <w:r w:rsidRPr="002B420E">
        <w:rPr>
          <w:rFonts w:eastAsia="Arial" w:cs="Arial"/>
          <w:spacing w:val="-1"/>
          <w:sz w:val="22"/>
        </w:rPr>
        <w:t>employee.</w:t>
      </w:r>
    </w:p>
    <w:p w14:paraId="709F36F4" w14:textId="34C05DC6" w:rsidR="002B420E" w:rsidRPr="002B420E" w:rsidRDefault="002B420E" w:rsidP="00C609BF">
      <w:pPr>
        <w:widowControl w:val="0"/>
        <w:spacing w:before="170" w:after="0" w:line="276" w:lineRule="auto"/>
        <w:ind w:right="242"/>
        <w:rPr>
          <w:rFonts w:eastAsia="Arial" w:cs="Arial"/>
          <w:sz w:val="22"/>
        </w:rPr>
      </w:pPr>
      <w:r w:rsidRPr="002B420E">
        <w:rPr>
          <w:rFonts w:eastAsia="Arial" w:cs="Arial"/>
          <w:sz w:val="22"/>
        </w:rPr>
        <w:t>A</w:t>
      </w:r>
      <w:r w:rsidRPr="002B420E">
        <w:rPr>
          <w:rFonts w:eastAsia="Arial" w:cs="Arial"/>
          <w:spacing w:val="-6"/>
          <w:sz w:val="22"/>
        </w:rPr>
        <w:t xml:space="preserve"> </w:t>
      </w:r>
      <w:r w:rsidRPr="002B420E">
        <w:rPr>
          <w:rFonts w:eastAsia="Arial" w:cs="Arial"/>
          <w:spacing w:val="-1"/>
          <w:sz w:val="22"/>
        </w:rPr>
        <w:t>pat-down</w:t>
      </w:r>
      <w:r w:rsidRPr="002B420E">
        <w:rPr>
          <w:rFonts w:eastAsia="Arial" w:cs="Arial"/>
          <w:spacing w:val="-8"/>
          <w:sz w:val="22"/>
        </w:rPr>
        <w:t xml:space="preserve"> </w:t>
      </w:r>
      <w:r w:rsidRPr="002B420E">
        <w:rPr>
          <w:rFonts w:eastAsia="Arial" w:cs="Arial"/>
          <w:sz w:val="22"/>
        </w:rPr>
        <w:t>search</w:t>
      </w:r>
      <w:r w:rsidRPr="002B420E">
        <w:rPr>
          <w:rFonts w:eastAsia="Arial" w:cs="Arial"/>
          <w:spacing w:val="-4"/>
          <w:sz w:val="22"/>
        </w:rPr>
        <w:t xml:space="preserve"> </w:t>
      </w:r>
      <w:r w:rsidRPr="002B420E">
        <w:rPr>
          <w:rFonts w:eastAsia="Arial" w:cs="Arial"/>
          <w:spacing w:val="-1"/>
          <w:sz w:val="22"/>
        </w:rPr>
        <w:t>is</w:t>
      </w:r>
      <w:r w:rsidRPr="002B420E">
        <w:rPr>
          <w:rFonts w:eastAsia="Arial" w:cs="Arial"/>
          <w:spacing w:val="-8"/>
          <w:sz w:val="22"/>
        </w:rPr>
        <w:t xml:space="preserve"> </w:t>
      </w:r>
      <w:r w:rsidRPr="002B420E">
        <w:rPr>
          <w:rFonts w:eastAsia="Arial" w:cs="Arial"/>
          <w:sz w:val="22"/>
        </w:rPr>
        <w:t>defined</w:t>
      </w:r>
      <w:r w:rsidRPr="002B420E">
        <w:rPr>
          <w:rFonts w:eastAsia="Arial" w:cs="Arial"/>
          <w:spacing w:val="-4"/>
          <w:sz w:val="22"/>
        </w:rPr>
        <w:t xml:space="preserve"> </w:t>
      </w:r>
      <w:r w:rsidRPr="002B420E">
        <w:rPr>
          <w:rFonts w:eastAsia="Arial" w:cs="Arial"/>
          <w:spacing w:val="-1"/>
          <w:sz w:val="22"/>
        </w:rPr>
        <w:t>as</w:t>
      </w:r>
      <w:r w:rsidRPr="002B420E">
        <w:rPr>
          <w:rFonts w:eastAsia="Arial" w:cs="Arial"/>
          <w:spacing w:val="-4"/>
          <w:sz w:val="22"/>
        </w:rPr>
        <w:t xml:space="preserve"> </w:t>
      </w:r>
      <w:r w:rsidRPr="002B420E">
        <w:rPr>
          <w:rFonts w:eastAsia="Arial" w:cs="Arial"/>
          <w:sz w:val="22"/>
        </w:rPr>
        <w:t>a</w:t>
      </w:r>
      <w:r w:rsidRPr="002B420E">
        <w:rPr>
          <w:rFonts w:eastAsia="Arial" w:cs="Arial"/>
          <w:spacing w:val="-8"/>
          <w:sz w:val="22"/>
        </w:rPr>
        <w:t xml:space="preserve"> </w:t>
      </w:r>
      <w:r w:rsidRPr="002B420E">
        <w:rPr>
          <w:rFonts w:eastAsia="Arial" w:cs="Arial"/>
          <w:spacing w:val="-1"/>
          <w:sz w:val="22"/>
        </w:rPr>
        <w:t>brief</w:t>
      </w:r>
      <w:r w:rsidRPr="002B420E">
        <w:rPr>
          <w:rFonts w:eastAsia="Arial" w:cs="Arial"/>
          <w:spacing w:val="-4"/>
          <w:sz w:val="22"/>
        </w:rPr>
        <w:t xml:space="preserve"> </w:t>
      </w:r>
      <w:r w:rsidRPr="002B420E">
        <w:rPr>
          <w:rFonts w:eastAsia="Arial" w:cs="Arial"/>
          <w:sz w:val="22"/>
        </w:rPr>
        <w:t>manual</w:t>
      </w:r>
      <w:r w:rsidRPr="002B420E">
        <w:rPr>
          <w:rFonts w:eastAsia="Arial" w:cs="Arial"/>
          <w:spacing w:val="-8"/>
          <w:sz w:val="22"/>
        </w:rPr>
        <w:t xml:space="preserve"> </w:t>
      </w:r>
      <w:r w:rsidRPr="002B420E">
        <w:rPr>
          <w:rFonts w:eastAsia="Arial" w:cs="Arial"/>
          <w:sz w:val="22"/>
        </w:rPr>
        <w:t>and</w:t>
      </w:r>
      <w:r w:rsidRPr="002B420E">
        <w:rPr>
          <w:rFonts w:eastAsia="Arial" w:cs="Arial"/>
          <w:spacing w:val="-8"/>
          <w:sz w:val="22"/>
        </w:rPr>
        <w:t xml:space="preserve"> </w:t>
      </w:r>
      <w:r w:rsidRPr="002B420E">
        <w:rPr>
          <w:rFonts w:eastAsia="Arial" w:cs="Arial"/>
          <w:spacing w:val="-1"/>
          <w:sz w:val="22"/>
        </w:rPr>
        <w:t>visual</w:t>
      </w:r>
      <w:r w:rsidRPr="002B420E">
        <w:rPr>
          <w:rFonts w:eastAsia="Arial" w:cs="Arial"/>
          <w:spacing w:val="-3"/>
          <w:sz w:val="22"/>
        </w:rPr>
        <w:t xml:space="preserve"> </w:t>
      </w:r>
      <w:r w:rsidRPr="002B420E">
        <w:rPr>
          <w:rFonts w:eastAsia="Arial" w:cs="Arial"/>
          <w:sz w:val="22"/>
        </w:rPr>
        <w:t>inspection</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41"/>
          <w:w w:val="99"/>
          <w:sz w:val="22"/>
        </w:rPr>
        <w:t xml:space="preserve"> </w:t>
      </w:r>
      <w:r w:rsidRPr="002B420E">
        <w:rPr>
          <w:rFonts w:eastAsia="Arial" w:cs="Arial"/>
          <w:spacing w:val="-1"/>
          <w:sz w:val="22"/>
        </w:rPr>
        <w:t>body</w:t>
      </w:r>
      <w:r w:rsidRPr="002B420E">
        <w:rPr>
          <w:rFonts w:eastAsia="Arial" w:cs="Arial"/>
          <w:spacing w:val="-10"/>
          <w:sz w:val="22"/>
        </w:rPr>
        <w:t xml:space="preserve"> </w:t>
      </w:r>
      <w:r w:rsidRPr="002B420E">
        <w:rPr>
          <w:rFonts w:eastAsia="Arial" w:cs="Arial"/>
          <w:sz w:val="22"/>
        </w:rPr>
        <w:t>surfaces,</w:t>
      </w:r>
      <w:r w:rsidRPr="002B420E">
        <w:rPr>
          <w:rFonts w:eastAsia="Arial" w:cs="Arial"/>
          <w:spacing w:val="-6"/>
          <w:sz w:val="22"/>
        </w:rPr>
        <w:t xml:space="preserve"> </w:t>
      </w:r>
      <w:r w:rsidRPr="002B420E">
        <w:rPr>
          <w:rFonts w:eastAsia="Arial" w:cs="Arial"/>
          <w:spacing w:val="-1"/>
          <w:sz w:val="22"/>
        </w:rPr>
        <w:t>clothing,</w:t>
      </w:r>
      <w:r w:rsidRPr="002B420E">
        <w:rPr>
          <w:rFonts w:eastAsia="Arial" w:cs="Arial"/>
          <w:spacing w:val="-9"/>
          <w:sz w:val="22"/>
        </w:rPr>
        <w:t xml:space="preserve"> </w:t>
      </w:r>
      <w:r w:rsidRPr="002B420E">
        <w:rPr>
          <w:rFonts w:eastAsia="Arial" w:cs="Arial"/>
          <w:sz w:val="22"/>
        </w:rPr>
        <w:t>briefcases,</w:t>
      </w:r>
      <w:r w:rsidRPr="002B420E">
        <w:rPr>
          <w:rFonts w:eastAsia="Arial" w:cs="Arial"/>
          <w:spacing w:val="-6"/>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pacing w:val="-1"/>
          <w:sz w:val="22"/>
        </w:rPr>
        <w:t>similar</w:t>
      </w:r>
      <w:r w:rsidRPr="002B420E">
        <w:rPr>
          <w:rFonts w:eastAsia="Arial" w:cs="Arial"/>
          <w:spacing w:val="-10"/>
          <w:sz w:val="22"/>
        </w:rPr>
        <w:t xml:space="preserve"> </w:t>
      </w:r>
      <w:r w:rsidRPr="002B420E">
        <w:rPr>
          <w:rFonts w:eastAsia="Arial" w:cs="Arial"/>
          <w:sz w:val="22"/>
        </w:rPr>
        <w:t>items.</w:t>
      </w:r>
      <w:r w:rsidRPr="002B420E">
        <w:rPr>
          <w:rFonts w:eastAsia="Arial" w:cs="Arial"/>
          <w:spacing w:val="61"/>
          <w:sz w:val="22"/>
        </w:rPr>
        <w:t xml:space="preserve"> </w:t>
      </w:r>
      <w:r w:rsidRPr="002B420E">
        <w:rPr>
          <w:rFonts w:eastAsia="Arial" w:cs="Arial"/>
          <w:spacing w:val="1"/>
          <w:sz w:val="22"/>
        </w:rPr>
        <w:t>The</w:t>
      </w:r>
      <w:r w:rsidRPr="002B420E">
        <w:rPr>
          <w:rFonts w:eastAsia="Arial" w:cs="Arial"/>
          <w:spacing w:val="-10"/>
          <w:sz w:val="22"/>
        </w:rPr>
        <w:t xml:space="preserve"> </w:t>
      </w:r>
      <w:r w:rsidRPr="002B420E">
        <w:rPr>
          <w:rFonts w:eastAsia="Arial" w:cs="Arial"/>
          <w:spacing w:val="1"/>
          <w:sz w:val="22"/>
        </w:rPr>
        <w:t>only</w:t>
      </w:r>
      <w:r w:rsidRPr="002B420E">
        <w:rPr>
          <w:rFonts w:eastAsia="Arial" w:cs="Arial"/>
          <w:spacing w:val="-14"/>
          <w:sz w:val="22"/>
        </w:rPr>
        <w:t xml:space="preserve"> </w:t>
      </w:r>
      <w:r w:rsidRPr="002B420E">
        <w:rPr>
          <w:rFonts w:eastAsia="Arial" w:cs="Arial"/>
          <w:sz w:val="22"/>
        </w:rPr>
        <w:t>clothing</w:t>
      </w:r>
      <w:r w:rsidRPr="002B420E">
        <w:rPr>
          <w:rFonts w:eastAsia="Arial" w:cs="Arial"/>
          <w:spacing w:val="58"/>
          <w:w w:val="99"/>
          <w:sz w:val="22"/>
        </w:rPr>
        <w:t xml:space="preserve"> </w:t>
      </w:r>
      <w:r w:rsidRPr="002B420E">
        <w:rPr>
          <w:rFonts w:eastAsia="Arial" w:cs="Arial"/>
          <w:sz w:val="22"/>
        </w:rPr>
        <w:t>items</w:t>
      </w:r>
      <w:r w:rsidRPr="002B420E">
        <w:rPr>
          <w:rFonts w:eastAsia="Arial" w:cs="Arial"/>
          <w:spacing w:val="-8"/>
          <w:sz w:val="22"/>
        </w:rPr>
        <w:t xml:space="preserve"> </w:t>
      </w:r>
      <w:r w:rsidRPr="002B420E">
        <w:rPr>
          <w:rFonts w:eastAsia="Arial" w:cs="Arial"/>
          <w:sz w:val="22"/>
        </w:rPr>
        <w:t>that</w:t>
      </w:r>
      <w:r w:rsidRPr="002B420E">
        <w:rPr>
          <w:rFonts w:eastAsia="Arial" w:cs="Arial"/>
          <w:spacing w:val="-8"/>
          <w:sz w:val="22"/>
        </w:rPr>
        <w:t xml:space="preserve"> </w:t>
      </w:r>
      <w:r w:rsidRPr="002B420E">
        <w:rPr>
          <w:rFonts w:eastAsia="Arial" w:cs="Arial"/>
          <w:spacing w:val="2"/>
          <w:sz w:val="22"/>
        </w:rPr>
        <w:t>may</w:t>
      </w:r>
      <w:r w:rsidRPr="002B420E">
        <w:rPr>
          <w:rFonts w:eastAsia="Arial" w:cs="Arial"/>
          <w:spacing w:val="-9"/>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pacing w:val="-1"/>
          <w:sz w:val="22"/>
        </w:rPr>
        <w:t>required</w:t>
      </w:r>
      <w:r w:rsidRPr="002B420E">
        <w:rPr>
          <w:rFonts w:eastAsia="Arial" w:cs="Arial"/>
          <w:spacing w:val="-4"/>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z w:val="22"/>
        </w:rPr>
        <w:t>removed</w:t>
      </w:r>
      <w:r w:rsidRPr="002B420E">
        <w:rPr>
          <w:rFonts w:eastAsia="Arial" w:cs="Arial"/>
          <w:spacing w:val="-5"/>
          <w:sz w:val="22"/>
        </w:rPr>
        <w:t xml:space="preserve"> </w:t>
      </w:r>
      <w:r w:rsidRPr="002B420E">
        <w:rPr>
          <w:rFonts w:eastAsia="Arial" w:cs="Arial"/>
          <w:spacing w:val="-2"/>
          <w:sz w:val="22"/>
        </w:rPr>
        <w:t>are</w:t>
      </w:r>
      <w:r w:rsidRPr="002B420E">
        <w:rPr>
          <w:rFonts w:eastAsia="Arial" w:cs="Arial"/>
          <w:spacing w:val="-4"/>
          <w:sz w:val="22"/>
        </w:rPr>
        <w:t xml:space="preserve"> </w:t>
      </w:r>
      <w:r w:rsidRPr="002B420E">
        <w:rPr>
          <w:rFonts w:eastAsia="Arial" w:cs="Arial"/>
          <w:sz w:val="22"/>
        </w:rPr>
        <w:t>outerwear</w:t>
      </w:r>
      <w:r w:rsidRPr="002B420E">
        <w:rPr>
          <w:rFonts w:eastAsia="Arial" w:cs="Arial"/>
          <w:spacing w:val="-5"/>
          <w:sz w:val="22"/>
        </w:rPr>
        <w:t xml:space="preserve"> </w:t>
      </w:r>
      <w:r w:rsidRPr="002B420E">
        <w:rPr>
          <w:rFonts w:eastAsia="Arial" w:cs="Arial"/>
          <w:spacing w:val="-1"/>
          <w:sz w:val="22"/>
        </w:rPr>
        <w:t>(e.g.,</w:t>
      </w:r>
      <w:r w:rsidRPr="002B420E">
        <w:rPr>
          <w:rFonts w:eastAsia="Arial" w:cs="Arial"/>
          <w:spacing w:val="-8"/>
          <w:sz w:val="22"/>
        </w:rPr>
        <w:t xml:space="preserve"> </w:t>
      </w:r>
      <w:r w:rsidRPr="002B420E">
        <w:rPr>
          <w:rFonts w:eastAsia="Arial" w:cs="Arial"/>
          <w:sz w:val="22"/>
        </w:rPr>
        <w:t>coats,</w:t>
      </w:r>
      <w:r w:rsidRPr="002B420E">
        <w:rPr>
          <w:rFonts w:eastAsia="Arial" w:cs="Arial"/>
          <w:spacing w:val="48"/>
          <w:w w:val="99"/>
          <w:sz w:val="22"/>
        </w:rPr>
        <w:t xml:space="preserve"> </w:t>
      </w:r>
      <w:r w:rsidRPr="002B420E">
        <w:rPr>
          <w:rFonts w:eastAsia="Arial" w:cs="Arial"/>
          <w:spacing w:val="-1"/>
          <w:sz w:val="22"/>
        </w:rPr>
        <w:t>jackets,</w:t>
      </w:r>
      <w:r w:rsidRPr="002B420E">
        <w:rPr>
          <w:rFonts w:eastAsia="Arial" w:cs="Arial"/>
          <w:spacing w:val="-8"/>
          <w:sz w:val="22"/>
        </w:rPr>
        <w:t xml:space="preserve"> </w:t>
      </w:r>
      <w:r w:rsidRPr="002B420E">
        <w:rPr>
          <w:rFonts w:eastAsia="Arial" w:cs="Arial"/>
          <w:spacing w:val="1"/>
          <w:sz w:val="22"/>
        </w:rPr>
        <w:t>hats)</w:t>
      </w:r>
      <w:r w:rsidRPr="002B420E">
        <w:rPr>
          <w:rFonts w:eastAsia="Arial" w:cs="Arial"/>
          <w:spacing w:val="-9"/>
          <w:sz w:val="22"/>
        </w:rPr>
        <w:t xml:space="preserve"> </w:t>
      </w:r>
      <w:r w:rsidRPr="002B420E">
        <w:rPr>
          <w:rFonts w:eastAsia="Arial" w:cs="Arial"/>
          <w:sz w:val="22"/>
        </w:rPr>
        <w:t>and</w:t>
      </w:r>
      <w:r w:rsidRPr="002B420E">
        <w:rPr>
          <w:rFonts w:eastAsia="Arial" w:cs="Arial"/>
          <w:spacing w:val="-8"/>
          <w:sz w:val="22"/>
        </w:rPr>
        <w:t xml:space="preserve"> </w:t>
      </w:r>
      <w:r w:rsidRPr="002B420E">
        <w:rPr>
          <w:rFonts w:eastAsia="Arial" w:cs="Arial"/>
          <w:sz w:val="22"/>
        </w:rPr>
        <w:t>shoes.</w:t>
      </w:r>
      <w:r w:rsidRPr="002B420E">
        <w:rPr>
          <w:rFonts w:eastAsia="Arial" w:cs="Arial"/>
          <w:spacing w:val="67"/>
          <w:sz w:val="22"/>
        </w:rPr>
        <w:t xml:space="preserve"> </w:t>
      </w:r>
      <w:r w:rsidRPr="002B420E">
        <w:rPr>
          <w:rFonts w:eastAsia="Arial" w:cs="Arial"/>
          <w:sz w:val="22"/>
        </w:rPr>
        <w:t>All</w:t>
      </w:r>
      <w:r w:rsidRPr="002B420E">
        <w:rPr>
          <w:rFonts w:eastAsia="Arial" w:cs="Arial"/>
          <w:spacing w:val="-8"/>
          <w:sz w:val="22"/>
        </w:rPr>
        <w:t xml:space="preserve"> </w:t>
      </w:r>
      <w:r w:rsidRPr="002B420E">
        <w:rPr>
          <w:rFonts w:eastAsia="Arial" w:cs="Arial"/>
          <w:sz w:val="22"/>
        </w:rPr>
        <w:t>items</w:t>
      </w:r>
      <w:r w:rsidRPr="002B420E">
        <w:rPr>
          <w:rFonts w:eastAsia="Arial" w:cs="Arial"/>
          <w:spacing w:val="-7"/>
          <w:sz w:val="22"/>
        </w:rPr>
        <w:t xml:space="preserve"> </w:t>
      </w:r>
      <w:r w:rsidRPr="002B420E">
        <w:rPr>
          <w:rFonts w:eastAsia="Arial" w:cs="Arial"/>
          <w:spacing w:val="1"/>
          <w:sz w:val="22"/>
        </w:rPr>
        <w:t>shall</w:t>
      </w:r>
      <w:r w:rsidRPr="002B420E">
        <w:rPr>
          <w:rFonts w:eastAsia="Arial" w:cs="Arial"/>
          <w:spacing w:val="-8"/>
          <w:sz w:val="22"/>
        </w:rPr>
        <w:t xml:space="preserve"> </w:t>
      </w:r>
      <w:r w:rsidRPr="002B420E">
        <w:rPr>
          <w:rFonts w:eastAsia="Arial" w:cs="Arial"/>
          <w:spacing w:val="-1"/>
          <w:sz w:val="22"/>
        </w:rPr>
        <w:t>be</w:t>
      </w:r>
      <w:r w:rsidRPr="002B420E">
        <w:rPr>
          <w:rFonts w:eastAsia="Arial" w:cs="Arial"/>
          <w:spacing w:val="-5"/>
          <w:sz w:val="22"/>
        </w:rPr>
        <w:t xml:space="preserve"> </w:t>
      </w:r>
      <w:r w:rsidRPr="002B420E">
        <w:rPr>
          <w:rFonts w:eastAsia="Arial" w:cs="Arial"/>
          <w:spacing w:val="-1"/>
          <w:sz w:val="22"/>
        </w:rPr>
        <w:t>removed</w:t>
      </w:r>
      <w:r w:rsidRPr="002B420E">
        <w:rPr>
          <w:rFonts w:eastAsia="Arial" w:cs="Arial"/>
          <w:spacing w:val="-5"/>
          <w:sz w:val="22"/>
        </w:rPr>
        <w:t xml:space="preserve"> </w:t>
      </w:r>
      <w:r w:rsidRPr="002B420E">
        <w:rPr>
          <w:rFonts w:eastAsia="Arial" w:cs="Arial"/>
          <w:spacing w:val="-1"/>
          <w:sz w:val="22"/>
        </w:rPr>
        <w:t>from pockets.</w:t>
      </w:r>
    </w:p>
    <w:p w14:paraId="19654688" w14:textId="0F3F94C0" w:rsidR="002B420E" w:rsidRPr="002B420E" w:rsidRDefault="002B420E" w:rsidP="00C609BF">
      <w:pPr>
        <w:widowControl w:val="0"/>
        <w:spacing w:before="170" w:after="0" w:line="276" w:lineRule="auto"/>
        <w:ind w:right="242"/>
        <w:rPr>
          <w:rFonts w:eastAsia="Arial" w:cs="Arial"/>
          <w:sz w:val="22"/>
        </w:rPr>
      </w:pPr>
      <w:r w:rsidRPr="002B420E">
        <w:rPr>
          <w:rFonts w:eastAsia="Arial" w:cs="Arial"/>
          <w:sz w:val="22"/>
        </w:rPr>
        <w:t>A</w:t>
      </w:r>
      <w:r w:rsidRPr="002B420E">
        <w:rPr>
          <w:rFonts w:eastAsia="Arial" w:cs="Arial"/>
          <w:spacing w:val="-6"/>
          <w:sz w:val="22"/>
        </w:rPr>
        <w:t xml:space="preserve"> </w:t>
      </w:r>
      <w:r w:rsidRPr="002B420E">
        <w:rPr>
          <w:rFonts w:eastAsia="Arial" w:cs="Arial"/>
          <w:spacing w:val="-1"/>
          <w:sz w:val="22"/>
        </w:rPr>
        <w:t>clothed</w:t>
      </w:r>
      <w:r w:rsidRPr="002B420E">
        <w:rPr>
          <w:rFonts w:eastAsia="Arial" w:cs="Arial"/>
          <w:spacing w:val="-5"/>
          <w:sz w:val="22"/>
        </w:rPr>
        <w:t xml:space="preserve"> </w:t>
      </w:r>
      <w:r w:rsidRPr="002B420E">
        <w:rPr>
          <w:rFonts w:eastAsia="Arial" w:cs="Arial"/>
          <w:spacing w:val="1"/>
          <w:sz w:val="22"/>
        </w:rPr>
        <w:t>body</w:t>
      </w:r>
      <w:r w:rsidRPr="002B420E">
        <w:rPr>
          <w:rFonts w:eastAsia="Arial" w:cs="Arial"/>
          <w:spacing w:val="-12"/>
          <w:sz w:val="22"/>
        </w:rPr>
        <w:t xml:space="preserve"> </w:t>
      </w:r>
      <w:r w:rsidRPr="002B420E">
        <w:rPr>
          <w:rFonts w:eastAsia="Arial" w:cs="Arial"/>
          <w:sz w:val="22"/>
        </w:rPr>
        <w:t>search</w:t>
      </w:r>
      <w:r w:rsidRPr="002B420E">
        <w:rPr>
          <w:rFonts w:eastAsia="Arial" w:cs="Arial"/>
          <w:spacing w:val="-9"/>
          <w:sz w:val="22"/>
        </w:rPr>
        <w:t xml:space="preserve"> </w:t>
      </w:r>
      <w:r w:rsidRPr="002B420E">
        <w:rPr>
          <w:rFonts w:eastAsia="Arial" w:cs="Arial"/>
          <w:spacing w:val="-1"/>
          <w:sz w:val="22"/>
        </w:rPr>
        <w:t>is</w:t>
      </w:r>
      <w:r w:rsidRPr="002B420E">
        <w:rPr>
          <w:rFonts w:eastAsia="Arial" w:cs="Arial"/>
          <w:spacing w:val="-3"/>
          <w:sz w:val="22"/>
        </w:rPr>
        <w:t xml:space="preserve"> </w:t>
      </w:r>
      <w:r w:rsidRPr="002B420E">
        <w:rPr>
          <w:rFonts w:eastAsia="Arial" w:cs="Arial"/>
          <w:sz w:val="22"/>
        </w:rPr>
        <w:t>defined</w:t>
      </w:r>
      <w:r w:rsidRPr="002B420E">
        <w:rPr>
          <w:rFonts w:eastAsia="Arial" w:cs="Arial"/>
          <w:spacing w:val="-5"/>
          <w:sz w:val="22"/>
        </w:rPr>
        <w:t xml:space="preserve"> </w:t>
      </w:r>
      <w:r w:rsidRPr="002B420E">
        <w:rPr>
          <w:rFonts w:eastAsia="Arial" w:cs="Arial"/>
          <w:spacing w:val="-1"/>
          <w:sz w:val="22"/>
        </w:rPr>
        <w:t>as</w:t>
      </w:r>
      <w:r w:rsidRPr="002B420E">
        <w:rPr>
          <w:rFonts w:eastAsia="Arial" w:cs="Arial"/>
          <w:spacing w:val="-7"/>
          <w:sz w:val="22"/>
        </w:rPr>
        <w:t xml:space="preserve"> </w:t>
      </w:r>
      <w:r w:rsidRPr="002B420E">
        <w:rPr>
          <w:rFonts w:eastAsia="Arial" w:cs="Arial"/>
          <w:sz w:val="22"/>
        </w:rPr>
        <w:t>a</w:t>
      </w:r>
      <w:r w:rsidRPr="002B420E">
        <w:rPr>
          <w:rFonts w:eastAsia="Arial" w:cs="Arial"/>
          <w:spacing w:val="-4"/>
          <w:sz w:val="22"/>
        </w:rPr>
        <w:t xml:space="preserve"> </w:t>
      </w:r>
      <w:r w:rsidRPr="002B420E">
        <w:rPr>
          <w:rFonts w:eastAsia="Arial" w:cs="Arial"/>
          <w:sz w:val="22"/>
        </w:rPr>
        <w:t>thorough</w:t>
      </w:r>
      <w:r w:rsidRPr="002B420E">
        <w:rPr>
          <w:rFonts w:eastAsia="Arial" w:cs="Arial"/>
          <w:spacing w:val="-9"/>
          <w:sz w:val="22"/>
        </w:rPr>
        <w:t xml:space="preserve"> </w:t>
      </w:r>
      <w:r w:rsidRPr="002B420E">
        <w:rPr>
          <w:rFonts w:eastAsia="Arial" w:cs="Arial"/>
          <w:sz w:val="22"/>
        </w:rPr>
        <w:t>manual</w:t>
      </w:r>
      <w:r w:rsidRPr="002B420E">
        <w:rPr>
          <w:rFonts w:eastAsia="Arial" w:cs="Arial"/>
          <w:spacing w:val="-7"/>
          <w:sz w:val="22"/>
        </w:rPr>
        <w:t xml:space="preserve"> </w:t>
      </w:r>
      <w:r w:rsidRPr="002B420E">
        <w:rPr>
          <w:rFonts w:eastAsia="Arial" w:cs="Arial"/>
          <w:sz w:val="22"/>
        </w:rPr>
        <w:t>and</w:t>
      </w:r>
      <w:r w:rsidRPr="002B420E">
        <w:rPr>
          <w:rFonts w:eastAsia="Arial" w:cs="Arial"/>
          <w:spacing w:val="-9"/>
          <w:sz w:val="22"/>
        </w:rPr>
        <w:t xml:space="preserve"> </w:t>
      </w:r>
      <w:r w:rsidRPr="002B420E">
        <w:rPr>
          <w:rFonts w:eastAsia="Arial" w:cs="Arial"/>
          <w:sz w:val="22"/>
        </w:rPr>
        <w:t>visual</w:t>
      </w:r>
      <w:r w:rsidRPr="002B420E">
        <w:rPr>
          <w:rFonts w:eastAsia="Arial" w:cs="Arial"/>
          <w:spacing w:val="38"/>
          <w:w w:val="99"/>
          <w:sz w:val="22"/>
        </w:rPr>
        <w:t xml:space="preserve"> </w:t>
      </w:r>
      <w:r w:rsidRPr="002B420E">
        <w:rPr>
          <w:rFonts w:eastAsia="Arial" w:cs="Arial"/>
          <w:sz w:val="22"/>
        </w:rPr>
        <w:t>inspection</w:t>
      </w:r>
      <w:r w:rsidRPr="002B420E">
        <w:rPr>
          <w:rFonts w:eastAsia="Arial" w:cs="Arial"/>
          <w:spacing w:val="-11"/>
          <w:sz w:val="22"/>
        </w:rPr>
        <w:t xml:space="preserve"> </w:t>
      </w:r>
      <w:r w:rsidRPr="002B420E">
        <w:rPr>
          <w:rFonts w:eastAsia="Arial" w:cs="Arial"/>
          <w:spacing w:val="-1"/>
          <w:sz w:val="22"/>
        </w:rPr>
        <w:t>of</w:t>
      </w:r>
      <w:r w:rsidRPr="002B420E">
        <w:rPr>
          <w:rFonts w:eastAsia="Arial" w:cs="Arial"/>
          <w:spacing w:val="-6"/>
          <w:sz w:val="22"/>
        </w:rPr>
        <w:t xml:space="preserve"> </w:t>
      </w:r>
      <w:r w:rsidRPr="002B420E">
        <w:rPr>
          <w:rFonts w:eastAsia="Arial" w:cs="Arial"/>
          <w:spacing w:val="-1"/>
          <w:sz w:val="22"/>
        </w:rPr>
        <w:t>all</w:t>
      </w:r>
      <w:r w:rsidRPr="002B420E">
        <w:rPr>
          <w:rFonts w:eastAsia="Arial" w:cs="Arial"/>
          <w:spacing w:val="-6"/>
          <w:sz w:val="22"/>
        </w:rPr>
        <w:t xml:space="preserve"> </w:t>
      </w:r>
      <w:r w:rsidRPr="002B420E">
        <w:rPr>
          <w:rFonts w:eastAsia="Arial" w:cs="Arial"/>
          <w:spacing w:val="1"/>
          <w:sz w:val="22"/>
        </w:rPr>
        <w:t>body</w:t>
      </w:r>
      <w:r w:rsidRPr="002B420E">
        <w:rPr>
          <w:rFonts w:eastAsia="Arial" w:cs="Arial"/>
          <w:spacing w:val="-15"/>
          <w:sz w:val="22"/>
        </w:rPr>
        <w:t xml:space="preserve"> </w:t>
      </w:r>
      <w:r w:rsidRPr="002B420E">
        <w:rPr>
          <w:rFonts w:eastAsia="Arial" w:cs="Arial"/>
          <w:sz w:val="22"/>
        </w:rPr>
        <w:t>surfaces,</w:t>
      </w:r>
      <w:r w:rsidRPr="002B420E">
        <w:rPr>
          <w:rFonts w:eastAsia="Arial" w:cs="Arial"/>
          <w:spacing w:val="-9"/>
          <w:sz w:val="22"/>
        </w:rPr>
        <w:t xml:space="preserve"> </w:t>
      </w:r>
      <w:r w:rsidRPr="002B420E">
        <w:rPr>
          <w:rFonts w:eastAsia="Arial" w:cs="Arial"/>
          <w:spacing w:val="-1"/>
          <w:sz w:val="22"/>
        </w:rPr>
        <w:t>hair,</w:t>
      </w:r>
      <w:r w:rsidRPr="002B420E">
        <w:rPr>
          <w:rFonts w:eastAsia="Arial" w:cs="Arial"/>
          <w:spacing w:val="-7"/>
          <w:sz w:val="22"/>
        </w:rPr>
        <w:t xml:space="preserve"> </w:t>
      </w:r>
      <w:r w:rsidRPr="002B420E">
        <w:rPr>
          <w:rFonts w:eastAsia="Arial" w:cs="Arial"/>
          <w:sz w:val="22"/>
        </w:rPr>
        <w:t>clothing,</w:t>
      </w:r>
      <w:r w:rsidRPr="002B420E">
        <w:rPr>
          <w:rFonts w:eastAsia="Arial" w:cs="Arial"/>
          <w:spacing w:val="-6"/>
          <w:sz w:val="22"/>
        </w:rPr>
        <w:t xml:space="preserve"> </w:t>
      </w:r>
      <w:r w:rsidRPr="002B420E">
        <w:rPr>
          <w:rFonts w:eastAsia="Arial" w:cs="Arial"/>
          <w:spacing w:val="-1"/>
          <w:sz w:val="22"/>
        </w:rPr>
        <w:t>wigs,</w:t>
      </w:r>
      <w:r w:rsidRPr="002B420E">
        <w:rPr>
          <w:rFonts w:eastAsia="Arial" w:cs="Arial"/>
          <w:spacing w:val="-9"/>
          <w:sz w:val="22"/>
        </w:rPr>
        <w:t xml:space="preserve"> </w:t>
      </w:r>
      <w:r w:rsidRPr="002B420E">
        <w:rPr>
          <w:rFonts w:eastAsia="Arial" w:cs="Arial"/>
          <w:sz w:val="22"/>
        </w:rPr>
        <w:t>briefcases,</w:t>
      </w:r>
      <w:r w:rsidRPr="002B420E">
        <w:rPr>
          <w:rFonts w:eastAsia="Arial" w:cs="Arial"/>
          <w:spacing w:val="24"/>
          <w:w w:val="99"/>
          <w:sz w:val="22"/>
        </w:rPr>
        <w:t xml:space="preserve"> </w:t>
      </w:r>
      <w:r w:rsidRPr="002B420E">
        <w:rPr>
          <w:rFonts w:eastAsia="Arial" w:cs="Arial"/>
          <w:sz w:val="22"/>
        </w:rPr>
        <w:t>prostheses,</w:t>
      </w:r>
      <w:r w:rsidRPr="002B420E">
        <w:rPr>
          <w:rFonts w:eastAsia="Arial" w:cs="Arial"/>
          <w:spacing w:val="-9"/>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z w:val="22"/>
        </w:rPr>
        <w:t>similar</w:t>
      </w:r>
      <w:r w:rsidRPr="002B420E">
        <w:rPr>
          <w:rFonts w:eastAsia="Arial" w:cs="Arial"/>
          <w:spacing w:val="-10"/>
          <w:sz w:val="22"/>
        </w:rPr>
        <w:t xml:space="preserve"> </w:t>
      </w:r>
      <w:r w:rsidRPr="002B420E">
        <w:rPr>
          <w:rFonts w:eastAsia="Arial" w:cs="Arial"/>
          <w:sz w:val="22"/>
        </w:rPr>
        <w:t>items</w:t>
      </w:r>
      <w:r w:rsidRPr="002B420E">
        <w:rPr>
          <w:rFonts w:eastAsia="Arial" w:cs="Arial"/>
          <w:spacing w:val="-9"/>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z w:val="22"/>
        </w:rPr>
        <w:t>visual</w:t>
      </w:r>
      <w:r w:rsidRPr="002B420E">
        <w:rPr>
          <w:rFonts w:eastAsia="Arial" w:cs="Arial"/>
          <w:spacing w:val="-9"/>
          <w:sz w:val="22"/>
        </w:rPr>
        <w:t xml:space="preserve"> </w:t>
      </w:r>
      <w:r w:rsidRPr="002B420E">
        <w:rPr>
          <w:rFonts w:eastAsia="Arial" w:cs="Arial"/>
          <w:sz w:val="22"/>
        </w:rPr>
        <w:t>inspection</w:t>
      </w:r>
      <w:r w:rsidRPr="002B420E">
        <w:rPr>
          <w:rFonts w:eastAsia="Arial" w:cs="Arial"/>
          <w:spacing w:val="-10"/>
          <w:sz w:val="22"/>
        </w:rPr>
        <w:t xml:space="preserve"> </w:t>
      </w:r>
      <w:r w:rsidRPr="002B420E">
        <w:rPr>
          <w:rFonts w:eastAsia="Arial" w:cs="Arial"/>
          <w:spacing w:val="1"/>
          <w:sz w:val="22"/>
        </w:rPr>
        <w:t>of</w:t>
      </w:r>
      <w:r w:rsidRPr="002B420E">
        <w:rPr>
          <w:rFonts w:eastAsia="Arial" w:cs="Arial"/>
          <w:spacing w:val="-9"/>
          <w:sz w:val="22"/>
        </w:rPr>
        <w:t xml:space="preserve"> </w:t>
      </w:r>
      <w:r w:rsidRPr="002B420E">
        <w:rPr>
          <w:rFonts w:eastAsia="Arial" w:cs="Arial"/>
          <w:spacing w:val="1"/>
          <w:sz w:val="22"/>
        </w:rPr>
        <w:t>the</w:t>
      </w:r>
      <w:r w:rsidRPr="002B420E">
        <w:rPr>
          <w:rFonts w:eastAsia="Arial" w:cs="Arial"/>
          <w:spacing w:val="-9"/>
          <w:sz w:val="22"/>
        </w:rPr>
        <w:t xml:space="preserve"> </w:t>
      </w:r>
      <w:r w:rsidRPr="002B420E">
        <w:rPr>
          <w:rFonts w:eastAsia="Arial" w:cs="Arial"/>
          <w:sz w:val="22"/>
        </w:rPr>
        <w:t>mouth,</w:t>
      </w:r>
      <w:r w:rsidRPr="002B420E">
        <w:rPr>
          <w:rFonts w:eastAsia="Arial" w:cs="Arial"/>
          <w:spacing w:val="-6"/>
          <w:sz w:val="22"/>
        </w:rPr>
        <w:t xml:space="preserve"> </w:t>
      </w:r>
      <w:r w:rsidRPr="002B420E">
        <w:rPr>
          <w:rFonts w:eastAsia="Arial" w:cs="Arial"/>
          <w:spacing w:val="-1"/>
          <w:sz w:val="22"/>
        </w:rPr>
        <w:t>ears,</w:t>
      </w:r>
      <w:r w:rsidRPr="002B420E">
        <w:rPr>
          <w:rFonts w:eastAsia="Arial" w:cs="Arial"/>
          <w:spacing w:val="44"/>
          <w:w w:val="99"/>
          <w:sz w:val="22"/>
        </w:rPr>
        <w:t xml:space="preserve"> </w:t>
      </w:r>
      <w:r w:rsidRPr="002B420E">
        <w:rPr>
          <w:rFonts w:eastAsia="Arial" w:cs="Arial"/>
          <w:spacing w:val="-2"/>
          <w:sz w:val="22"/>
        </w:rPr>
        <w:t>and</w:t>
      </w:r>
      <w:r w:rsidRPr="002B420E">
        <w:rPr>
          <w:rFonts w:eastAsia="Arial" w:cs="Arial"/>
          <w:spacing w:val="-4"/>
          <w:sz w:val="22"/>
        </w:rPr>
        <w:t xml:space="preserve"> </w:t>
      </w:r>
      <w:r w:rsidRPr="002B420E">
        <w:rPr>
          <w:rFonts w:eastAsia="Arial" w:cs="Arial"/>
          <w:spacing w:val="-1"/>
          <w:sz w:val="22"/>
        </w:rPr>
        <w:t>nasal</w:t>
      </w:r>
      <w:r w:rsidRPr="002B420E">
        <w:rPr>
          <w:rFonts w:eastAsia="Arial" w:cs="Arial"/>
          <w:spacing w:val="-6"/>
          <w:sz w:val="22"/>
        </w:rPr>
        <w:t xml:space="preserve"> </w:t>
      </w:r>
      <w:r w:rsidRPr="002B420E">
        <w:rPr>
          <w:rFonts w:eastAsia="Arial" w:cs="Arial"/>
          <w:sz w:val="22"/>
        </w:rPr>
        <w:t>cavity.</w:t>
      </w:r>
      <w:r w:rsidRPr="002B420E">
        <w:rPr>
          <w:rFonts w:eastAsia="Arial" w:cs="Arial"/>
          <w:spacing w:val="69"/>
          <w:sz w:val="22"/>
        </w:rPr>
        <w:t xml:space="preserve"> </w:t>
      </w:r>
      <w:r w:rsidRPr="002B420E">
        <w:rPr>
          <w:rFonts w:eastAsia="Arial" w:cs="Arial"/>
          <w:sz w:val="22"/>
        </w:rPr>
        <w:t>The</w:t>
      </w:r>
      <w:r w:rsidRPr="002B420E">
        <w:rPr>
          <w:rFonts w:eastAsia="Arial" w:cs="Arial"/>
          <w:spacing w:val="-3"/>
          <w:sz w:val="22"/>
        </w:rPr>
        <w:t xml:space="preserve"> </w:t>
      </w:r>
      <w:r w:rsidRPr="002B420E">
        <w:rPr>
          <w:rFonts w:eastAsia="Arial" w:cs="Arial"/>
          <w:spacing w:val="1"/>
          <w:sz w:val="22"/>
        </w:rPr>
        <w:t>only</w:t>
      </w:r>
      <w:r w:rsidRPr="002B420E">
        <w:rPr>
          <w:rFonts w:eastAsia="Arial" w:cs="Arial"/>
          <w:spacing w:val="-12"/>
          <w:sz w:val="22"/>
        </w:rPr>
        <w:t xml:space="preserve"> </w:t>
      </w:r>
      <w:r w:rsidRPr="002B420E">
        <w:rPr>
          <w:rFonts w:eastAsia="Arial" w:cs="Arial"/>
          <w:sz w:val="22"/>
        </w:rPr>
        <w:t>clothing</w:t>
      </w:r>
      <w:r w:rsidRPr="002B420E">
        <w:rPr>
          <w:rFonts w:eastAsia="Arial" w:cs="Arial"/>
          <w:spacing w:val="-7"/>
          <w:sz w:val="22"/>
        </w:rPr>
        <w:t xml:space="preserve"> </w:t>
      </w:r>
      <w:r w:rsidRPr="002B420E">
        <w:rPr>
          <w:rFonts w:eastAsia="Arial" w:cs="Arial"/>
          <w:spacing w:val="2"/>
          <w:sz w:val="22"/>
        </w:rPr>
        <w:t>items</w:t>
      </w:r>
      <w:r w:rsidRPr="002B420E">
        <w:rPr>
          <w:rFonts w:eastAsia="Arial" w:cs="Arial"/>
          <w:spacing w:val="-7"/>
          <w:sz w:val="22"/>
        </w:rPr>
        <w:t xml:space="preserve"> </w:t>
      </w:r>
      <w:r w:rsidRPr="002B420E">
        <w:rPr>
          <w:rFonts w:eastAsia="Arial" w:cs="Arial"/>
          <w:spacing w:val="-1"/>
          <w:sz w:val="22"/>
        </w:rPr>
        <w:t>that</w:t>
      </w:r>
      <w:r w:rsidRPr="002B420E">
        <w:rPr>
          <w:rFonts w:eastAsia="Arial" w:cs="Arial"/>
          <w:spacing w:val="-7"/>
          <w:sz w:val="22"/>
        </w:rPr>
        <w:t xml:space="preserve"> </w:t>
      </w:r>
      <w:r w:rsidRPr="002B420E">
        <w:rPr>
          <w:rFonts w:eastAsia="Arial" w:cs="Arial"/>
          <w:spacing w:val="3"/>
          <w:sz w:val="22"/>
        </w:rPr>
        <w:t>may</w:t>
      </w:r>
      <w:r w:rsidRPr="002B420E">
        <w:rPr>
          <w:rFonts w:eastAsia="Arial" w:cs="Arial"/>
          <w:spacing w:val="-11"/>
          <w:sz w:val="22"/>
        </w:rPr>
        <w:t xml:space="preserve"> </w:t>
      </w:r>
      <w:r w:rsidRPr="002B420E">
        <w:rPr>
          <w:rFonts w:eastAsia="Arial" w:cs="Arial"/>
          <w:spacing w:val="1"/>
          <w:sz w:val="22"/>
        </w:rPr>
        <w:t>be</w:t>
      </w:r>
      <w:r w:rsidRPr="002B420E">
        <w:rPr>
          <w:rFonts w:eastAsia="Arial" w:cs="Arial"/>
          <w:spacing w:val="-8"/>
          <w:sz w:val="22"/>
        </w:rPr>
        <w:t xml:space="preserve"> </w:t>
      </w:r>
      <w:r w:rsidRPr="002B420E">
        <w:rPr>
          <w:rFonts w:eastAsia="Arial" w:cs="Arial"/>
          <w:sz w:val="22"/>
        </w:rPr>
        <w:t>required</w:t>
      </w:r>
      <w:r w:rsidRPr="002B420E">
        <w:rPr>
          <w:rFonts w:eastAsia="Arial" w:cs="Arial"/>
          <w:spacing w:val="-7"/>
          <w:sz w:val="22"/>
        </w:rPr>
        <w:t xml:space="preserve"> </w:t>
      </w:r>
      <w:r w:rsidRPr="002B420E">
        <w:rPr>
          <w:rFonts w:eastAsia="Arial" w:cs="Arial"/>
          <w:spacing w:val="2"/>
          <w:sz w:val="22"/>
        </w:rPr>
        <w:t>to</w:t>
      </w:r>
      <w:r w:rsidRPr="002B420E">
        <w:rPr>
          <w:rFonts w:eastAsia="Arial" w:cs="Arial"/>
          <w:spacing w:val="-8"/>
          <w:sz w:val="22"/>
        </w:rPr>
        <w:t xml:space="preserve"> </w:t>
      </w:r>
      <w:r w:rsidRPr="002B420E">
        <w:rPr>
          <w:rFonts w:eastAsia="Arial" w:cs="Arial"/>
          <w:spacing w:val="1"/>
          <w:sz w:val="22"/>
        </w:rPr>
        <w:t>be</w:t>
      </w:r>
      <w:r w:rsidRPr="002B420E">
        <w:rPr>
          <w:rFonts w:eastAsia="Arial" w:cs="Arial"/>
          <w:spacing w:val="34"/>
          <w:w w:val="99"/>
          <w:sz w:val="22"/>
        </w:rPr>
        <w:t xml:space="preserve"> </w:t>
      </w:r>
      <w:r w:rsidRPr="002B420E">
        <w:rPr>
          <w:rFonts w:eastAsia="Arial" w:cs="Arial"/>
          <w:sz w:val="22"/>
        </w:rPr>
        <w:t>removed</w:t>
      </w:r>
      <w:r w:rsidRPr="002B420E">
        <w:rPr>
          <w:rFonts w:eastAsia="Arial" w:cs="Arial"/>
          <w:spacing w:val="-7"/>
          <w:sz w:val="22"/>
        </w:rPr>
        <w:t xml:space="preserve"> </w:t>
      </w:r>
      <w:r w:rsidRPr="002B420E">
        <w:rPr>
          <w:rFonts w:eastAsia="Arial" w:cs="Arial"/>
          <w:spacing w:val="-2"/>
          <w:sz w:val="22"/>
        </w:rPr>
        <w:t>are</w:t>
      </w:r>
      <w:r w:rsidRPr="002B420E">
        <w:rPr>
          <w:rFonts w:eastAsia="Arial" w:cs="Arial"/>
          <w:spacing w:val="-6"/>
          <w:sz w:val="22"/>
        </w:rPr>
        <w:t xml:space="preserve"> </w:t>
      </w:r>
      <w:r w:rsidRPr="002B420E">
        <w:rPr>
          <w:rFonts w:eastAsia="Arial" w:cs="Arial"/>
          <w:sz w:val="22"/>
        </w:rPr>
        <w:t>outerwear</w:t>
      </w:r>
      <w:r w:rsidRPr="002B420E">
        <w:rPr>
          <w:rFonts w:eastAsia="Arial" w:cs="Arial"/>
          <w:spacing w:val="-7"/>
          <w:sz w:val="22"/>
        </w:rPr>
        <w:t xml:space="preserve"> </w:t>
      </w:r>
      <w:r w:rsidRPr="002B420E">
        <w:rPr>
          <w:rFonts w:eastAsia="Arial" w:cs="Arial"/>
          <w:spacing w:val="-1"/>
          <w:sz w:val="22"/>
        </w:rPr>
        <w:t>(e.g.,</w:t>
      </w:r>
      <w:r w:rsidRPr="002B420E">
        <w:rPr>
          <w:rFonts w:eastAsia="Arial" w:cs="Arial"/>
          <w:spacing w:val="-10"/>
          <w:sz w:val="22"/>
        </w:rPr>
        <w:t xml:space="preserve"> </w:t>
      </w:r>
      <w:r w:rsidRPr="002B420E">
        <w:rPr>
          <w:rFonts w:eastAsia="Arial" w:cs="Arial"/>
          <w:sz w:val="22"/>
        </w:rPr>
        <w:t>coats,</w:t>
      </w:r>
      <w:r w:rsidRPr="002B420E">
        <w:rPr>
          <w:rFonts w:eastAsia="Arial" w:cs="Arial"/>
          <w:spacing w:val="-9"/>
          <w:sz w:val="22"/>
        </w:rPr>
        <w:t xml:space="preserve"> </w:t>
      </w:r>
      <w:r w:rsidRPr="002B420E">
        <w:rPr>
          <w:rFonts w:eastAsia="Arial" w:cs="Arial"/>
          <w:spacing w:val="1"/>
          <w:sz w:val="22"/>
        </w:rPr>
        <w:t>jackets,</w:t>
      </w:r>
      <w:r w:rsidRPr="002B420E">
        <w:rPr>
          <w:rFonts w:eastAsia="Arial" w:cs="Arial"/>
          <w:spacing w:val="-10"/>
          <w:sz w:val="22"/>
        </w:rPr>
        <w:t xml:space="preserve"> </w:t>
      </w:r>
      <w:r w:rsidRPr="002B420E">
        <w:rPr>
          <w:rFonts w:eastAsia="Arial" w:cs="Arial"/>
          <w:spacing w:val="-1"/>
          <w:sz w:val="22"/>
        </w:rPr>
        <w:t>hats),</w:t>
      </w:r>
      <w:r w:rsidRPr="002B420E">
        <w:rPr>
          <w:rFonts w:eastAsia="Arial" w:cs="Arial"/>
          <w:spacing w:val="-6"/>
          <w:sz w:val="22"/>
        </w:rPr>
        <w:t xml:space="preserve"> </w:t>
      </w:r>
      <w:r w:rsidRPr="002B420E">
        <w:rPr>
          <w:rFonts w:eastAsia="Arial" w:cs="Arial"/>
          <w:spacing w:val="-1"/>
          <w:sz w:val="22"/>
        </w:rPr>
        <w:t>shoes,</w:t>
      </w:r>
      <w:r w:rsidRPr="002B420E">
        <w:rPr>
          <w:rFonts w:eastAsia="Arial" w:cs="Arial"/>
          <w:spacing w:val="-6"/>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pacing w:val="1"/>
          <w:sz w:val="22"/>
        </w:rPr>
        <w:t>socks;</w:t>
      </w:r>
      <w:r w:rsidRPr="002B420E">
        <w:rPr>
          <w:rFonts w:eastAsia="Arial" w:cs="Arial"/>
          <w:spacing w:val="50"/>
          <w:w w:val="99"/>
          <w:sz w:val="22"/>
        </w:rPr>
        <w:t xml:space="preserve"> </w:t>
      </w:r>
      <w:r w:rsidRPr="002B420E">
        <w:rPr>
          <w:rFonts w:eastAsia="Arial" w:cs="Arial"/>
          <w:sz w:val="22"/>
        </w:rPr>
        <w:t>however,</w:t>
      </w:r>
      <w:r w:rsidRPr="002B420E">
        <w:rPr>
          <w:rFonts w:eastAsia="Arial" w:cs="Arial"/>
          <w:spacing w:val="-9"/>
          <w:sz w:val="22"/>
        </w:rPr>
        <w:t xml:space="preserve"> </w:t>
      </w:r>
      <w:r w:rsidRPr="002B420E">
        <w:rPr>
          <w:rFonts w:eastAsia="Arial" w:cs="Arial"/>
          <w:spacing w:val="-1"/>
          <w:sz w:val="22"/>
        </w:rPr>
        <w:t>all</w:t>
      </w:r>
      <w:r w:rsidRPr="002B420E">
        <w:rPr>
          <w:rFonts w:eastAsia="Arial" w:cs="Arial"/>
          <w:spacing w:val="-9"/>
          <w:sz w:val="22"/>
        </w:rPr>
        <w:t xml:space="preserve"> </w:t>
      </w:r>
      <w:r w:rsidRPr="002B420E">
        <w:rPr>
          <w:rFonts w:eastAsia="Arial" w:cs="Arial"/>
          <w:spacing w:val="1"/>
          <w:sz w:val="22"/>
        </w:rPr>
        <w:t>items</w:t>
      </w:r>
      <w:r w:rsidRPr="002B420E">
        <w:rPr>
          <w:rFonts w:eastAsia="Arial" w:cs="Arial"/>
          <w:spacing w:val="-9"/>
          <w:sz w:val="22"/>
        </w:rPr>
        <w:t xml:space="preserve"> </w:t>
      </w:r>
      <w:r w:rsidRPr="002B420E">
        <w:rPr>
          <w:rFonts w:eastAsia="Arial" w:cs="Arial"/>
          <w:spacing w:val="-1"/>
          <w:sz w:val="22"/>
        </w:rPr>
        <w:t>shall</w:t>
      </w:r>
      <w:r w:rsidRPr="002B420E">
        <w:rPr>
          <w:rFonts w:eastAsia="Arial" w:cs="Arial"/>
          <w:spacing w:val="-5"/>
          <w:sz w:val="22"/>
        </w:rPr>
        <w:t xml:space="preserve"> </w:t>
      </w:r>
      <w:r w:rsidRPr="002B420E">
        <w:rPr>
          <w:rFonts w:eastAsia="Arial" w:cs="Arial"/>
          <w:spacing w:val="-1"/>
          <w:sz w:val="22"/>
        </w:rPr>
        <w:t>be</w:t>
      </w:r>
      <w:r w:rsidRPr="002B420E">
        <w:rPr>
          <w:rFonts w:eastAsia="Arial" w:cs="Arial"/>
          <w:spacing w:val="-7"/>
          <w:sz w:val="22"/>
        </w:rPr>
        <w:t xml:space="preserve"> </w:t>
      </w:r>
      <w:r w:rsidRPr="002B420E">
        <w:rPr>
          <w:rFonts w:eastAsia="Arial" w:cs="Arial"/>
          <w:spacing w:val="-1"/>
          <w:sz w:val="22"/>
        </w:rPr>
        <w:t>removed</w:t>
      </w:r>
      <w:r w:rsidRPr="002B420E">
        <w:rPr>
          <w:rFonts w:eastAsia="Arial" w:cs="Arial"/>
          <w:spacing w:val="-6"/>
          <w:sz w:val="22"/>
        </w:rPr>
        <w:t xml:space="preserve"> </w:t>
      </w:r>
      <w:r w:rsidRPr="002B420E">
        <w:rPr>
          <w:rFonts w:eastAsia="Arial" w:cs="Arial"/>
          <w:sz w:val="22"/>
        </w:rPr>
        <w:t>from</w:t>
      </w:r>
      <w:r w:rsidRPr="002B420E">
        <w:rPr>
          <w:rFonts w:eastAsia="Arial" w:cs="Arial"/>
          <w:spacing w:val="-5"/>
          <w:sz w:val="22"/>
        </w:rPr>
        <w:t xml:space="preserve"> </w:t>
      </w:r>
      <w:r w:rsidRPr="002B420E">
        <w:rPr>
          <w:rFonts w:eastAsia="Arial" w:cs="Arial"/>
          <w:spacing w:val="-1"/>
          <w:sz w:val="22"/>
        </w:rPr>
        <w:t>pockets.</w:t>
      </w:r>
    </w:p>
    <w:p w14:paraId="5D4F8ECB" w14:textId="77777777" w:rsidR="002B420E" w:rsidRPr="002B420E" w:rsidRDefault="002B420E" w:rsidP="00C609BF">
      <w:pPr>
        <w:widowControl w:val="0"/>
        <w:spacing w:before="164" w:after="0" w:line="276" w:lineRule="auto"/>
        <w:ind w:right="242"/>
        <w:rPr>
          <w:rFonts w:eastAsia="Arial" w:cs="Arial"/>
          <w:sz w:val="22"/>
        </w:rPr>
      </w:pPr>
      <w:r w:rsidRPr="002B420E">
        <w:rPr>
          <w:rFonts w:eastAsia="Arial" w:cs="Arial"/>
          <w:sz w:val="22"/>
        </w:rPr>
        <w:t>All</w:t>
      </w:r>
      <w:r w:rsidRPr="002B420E">
        <w:rPr>
          <w:rFonts w:eastAsia="Arial" w:cs="Arial"/>
          <w:spacing w:val="-8"/>
          <w:sz w:val="22"/>
        </w:rPr>
        <w:t xml:space="preserve"> </w:t>
      </w:r>
      <w:r w:rsidRPr="002B420E">
        <w:rPr>
          <w:rFonts w:eastAsia="Arial" w:cs="Arial"/>
          <w:spacing w:val="-1"/>
          <w:sz w:val="22"/>
        </w:rPr>
        <w:t>members</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z w:val="22"/>
        </w:rPr>
        <w:t>the</w:t>
      </w:r>
      <w:r w:rsidRPr="002B420E">
        <w:rPr>
          <w:rFonts w:eastAsia="Arial" w:cs="Arial"/>
          <w:spacing w:val="-4"/>
          <w:sz w:val="22"/>
        </w:rPr>
        <w:t xml:space="preserve"> </w:t>
      </w:r>
      <w:r w:rsidRPr="002B420E">
        <w:rPr>
          <w:rFonts w:eastAsia="Arial" w:cs="Arial"/>
          <w:spacing w:val="-1"/>
          <w:sz w:val="22"/>
        </w:rPr>
        <w:t>public</w:t>
      </w:r>
      <w:r w:rsidRPr="002B420E">
        <w:rPr>
          <w:rFonts w:eastAsia="Arial" w:cs="Arial"/>
          <w:spacing w:val="-8"/>
          <w:sz w:val="22"/>
        </w:rPr>
        <w:t xml:space="preserve"> </w:t>
      </w:r>
      <w:r w:rsidRPr="002B420E">
        <w:rPr>
          <w:rFonts w:eastAsia="Arial" w:cs="Arial"/>
          <w:spacing w:val="-1"/>
          <w:sz w:val="22"/>
        </w:rPr>
        <w:t>shall</w:t>
      </w:r>
      <w:r w:rsidRPr="002B420E">
        <w:rPr>
          <w:rFonts w:eastAsia="Arial" w:cs="Arial"/>
          <w:spacing w:val="-4"/>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pacing w:val="-1"/>
          <w:sz w:val="22"/>
        </w:rPr>
        <w:t>required</w:t>
      </w:r>
      <w:r w:rsidRPr="002B420E">
        <w:rPr>
          <w:rFonts w:eastAsia="Arial" w:cs="Arial"/>
          <w:spacing w:val="-4"/>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pacing w:val="-1"/>
          <w:sz w:val="22"/>
        </w:rPr>
        <w:t>walk</w:t>
      </w:r>
      <w:r w:rsidRPr="002B420E">
        <w:rPr>
          <w:rFonts w:eastAsia="Arial" w:cs="Arial"/>
          <w:spacing w:val="-3"/>
          <w:sz w:val="22"/>
        </w:rPr>
        <w:t xml:space="preserve"> </w:t>
      </w:r>
      <w:r w:rsidRPr="002B420E">
        <w:rPr>
          <w:rFonts w:eastAsia="Arial" w:cs="Arial"/>
          <w:sz w:val="22"/>
        </w:rPr>
        <w:t>through</w:t>
      </w:r>
      <w:r w:rsidRPr="002B420E">
        <w:rPr>
          <w:rFonts w:eastAsia="Arial" w:cs="Arial"/>
          <w:spacing w:val="-5"/>
          <w:sz w:val="22"/>
        </w:rPr>
        <w:t xml:space="preserve"> </w:t>
      </w:r>
      <w:r w:rsidRPr="002B420E">
        <w:rPr>
          <w:rFonts w:eastAsia="Arial" w:cs="Arial"/>
          <w:sz w:val="22"/>
        </w:rPr>
        <w:t>a</w:t>
      </w:r>
      <w:r w:rsidRPr="002B420E">
        <w:rPr>
          <w:rFonts w:eastAsia="Arial" w:cs="Arial"/>
          <w:spacing w:val="-8"/>
          <w:sz w:val="22"/>
        </w:rPr>
        <w:t xml:space="preserve"> </w:t>
      </w:r>
      <w:r w:rsidRPr="002B420E">
        <w:rPr>
          <w:rFonts w:eastAsia="Arial" w:cs="Arial"/>
          <w:sz w:val="22"/>
        </w:rPr>
        <w:t>screening</w:t>
      </w:r>
      <w:r w:rsidRPr="002B420E">
        <w:rPr>
          <w:rFonts w:eastAsia="Arial" w:cs="Arial"/>
          <w:spacing w:val="47"/>
          <w:w w:val="99"/>
          <w:sz w:val="22"/>
        </w:rPr>
        <w:t xml:space="preserve"> </w:t>
      </w:r>
      <w:r w:rsidRPr="002B420E">
        <w:rPr>
          <w:rFonts w:eastAsia="Arial" w:cs="Arial"/>
          <w:spacing w:val="-1"/>
          <w:sz w:val="22"/>
        </w:rPr>
        <w:t>device</w:t>
      </w:r>
      <w:r w:rsidRPr="002B420E">
        <w:rPr>
          <w:rFonts w:eastAsia="Arial" w:cs="Arial"/>
          <w:spacing w:val="-9"/>
          <w:sz w:val="22"/>
        </w:rPr>
        <w:t xml:space="preserve"> </w:t>
      </w:r>
      <w:r w:rsidRPr="002B420E">
        <w:rPr>
          <w:rFonts w:eastAsia="Arial" w:cs="Arial"/>
          <w:spacing w:val="1"/>
          <w:sz w:val="22"/>
        </w:rPr>
        <w:t>or</w:t>
      </w:r>
      <w:r w:rsidRPr="002B420E">
        <w:rPr>
          <w:rFonts w:eastAsia="Arial" w:cs="Arial"/>
          <w:spacing w:val="-8"/>
          <w:sz w:val="22"/>
        </w:rPr>
        <w:t xml:space="preserve"> </w:t>
      </w:r>
      <w:r w:rsidRPr="002B420E">
        <w:rPr>
          <w:rFonts w:eastAsia="Arial" w:cs="Arial"/>
          <w:sz w:val="22"/>
        </w:rPr>
        <w:t>submit</w:t>
      </w:r>
      <w:r w:rsidRPr="002B420E">
        <w:rPr>
          <w:rFonts w:eastAsia="Arial" w:cs="Arial"/>
          <w:spacing w:val="-7"/>
          <w:sz w:val="22"/>
        </w:rPr>
        <w:t xml:space="preserve"> </w:t>
      </w:r>
      <w:r w:rsidRPr="002B420E">
        <w:rPr>
          <w:rFonts w:eastAsia="Arial" w:cs="Arial"/>
          <w:sz w:val="22"/>
        </w:rPr>
        <w:t>to</w:t>
      </w:r>
      <w:r w:rsidRPr="002B420E">
        <w:rPr>
          <w:rFonts w:eastAsia="Arial" w:cs="Arial"/>
          <w:spacing w:val="-3"/>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pacing w:val="1"/>
          <w:sz w:val="22"/>
        </w:rPr>
        <w:t>use</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3"/>
          <w:sz w:val="22"/>
        </w:rPr>
        <w:t xml:space="preserve"> </w:t>
      </w:r>
      <w:r w:rsidRPr="002B420E">
        <w:rPr>
          <w:rFonts w:eastAsia="Arial" w:cs="Arial"/>
          <w:sz w:val="22"/>
        </w:rPr>
        <w:t>a</w:t>
      </w:r>
      <w:r w:rsidRPr="002B420E">
        <w:rPr>
          <w:rFonts w:eastAsia="Arial" w:cs="Arial"/>
          <w:spacing w:val="-8"/>
          <w:sz w:val="22"/>
        </w:rPr>
        <w:t xml:space="preserve"> </w:t>
      </w:r>
      <w:r w:rsidRPr="002B420E">
        <w:rPr>
          <w:rFonts w:eastAsia="Arial" w:cs="Arial"/>
          <w:sz w:val="22"/>
        </w:rPr>
        <w:t>hand-held</w:t>
      </w:r>
      <w:r w:rsidRPr="002B420E">
        <w:rPr>
          <w:rFonts w:eastAsia="Arial" w:cs="Arial"/>
          <w:spacing w:val="-8"/>
          <w:sz w:val="22"/>
        </w:rPr>
        <w:t xml:space="preserve"> </w:t>
      </w:r>
      <w:r w:rsidRPr="002B420E">
        <w:rPr>
          <w:rFonts w:eastAsia="Arial" w:cs="Arial"/>
          <w:sz w:val="22"/>
        </w:rPr>
        <w:t>screening</w:t>
      </w:r>
      <w:r w:rsidRPr="002B420E">
        <w:rPr>
          <w:rFonts w:eastAsia="Arial" w:cs="Arial"/>
          <w:spacing w:val="-4"/>
          <w:sz w:val="22"/>
        </w:rPr>
        <w:t xml:space="preserve"> </w:t>
      </w:r>
      <w:r w:rsidRPr="002B420E">
        <w:rPr>
          <w:rFonts w:eastAsia="Arial" w:cs="Arial"/>
          <w:spacing w:val="-1"/>
          <w:sz w:val="22"/>
        </w:rPr>
        <w:t>device</w:t>
      </w:r>
      <w:r w:rsidRPr="002B420E">
        <w:rPr>
          <w:rFonts w:eastAsia="Arial" w:cs="Arial"/>
          <w:spacing w:val="-9"/>
          <w:sz w:val="22"/>
        </w:rPr>
        <w:t xml:space="preserve"> </w:t>
      </w:r>
      <w:r w:rsidRPr="002B420E">
        <w:rPr>
          <w:rFonts w:eastAsia="Arial" w:cs="Arial"/>
          <w:sz w:val="22"/>
        </w:rPr>
        <w:t>prior</w:t>
      </w:r>
      <w:r w:rsidRPr="002B420E">
        <w:rPr>
          <w:rFonts w:eastAsia="Arial" w:cs="Arial"/>
          <w:spacing w:val="-8"/>
          <w:sz w:val="22"/>
        </w:rPr>
        <w:t xml:space="preserve"> </w:t>
      </w:r>
      <w:r w:rsidRPr="002B420E">
        <w:rPr>
          <w:rFonts w:eastAsia="Arial" w:cs="Arial"/>
          <w:sz w:val="22"/>
        </w:rPr>
        <w:t>to</w:t>
      </w:r>
      <w:r w:rsidRPr="002B420E">
        <w:rPr>
          <w:rFonts w:eastAsia="Arial" w:cs="Arial"/>
          <w:spacing w:val="40"/>
          <w:w w:val="99"/>
          <w:sz w:val="22"/>
        </w:rPr>
        <w:t xml:space="preserve"> </w:t>
      </w:r>
      <w:r w:rsidRPr="002B420E">
        <w:rPr>
          <w:rFonts w:eastAsia="Arial" w:cs="Arial"/>
          <w:spacing w:val="-1"/>
          <w:sz w:val="22"/>
        </w:rPr>
        <w:t>entering</w:t>
      </w:r>
      <w:r w:rsidRPr="002B420E">
        <w:rPr>
          <w:rFonts w:eastAsia="Arial" w:cs="Arial"/>
          <w:spacing w:val="-10"/>
          <w:sz w:val="22"/>
        </w:rPr>
        <w:t xml:space="preserve"> </w:t>
      </w:r>
      <w:r w:rsidRPr="002B420E">
        <w:rPr>
          <w:rFonts w:eastAsia="Arial" w:cs="Arial"/>
          <w:sz w:val="22"/>
        </w:rPr>
        <w:t>a</w:t>
      </w:r>
      <w:r w:rsidRPr="002B420E">
        <w:rPr>
          <w:rFonts w:eastAsia="Arial" w:cs="Arial"/>
          <w:spacing w:val="-6"/>
          <w:sz w:val="22"/>
        </w:rPr>
        <w:t xml:space="preserve"> </w:t>
      </w:r>
      <w:r w:rsidRPr="002B420E">
        <w:rPr>
          <w:rFonts w:eastAsia="Arial" w:cs="Arial"/>
          <w:spacing w:val="-2"/>
          <w:sz w:val="22"/>
        </w:rPr>
        <w:t>CFA</w:t>
      </w:r>
      <w:r w:rsidRPr="002B420E">
        <w:rPr>
          <w:rFonts w:eastAsia="Arial" w:cs="Arial"/>
          <w:spacing w:val="-7"/>
          <w:sz w:val="22"/>
        </w:rPr>
        <w:t xml:space="preserve"> </w:t>
      </w:r>
      <w:r w:rsidRPr="002B420E">
        <w:rPr>
          <w:rFonts w:eastAsia="Arial" w:cs="Arial"/>
          <w:sz w:val="22"/>
        </w:rPr>
        <w:t>institution;</w:t>
      </w:r>
      <w:r w:rsidRPr="002B420E">
        <w:rPr>
          <w:rFonts w:eastAsia="Arial" w:cs="Arial"/>
          <w:spacing w:val="-5"/>
          <w:sz w:val="22"/>
        </w:rPr>
        <w:t xml:space="preserve"> </w:t>
      </w:r>
      <w:r w:rsidRPr="002B420E">
        <w:rPr>
          <w:rFonts w:eastAsia="Arial" w:cs="Arial"/>
          <w:spacing w:val="-1"/>
          <w:sz w:val="22"/>
        </w:rPr>
        <w:t>however,</w:t>
      </w:r>
      <w:r w:rsidRPr="002B420E">
        <w:rPr>
          <w:rFonts w:eastAsia="Arial" w:cs="Arial"/>
          <w:spacing w:val="-9"/>
          <w:sz w:val="22"/>
        </w:rPr>
        <w:t xml:space="preserve"> </w:t>
      </w:r>
      <w:r w:rsidRPr="002B420E">
        <w:rPr>
          <w:rFonts w:eastAsia="Arial" w:cs="Arial"/>
          <w:spacing w:val="1"/>
          <w:sz w:val="22"/>
        </w:rPr>
        <w:t>this</w:t>
      </w:r>
      <w:r w:rsidRPr="002B420E">
        <w:rPr>
          <w:rFonts w:eastAsia="Arial" w:cs="Arial"/>
          <w:spacing w:val="-9"/>
          <w:sz w:val="22"/>
        </w:rPr>
        <w:t xml:space="preserve"> </w:t>
      </w:r>
      <w:r w:rsidRPr="002B420E">
        <w:rPr>
          <w:rFonts w:eastAsia="Arial" w:cs="Arial"/>
          <w:sz w:val="22"/>
        </w:rPr>
        <w:t>requirement</w:t>
      </w:r>
      <w:r w:rsidRPr="002B420E">
        <w:rPr>
          <w:rFonts w:eastAsia="Arial" w:cs="Arial"/>
          <w:spacing w:val="-9"/>
          <w:sz w:val="22"/>
        </w:rPr>
        <w:t xml:space="preserve"> </w:t>
      </w:r>
      <w:r w:rsidRPr="002B420E">
        <w:rPr>
          <w:rFonts w:eastAsia="Arial" w:cs="Arial"/>
          <w:spacing w:val="2"/>
          <w:sz w:val="22"/>
        </w:rPr>
        <w:t>may</w:t>
      </w:r>
      <w:r w:rsidRPr="002B420E">
        <w:rPr>
          <w:rFonts w:eastAsia="Arial" w:cs="Arial"/>
          <w:spacing w:val="-10"/>
          <w:sz w:val="22"/>
        </w:rPr>
        <w:t xml:space="preserve"> </w:t>
      </w:r>
      <w:r w:rsidRPr="002B420E">
        <w:rPr>
          <w:rFonts w:eastAsia="Arial" w:cs="Arial"/>
          <w:spacing w:val="-1"/>
          <w:sz w:val="22"/>
        </w:rPr>
        <w:t>be</w:t>
      </w:r>
      <w:r w:rsidRPr="002B420E">
        <w:rPr>
          <w:rFonts w:eastAsia="Arial" w:cs="Arial"/>
          <w:spacing w:val="-6"/>
          <w:sz w:val="22"/>
        </w:rPr>
        <w:t xml:space="preserve"> </w:t>
      </w:r>
      <w:r w:rsidRPr="002B420E">
        <w:rPr>
          <w:rFonts w:eastAsia="Arial" w:cs="Arial"/>
          <w:spacing w:val="-1"/>
          <w:sz w:val="22"/>
        </w:rPr>
        <w:t>waived</w:t>
      </w:r>
      <w:r w:rsidRPr="002B420E">
        <w:rPr>
          <w:rFonts w:eastAsia="Arial" w:cs="Arial"/>
          <w:spacing w:val="-10"/>
          <w:sz w:val="22"/>
        </w:rPr>
        <w:t xml:space="preserve"> </w:t>
      </w:r>
      <w:r w:rsidRPr="002B420E">
        <w:rPr>
          <w:rFonts w:eastAsia="Arial" w:cs="Arial"/>
          <w:spacing w:val="4"/>
          <w:sz w:val="22"/>
        </w:rPr>
        <w:t>by</w:t>
      </w:r>
      <w:r w:rsidRPr="002B420E">
        <w:rPr>
          <w:rFonts w:eastAsia="Arial" w:cs="Arial"/>
          <w:spacing w:val="58"/>
          <w:w w:val="99"/>
          <w:sz w:val="22"/>
        </w:rPr>
        <w:t xml:space="preserve"> </w:t>
      </w:r>
      <w:r w:rsidRPr="002B420E">
        <w:rPr>
          <w:rFonts w:eastAsia="Arial" w:cs="Arial"/>
          <w:spacing w:val="-1"/>
          <w:sz w:val="22"/>
        </w:rPr>
        <w:t>the</w:t>
      </w:r>
      <w:r w:rsidRPr="002B420E">
        <w:rPr>
          <w:rFonts w:eastAsia="Arial" w:cs="Arial"/>
          <w:spacing w:val="-16"/>
          <w:sz w:val="22"/>
        </w:rPr>
        <w:t xml:space="preserve"> </w:t>
      </w:r>
      <w:r w:rsidRPr="002B420E">
        <w:rPr>
          <w:rFonts w:eastAsia="Arial" w:cs="Arial"/>
          <w:spacing w:val="2"/>
          <w:sz w:val="22"/>
        </w:rPr>
        <w:t>Warden</w:t>
      </w:r>
      <w:r w:rsidRPr="002B420E">
        <w:rPr>
          <w:rFonts w:eastAsia="Arial" w:cs="Arial"/>
          <w:spacing w:val="-9"/>
          <w:sz w:val="22"/>
        </w:rPr>
        <w:t xml:space="preserve"> </w:t>
      </w:r>
      <w:r w:rsidRPr="002B420E">
        <w:rPr>
          <w:rFonts w:eastAsia="Arial" w:cs="Arial"/>
          <w:spacing w:val="1"/>
          <w:sz w:val="22"/>
        </w:rPr>
        <w:t>for</w:t>
      </w:r>
      <w:r w:rsidRPr="002B420E">
        <w:rPr>
          <w:rFonts w:eastAsia="Arial" w:cs="Arial"/>
          <w:spacing w:val="-10"/>
          <w:sz w:val="22"/>
        </w:rPr>
        <w:t xml:space="preserve"> </w:t>
      </w:r>
      <w:r w:rsidRPr="002B420E">
        <w:rPr>
          <w:rFonts w:eastAsia="Arial" w:cs="Arial"/>
          <w:sz w:val="22"/>
        </w:rPr>
        <w:t>anyone</w:t>
      </w:r>
      <w:r w:rsidRPr="002B420E">
        <w:rPr>
          <w:rFonts w:eastAsia="Arial" w:cs="Arial"/>
          <w:spacing w:val="-5"/>
          <w:sz w:val="22"/>
        </w:rPr>
        <w:t xml:space="preserve"> </w:t>
      </w:r>
      <w:r w:rsidRPr="002B420E">
        <w:rPr>
          <w:rFonts w:eastAsia="Arial" w:cs="Arial"/>
          <w:sz w:val="22"/>
        </w:rPr>
        <w:t>personally</w:t>
      </w:r>
      <w:r w:rsidRPr="002B420E">
        <w:rPr>
          <w:rFonts w:eastAsia="Arial" w:cs="Arial"/>
          <w:spacing w:val="-10"/>
          <w:sz w:val="22"/>
        </w:rPr>
        <w:t xml:space="preserve"> </w:t>
      </w:r>
      <w:r w:rsidRPr="002B420E">
        <w:rPr>
          <w:rFonts w:eastAsia="Arial" w:cs="Arial"/>
          <w:sz w:val="22"/>
        </w:rPr>
        <w:t>escorted</w:t>
      </w:r>
      <w:r w:rsidRPr="002B420E">
        <w:rPr>
          <w:rFonts w:eastAsia="Arial" w:cs="Arial"/>
          <w:spacing w:val="-10"/>
          <w:sz w:val="22"/>
        </w:rPr>
        <w:t xml:space="preserve"> </w:t>
      </w:r>
      <w:r w:rsidRPr="002B420E">
        <w:rPr>
          <w:rFonts w:eastAsia="Arial" w:cs="Arial"/>
          <w:spacing w:val="1"/>
          <w:sz w:val="22"/>
        </w:rPr>
        <w:t>by</w:t>
      </w:r>
      <w:r w:rsidRPr="002B420E">
        <w:rPr>
          <w:rFonts w:eastAsia="Arial" w:cs="Arial"/>
          <w:spacing w:val="-9"/>
          <w:sz w:val="22"/>
        </w:rPr>
        <w:t xml:space="preserve"> </w:t>
      </w:r>
      <w:r w:rsidRPr="002B420E">
        <w:rPr>
          <w:rFonts w:eastAsia="Arial" w:cs="Arial"/>
          <w:spacing w:val="1"/>
          <w:sz w:val="22"/>
        </w:rPr>
        <w:t>the</w:t>
      </w:r>
      <w:r w:rsidRPr="002B420E">
        <w:rPr>
          <w:rFonts w:eastAsia="Arial" w:cs="Arial"/>
          <w:spacing w:val="-15"/>
          <w:sz w:val="22"/>
        </w:rPr>
        <w:t xml:space="preserve"> </w:t>
      </w:r>
      <w:r w:rsidRPr="002B420E">
        <w:rPr>
          <w:rFonts w:eastAsia="Arial" w:cs="Arial"/>
          <w:spacing w:val="1"/>
          <w:sz w:val="22"/>
        </w:rPr>
        <w:t>Warden</w:t>
      </w:r>
      <w:r w:rsidRPr="002B420E">
        <w:rPr>
          <w:rFonts w:eastAsia="Arial" w:cs="Arial"/>
          <w:spacing w:val="-7"/>
          <w:sz w:val="22"/>
        </w:rPr>
        <w:t xml:space="preserve"> </w:t>
      </w:r>
      <w:r w:rsidRPr="002B420E">
        <w:rPr>
          <w:rFonts w:eastAsia="Arial" w:cs="Arial"/>
          <w:spacing w:val="-1"/>
          <w:sz w:val="22"/>
        </w:rPr>
        <w:t>or</w:t>
      </w:r>
      <w:r w:rsidRPr="002B420E">
        <w:rPr>
          <w:rFonts w:eastAsia="Arial" w:cs="Arial"/>
          <w:spacing w:val="-6"/>
          <w:sz w:val="22"/>
        </w:rPr>
        <w:t xml:space="preserve"> </w:t>
      </w:r>
      <w:r w:rsidRPr="002B420E">
        <w:rPr>
          <w:rFonts w:eastAsia="Arial" w:cs="Arial"/>
          <w:spacing w:val="-1"/>
          <w:sz w:val="22"/>
        </w:rPr>
        <w:t>his/her</w:t>
      </w:r>
      <w:r w:rsidRPr="002B420E">
        <w:rPr>
          <w:rFonts w:eastAsia="Arial" w:cs="Arial"/>
          <w:spacing w:val="34"/>
          <w:w w:val="99"/>
          <w:sz w:val="22"/>
        </w:rPr>
        <w:t xml:space="preserve"> </w:t>
      </w:r>
      <w:r w:rsidRPr="002B420E">
        <w:rPr>
          <w:rFonts w:eastAsia="Arial" w:cs="Arial"/>
          <w:spacing w:val="-1"/>
          <w:sz w:val="22"/>
        </w:rPr>
        <w:t>designee.</w:t>
      </w:r>
      <w:r w:rsidRPr="002B420E">
        <w:rPr>
          <w:rFonts w:eastAsia="Arial" w:cs="Arial"/>
          <w:spacing w:val="61"/>
          <w:sz w:val="22"/>
        </w:rPr>
        <w:t xml:space="preserve"> </w:t>
      </w:r>
      <w:r w:rsidRPr="002B420E">
        <w:rPr>
          <w:rFonts w:eastAsia="Arial" w:cs="Arial"/>
          <w:spacing w:val="3"/>
          <w:sz w:val="22"/>
        </w:rPr>
        <w:t>Any</w:t>
      </w:r>
      <w:r w:rsidRPr="002B420E">
        <w:rPr>
          <w:rFonts w:eastAsia="Arial" w:cs="Arial"/>
          <w:spacing w:val="-13"/>
          <w:sz w:val="22"/>
        </w:rPr>
        <w:t xml:space="preserve"> </w:t>
      </w:r>
      <w:r w:rsidRPr="002B420E">
        <w:rPr>
          <w:rFonts w:eastAsia="Arial" w:cs="Arial"/>
          <w:sz w:val="22"/>
        </w:rPr>
        <w:t>personal</w:t>
      </w:r>
      <w:r w:rsidRPr="002B420E">
        <w:rPr>
          <w:rFonts w:eastAsia="Arial" w:cs="Arial"/>
          <w:spacing w:val="-8"/>
          <w:sz w:val="22"/>
        </w:rPr>
        <w:t xml:space="preserve"> </w:t>
      </w:r>
      <w:r w:rsidRPr="002B420E">
        <w:rPr>
          <w:rFonts w:eastAsia="Arial" w:cs="Arial"/>
          <w:sz w:val="22"/>
        </w:rPr>
        <w:t>property</w:t>
      </w:r>
      <w:r w:rsidRPr="002B420E">
        <w:rPr>
          <w:rFonts w:eastAsia="Arial" w:cs="Arial"/>
          <w:spacing w:val="-10"/>
          <w:sz w:val="22"/>
        </w:rPr>
        <w:t xml:space="preserve"> </w:t>
      </w:r>
      <w:r w:rsidRPr="002B420E">
        <w:rPr>
          <w:rFonts w:eastAsia="Arial" w:cs="Arial"/>
          <w:spacing w:val="-1"/>
          <w:sz w:val="22"/>
        </w:rPr>
        <w:t>which</w:t>
      </w:r>
      <w:r w:rsidRPr="002B420E">
        <w:rPr>
          <w:rFonts w:eastAsia="Arial" w:cs="Arial"/>
          <w:spacing w:val="-5"/>
          <w:sz w:val="22"/>
        </w:rPr>
        <w:t xml:space="preserve"> </w:t>
      </w:r>
      <w:r w:rsidRPr="002B420E">
        <w:rPr>
          <w:rFonts w:eastAsia="Arial" w:cs="Arial"/>
          <w:spacing w:val="-1"/>
          <w:sz w:val="22"/>
        </w:rPr>
        <w:t>is</w:t>
      </w:r>
      <w:r w:rsidRPr="002B420E">
        <w:rPr>
          <w:rFonts w:eastAsia="Arial" w:cs="Arial"/>
          <w:spacing w:val="-8"/>
          <w:sz w:val="22"/>
        </w:rPr>
        <w:t xml:space="preserve"> </w:t>
      </w:r>
      <w:r w:rsidRPr="002B420E">
        <w:rPr>
          <w:rFonts w:eastAsia="Arial" w:cs="Arial"/>
          <w:sz w:val="22"/>
        </w:rPr>
        <w:t>taken</w:t>
      </w:r>
      <w:r w:rsidRPr="002B420E">
        <w:rPr>
          <w:rFonts w:eastAsia="Arial" w:cs="Arial"/>
          <w:spacing w:val="-10"/>
          <w:sz w:val="22"/>
        </w:rPr>
        <w:t xml:space="preserve"> </w:t>
      </w:r>
      <w:r w:rsidRPr="002B420E">
        <w:rPr>
          <w:rFonts w:eastAsia="Arial" w:cs="Arial"/>
          <w:sz w:val="22"/>
        </w:rPr>
        <w:t>inside</w:t>
      </w:r>
      <w:r w:rsidRPr="002B420E">
        <w:rPr>
          <w:rFonts w:eastAsia="Arial" w:cs="Arial"/>
          <w:spacing w:val="-9"/>
          <w:sz w:val="22"/>
        </w:rPr>
        <w:t xml:space="preserve"> </w:t>
      </w:r>
      <w:r w:rsidRPr="002B420E">
        <w:rPr>
          <w:rFonts w:eastAsia="Arial" w:cs="Arial"/>
          <w:sz w:val="22"/>
        </w:rPr>
        <w:t>the</w:t>
      </w:r>
      <w:r w:rsidRPr="002B420E">
        <w:rPr>
          <w:rFonts w:eastAsia="Arial" w:cs="Arial"/>
          <w:spacing w:val="-9"/>
          <w:sz w:val="22"/>
        </w:rPr>
        <w:t xml:space="preserve"> </w:t>
      </w:r>
      <w:r w:rsidRPr="002B420E">
        <w:rPr>
          <w:rFonts w:eastAsia="Arial" w:cs="Arial"/>
          <w:sz w:val="22"/>
        </w:rPr>
        <w:t>security</w:t>
      </w:r>
      <w:r w:rsidRPr="002B420E">
        <w:rPr>
          <w:rFonts w:eastAsia="Arial" w:cs="Arial"/>
          <w:spacing w:val="62"/>
          <w:w w:val="99"/>
          <w:sz w:val="22"/>
        </w:rPr>
        <w:t xml:space="preserve"> </w:t>
      </w:r>
      <w:r w:rsidRPr="002B420E">
        <w:rPr>
          <w:rFonts w:eastAsia="Arial" w:cs="Arial"/>
          <w:spacing w:val="-1"/>
          <w:sz w:val="22"/>
        </w:rPr>
        <w:t>perimeter</w:t>
      </w:r>
      <w:r w:rsidRPr="002B420E">
        <w:rPr>
          <w:rFonts w:eastAsia="Arial" w:cs="Arial"/>
          <w:spacing w:val="-6"/>
          <w:sz w:val="22"/>
        </w:rPr>
        <w:t xml:space="preserve"> </w:t>
      </w:r>
      <w:r w:rsidRPr="002B420E">
        <w:rPr>
          <w:rFonts w:eastAsia="Arial" w:cs="Arial"/>
          <w:spacing w:val="-1"/>
          <w:sz w:val="22"/>
        </w:rPr>
        <w:t>of</w:t>
      </w:r>
      <w:r w:rsidRPr="002B420E">
        <w:rPr>
          <w:rFonts w:eastAsia="Arial" w:cs="Arial"/>
          <w:spacing w:val="-5"/>
          <w:sz w:val="22"/>
        </w:rPr>
        <w:t xml:space="preserve"> </w:t>
      </w:r>
      <w:r w:rsidRPr="002B420E">
        <w:rPr>
          <w:rFonts w:eastAsia="Arial" w:cs="Arial"/>
          <w:sz w:val="22"/>
        </w:rPr>
        <w:t>a</w:t>
      </w:r>
      <w:r w:rsidRPr="002B420E">
        <w:rPr>
          <w:rFonts w:eastAsia="Arial" w:cs="Arial"/>
          <w:spacing w:val="-10"/>
          <w:sz w:val="22"/>
        </w:rPr>
        <w:t xml:space="preserve"> </w:t>
      </w:r>
      <w:r w:rsidRPr="002B420E">
        <w:rPr>
          <w:rFonts w:eastAsia="Arial" w:cs="Arial"/>
          <w:sz w:val="22"/>
        </w:rPr>
        <w:t>CFA</w:t>
      </w:r>
      <w:r w:rsidRPr="002B420E">
        <w:rPr>
          <w:rFonts w:eastAsia="Arial" w:cs="Arial"/>
          <w:spacing w:val="-7"/>
          <w:sz w:val="22"/>
        </w:rPr>
        <w:t xml:space="preserve"> </w:t>
      </w:r>
      <w:r w:rsidRPr="002B420E">
        <w:rPr>
          <w:rFonts w:eastAsia="Arial" w:cs="Arial"/>
          <w:sz w:val="22"/>
        </w:rPr>
        <w:t>institution</w:t>
      </w:r>
      <w:r w:rsidRPr="002B420E">
        <w:rPr>
          <w:rFonts w:eastAsia="Arial" w:cs="Arial"/>
          <w:spacing w:val="-6"/>
          <w:sz w:val="22"/>
        </w:rPr>
        <w:t xml:space="preserve"> </w:t>
      </w:r>
      <w:r w:rsidRPr="002B420E">
        <w:rPr>
          <w:rFonts w:eastAsia="Arial" w:cs="Arial"/>
          <w:sz w:val="22"/>
        </w:rPr>
        <w:t>shall</w:t>
      </w:r>
      <w:r w:rsidRPr="002B420E">
        <w:rPr>
          <w:rFonts w:eastAsia="Arial" w:cs="Arial"/>
          <w:spacing w:val="-8"/>
          <w:sz w:val="22"/>
        </w:rPr>
        <w:t xml:space="preserve"> </w:t>
      </w:r>
      <w:r w:rsidRPr="002B420E">
        <w:rPr>
          <w:rFonts w:eastAsia="Arial" w:cs="Arial"/>
          <w:spacing w:val="1"/>
          <w:sz w:val="22"/>
        </w:rPr>
        <w:t>be</w:t>
      </w:r>
      <w:r w:rsidRPr="002B420E">
        <w:rPr>
          <w:rFonts w:eastAsia="Arial" w:cs="Arial"/>
          <w:spacing w:val="-10"/>
          <w:sz w:val="22"/>
        </w:rPr>
        <w:t xml:space="preserve"> </w:t>
      </w:r>
      <w:r w:rsidRPr="002B420E">
        <w:rPr>
          <w:rFonts w:eastAsia="Arial" w:cs="Arial"/>
          <w:spacing w:val="-1"/>
          <w:sz w:val="22"/>
        </w:rPr>
        <w:t>searched.</w:t>
      </w:r>
    </w:p>
    <w:p w14:paraId="5B3CEEEF" w14:textId="4D066CBA" w:rsidR="002B420E" w:rsidRPr="002B420E" w:rsidRDefault="00FB7615" w:rsidP="002B420E">
      <w:pPr>
        <w:widowControl w:val="0"/>
        <w:spacing w:after="0"/>
        <w:rPr>
          <w:rFonts w:eastAsia="Arial" w:cs="Arial"/>
          <w:b/>
          <w:bCs/>
          <w:sz w:val="22"/>
        </w:rPr>
      </w:pPr>
      <w:r w:rsidRPr="00FB7615">
        <w:rPr>
          <w:rFonts w:eastAsia="Arial" w:cs="Arial"/>
          <w:b/>
          <w:bCs/>
          <w:sz w:val="28"/>
          <w:szCs w:val="28"/>
        </w:rPr>
        <w:lastRenderedPageBreak/>
        <w:t xml:space="preserve">III. </w:t>
      </w:r>
      <w:r w:rsidR="008114A8">
        <w:rPr>
          <w:rFonts w:eastAsia="Arial" w:cs="Arial"/>
          <w:b/>
          <w:bCs/>
          <w:sz w:val="28"/>
          <w:szCs w:val="28"/>
        </w:rPr>
        <w:t>VEHICLES ON CFA FACILITY PROPERTY</w:t>
      </w:r>
    </w:p>
    <w:p w14:paraId="4BA72A41" w14:textId="77777777" w:rsidR="002B420E" w:rsidRPr="002B420E" w:rsidRDefault="002B420E" w:rsidP="002B420E">
      <w:pPr>
        <w:widowControl w:val="0"/>
        <w:spacing w:after="0"/>
        <w:rPr>
          <w:rFonts w:eastAsia="Arial" w:cs="Arial"/>
          <w:sz w:val="22"/>
        </w:rPr>
      </w:pPr>
    </w:p>
    <w:p w14:paraId="04CC4F1A" w14:textId="393546A9" w:rsidR="00A553E2" w:rsidRPr="00B5229C" w:rsidRDefault="00A553E2" w:rsidP="00675396">
      <w:pPr>
        <w:pStyle w:val="BodyText"/>
        <w:spacing w:before="187" w:line="361" w:lineRule="auto"/>
        <w:ind w:right="334"/>
        <w:jc w:val="both"/>
        <w:rPr>
          <w:rFonts w:eastAsia="Arial" w:cs="Arial"/>
          <w:sz w:val="22"/>
        </w:rPr>
      </w:pPr>
      <w:r w:rsidRPr="00B5229C">
        <w:rPr>
          <w:rFonts w:cs="Arial"/>
          <w:sz w:val="22"/>
        </w:rPr>
        <w:t>All</w:t>
      </w:r>
      <w:r w:rsidRPr="00B5229C">
        <w:rPr>
          <w:rFonts w:cs="Arial"/>
          <w:spacing w:val="-8"/>
          <w:sz w:val="22"/>
        </w:rPr>
        <w:t xml:space="preserve"> </w:t>
      </w:r>
      <w:r w:rsidRPr="00B5229C">
        <w:rPr>
          <w:rFonts w:cs="Arial"/>
          <w:spacing w:val="-1"/>
          <w:sz w:val="22"/>
        </w:rPr>
        <w:t>vehicles</w:t>
      </w:r>
      <w:r w:rsidRPr="00B5229C">
        <w:rPr>
          <w:rFonts w:cs="Arial"/>
          <w:spacing w:val="-7"/>
          <w:sz w:val="22"/>
        </w:rPr>
        <w:t xml:space="preserve"> </w:t>
      </w:r>
      <w:r w:rsidRPr="00B5229C">
        <w:rPr>
          <w:rFonts w:cs="Arial"/>
          <w:sz w:val="22"/>
        </w:rPr>
        <w:t>that</w:t>
      </w:r>
      <w:r w:rsidRPr="00B5229C">
        <w:rPr>
          <w:rFonts w:cs="Arial"/>
          <w:spacing w:val="-3"/>
          <w:sz w:val="22"/>
        </w:rPr>
        <w:t xml:space="preserve"> </w:t>
      </w:r>
      <w:r w:rsidRPr="00B5229C">
        <w:rPr>
          <w:rFonts w:cs="Arial"/>
          <w:spacing w:val="-1"/>
          <w:sz w:val="22"/>
        </w:rPr>
        <w:t>enter</w:t>
      </w:r>
      <w:r w:rsidRPr="00B5229C">
        <w:rPr>
          <w:rFonts w:cs="Arial"/>
          <w:spacing w:val="-5"/>
          <w:sz w:val="22"/>
        </w:rPr>
        <w:t xml:space="preserve"> </w:t>
      </w:r>
      <w:r w:rsidRPr="00B5229C">
        <w:rPr>
          <w:rFonts w:cs="Arial"/>
          <w:spacing w:val="1"/>
          <w:sz w:val="22"/>
        </w:rPr>
        <w:t>the</w:t>
      </w:r>
      <w:r w:rsidRPr="00B5229C">
        <w:rPr>
          <w:rFonts w:cs="Arial"/>
          <w:spacing w:val="-8"/>
          <w:sz w:val="22"/>
        </w:rPr>
        <w:t xml:space="preserve"> </w:t>
      </w:r>
      <w:r w:rsidRPr="00B5229C">
        <w:rPr>
          <w:rFonts w:cs="Arial"/>
          <w:sz w:val="22"/>
        </w:rPr>
        <w:t>property</w:t>
      </w:r>
      <w:r w:rsidRPr="00B5229C">
        <w:rPr>
          <w:rFonts w:cs="Arial"/>
          <w:spacing w:val="-12"/>
          <w:sz w:val="22"/>
        </w:rPr>
        <w:t xml:space="preserve"> </w:t>
      </w:r>
      <w:r w:rsidRPr="00B5229C">
        <w:rPr>
          <w:rFonts w:cs="Arial"/>
          <w:spacing w:val="1"/>
          <w:sz w:val="22"/>
        </w:rPr>
        <w:t>of</w:t>
      </w:r>
      <w:r w:rsidRPr="00B5229C">
        <w:rPr>
          <w:rFonts w:cs="Arial"/>
          <w:spacing w:val="-7"/>
          <w:sz w:val="22"/>
        </w:rPr>
        <w:t xml:space="preserve"> </w:t>
      </w:r>
      <w:r w:rsidRPr="00B5229C">
        <w:rPr>
          <w:rFonts w:cs="Arial"/>
          <w:sz w:val="22"/>
        </w:rPr>
        <w:t>a</w:t>
      </w:r>
      <w:r w:rsidRPr="00B5229C">
        <w:rPr>
          <w:rFonts w:cs="Arial"/>
          <w:spacing w:val="-1"/>
          <w:sz w:val="22"/>
        </w:rPr>
        <w:t xml:space="preserve"> </w:t>
      </w:r>
      <w:r w:rsidRPr="00B5229C">
        <w:rPr>
          <w:rFonts w:cs="Arial"/>
          <w:spacing w:val="-2"/>
          <w:sz w:val="22"/>
        </w:rPr>
        <w:t>CFA</w:t>
      </w:r>
      <w:r w:rsidRPr="00B5229C">
        <w:rPr>
          <w:rFonts w:cs="Arial"/>
          <w:spacing w:val="-5"/>
          <w:sz w:val="22"/>
        </w:rPr>
        <w:t xml:space="preserve"> </w:t>
      </w:r>
      <w:r w:rsidRPr="00B5229C">
        <w:rPr>
          <w:rFonts w:cs="Arial"/>
          <w:sz w:val="22"/>
        </w:rPr>
        <w:t>facility</w:t>
      </w:r>
      <w:r w:rsidRPr="00B5229C">
        <w:rPr>
          <w:rFonts w:cs="Arial"/>
          <w:spacing w:val="-12"/>
          <w:sz w:val="22"/>
        </w:rPr>
        <w:t xml:space="preserve"> </w:t>
      </w:r>
      <w:r w:rsidRPr="00B5229C">
        <w:rPr>
          <w:rFonts w:cs="Arial"/>
          <w:sz w:val="22"/>
        </w:rPr>
        <w:t>must</w:t>
      </w:r>
      <w:r w:rsidRPr="00B5229C">
        <w:rPr>
          <w:rFonts w:cs="Arial"/>
          <w:spacing w:val="-3"/>
          <w:sz w:val="22"/>
        </w:rPr>
        <w:t xml:space="preserve"> </w:t>
      </w:r>
      <w:r w:rsidRPr="00B5229C">
        <w:rPr>
          <w:rFonts w:cs="Arial"/>
          <w:spacing w:val="1"/>
          <w:sz w:val="22"/>
        </w:rPr>
        <w:t>be</w:t>
      </w:r>
      <w:r w:rsidRPr="00B5229C">
        <w:rPr>
          <w:rFonts w:cs="Arial"/>
          <w:spacing w:val="-8"/>
          <w:sz w:val="22"/>
        </w:rPr>
        <w:t xml:space="preserve"> </w:t>
      </w:r>
      <w:r w:rsidRPr="00B5229C">
        <w:rPr>
          <w:rFonts w:cs="Arial"/>
          <w:sz w:val="22"/>
        </w:rPr>
        <w:t>properly</w:t>
      </w:r>
      <w:r w:rsidRPr="00B5229C">
        <w:rPr>
          <w:rFonts w:cs="Arial"/>
          <w:spacing w:val="60"/>
          <w:w w:val="99"/>
          <w:sz w:val="22"/>
        </w:rPr>
        <w:t xml:space="preserve"> </w:t>
      </w:r>
      <w:r w:rsidRPr="00B5229C">
        <w:rPr>
          <w:rFonts w:cs="Arial"/>
          <w:spacing w:val="-1"/>
          <w:sz w:val="22"/>
        </w:rPr>
        <w:t>licensed</w:t>
      </w:r>
      <w:r w:rsidRPr="00B5229C">
        <w:rPr>
          <w:rFonts w:cs="Arial"/>
          <w:spacing w:val="-13"/>
          <w:sz w:val="22"/>
        </w:rPr>
        <w:t xml:space="preserve"> </w:t>
      </w:r>
      <w:r w:rsidRPr="00B5229C">
        <w:rPr>
          <w:rFonts w:cs="Arial"/>
          <w:sz w:val="22"/>
        </w:rPr>
        <w:t>and</w:t>
      </w:r>
      <w:r w:rsidRPr="00B5229C">
        <w:rPr>
          <w:rFonts w:cs="Arial"/>
          <w:spacing w:val="-16"/>
          <w:sz w:val="22"/>
        </w:rPr>
        <w:t xml:space="preserve"> </w:t>
      </w:r>
      <w:r w:rsidRPr="00B5229C">
        <w:rPr>
          <w:rFonts w:cs="Arial"/>
          <w:spacing w:val="-1"/>
          <w:sz w:val="22"/>
        </w:rPr>
        <w:t>registered.</w:t>
      </w:r>
    </w:p>
    <w:p w14:paraId="7108FF79" w14:textId="53C12F12" w:rsidR="00A553E2" w:rsidRPr="00B5229C" w:rsidRDefault="00A553E2" w:rsidP="00675396">
      <w:pPr>
        <w:pStyle w:val="BodyText"/>
        <w:spacing w:line="276" w:lineRule="auto"/>
        <w:ind w:right="334"/>
        <w:jc w:val="both"/>
        <w:rPr>
          <w:rFonts w:eastAsia="Arial" w:cs="Arial"/>
          <w:sz w:val="22"/>
        </w:rPr>
      </w:pPr>
      <w:r w:rsidRPr="00B5229C">
        <w:rPr>
          <w:rFonts w:cs="Arial"/>
          <w:sz w:val="22"/>
        </w:rPr>
        <w:t>All</w:t>
      </w:r>
      <w:r w:rsidRPr="00B5229C">
        <w:rPr>
          <w:rFonts w:cs="Arial"/>
          <w:spacing w:val="-7"/>
          <w:sz w:val="22"/>
        </w:rPr>
        <w:t xml:space="preserve"> </w:t>
      </w:r>
      <w:r w:rsidRPr="00B5229C">
        <w:rPr>
          <w:rFonts w:cs="Arial"/>
          <w:spacing w:val="-1"/>
          <w:sz w:val="22"/>
        </w:rPr>
        <w:t>vehicles</w:t>
      </w:r>
      <w:r w:rsidRPr="00B5229C">
        <w:rPr>
          <w:rFonts w:cs="Arial"/>
          <w:spacing w:val="-7"/>
          <w:sz w:val="22"/>
        </w:rPr>
        <w:t xml:space="preserve"> </w:t>
      </w:r>
      <w:r w:rsidRPr="00B5229C">
        <w:rPr>
          <w:rFonts w:cs="Arial"/>
          <w:sz w:val="22"/>
        </w:rPr>
        <w:t>that</w:t>
      </w:r>
      <w:r w:rsidRPr="00B5229C">
        <w:rPr>
          <w:rFonts w:cs="Arial"/>
          <w:spacing w:val="-4"/>
          <w:sz w:val="22"/>
        </w:rPr>
        <w:t xml:space="preserve"> </w:t>
      </w:r>
      <w:r w:rsidRPr="00B5229C">
        <w:rPr>
          <w:rFonts w:cs="Arial"/>
          <w:spacing w:val="-1"/>
          <w:sz w:val="22"/>
        </w:rPr>
        <w:t>enter</w:t>
      </w:r>
      <w:r w:rsidRPr="00B5229C">
        <w:rPr>
          <w:rFonts w:cs="Arial"/>
          <w:spacing w:val="-4"/>
          <w:sz w:val="22"/>
        </w:rPr>
        <w:t xml:space="preserve"> </w:t>
      </w:r>
      <w:r w:rsidRPr="00B5229C">
        <w:rPr>
          <w:rFonts w:cs="Arial"/>
          <w:spacing w:val="1"/>
          <w:sz w:val="22"/>
        </w:rPr>
        <w:t>the</w:t>
      </w:r>
      <w:r w:rsidRPr="00B5229C">
        <w:rPr>
          <w:rFonts w:cs="Arial"/>
          <w:spacing w:val="-8"/>
          <w:sz w:val="22"/>
        </w:rPr>
        <w:t xml:space="preserve"> </w:t>
      </w:r>
      <w:r w:rsidRPr="00B5229C">
        <w:rPr>
          <w:rFonts w:cs="Arial"/>
          <w:sz w:val="22"/>
        </w:rPr>
        <w:t>property</w:t>
      </w:r>
      <w:r w:rsidRPr="00B5229C">
        <w:rPr>
          <w:rFonts w:cs="Arial"/>
          <w:spacing w:val="-11"/>
          <w:sz w:val="22"/>
        </w:rPr>
        <w:t xml:space="preserve"> </w:t>
      </w:r>
      <w:r w:rsidRPr="00B5229C">
        <w:rPr>
          <w:rFonts w:cs="Arial"/>
          <w:sz w:val="22"/>
        </w:rPr>
        <w:t>and</w:t>
      </w:r>
      <w:r w:rsidRPr="00B5229C">
        <w:rPr>
          <w:rFonts w:cs="Arial"/>
          <w:spacing w:val="-1"/>
          <w:sz w:val="22"/>
        </w:rPr>
        <w:t xml:space="preserve"> that</w:t>
      </w:r>
      <w:r w:rsidRPr="00B5229C">
        <w:rPr>
          <w:rFonts w:cs="Arial"/>
          <w:spacing w:val="-3"/>
          <w:sz w:val="22"/>
        </w:rPr>
        <w:t xml:space="preserve"> </w:t>
      </w:r>
      <w:r w:rsidRPr="00B5229C">
        <w:rPr>
          <w:rFonts w:cs="Arial"/>
          <w:sz w:val="22"/>
        </w:rPr>
        <w:t>are</w:t>
      </w:r>
      <w:r w:rsidRPr="00B5229C">
        <w:rPr>
          <w:rFonts w:cs="Arial"/>
          <w:spacing w:val="-8"/>
          <w:sz w:val="22"/>
        </w:rPr>
        <w:t xml:space="preserve"> </w:t>
      </w:r>
      <w:r w:rsidRPr="00B5229C">
        <w:rPr>
          <w:rFonts w:cs="Arial"/>
          <w:sz w:val="22"/>
        </w:rPr>
        <w:t>operated</w:t>
      </w:r>
      <w:r w:rsidRPr="00B5229C">
        <w:rPr>
          <w:rFonts w:cs="Arial"/>
          <w:spacing w:val="-4"/>
          <w:sz w:val="22"/>
        </w:rPr>
        <w:t xml:space="preserve"> </w:t>
      </w:r>
      <w:r w:rsidRPr="00B5229C">
        <w:rPr>
          <w:rFonts w:cs="Arial"/>
          <w:spacing w:val="-1"/>
          <w:sz w:val="22"/>
        </w:rPr>
        <w:t>while</w:t>
      </w:r>
      <w:r w:rsidRPr="00B5229C">
        <w:rPr>
          <w:rFonts w:cs="Arial"/>
          <w:spacing w:val="-3"/>
          <w:sz w:val="22"/>
        </w:rPr>
        <w:t xml:space="preserve"> </w:t>
      </w:r>
      <w:r w:rsidRPr="00B5229C">
        <w:rPr>
          <w:rFonts w:cs="Arial"/>
          <w:spacing w:val="-1"/>
          <w:sz w:val="22"/>
        </w:rPr>
        <w:t>at</w:t>
      </w:r>
      <w:r w:rsidRPr="00B5229C">
        <w:rPr>
          <w:rFonts w:cs="Arial"/>
          <w:spacing w:val="-3"/>
          <w:sz w:val="22"/>
        </w:rPr>
        <w:t xml:space="preserve"> </w:t>
      </w:r>
      <w:r w:rsidRPr="00B5229C">
        <w:rPr>
          <w:rFonts w:cs="Arial"/>
          <w:sz w:val="22"/>
        </w:rPr>
        <w:t>a</w:t>
      </w:r>
      <w:r w:rsidRPr="00B5229C">
        <w:rPr>
          <w:rFonts w:cs="Arial"/>
          <w:spacing w:val="-8"/>
          <w:sz w:val="22"/>
        </w:rPr>
        <w:t xml:space="preserve"> </w:t>
      </w:r>
      <w:r w:rsidRPr="00B5229C">
        <w:rPr>
          <w:rFonts w:cs="Arial"/>
          <w:sz w:val="22"/>
        </w:rPr>
        <w:t>CFA</w:t>
      </w:r>
      <w:r w:rsidRPr="00B5229C">
        <w:rPr>
          <w:rFonts w:cs="Arial"/>
          <w:spacing w:val="45"/>
          <w:w w:val="99"/>
          <w:sz w:val="22"/>
        </w:rPr>
        <w:t xml:space="preserve"> </w:t>
      </w:r>
      <w:r w:rsidRPr="00B5229C">
        <w:rPr>
          <w:rFonts w:cs="Arial"/>
          <w:sz w:val="22"/>
        </w:rPr>
        <w:t>facility</w:t>
      </w:r>
      <w:r w:rsidRPr="00B5229C">
        <w:rPr>
          <w:rFonts w:cs="Arial"/>
          <w:spacing w:val="-14"/>
          <w:sz w:val="22"/>
        </w:rPr>
        <w:t xml:space="preserve"> </w:t>
      </w:r>
      <w:r w:rsidRPr="00B5229C">
        <w:rPr>
          <w:rFonts w:cs="Arial"/>
          <w:spacing w:val="1"/>
          <w:sz w:val="22"/>
        </w:rPr>
        <w:t>must</w:t>
      </w:r>
      <w:r w:rsidRPr="00B5229C">
        <w:rPr>
          <w:rFonts w:cs="Arial"/>
          <w:spacing w:val="-9"/>
          <w:sz w:val="22"/>
        </w:rPr>
        <w:t xml:space="preserve"> </w:t>
      </w:r>
      <w:r w:rsidRPr="00B5229C">
        <w:rPr>
          <w:rFonts w:cs="Arial"/>
          <w:spacing w:val="1"/>
          <w:sz w:val="22"/>
        </w:rPr>
        <w:t>be</w:t>
      </w:r>
      <w:r w:rsidRPr="00B5229C">
        <w:rPr>
          <w:rFonts w:cs="Arial"/>
          <w:spacing w:val="-10"/>
          <w:sz w:val="22"/>
        </w:rPr>
        <w:t xml:space="preserve"> </w:t>
      </w:r>
      <w:r w:rsidRPr="00B5229C">
        <w:rPr>
          <w:rFonts w:cs="Arial"/>
          <w:sz w:val="22"/>
        </w:rPr>
        <w:t>operated</w:t>
      </w:r>
      <w:r w:rsidRPr="00B5229C">
        <w:rPr>
          <w:rFonts w:cs="Arial"/>
          <w:spacing w:val="-6"/>
          <w:sz w:val="22"/>
        </w:rPr>
        <w:t xml:space="preserve"> </w:t>
      </w:r>
      <w:r w:rsidRPr="00B5229C">
        <w:rPr>
          <w:rFonts w:cs="Arial"/>
          <w:sz w:val="22"/>
        </w:rPr>
        <w:t>only</w:t>
      </w:r>
      <w:r w:rsidRPr="00B5229C">
        <w:rPr>
          <w:rFonts w:cs="Arial"/>
          <w:spacing w:val="-10"/>
          <w:sz w:val="22"/>
        </w:rPr>
        <w:t xml:space="preserve"> </w:t>
      </w:r>
      <w:r w:rsidRPr="00B5229C">
        <w:rPr>
          <w:rFonts w:cs="Arial"/>
          <w:spacing w:val="2"/>
          <w:sz w:val="22"/>
        </w:rPr>
        <w:t>by</w:t>
      </w:r>
      <w:r w:rsidRPr="00B5229C">
        <w:rPr>
          <w:rFonts w:cs="Arial"/>
          <w:spacing w:val="-10"/>
          <w:sz w:val="22"/>
        </w:rPr>
        <w:t xml:space="preserve"> </w:t>
      </w:r>
      <w:r w:rsidRPr="00B5229C">
        <w:rPr>
          <w:rFonts w:cs="Arial"/>
          <w:spacing w:val="1"/>
          <w:sz w:val="22"/>
        </w:rPr>
        <w:t>properly</w:t>
      </w:r>
      <w:r w:rsidRPr="00B5229C">
        <w:rPr>
          <w:rFonts w:cs="Arial"/>
          <w:spacing w:val="-18"/>
          <w:sz w:val="22"/>
        </w:rPr>
        <w:t xml:space="preserve"> </w:t>
      </w:r>
      <w:r w:rsidRPr="00B5229C">
        <w:rPr>
          <w:rFonts w:cs="Arial"/>
          <w:sz w:val="22"/>
        </w:rPr>
        <w:t>licensed</w:t>
      </w:r>
      <w:r w:rsidRPr="00B5229C">
        <w:rPr>
          <w:rFonts w:cs="Arial"/>
          <w:spacing w:val="-6"/>
          <w:sz w:val="22"/>
        </w:rPr>
        <w:t xml:space="preserve"> </w:t>
      </w:r>
      <w:r w:rsidRPr="00B5229C">
        <w:rPr>
          <w:rFonts w:cs="Arial"/>
          <w:sz w:val="22"/>
        </w:rPr>
        <w:t>and</w:t>
      </w:r>
      <w:r w:rsidRPr="00B5229C">
        <w:rPr>
          <w:rFonts w:cs="Arial"/>
          <w:spacing w:val="-9"/>
          <w:sz w:val="22"/>
        </w:rPr>
        <w:t xml:space="preserve"> </w:t>
      </w:r>
      <w:r w:rsidRPr="00B5229C">
        <w:rPr>
          <w:rFonts w:cs="Arial"/>
          <w:sz w:val="22"/>
        </w:rPr>
        <w:t>certified</w:t>
      </w:r>
      <w:r w:rsidRPr="00B5229C">
        <w:rPr>
          <w:rFonts w:cs="Arial"/>
          <w:spacing w:val="25"/>
          <w:w w:val="99"/>
          <w:sz w:val="22"/>
        </w:rPr>
        <w:t xml:space="preserve"> </w:t>
      </w:r>
      <w:r w:rsidRPr="00B5229C">
        <w:rPr>
          <w:rFonts w:cs="Arial"/>
          <w:spacing w:val="-1"/>
          <w:sz w:val="22"/>
        </w:rPr>
        <w:t>individuals.</w:t>
      </w:r>
    </w:p>
    <w:p w14:paraId="3AB8BC85" w14:textId="2CC428F5" w:rsidR="00A553E2" w:rsidRPr="00B5229C" w:rsidRDefault="00A553E2" w:rsidP="00675396">
      <w:pPr>
        <w:pStyle w:val="BodyText"/>
        <w:spacing w:before="170" w:line="357" w:lineRule="auto"/>
        <w:ind w:right="161"/>
        <w:jc w:val="both"/>
        <w:rPr>
          <w:rFonts w:cs="Arial"/>
          <w:sz w:val="22"/>
        </w:rPr>
      </w:pPr>
      <w:r w:rsidRPr="00B5229C">
        <w:rPr>
          <w:rFonts w:cs="Arial"/>
          <w:sz w:val="22"/>
        </w:rPr>
        <w:t>All</w:t>
      </w:r>
      <w:r w:rsidRPr="00B5229C">
        <w:rPr>
          <w:rFonts w:cs="Arial"/>
          <w:spacing w:val="-8"/>
          <w:sz w:val="22"/>
        </w:rPr>
        <w:t xml:space="preserve"> </w:t>
      </w:r>
      <w:r w:rsidRPr="00B5229C">
        <w:rPr>
          <w:rFonts w:cs="Arial"/>
          <w:spacing w:val="-1"/>
          <w:sz w:val="22"/>
        </w:rPr>
        <w:t>vehicles</w:t>
      </w:r>
      <w:r w:rsidRPr="00B5229C">
        <w:rPr>
          <w:rFonts w:cs="Arial"/>
          <w:spacing w:val="-8"/>
          <w:sz w:val="22"/>
        </w:rPr>
        <w:t xml:space="preserve"> </w:t>
      </w:r>
      <w:r w:rsidRPr="00B5229C">
        <w:rPr>
          <w:rFonts w:cs="Arial"/>
          <w:sz w:val="22"/>
        </w:rPr>
        <w:t>that</w:t>
      </w:r>
      <w:r w:rsidRPr="00B5229C">
        <w:rPr>
          <w:rFonts w:cs="Arial"/>
          <w:spacing w:val="-4"/>
          <w:sz w:val="22"/>
        </w:rPr>
        <w:t xml:space="preserve"> </w:t>
      </w:r>
      <w:r w:rsidRPr="00B5229C">
        <w:rPr>
          <w:rFonts w:cs="Arial"/>
          <w:sz w:val="22"/>
        </w:rPr>
        <w:t>are</w:t>
      </w:r>
      <w:r w:rsidRPr="00B5229C">
        <w:rPr>
          <w:rFonts w:cs="Arial"/>
          <w:spacing w:val="-8"/>
          <w:sz w:val="22"/>
        </w:rPr>
        <w:t xml:space="preserve"> </w:t>
      </w:r>
      <w:r w:rsidRPr="00B5229C">
        <w:rPr>
          <w:rFonts w:cs="Arial"/>
          <w:sz w:val="22"/>
        </w:rPr>
        <w:t>brought</w:t>
      </w:r>
      <w:r w:rsidRPr="00B5229C">
        <w:rPr>
          <w:rFonts w:cs="Arial"/>
          <w:spacing w:val="-8"/>
          <w:sz w:val="22"/>
        </w:rPr>
        <w:t xml:space="preserve"> </w:t>
      </w:r>
      <w:r w:rsidRPr="00B5229C">
        <w:rPr>
          <w:rFonts w:cs="Arial"/>
          <w:sz w:val="22"/>
        </w:rPr>
        <w:t>onto</w:t>
      </w:r>
      <w:r w:rsidRPr="00B5229C">
        <w:rPr>
          <w:rFonts w:cs="Arial"/>
          <w:spacing w:val="-4"/>
          <w:sz w:val="22"/>
        </w:rPr>
        <w:t xml:space="preserve"> </w:t>
      </w:r>
      <w:r w:rsidRPr="00B5229C">
        <w:rPr>
          <w:rFonts w:cs="Arial"/>
          <w:spacing w:val="-2"/>
          <w:sz w:val="22"/>
        </w:rPr>
        <w:t xml:space="preserve">CFA </w:t>
      </w:r>
      <w:r w:rsidRPr="00B5229C">
        <w:rPr>
          <w:rFonts w:cs="Arial"/>
          <w:sz w:val="22"/>
        </w:rPr>
        <w:t>facility</w:t>
      </w:r>
      <w:r w:rsidRPr="00B5229C">
        <w:rPr>
          <w:rFonts w:cs="Arial"/>
          <w:spacing w:val="-12"/>
          <w:sz w:val="22"/>
        </w:rPr>
        <w:t xml:space="preserve"> </w:t>
      </w:r>
      <w:r w:rsidRPr="00B5229C">
        <w:rPr>
          <w:rFonts w:cs="Arial"/>
          <w:sz w:val="22"/>
        </w:rPr>
        <w:t>grounds</w:t>
      </w:r>
      <w:r w:rsidRPr="00B5229C">
        <w:rPr>
          <w:rFonts w:cs="Arial"/>
          <w:spacing w:val="-7"/>
          <w:sz w:val="22"/>
        </w:rPr>
        <w:t xml:space="preserve"> </w:t>
      </w:r>
      <w:r w:rsidRPr="00B5229C">
        <w:rPr>
          <w:rFonts w:cs="Arial"/>
          <w:sz w:val="22"/>
        </w:rPr>
        <w:t>must</w:t>
      </w:r>
      <w:r w:rsidRPr="00B5229C">
        <w:rPr>
          <w:rFonts w:cs="Arial"/>
          <w:spacing w:val="-4"/>
          <w:sz w:val="22"/>
        </w:rPr>
        <w:t xml:space="preserve"> </w:t>
      </w:r>
      <w:r w:rsidRPr="00B5229C">
        <w:rPr>
          <w:rFonts w:cs="Arial"/>
          <w:spacing w:val="-1"/>
          <w:sz w:val="22"/>
        </w:rPr>
        <w:t>be</w:t>
      </w:r>
      <w:r w:rsidRPr="00B5229C">
        <w:rPr>
          <w:rFonts w:cs="Arial"/>
          <w:spacing w:val="-4"/>
          <w:sz w:val="22"/>
        </w:rPr>
        <w:t xml:space="preserve"> </w:t>
      </w:r>
      <w:r w:rsidRPr="00B5229C">
        <w:rPr>
          <w:rFonts w:cs="Arial"/>
          <w:sz w:val="22"/>
        </w:rPr>
        <w:t>parked</w:t>
      </w:r>
      <w:r w:rsidRPr="00B5229C">
        <w:rPr>
          <w:rFonts w:cs="Arial"/>
          <w:spacing w:val="-9"/>
          <w:sz w:val="22"/>
        </w:rPr>
        <w:t xml:space="preserve"> </w:t>
      </w:r>
      <w:r w:rsidRPr="00B5229C">
        <w:rPr>
          <w:rFonts w:cs="Arial"/>
          <w:spacing w:val="2"/>
          <w:sz w:val="22"/>
        </w:rPr>
        <w:t>in</w:t>
      </w:r>
      <w:r w:rsidRPr="00B5229C">
        <w:rPr>
          <w:rFonts w:cs="Arial"/>
          <w:spacing w:val="48"/>
          <w:w w:val="99"/>
          <w:sz w:val="22"/>
        </w:rPr>
        <w:t xml:space="preserve"> </w:t>
      </w:r>
      <w:r w:rsidRPr="00B5229C">
        <w:rPr>
          <w:rFonts w:cs="Arial"/>
          <w:spacing w:val="-1"/>
          <w:sz w:val="22"/>
        </w:rPr>
        <w:t>authorized</w:t>
      </w:r>
      <w:r w:rsidRPr="00B5229C">
        <w:rPr>
          <w:rFonts w:cs="Arial"/>
          <w:spacing w:val="-10"/>
          <w:sz w:val="22"/>
        </w:rPr>
        <w:t xml:space="preserve"> </w:t>
      </w:r>
      <w:r w:rsidRPr="00B5229C">
        <w:rPr>
          <w:rFonts w:cs="Arial"/>
          <w:spacing w:val="-1"/>
          <w:sz w:val="22"/>
        </w:rPr>
        <w:t>areas</w:t>
      </w:r>
      <w:r w:rsidRPr="00B5229C">
        <w:rPr>
          <w:rFonts w:cs="Arial"/>
          <w:spacing w:val="-9"/>
          <w:sz w:val="22"/>
        </w:rPr>
        <w:t xml:space="preserve"> </w:t>
      </w:r>
      <w:r w:rsidRPr="00B5229C">
        <w:rPr>
          <w:rFonts w:cs="Arial"/>
          <w:sz w:val="22"/>
        </w:rPr>
        <w:t>only.</w:t>
      </w:r>
    </w:p>
    <w:p w14:paraId="151E8432" w14:textId="38EFBBBB" w:rsidR="00A553E2" w:rsidRPr="00B5229C" w:rsidRDefault="00A553E2" w:rsidP="00675396">
      <w:pPr>
        <w:pStyle w:val="BodyText"/>
        <w:spacing w:before="167" w:line="276" w:lineRule="auto"/>
        <w:ind w:right="334"/>
        <w:jc w:val="both"/>
        <w:rPr>
          <w:rFonts w:eastAsia="Arial" w:cs="Arial"/>
          <w:sz w:val="22"/>
        </w:rPr>
      </w:pPr>
      <w:r w:rsidRPr="00B5229C">
        <w:rPr>
          <w:rFonts w:cs="Arial"/>
          <w:spacing w:val="-3"/>
          <w:sz w:val="22"/>
        </w:rPr>
        <w:t xml:space="preserve">If </w:t>
      </w:r>
      <w:r w:rsidRPr="00B5229C">
        <w:rPr>
          <w:rFonts w:cs="Arial"/>
          <w:sz w:val="22"/>
        </w:rPr>
        <w:t>a</w:t>
      </w:r>
      <w:r w:rsidRPr="00B5229C">
        <w:rPr>
          <w:rFonts w:cs="Arial"/>
          <w:spacing w:val="-8"/>
          <w:sz w:val="22"/>
        </w:rPr>
        <w:t xml:space="preserve"> </w:t>
      </w:r>
      <w:r w:rsidRPr="00B5229C">
        <w:rPr>
          <w:rFonts w:cs="Arial"/>
          <w:sz w:val="22"/>
        </w:rPr>
        <w:t>vehicle</w:t>
      </w:r>
      <w:r w:rsidRPr="00B5229C">
        <w:rPr>
          <w:rFonts w:cs="Arial"/>
          <w:spacing w:val="-7"/>
          <w:sz w:val="22"/>
        </w:rPr>
        <w:t xml:space="preserve"> </w:t>
      </w:r>
      <w:r w:rsidRPr="00B5229C">
        <w:rPr>
          <w:rFonts w:cs="Arial"/>
          <w:spacing w:val="-1"/>
          <w:sz w:val="22"/>
        </w:rPr>
        <w:t>is</w:t>
      </w:r>
      <w:r w:rsidRPr="00B5229C">
        <w:rPr>
          <w:rFonts w:cs="Arial"/>
          <w:spacing w:val="-3"/>
          <w:sz w:val="22"/>
        </w:rPr>
        <w:t xml:space="preserve"> </w:t>
      </w:r>
      <w:r w:rsidRPr="00B5229C">
        <w:rPr>
          <w:rFonts w:cs="Arial"/>
          <w:spacing w:val="-1"/>
          <w:sz w:val="22"/>
        </w:rPr>
        <w:t>discovered</w:t>
      </w:r>
      <w:r w:rsidRPr="00B5229C">
        <w:rPr>
          <w:rFonts w:cs="Arial"/>
          <w:spacing w:val="-3"/>
          <w:sz w:val="22"/>
        </w:rPr>
        <w:t xml:space="preserve"> </w:t>
      </w:r>
      <w:r w:rsidRPr="00B5229C">
        <w:rPr>
          <w:rFonts w:cs="Arial"/>
          <w:spacing w:val="-1"/>
          <w:sz w:val="22"/>
        </w:rPr>
        <w:t>in</w:t>
      </w:r>
      <w:r w:rsidRPr="00B5229C">
        <w:rPr>
          <w:rFonts w:cs="Arial"/>
          <w:spacing w:val="-4"/>
          <w:sz w:val="22"/>
        </w:rPr>
        <w:t xml:space="preserve"> </w:t>
      </w:r>
      <w:r w:rsidRPr="00B5229C">
        <w:rPr>
          <w:rFonts w:cs="Arial"/>
          <w:spacing w:val="-1"/>
          <w:sz w:val="22"/>
        </w:rPr>
        <w:t>an</w:t>
      </w:r>
      <w:r w:rsidRPr="00B5229C">
        <w:rPr>
          <w:rFonts w:cs="Arial"/>
          <w:spacing w:val="-4"/>
          <w:sz w:val="22"/>
        </w:rPr>
        <w:t xml:space="preserve"> </w:t>
      </w:r>
      <w:r w:rsidRPr="00B5229C">
        <w:rPr>
          <w:rFonts w:cs="Arial"/>
          <w:spacing w:val="-1"/>
          <w:sz w:val="22"/>
        </w:rPr>
        <w:t>area</w:t>
      </w:r>
      <w:r w:rsidRPr="00B5229C">
        <w:rPr>
          <w:rFonts w:cs="Arial"/>
          <w:spacing w:val="-3"/>
          <w:sz w:val="22"/>
        </w:rPr>
        <w:t xml:space="preserve"> </w:t>
      </w:r>
      <w:r w:rsidRPr="00B5229C">
        <w:rPr>
          <w:rFonts w:cs="Arial"/>
          <w:spacing w:val="-1"/>
          <w:sz w:val="22"/>
        </w:rPr>
        <w:t>of</w:t>
      </w:r>
      <w:r w:rsidRPr="00B5229C">
        <w:rPr>
          <w:rFonts w:cs="Arial"/>
          <w:spacing w:val="-7"/>
          <w:sz w:val="22"/>
        </w:rPr>
        <w:t xml:space="preserve"> </w:t>
      </w:r>
      <w:r w:rsidRPr="00B5229C">
        <w:rPr>
          <w:rFonts w:cs="Arial"/>
          <w:sz w:val="22"/>
        </w:rPr>
        <w:t>the</w:t>
      </w:r>
      <w:r w:rsidRPr="00B5229C">
        <w:rPr>
          <w:rFonts w:cs="Arial"/>
          <w:spacing w:val="-7"/>
          <w:sz w:val="22"/>
        </w:rPr>
        <w:t xml:space="preserve"> </w:t>
      </w:r>
      <w:r w:rsidRPr="00B5229C">
        <w:rPr>
          <w:rFonts w:cs="Arial"/>
          <w:sz w:val="22"/>
        </w:rPr>
        <w:t>facility</w:t>
      </w:r>
      <w:r w:rsidRPr="00B5229C">
        <w:rPr>
          <w:rFonts w:cs="Arial"/>
          <w:spacing w:val="-8"/>
          <w:sz w:val="22"/>
        </w:rPr>
        <w:t xml:space="preserve"> </w:t>
      </w:r>
      <w:r w:rsidRPr="00B5229C">
        <w:rPr>
          <w:rFonts w:cs="Arial"/>
          <w:spacing w:val="-1"/>
          <w:sz w:val="22"/>
        </w:rPr>
        <w:t>grounds</w:t>
      </w:r>
      <w:r w:rsidRPr="00B5229C">
        <w:rPr>
          <w:rFonts w:cs="Arial"/>
          <w:spacing w:val="-3"/>
          <w:sz w:val="22"/>
        </w:rPr>
        <w:t xml:space="preserve"> </w:t>
      </w:r>
      <w:r w:rsidRPr="00B5229C">
        <w:rPr>
          <w:rFonts w:cs="Arial"/>
          <w:spacing w:val="-1"/>
          <w:sz w:val="22"/>
        </w:rPr>
        <w:t>which</w:t>
      </w:r>
      <w:r w:rsidRPr="00B5229C">
        <w:rPr>
          <w:rFonts w:cs="Arial"/>
          <w:spacing w:val="-3"/>
          <w:sz w:val="22"/>
        </w:rPr>
        <w:t xml:space="preserve"> </w:t>
      </w:r>
      <w:r w:rsidRPr="00B5229C">
        <w:rPr>
          <w:rFonts w:cs="Arial"/>
          <w:sz w:val="22"/>
        </w:rPr>
        <w:t>has</w:t>
      </w:r>
      <w:r w:rsidRPr="00B5229C">
        <w:rPr>
          <w:rFonts w:cs="Arial"/>
          <w:spacing w:val="63"/>
          <w:w w:val="99"/>
          <w:sz w:val="22"/>
        </w:rPr>
        <w:t xml:space="preserve"> </w:t>
      </w:r>
      <w:r w:rsidRPr="00B5229C">
        <w:rPr>
          <w:rFonts w:cs="Arial"/>
          <w:spacing w:val="-1"/>
          <w:sz w:val="22"/>
        </w:rPr>
        <w:t>been</w:t>
      </w:r>
      <w:r w:rsidRPr="00B5229C">
        <w:rPr>
          <w:rFonts w:cs="Arial"/>
          <w:spacing w:val="-10"/>
          <w:sz w:val="22"/>
        </w:rPr>
        <w:t xml:space="preserve"> </w:t>
      </w:r>
      <w:r w:rsidRPr="00B5229C">
        <w:rPr>
          <w:rFonts w:cs="Arial"/>
          <w:sz w:val="22"/>
        </w:rPr>
        <w:t>posted</w:t>
      </w:r>
      <w:r w:rsidRPr="00B5229C">
        <w:rPr>
          <w:rFonts w:cs="Arial"/>
          <w:spacing w:val="-6"/>
          <w:sz w:val="22"/>
        </w:rPr>
        <w:t xml:space="preserve"> </w:t>
      </w:r>
      <w:r w:rsidRPr="00B5229C">
        <w:rPr>
          <w:rFonts w:cs="Arial"/>
          <w:spacing w:val="-1"/>
          <w:sz w:val="22"/>
        </w:rPr>
        <w:t>against</w:t>
      </w:r>
      <w:r w:rsidRPr="00B5229C">
        <w:rPr>
          <w:rFonts w:cs="Arial"/>
          <w:spacing w:val="-6"/>
          <w:sz w:val="22"/>
        </w:rPr>
        <w:t xml:space="preserve"> </w:t>
      </w:r>
      <w:r w:rsidRPr="00B5229C">
        <w:rPr>
          <w:rFonts w:cs="Arial"/>
          <w:sz w:val="22"/>
        </w:rPr>
        <w:t>trespassing,</w:t>
      </w:r>
      <w:r w:rsidRPr="00B5229C">
        <w:rPr>
          <w:rFonts w:cs="Arial"/>
          <w:spacing w:val="-8"/>
          <w:sz w:val="22"/>
        </w:rPr>
        <w:t xml:space="preserve"> </w:t>
      </w:r>
      <w:r w:rsidRPr="00B5229C">
        <w:rPr>
          <w:rFonts w:cs="Arial"/>
          <w:sz w:val="22"/>
        </w:rPr>
        <w:t>the</w:t>
      </w:r>
      <w:r w:rsidRPr="00B5229C">
        <w:rPr>
          <w:rFonts w:cs="Arial"/>
          <w:spacing w:val="-7"/>
          <w:sz w:val="22"/>
        </w:rPr>
        <w:t xml:space="preserve"> </w:t>
      </w:r>
      <w:r w:rsidRPr="00B5229C">
        <w:rPr>
          <w:rFonts w:cs="Arial"/>
          <w:spacing w:val="-1"/>
          <w:sz w:val="22"/>
        </w:rPr>
        <w:t>vehicle</w:t>
      </w:r>
      <w:r w:rsidRPr="00B5229C">
        <w:rPr>
          <w:rFonts w:cs="Arial"/>
          <w:spacing w:val="-5"/>
          <w:sz w:val="22"/>
        </w:rPr>
        <w:t xml:space="preserve"> </w:t>
      </w:r>
      <w:r w:rsidRPr="00B5229C">
        <w:rPr>
          <w:rFonts w:cs="Arial"/>
          <w:sz w:val="22"/>
        </w:rPr>
        <w:t>and</w:t>
      </w:r>
      <w:r w:rsidRPr="00B5229C">
        <w:rPr>
          <w:rFonts w:cs="Arial"/>
          <w:spacing w:val="-10"/>
          <w:sz w:val="22"/>
        </w:rPr>
        <w:t xml:space="preserve"> </w:t>
      </w:r>
      <w:r w:rsidRPr="00B5229C">
        <w:rPr>
          <w:rFonts w:cs="Arial"/>
          <w:spacing w:val="-1"/>
          <w:sz w:val="22"/>
        </w:rPr>
        <w:t>its</w:t>
      </w:r>
      <w:r w:rsidRPr="00B5229C">
        <w:rPr>
          <w:rFonts w:cs="Arial"/>
          <w:spacing w:val="-4"/>
          <w:sz w:val="22"/>
        </w:rPr>
        <w:t xml:space="preserve"> </w:t>
      </w:r>
      <w:r w:rsidRPr="00B5229C">
        <w:rPr>
          <w:rFonts w:cs="Arial"/>
          <w:sz w:val="22"/>
        </w:rPr>
        <w:t>occupants</w:t>
      </w:r>
      <w:r w:rsidRPr="00B5229C">
        <w:rPr>
          <w:rFonts w:cs="Arial"/>
          <w:spacing w:val="-9"/>
          <w:sz w:val="22"/>
        </w:rPr>
        <w:t xml:space="preserve"> </w:t>
      </w:r>
      <w:r w:rsidRPr="00B5229C">
        <w:rPr>
          <w:rFonts w:cs="Arial"/>
          <w:spacing w:val="2"/>
          <w:sz w:val="22"/>
        </w:rPr>
        <w:t>may</w:t>
      </w:r>
      <w:r w:rsidRPr="00B5229C">
        <w:rPr>
          <w:rFonts w:cs="Arial"/>
          <w:spacing w:val="-9"/>
          <w:sz w:val="22"/>
        </w:rPr>
        <w:t xml:space="preserve"> </w:t>
      </w:r>
      <w:r w:rsidRPr="00B5229C">
        <w:rPr>
          <w:rFonts w:cs="Arial"/>
          <w:spacing w:val="-2"/>
          <w:sz w:val="22"/>
        </w:rPr>
        <w:t>be</w:t>
      </w:r>
      <w:r w:rsidRPr="00B5229C">
        <w:rPr>
          <w:rFonts w:cs="Arial"/>
          <w:spacing w:val="46"/>
          <w:w w:val="99"/>
          <w:sz w:val="22"/>
        </w:rPr>
        <w:t xml:space="preserve"> </w:t>
      </w:r>
      <w:r w:rsidRPr="00B5229C">
        <w:rPr>
          <w:rFonts w:cs="Arial"/>
          <w:spacing w:val="-1"/>
          <w:sz w:val="22"/>
        </w:rPr>
        <w:t>detained</w:t>
      </w:r>
      <w:r w:rsidRPr="00B5229C">
        <w:rPr>
          <w:rFonts w:cs="Arial"/>
          <w:spacing w:val="-9"/>
          <w:sz w:val="22"/>
        </w:rPr>
        <w:t xml:space="preserve"> </w:t>
      </w:r>
      <w:r w:rsidRPr="00B5229C">
        <w:rPr>
          <w:rFonts w:cs="Arial"/>
          <w:spacing w:val="-1"/>
          <w:sz w:val="22"/>
        </w:rPr>
        <w:t>while</w:t>
      </w:r>
      <w:r w:rsidRPr="00B5229C">
        <w:rPr>
          <w:rFonts w:cs="Arial"/>
          <w:spacing w:val="-12"/>
          <w:sz w:val="22"/>
        </w:rPr>
        <w:t xml:space="preserve"> </w:t>
      </w:r>
      <w:r w:rsidRPr="00B5229C">
        <w:rPr>
          <w:rFonts w:cs="Arial"/>
          <w:sz w:val="22"/>
        </w:rPr>
        <w:t>the</w:t>
      </w:r>
      <w:r w:rsidRPr="00B5229C">
        <w:rPr>
          <w:rFonts w:cs="Arial"/>
          <w:spacing w:val="-8"/>
          <w:sz w:val="22"/>
        </w:rPr>
        <w:t xml:space="preserve"> </w:t>
      </w:r>
      <w:r w:rsidRPr="00B5229C">
        <w:rPr>
          <w:rFonts w:cs="Arial"/>
          <w:spacing w:val="-1"/>
          <w:sz w:val="22"/>
        </w:rPr>
        <w:t>appropriate</w:t>
      </w:r>
      <w:r w:rsidRPr="00B5229C">
        <w:rPr>
          <w:rFonts w:cs="Arial"/>
          <w:spacing w:val="-7"/>
          <w:sz w:val="22"/>
        </w:rPr>
        <w:t xml:space="preserve"> </w:t>
      </w:r>
      <w:r w:rsidRPr="00B5229C">
        <w:rPr>
          <w:rFonts w:cs="Arial"/>
          <w:sz w:val="22"/>
        </w:rPr>
        <w:t>law</w:t>
      </w:r>
      <w:r w:rsidRPr="00B5229C">
        <w:rPr>
          <w:rFonts w:cs="Arial"/>
          <w:spacing w:val="-11"/>
          <w:sz w:val="22"/>
        </w:rPr>
        <w:t xml:space="preserve"> e</w:t>
      </w:r>
      <w:r w:rsidRPr="00B5229C">
        <w:rPr>
          <w:rFonts w:cs="Arial"/>
          <w:sz w:val="22"/>
        </w:rPr>
        <w:t>nforcement</w:t>
      </w:r>
      <w:r w:rsidRPr="00B5229C">
        <w:rPr>
          <w:rFonts w:cs="Arial"/>
          <w:spacing w:val="-11"/>
          <w:sz w:val="22"/>
        </w:rPr>
        <w:t xml:space="preserve"> </w:t>
      </w:r>
      <w:r w:rsidRPr="00B5229C">
        <w:rPr>
          <w:rFonts w:cs="Arial"/>
          <w:spacing w:val="1"/>
          <w:sz w:val="22"/>
        </w:rPr>
        <w:t>agency</w:t>
      </w:r>
      <w:r w:rsidRPr="00B5229C">
        <w:rPr>
          <w:rFonts w:cs="Arial"/>
          <w:spacing w:val="-16"/>
          <w:sz w:val="22"/>
        </w:rPr>
        <w:t xml:space="preserve"> </w:t>
      </w:r>
      <w:r w:rsidRPr="00B5229C">
        <w:rPr>
          <w:rFonts w:cs="Arial"/>
          <w:spacing w:val="-1"/>
          <w:sz w:val="22"/>
        </w:rPr>
        <w:t>is</w:t>
      </w:r>
      <w:r w:rsidRPr="00B5229C">
        <w:rPr>
          <w:rFonts w:cs="Arial"/>
          <w:spacing w:val="-7"/>
          <w:sz w:val="22"/>
        </w:rPr>
        <w:t xml:space="preserve"> </w:t>
      </w:r>
      <w:r w:rsidRPr="00B5229C">
        <w:rPr>
          <w:rFonts w:cs="Arial"/>
          <w:spacing w:val="-1"/>
          <w:sz w:val="22"/>
        </w:rPr>
        <w:t>summoned.</w:t>
      </w:r>
    </w:p>
    <w:p w14:paraId="2F545877" w14:textId="216C7ADE" w:rsidR="00A553E2" w:rsidRPr="00B5229C" w:rsidRDefault="00A553E2" w:rsidP="00675396">
      <w:pPr>
        <w:pStyle w:val="BodyText"/>
        <w:jc w:val="both"/>
        <w:rPr>
          <w:rFonts w:eastAsia="Arial" w:cs="Arial"/>
          <w:sz w:val="22"/>
        </w:rPr>
      </w:pPr>
      <w:r w:rsidRPr="00B5229C">
        <w:rPr>
          <w:rFonts w:cs="Arial"/>
          <w:sz w:val="22"/>
        </w:rPr>
        <w:t>All</w:t>
      </w:r>
      <w:r w:rsidRPr="00B5229C">
        <w:rPr>
          <w:rFonts w:cs="Arial"/>
          <w:spacing w:val="-10"/>
          <w:sz w:val="22"/>
        </w:rPr>
        <w:t xml:space="preserve"> </w:t>
      </w:r>
      <w:r w:rsidRPr="00B5229C">
        <w:rPr>
          <w:rFonts w:cs="Arial"/>
          <w:spacing w:val="-1"/>
          <w:sz w:val="22"/>
        </w:rPr>
        <w:t>vehicles</w:t>
      </w:r>
      <w:r w:rsidRPr="00B5229C">
        <w:rPr>
          <w:rFonts w:cs="Arial"/>
          <w:spacing w:val="-9"/>
          <w:sz w:val="22"/>
        </w:rPr>
        <w:t xml:space="preserve"> </w:t>
      </w:r>
      <w:r w:rsidRPr="00B5229C">
        <w:rPr>
          <w:rFonts w:cs="Arial"/>
          <w:sz w:val="22"/>
        </w:rPr>
        <w:t>must</w:t>
      </w:r>
      <w:r w:rsidRPr="00B5229C">
        <w:rPr>
          <w:rFonts w:cs="Arial"/>
          <w:spacing w:val="-6"/>
          <w:sz w:val="22"/>
        </w:rPr>
        <w:t xml:space="preserve"> </w:t>
      </w:r>
      <w:r w:rsidRPr="00B5229C">
        <w:rPr>
          <w:rFonts w:cs="Arial"/>
          <w:spacing w:val="-1"/>
          <w:sz w:val="22"/>
        </w:rPr>
        <w:t>be</w:t>
      </w:r>
      <w:r w:rsidRPr="00B5229C">
        <w:rPr>
          <w:rFonts w:cs="Arial"/>
          <w:spacing w:val="-6"/>
          <w:sz w:val="22"/>
        </w:rPr>
        <w:t xml:space="preserve"> </w:t>
      </w:r>
      <w:r w:rsidRPr="00B5229C">
        <w:rPr>
          <w:rFonts w:cs="Arial"/>
          <w:sz w:val="22"/>
        </w:rPr>
        <w:t>properly</w:t>
      </w:r>
      <w:r w:rsidRPr="00B5229C">
        <w:rPr>
          <w:rFonts w:cs="Arial"/>
          <w:spacing w:val="-11"/>
          <w:sz w:val="22"/>
        </w:rPr>
        <w:t xml:space="preserve"> </w:t>
      </w:r>
      <w:r w:rsidRPr="00B5229C">
        <w:rPr>
          <w:rFonts w:cs="Arial"/>
          <w:spacing w:val="-1"/>
          <w:sz w:val="22"/>
        </w:rPr>
        <w:t>secured.</w:t>
      </w:r>
    </w:p>
    <w:p w14:paraId="17B7DAF7" w14:textId="77777777" w:rsidR="00B5229C" w:rsidRDefault="00A553E2" w:rsidP="00B5229C">
      <w:pPr>
        <w:pStyle w:val="BodyText"/>
        <w:spacing w:line="276" w:lineRule="auto"/>
        <w:ind w:right="-180"/>
        <w:jc w:val="both"/>
        <w:rPr>
          <w:rFonts w:cs="Arial"/>
          <w:spacing w:val="-14"/>
          <w:sz w:val="22"/>
        </w:rPr>
      </w:pPr>
      <w:r w:rsidRPr="00B5229C">
        <w:rPr>
          <w:rFonts w:cs="Arial"/>
          <w:spacing w:val="-1"/>
          <w:sz w:val="22"/>
        </w:rPr>
        <w:t>No</w:t>
      </w:r>
      <w:r w:rsidRPr="00B5229C">
        <w:rPr>
          <w:rFonts w:cs="Arial"/>
          <w:spacing w:val="-8"/>
          <w:sz w:val="22"/>
        </w:rPr>
        <w:t xml:space="preserve"> </w:t>
      </w:r>
      <w:r w:rsidRPr="00B5229C">
        <w:rPr>
          <w:rFonts w:cs="Arial"/>
          <w:sz w:val="22"/>
        </w:rPr>
        <w:t>keys</w:t>
      </w:r>
      <w:r w:rsidRPr="00B5229C">
        <w:rPr>
          <w:rFonts w:cs="Arial"/>
          <w:spacing w:val="-7"/>
          <w:sz w:val="22"/>
        </w:rPr>
        <w:t xml:space="preserve"> </w:t>
      </w:r>
      <w:r w:rsidRPr="00B5229C">
        <w:rPr>
          <w:rFonts w:cs="Arial"/>
          <w:sz w:val="22"/>
        </w:rPr>
        <w:t>left</w:t>
      </w:r>
      <w:r w:rsidRPr="00B5229C">
        <w:rPr>
          <w:rFonts w:cs="Arial"/>
          <w:spacing w:val="-7"/>
          <w:sz w:val="22"/>
        </w:rPr>
        <w:t xml:space="preserve"> </w:t>
      </w:r>
      <w:r w:rsidRPr="00B5229C">
        <w:rPr>
          <w:rFonts w:cs="Arial"/>
          <w:sz w:val="22"/>
        </w:rPr>
        <w:t>inside</w:t>
      </w:r>
      <w:r w:rsidRPr="00B5229C">
        <w:rPr>
          <w:rFonts w:cs="Arial"/>
          <w:spacing w:val="-4"/>
          <w:sz w:val="22"/>
        </w:rPr>
        <w:t xml:space="preserve"> </w:t>
      </w:r>
      <w:r w:rsidRPr="00B5229C">
        <w:rPr>
          <w:rFonts w:cs="Arial"/>
          <w:spacing w:val="-1"/>
          <w:sz w:val="22"/>
        </w:rPr>
        <w:t>or</w:t>
      </w:r>
      <w:r w:rsidRPr="00B5229C">
        <w:rPr>
          <w:rFonts w:cs="Arial"/>
          <w:spacing w:val="-4"/>
          <w:sz w:val="22"/>
        </w:rPr>
        <w:t xml:space="preserve"> </w:t>
      </w:r>
      <w:r w:rsidRPr="00B5229C">
        <w:rPr>
          <w:rFonts w:cs="Arial"/>
          <w:sz w:val="22"/>
        </w:rPr>
        <w:t>outside</w:t>
      </w:r>
      <w:r w:rsidRPr="00B5229C">
        <w:rPr>
          <w:rFonts w:cs="Arial"/>
          <w:spacing w:val="-8"/>
          <w:sz w:val="22"/>
        </w:rPr>
        <w:t xml:space="preserve"> </w:t>
      </w:r>
      <w:r w:rsidRPr="00B5229C">
        <w:rPr>
          <w:rFonts w:cs="Arial"/>
          <w:spacing w:val="-1"/>
          <w:sz w:val="22"/>
        </w:rPr>
        <w:t>of</w:t>
      </w:r>
      <w:r w:rsidRPr="00B5229C">
        <w:rPr>
          <w:rFonts w:cs="Arial"/>
          <w:spacing w:val="-3"/>
          <w:sz w:val="22"/>
        </w:rPr>
        <w:t xml:space="preserve"> </w:t>
      </w:r>
      <w:r w:rsidRPr="00B5229C">
        <w:rPr>
          <w:rFonts w:cs="Arial"/>
          <w:spacing w:val="1"/>
          <w:sz w:val="22"/>
        </w:rPr>
        <w:t>the</w:t>
      </w:r>
      <w:r w:rsidRPr="00B5229C">
        <w:rPr>
          <w:rFonts w:cs="Arial"/>
          <w:spacing w:val="-8"/>
          <w:sz w:val="22"/>
        </w:rPr>
        <w:t xml:space="preserve"> </w:t>
      </w:r>
      <w:r w:rsidRPr="00B5229C">
        <w:rPr>
          <w:rFonts w:cs="Arial"/>
          <w:sz w:val="22"/>
        </w:rPr>
        <w:t>vehicle.</w:t>
      </w:r>
      <w:r w:rsidRPr="00B5229C">
        <w:rPr>
          <w:rFonts w:cs="Arial"/>
          <w:spacing w:val="28"/>
          <w:w w:val="99"/>
          <w:sz w:val="22"/>
        </w:rPr>
        <w:t xml:space="preserve"> </w:t>
      </w:r>
      <w:r w:rsidRPr="00B5229C">
        <w:rPr>
          <w:rFonts w:cs="Arial"/>
          <w:spacing w:val="-1"/>
          <w:sz w:val="22"/>
        </w:rPr>
        <w:t>Lockable</w:t>
      </w:r>
      <w:r w:rsidRPr="00B5229C">
        <w:rPr>
          <w:rFonts w:cs="Arial"/>
          <w:spacing w:val="-12"/>
          <w:sz w:val="22"/>
        </w:rPr>
        <w:t xml:space="preserve"> </w:t>
      </w:r>
      <w:r w:rsidR="00675396" w:rsidRPr="00B5229C">
        <w:rPr>
          <w:rFonts w:cs="Arial"/>
          <w:spacing w:val="-12"/>
          <w:sz w:val="22"/>
        </w:rPr>
        <w:t>d</w:t>
      </w:r>
      <w:r w:rsidRPr="00B5229C">
        <w:rPr>
          <w:rFonts w:cs="Arial"/>
          <w:sz w:val="22"/>
        </w:rPr>
        <w:t>oors</w:t>
      </w:r>
      <w:r w:rsidRPr="00B5229C">
        <w:rPr>
          <w:rFonts w:cs="Arial"/>
          <w:spacing w:val="-14"/>
          <w:sz w:val="22"/>
        </w:rPr>
        <w:t xml:space="preserve"> </w:t>
      </w:r>
      <w:r w:rsidR="00B5229C" w:rsidRPr="00B5229C">
        <w:rPr>
          <w:rFonts w:cs="Arial"/>
          <w:spacing w:val="-14"/>
          <w:sz w:val="22"/>
        </w:rPr>
        <w:t>and compartments.</w:t>
      </w:r>
    </w:p>
    <w:p w14:paraId="0BF11FE5" w14:textId="669DF5E5" w:rsidR="00A553E2" w:rsidRPr="00B5229C" w:rsidRDefault="00A553E2" w:rsidP="00B5229C">
      <w:pPr>
        <w:pStyle w:val="BodyText"/>
        <w:spacing w:line="276" w:lineRule="auto"/>
        <w:ind w:right="-180"/>
        <w:jc w:val="both"/>
        <w:rPr>
          <w:rFonts w:cs="Arial"/>
          <w:sz w:val="22"/>
        </w:rPr>
      </w:pPr>
      <w:r w:rsidRPr="00565921">
        <w:rPr>
          <w:rFonts w:cs="Arial"/>
          <w:sz w:val="22"/>
        </w:rPr>
        <w:t>Securable</w:t>
      </w:r>
      <w:r w:rsidRPr="00565921">
        <w:rPr>
          <w:rFonts w:cs="Arial"/>
          <w:spacing w:val="-23"/>
          <w:sz w:val="22"/>
        </w:rPr>
        <w:t xml:space="preserve"> </w:t>
      </w:r>
      <w:r w:rsidRPr="00565921">
        <w:rPr>
          <w:rFonts w:cs="Arial"/>
          <w:spacing w:val="-1"/>
          <w:sz w:val="22"/>
        </w:rPr>
        <w:t>windows</w:t>
      </w:r>
      <w:r w:rsidR="00B5229C">
        <w:rPr>
          <w:rFonts w:cs="Arial"/>
          <w:spacing w:val="-1"/>
          <w:sz w:val="22"/>
        </w:rPr>
        <w:t>.</w:t>
      </w:r>
    </w:p>
    <w:p w14:paraId="3C614EA3" w14:textId="77777777" w:rsidR="00A553E2" w:rsidRPr="00565921" w:rsidRDefault="00A553E2" w:rsidP="00B5229C">
      <w:pPr>
        <w:pStyle w:val="BodyText"/>
        <w:spacing w:line="276" w:lineRule="auto"/>
        <w:ind w:right="334"/>
        <w:jc w:val="both"/>
        <w:rPr>
          <w:rFonts w:cs="Arial"/>
          <w:sz w:val="22"/>
        </w:rPr>
      </w:pPr>
      <w:r w:rsidRPr="00565921">
        <w:rPr>
          <w:rFonts w:cs="Arial"/>
          <w:spacing w:val="-1"/>
          <w:sz w:val="22"/>
        </w:rPr>
        <w:t>Vehicles</w:t>
      </w:r>
      <w:r w:rsidRPr="00565921">
        <w:rPr>
          <w:rFonts w:cs="Arial"/>
          <w:spacing w:val="-5"/>
          <w:sz w:val="22"/>
        </w:rPr>
        <w:t xml:space="preserve"> </w:t>
      </w:r>
      <w:r w:rsidRPr="00565921">
        <w:rPr>
          <w:rFonts w:cs="Arial"/>
          <w:spacing w:val="-1"/>
          <w:sz w:val="22"/>
        </w:rPr>
        <w:t>entering</w:t>
      </w:r>
      <w:r w:rsidRPr="00565921">
        <w:rPr>
          <w:rFonts w:cs="Arial"/>
          <w:spacing w:val="-5"/>
          <w:sz w:val="22"/>
        </w:rPr>
        <w:t xml:space="preserve"> </w:t>
      </w:r>
      <w:r w:rsidRPr="00565921">
        <w:rPr>
          <w:rFonts w:cs="Arial"/>
          <w:spacing w:val="-1"/>
          <w:sz w:val="22"/>
        </w:rPr>
        <w:t>in</w:t>
      </w:r>
      <w:r w:rsidRPr="00565921">
        <w:rPr>
          <w:rFonts w:cs="Arial"/>
          <w:spacing w:val="-10"/>
          <w:sz w:val="22"/>
        </w:rPr>
        <w:t xml:space="preserve"> </w:t>
      </w:r>
      <w:r w:rsidRPr="00565921">
        <w:rPr>
          <w:rFonts w:cs="Arial"/>
          <w:sz w:val="22"/>
        </w:rPr>
        <w:t>the</w:t>
      </w:r>
      <w:r w:rsidRPr="00565921">
        <w:rPr>
          <w:rFonts w:cs="Arial"/>
          <w:spacing w:val="-6"/>
          <w:sz w:val="22"/>
        </w:rPr>
        <w:t xml:space="preserve"> </w:t>
      </w:r>
      <w:r w:rsidRPr="00565921">
        <w:rPr>
          <w:rFonts w:cs="Arial"/>
          <w:sz w:val="22"/>
        </w:rPr>
        <w:t>security</w:t>
      </w:r>
      <w:r w:rsidRPr="00565921">
        <w:rPr>
          <w:rFonts w:cs="Arial"/>
          <w:spacing w:val="-9"/>
          <w:sz w:val="22"/>
        </w:rPr>
        <w:t xml:space="preserve"> </w:t>
      </w:r>
      <w:r w:rsidRPr="00565921">
        <w:rPr>
          <w:rFonts w:cs="Arial"/>
          <w:sz w:val="22"/>
        </w:rPr>
        <w:t>perimeter</w:t>
      </w:r>
      <w:r w:rsidRPr="00565921">
        <w:rPr>
          <w:rFonts w:cs="Arial"/>
          <w:spacing w:val="-10"/>
          <w:sz w:val="22"/>
        </w:rPr>
        <w:t xml:space="preserve"> </w:t>
      </w:r>
      <w:r w:rsidRPr="00565921">
        <w:rPr>
          <w:rFonts w:cs="Arial"/>
          <w:spacing w:val="1"/>
          <w:sz w:val="22"/>
        </w:rPr>
        <w:t>must</w:t>
      </w:r>
      <w:r w:rsidRPr="00565921">
        <w:rPr>
          <w:rFonts w:cs="Arial"/>
          <w:spacing w:val="-9"/>
          <w:sz w:val="22"/>
        </w:rPr>
        <w:t xml:space="preserve"> </w:t>
      </w:r>
      <w:r w:rsidRPr="00565921">
        <w:rPr>
          <w:rFonts w:cs="Arial"/>
          <w:sz w:val="22"/>
        </w:rPr>
        <w:t>have</w:t>
      </w:r>
      <w:r w:rsidRPr="00565921">
        <w:rPr>
          <w:rFonts w:cs="Arial"/>
          <w:spacing w:val="-6"/>
          <w:sz w:val="22"/>
        </w:rPr>
        <w:t xml:space="preserve"> </w:t>
      </w:r>
      <w:r w:rsidRPr="00565921">
        <w:rPr>
          <w:rFonts w:cs="Arial"/>
          <w:spacing w:val="1"/>
          <w:sz w:val="22"/>
        </w:rPr>
        <w:t>the</w:t>
      </w:r>
      <w:r w:rsidRPr="00565921">
        <w:rPr>
          <w:rFonts w:cs="Arial"/>
          <w:spacing w:val="-9"/>
          <w:sz w:val="22"/>
        </w:rPr>
        <w:t xml:space="preserve"> </w:t>
      </w:r>
      <w:r w:rsidRPr="00565921">
        <w:rPr>
          <w:rFonts w:cs="Arial"/>
          <w:sz w:val="22"/>
        </w:rPr>
        <w:t>steering</w:t>
      </w:r>
      <w:r w:rsidRPr="00565921">
        <w:rPr>
          <w:rFonts w:cs="Arial"/>
          <w:spacing w:val="-3"/>
          <w:sz w:val="22"/>
        </w:rPr>
        <w:t xml:space="preserve"> </w:t>
      </w:r>
      <w:r w:rsidRPr="00565921">
        <w:rPr>
          <w:rFonts w:cs="Arial"/>
          <w:spacing w:val="-2"/>
          <w:sz w:val="22"/>
        </w:rPr>
        <w:t>wheel</w:t>
      </w:r>
      <w:r w:rsidRPr="00565921">
        <w:rPr>
          <w:rFonts w:cs="Arial"/>
          <w:spacing w:val="44"/>
          <w:w w:val="99"/>
          <w:sz w:val="22"/>
        </w:rPr>
        <w:t xml:space="preserve"> </w:t>
      </w:r>
      <w:r w:rsidRPr="00565921">
        <w:rPr>
          <w:rFonts w:cs="Arial"/>
          <w:spacing w:val="-1"/>
          <w:sz w:val="22"/>
        </w:rPr>
        <w:t>secured</w:t>
      </w:r>
      <w:r w:rsidRPr="00565921">
        <w:rPr>
          <w:rFonts w:cs="Arial"/>
          <w:spacing w:val="-3"/>
          <w:sz w:val="22"/>
        </w:rPr>
        <w:t xml:space="preserve"> </w:t>
      </w:r>
      <w:r w:rsidRPr="00565921">
        <w:rPr>
          <w:rFonts w:cs="Arial"/>
          <w:spacing w:val="-2"/>
          <w:sz w:val="22"/>
        </w:rPr>
        <w:t>with</w:t>
      </w:r>
      <w:r w:rsidRPr="00565921">
        <w:rPr>
          <w:rFonts w:cs="Arial"/>
          <w:spacing w:val="-5"/>
          <w:sz w:val="22"/>
        </w:rPr>
        <w:t xml:space="preserve"> </w:t>
      </w:r>
      <w:r w:rsidRPr="00565921">
        <w:rPr>
          <w:rFonts w:cs="Arial"/>
          <w:sz w:val="22"/>
        </w:rPr>
        <w:t>a</w:t>
      </w:r>
      <w:r w:rsidRPr="00565921">
        <w:rPr>
          <w:rFonts w:cs="Arial"/>
          <w:spacing w:val="-5"/>
          <w:sz w:val="22"/>
        </w:rPr>
        <w:t xml:space="preserve"> </w:t>
      </w:r>
      <w:r w:rsidRPr="00565921">
        <w:rPr>
          <w:rFonts w:cs="Arial"/>
          <w:spacing w:val="-1"/>
          <w:sz w:val="22"/>
        </w:rPr>
        <w:t>“Club”</w:t>
      </w:r>
      <w:r w:rsidRPr="00565921">
        <w:rPr>
          <w:rFonts w:cs="Arial"/>
          <w:spacing w:val="-10"/>
          <w:sz w:val="22"/>
        </w:rPr>
        <w:t xml:space="preserve"> </w:t>
      </w:r>
      <w:r w:rsidRPr="00565921">
        <w:rPr>
          <w:rFonts w:cs="Arial"/>
          <w:sz w:val="22"/>
        </w:rPr>
        <w:t>security</w:t>
      </w:r>
      <w:r w:rsidRPr="00565921">
        <w:rPr>
          <w:rFonts w:cs="Arial"/>
          <w:spacing w:val="-9"/>
          <w:sz w:val="22"/>
        </w:rPr>
        <w:t xml:space="preserve"> </w:t>
      </w:r>
      <w:r w:rsidRPr="00565921">
        <w:rPr>
          <w:rFonts w:cs="Arial"/>
          <w:sz w:val="22"/>
        </w:rPr>
        <w:t>device</w:t>
      </w:r>
      <w:r w:rsidRPr="00565921">
        <w:rPr>
          <w:rFonts w:cs="Arial"/>
          <w:spacing w:val="-6"/>
          <w:sz w:val="22"/>
        </w:rPr>
        <w:t xml:space="preserve"> </w:t>
      </w:r>
      <w:r w:rsidRPr="00565921">
        <w:rPr>
          <w:rFonts w:cs="Arial"/>
          <w:spacing w:val="-1"/>
          <w:sz w:val="22"/>
        </w:rPr>
        <w:t>or</w:t>
      </w:r>
      <w:r w:rsidRPr="00565921">
        <w:rPr>
          <w:rFonts w:cs="Arial"/>
          <w:spacing w:val="-6"/>
          <w:sz w:val="22"/>
        </w:rPr>
        <w:t xml:space="preserve"> </w:t>
      </w:r>
      <w:r w:rsidRPr="00565921">
        <w:rPr>
          <w:rFonts w:cs="Arial"/>
          <w:spacing w:val="-1"/>
          <w:sz w:val="22"/>
        </w:rPr>
        <w:t>similar</w:t>
      </w:r>
      <w:r w:rsidRPr="00565921">
        <w:rPr>
          <w:rFonts w:cs="Arial"/>
          <w:spacing w:val="-9"/>
          <w:sz w:val="22"/>
        </w:rPr>
        <w:t xml:space="preserve"> </w:t>
      </w:r>
      <w:r w:rsidRPr="00565921">
        <w:rPr>
          <w:rFonts w:cs="Arial"/>
          <w:sz w:val="22"/>
        </w:rPr>
        <w:t>device</w:t>
      </w:r>
      <w:r w:rsidRPr="00565921">
        <w:rPr>
          <w:rFonts w:cs="Arial"/>
          <w:spacing w:val="-5"/>
          <w:sz w:val="22"/>
        </w:rPr>
        <w:t xml:space="preserve"> </w:t>
      </w:r>
      <w:r w:rsidRPr="00565921">
        <w:rPr>
          <w:rFonts w:cs="Arial"/>
          <w:spacing w:val="-1"/>
          <w:sz w:val="22"/>
        </w:rPr>
        <w:t>in</w:t>
      </w:r>
      <w:r w:rsidRPr="00565921">
        <w:rPr>
          <w:rFonts w:cs="Arial"/>
          <w:spacing w:val="-6"/>
          <w:sz w:val="22"/>
        </w:rPr>
        <w:t xml:space="preserve"> </w:t>
      </w:r>
      <w:r w:rsidRPr="00565921">
        <w:rPr>
          <w:rFonts w:cs="Arial"/>
          <w:sz w:val="22"/>
        </w:rPr>
        <w:t>accordance</w:t>
      </w:r>
      <w:r w:rsidRPr="00565921">
        <w:rPr>
          <w:rFonts w:cs="Arial"/>
          <w:spacing w:val="49"/>
          <w:w w:val="99"/>
          <w:sz w:val="22"/>
        </w:rPr>
        <w:t xml:space="preserve"> </w:t>
      </w:r>
      <w:r w:rsidRPr="00565921">
        <w:rPr>
          <w:rFonts w:cs="Arial"/>
          <w:spacing w:val="-1"/>
          <w:sz w:val="22"/>
        </w:rPr>
        <w:t>with</w:t>
      </w:r>
      <w:r w:rsidRPr="00565921">
        <w:rPr>
          <w:rFonts w:cs="Arial"/>
          <w:spacing w:val="-12"/>
          <w:sz w:val="22"/>
        </w:rPr>
        <w:t xml:space="preserve"> </w:t>
      </w:r>
      <w:r w:rsidRPr="00565921">
        <w:rPr>
          <w:rFonts w:cs="Arial"/>
          <w:sz w:val="22"/>
        </w:rPr>
        <w:t>the</w:t>
      </w:r>
      <w:r w:rsidRPr="00565921">
        <w:rPr>
          <w:rFonts w:cs="Arial"/>
          <w:spacing w:val="-11"/>
          <w:sz w:val="22"/>
        </w:rPr>
        <w:t xml:space="preserve"> </w:t>
      </w:r>
      <w:r w:rsidRPr="00565921">
        <w:rPr>
          <w:rFonts w:cs="Arial"/>
          <w:sz w:val="22"/>
        </w:rPr>
        <w:t>CFA</w:t>
      </w:r>
      <w:r w:rsidRPr="00565921">
        <w:rPr>
          <w:rFonts w:cs="Arial"/>
          <w:spacing w:val="-9"/>
          <w:sz w:val="22"/>
        </w:rPr>
        <w:t xml:space="preserve"> </w:t>
      </w:r>
      <w:r w:rsidRPr="00565921">
        <w:rPr>
          <w:rFonts w:cs="Arial"/>
          <w:sz w:val="22"/>
        </w:rPr>
        <w:t>facility</w:t>
      </w:r>
      <w:r w:rsidRPr="00565921">
        <w:rPr>
          <w:rFonts w:cs="Arial"/>
          <w:spacing w:val="-11"/>
          <w:sz w:val="22"/>
        </w:rPr>
        <w:t xml:space="preserve"> </w:t>
      </w:r>
      <w:r w:rsidRPr="00565921">
        <w:rPr>
          <w:rFonts w:cs="Arial"/>
          <w:sz w:val="22"/>
        </w:rPr>
        <w:t>operating</w:t>
      </w:r>
      <w:r w:rsidRPr="00565921">
        <w:rPr>
          <w:rFonts w:cs="Arial"/>
          <w:spacing w:val="-12"/>
          <w:sz w:val="22"/>
        </w:rPr>
        <w:t xml:space="preserve"> </w:t>
      </w:r>
      <w:r w:rsidRPr="00565921">
        <w:rPr>
          <w:rFonts w:cs="Arial"/>
          <w:sz w:val="22"/>
        </w:rPr>
        <w:t>procedure.</w:t>
      </w:r>
    </w:p>
    <w:p w14:paraId="5119B555" w14:textId="171AE7AF" w:rsidR="00450AFC" w:rsidRPr="00565921" w:rsidRDefault="00450AFC" w:rsidP="00450AFC">
      <w:pPr>
        <w:pStyle w:val="BodyText"/>
        <w:spacing w:before="63" w:line="276" w:lineRule="auto"/>
        <w:rPr>
          <w:rFonts w:eastAsia="Arial" w:cs="Arial"/>
          <w:sz w:val="22"/>
        </w:rPr>
      </w:pPr>
      <w:r w:rsidRPr="00565921">
        <w:rPr>
          <w:rFonts w:cs="Arial"/>
          <w:spacing w:val="-1"/>
          <w:sz w:val="22"/>
        </w:rPr>
        <w:t>No</w:t>
      </w:r>
      <w:r w:rsidRPr="00565921">
        <w:rPr>
          <w:rFonts w:cs="Arial"/>
          <w:spacing w:val="-9"/>
          <w:sz w:val="22"/>
        </w:rPr>
        <w:t xml:space="preserve"> </w:t>
      </w:r>
      <w:r w:rsidRPr="00565921">
        <w:rPr>
          <w:rFonts w:cs="Arial"/>
          <w:sz w:val="22"/>
        </w:rPr>
        <w:t>unauthorized</w:t>
      </w:r>
      <w:r w:rsidRPr="00565921">
        <w:rPr>
          <w:rFonts w:cs="Arial"/>
          <w:spacing w:val="-8"/>
          <w:sz w:val="22"/>
        </w:rPr>
        <w:t xml:space="preserve"> </w:t>
      </w:r>
      <w:r w:rsidRPr="00565921">
        <w:rPr>
          <w:rFonts w:cs="Arial"/>
          <w:sz w:val="22"/>
        </w:rPr>
        <w:t>items</w:t>
      </w:r>
      <w:r w:rsidRPr="00565921">
        <w:rPr>
          <w:rFonts w:cs="Arial"/>
          <w:spacing w:val="-8"/>
          <w:sz w:val="22"/>
        </w:rPr>
        <w:t xml:space="preserve"> </w:t>
      </w:r>
      <w:r w:rsidRPr="00565921">
        <w:rPr>
          <w:rFonts w:cs="Arial"/>
          <w:sz w:val="22"/>
        </w:rPr>
        <w:t>are</w:t>
      </w:r>
      <w:r w:rsidRPr="00565921">
        <w:rPr>
          <w:rFonts w:cs="Arial"/>
          <w:spacing w:val="-9"/>
          <w:sz w:val="22"/>
        </w:rPr>
        <w:t xml:space="preserve"> </w:t>
      </w:r>
      <w:r w:rsidRPr="00565921">
        <w:rPr>
          <w:rFonts w:cs="Arial"/>
          <w:spacing w:val="2"/>
          <w:sz w:val="22"/>
        </w:rPr>
        <w:t>to</w:t>
      </w:r>
      <w:r w:rsidRPr="00565921">
        <w:rPr>
          <w:rFonts w:cs="Arial"/>
          <w:spacing w:val="-4"/>
          <w:sz w:val="22"/>
        </w:rPr>
        <w:t xml:space="preserve"> </w:t>
      </w:r>
      <w:r w:rsidRPr="00565921">
        <w:rPr>
          <w:rFonts w:cs="Arial"/>
          <w:spacing w:val="-1"/>
          <w:sz w:val="22"/>
        </w:rPr>
        <w:t>be</w:t>
      </w:r>
      <w:r w:rsidRPr="00565921">
        <w:rPr>
          <w:rFonts w:cs="Arial"/>
          <w:spacing w:val="-9"/>
          <w:sz w:val="22"/>
        </w:rPr>
        <w:t xml:space="preserve"> </w:t>
      </w:r>
      <w:r w:rsidRPr="00565921">
        <w:rPr>
          <w:rFonts w:cs="Arial"/>
          <w:sz w:val="22"/>
        </w:rPr>
        <w:t>stored</w:t>
      </w:r>
      <w:r w:rsidRPr="00565921">
        <w:rPr>
          <w:rFonts w:cs="Arial"/>
          <w:spacing w:val="-4"/>
          <w:sz w:val="22"/>
        </w:rPr>
        <w:t xml:space="preserve"> </w:t>
      </w:r>
      <w:r w:rsidRPr="00565921">
        <w:rPr>
          <w:rFonts w:cs="Arial"/>
          <w:spacing w:val="-1"/>
          <w:sz w:val="22"/>
        </w:rPr>
        <w:t>in</w:t>
      </w:r>
      <w:r w:rsidRPr="00565921">
        <w:rPr>
          <w:rFonts w:cs="Arial"/>
          <w:spacing w:val="-8"/>
          <w:sz w:val="22"/>
        </w:rPr>
        <w:t xml:space="preserve"> </w:t>
      </w:r>
      <w:r w:rsidRPr="00565921">
        <w:rPr>
          <w:rFonts w:cs="Arial"/>
          <w:spacing w:val="1"/>
          <w:sz w:val="22"/>
        </w:rPr>
        <w:t>the</w:t>
      </w:r>
      <w:r w:rsidRPr="00565921">
        <w:rPr>
          <w:rFonts w:cs="Arial"/>
          <w:spacing w:val="-9"/>
          <w:sz w:val="22"/>
        </w:rPr>
        <w:t xml:space="preserve"> </w:t>
      </w:r>
      <w:r w:rsidRPr="00565921">
        <w:rPr>
          <w:rFonts w:cs="Arial"/>
          <w:sz w:val="22"/>
        </w:rPr>
        <w:t>vehicle.</w:t>
      </w:r>
    </w:p>
    <w:p w14:paraId="73F7EEF6" w14:textId="334F5D1E" w:rsidR="00450AFC" w:rsidRPr="00565921" w:rsidRDefault="00450AFC" w:rsidP="00450AFC">
      <w:pPr>
        <w:pStyle w:val="BodyText"/>
        <w:spacing w:line="276" w:lineRule="auto"/>
        <w:ind w:right="161"/>
        <w:rPr>
          <w:rFonts w:eastAsia="Arial" w:cs="Arial"/>
          <w:sz w:val="22"/>
        </w:rPr>
      </w:pPr>
      <w:r w:rsidRPr="00565921">
        <w:rPr>
          <w:rFonts w:cs="Arial"/>
          <w:sz w:val="22"/>
        </w:rPr>
        <w:t>The</w:t>
      </w:r>
      <w:r w:rsidRPr="00565921">
        <w:rPr>
          <w:rFonts w:cs="Arial"/>
          <w:spacing w:val="-11"/>
          <w:sz w:val="22"/>
        </w:rPr>
        <w:t xml:space="preserve"> </w:t>
      </w:r>
      <w:r w:rsidRPr="00565921">
        <w:rPr>
          <w:rFonts w:cs="Arial"/>
          <w:sz w:val="22"/>
        </w:rPr>
        <w:t>appropriate</w:t>
      </w:r>
      <w:r w:rsidRPr="00565921">
        <w:rPr>
          <w:rFonts w:cs="Arial"/>
          <w:spacing w:val="-10"/>
          <w:sz w:val="22"/>
        </w:rPr>
        <w:t xml:space="preserve"> </w:t>
      </w:r>
      <w:r w:rsidRPr="00565921">
        <w:rPr>
          <w:rFonts w:cs="Arial"/>
          <w:sz w:val="22"/>
        </w:rPr>
        <w:t>law</w:t>
      </w:r>
      <w:r w:rsidRPr="00565921">
        <w:rPr>
          <w:rFonts w:cs="Arial"/>
          <w:spacing w:val="-10"/>
          <w:sz w:val="22"/>
        </w:rPr>
        <w:t xml:space="preserve"> </w:t>
      </w:r>
      <w:r w:rsidRPr="00565921">
        <w:rPr>
          <w:rFonts w:cs="Arial"/>
          <w:sz w:val="22"/>
        </w:rPr>
        <w:t>enforcement</w:t>
      </w:r>
      <w:r w:rsidRPr="00565921">
        <w:rPr>
          <w:rFonts w:cs="Arial"/>
          <w:spacing w:val="-6"/>
          <w:sz w:val="22"/>
        </w:rPr>
        <w:t xml:space="preserve"> </w:t>
      </w:r>
      <w:r w:rsidRPr="00565921">
        <w:rPr>
          <w:rFonts w:cs="Arial"/>
          <w:spacing w:val="1"/>
          <w:sz w:val="22"/>
        </w:rPr>
        <w:t>agency</w:t>
      </w:r>
      <w:r w:rsidRPr="00565921">
        <w:rPr>
          <w:rFonts w:cs="Arial"/>
          <w:spacing w:val="-14"/>
          <w:sz w:val="22"/>
        </w:rPr>
        <w:t xml:space="preserve"> </w:t>
      </w:r>
      <w:r w:rsidRPr="00565921">
        <w:rPr>
          <w:rFonts w:cs="Arial"/>
          <w:sz w:val="22"/>
        </w:rPr>
        <w:t>shall</w:t>
      </w:r>
      <w:r w:rsidRPr="00565921">
        <w:rPr>
          <w:rFonts w:cs="Arial"/>
          <w:spacing w:val="-10"/>
          <w:sz w:val="22"/>
        </w:rPr>
        <w:t xml:space="preserve"> </w:t>
      </w:r>
      <w:r w:rsidRPr="00565921">
        <w:rPr>
          <w:rFonts w:cs="Arial"/>
          <w:spacing w:val="1"/>
          <w:sz w:val="22"/>
        </w:rPr>
        <w:t>be</w:t>
      </w:r>
      <w:r w:rsidRPr="00565921">
        <w:rPr>
          <w:rFonts w:cs="Arial"/>
          <w:spacing w:val="-10"/>
          <w:sz w:val="22"/>
        </w:rPr>
        <w:t xml:space="preserve"> </w:t>
      </w:r>
      <w:r w:rsidRPr="00565921">
        <w:rPr>
          <w:rFonts w:cs="Arial"/>
          <w:sz w:val="22"/>
        </w:rPr>
        <w:t>called</w:t>
      </w:r>
      <w:r w:rsidRPr="00565921">
        <w:rPr>
          <w:rFonts w:cs="Arial"/>
          <w:spacing w:val="-7"/>
          <w:sz w:val="22"/>
        </w:rPr>
        <w:t xml:space="preserve"> </w:t>
      </w:r>
      <w:r w:rsidRPr="00565921">
        <w:rPr>
          <w:rFonts w:cs="Arial"/>
          <w:spacing w:val="-1"/>
          <w:sz w:val="22"/>
        </w:rPr>
        <w:t>whenever</w:t>
      </w:r>
      <w:r w:rsidRPr="00565921">
        <w:rPr>
          <w:rFonts w:cs="Arial"/>
          <w:spacing w:val="-7"/>
          <w:sz w:val="22"/>
        </w:rPr>
        <w:t xml:space="preserve"> </w:t>
      </w:r>
      <w:r w:rsidRPr="00565921">
        <w:rPr>
          <w:rFonts w:cs="Arial"/>
          <w:sz w:val="22"/>
        </w:rPr>
        <w:t>a</w:t>
      </w:r>
      <w:r w:rsidRPr="00565921">
        <w:rPr>
          <w:rFonts w:cs="Arial"/>
          <w:spacing w:val="30"/>
          <w:w w:val="99"/>
          <w:sz w:val="22"/>
        </w:rPr>
        <w:t xml:space="preserve"> </w:t>
      </w:r>
      <w:r w:rsidRPr="00565921">
        <w:rPr>
          <w:rFonts w:cs="Arial"/>
          <w:spacing w:val="-1"/>
          <w:sz w:val="22"/>
        </w:rPr>
        <w:t>person</w:t>
      </w:r>
      <w:r w:rsidRPr="00565921">
        <w:rPr>
          <w:rFonts w:cs="Arial"/>
          <w:spacing w:val="-5"/>
          <w:sz w:val="22"/>
        </w:rPr>
        <w:t xml:space="preserve"> </w:t>
      </w:r>
      <w:r w:rsidRPr="00565921">
        <w:rPr>
          <w:rFonts w:cs="Arial"/>
          <w:spacing w:val="-1"/>
          <w:sz w:val="22"/>
        </w:rPr>
        <w:t>is</w:t>
      </w:r>
      <w:r w:rsidRPr="00565921">
        <w:rPr>
          <w:rFonts w:cs="Arial"/>
          <w:spacing w:val="-8"/>
          <w:sz w:val="22"/>
        </w:rPr>
        <w:t xml:space="preserve"> </w:t>
      </w:r>
      <w:r w:rsidRPr="00565921">
        <w:rPr>
          <w:rFonts w:cs="Arial"/>
          <w:sz w:val="22"/>
        </w:rPr>
        <w:t>found</w:t>
      </w:r>
      <w:r w:rsidRPr="00565921">
        <w:rPr>
          <w:rFonts w:cs="Arial"/>
          <w:spacing w:val="-9"/>
          <w:sz w:val="22"/>
        </w:rPr>
        <w:t xml:space="preserve"> </w:t>
      </w:r>
      <w:r w:rsidRPr="00565921">
        <w:rPr>
          <w:rFonts w:cs="Arial"/>
          <w:spacing w:val="2"/>
          <w:sz w:val="22"/>
        </w:rPr>
        <w:t>to</w:t>
      </w:r>
      <w:r w:rsidRPr="00565921">
        <w:rPr>
          <w:rFonts w:cs="Arial"/>
          <w:spacing w:val="-9"/>
          <w:sz w:val="22"/>
        </w:rPr>
        <w:t xml:space="preserve"> </w:t>
      </w:r>
      <w:r w:rsidRPr="00565921">
        <w:rPr>
          <w:rFonts w:cs="Arial"/>
          <w:spacing w:val="1"/>
          <w:sz w:val="22"/>
        </w:rPr>
        <w:t>be</w:t>
      </w:r>
      <w:r w:rsidRPr="00565921">
        <w:rPr>
          <w:rFonts w:cs="Arial"/>
          <w:spacing w:val="-9"/>
          <w:sz w:val="22"/>
        </w:rPr>
        <w:t xml:space="preserve"> </w:t>
      </w:r>
      <w:r w:rsidRPr="00565921">
        <w:rPr>
          <w:rFonts w:cs="Arial"/>
          <w:spacing w:val="-1"/>
          <w:sz w:val="22"/>
        </w:rPr>
        <w:t>in</w:t>
      </w:r>
      <w:r w:rsidRPr="00565921">
        <w:rPr>
          <w:rFonts w:cs="Arial"/>
          <w:spacing w:val="-5"/>
          <w:sz w:val="22"/>
        </w:rPr>
        <w:t xml:space="preserve"> </w:t>
      </w:r>
      <w:r w:rsidRPr="00565921">
        <w:rPr>
          <w:rFonts w:cs="Arial"/>
          <w:sz w:val="22"/>
        </w:rPr>
        <w:t>possession</w:t>
      </w:r>
      <w:r w:rsidRPr="00565921">
        <w:rPr>
          <w:rFonts w:cs="Arial"/>
          <w:spacing w:val="-4"/>
          <w:sz w:val="22"/>
        </w:rPr>
        <w:t xml:space="preserve"> </w:t>
      </w:r>
      <w:r w:rsidRPr="00565921">
        <w:rPr>
          <w:rFonts w:cs="Arial"/>
          <w:spacing w:val="-1"/>
          <w:sz w:val="22"/>
        </w:rPr>
        <w:t>of</w:t>
      </w:r>
      <w:r w:rsidRPr="00565921">
        <w:rPr>
          <w:rFonts w:cs="Arial"/>
          <w:spacing w:val="-5"/>
          <w:sz w:val="22"/>
        </w:rPr>
        <w:t xml:space="preserve"> </w:t>
      </w:r>
      <w:r w:rsidRPr="00565921">
        <w:rPr>
          <w:rFonts w:cs="Arial"/>
          <w:sz w:val="22"/>
        </w:rPr>
        <w:t>a</w:t>
      </w:r>
      <w:r w:rsidRPr="00565921">
        <w:rPr>
          <w:rFonts w:cs="Arial"/>
          <w:spacing w:val="-9"/>
          <w:sz w:val="22"/>
        </w:rPr>
        <w:t xml:space="preserve"> </w:t>
      </w:r>
      <w:r w:rsidRPr="00565921">
        <w:rPr>
          <w:rFonts w:cs="Arial"/>
          <w:sz w:val="22"/>
        </w:rPr>
        <w:t>non-authorized</w:t>
      </w:r>
      <w:r w:rsidRPr="00565921">
        <w:rPr>
          <w:rFonts w:cs="Arial"/>
          <w:spacing w:val="-9"/>
          <w:sz w:val="22"/>
        </w:rPr>
        <w:t xml:space="preserve"> </w:t>
      </w:r>
      <w:r w:rsidRPr="00565921">
        <w:rPr>
          <w:rFonts w:cs="Arial"/>
          <w:spacing w:val="-1"/>
          <w:sz w:val="22"/>
        </w:rPr>
        <w:t>alcoholic</w:t>
      </w:r>
      <w:r w:rsidRPr="00565921">
        <w:rPr>
          <w:rFonts w:cs="Arial"/>
          <w:spacing w:val="39"/>
          <w:w w:val="99"/>
          <w:sz w:val="22"/>
        </w:rPr>
        <w:t xml:space="preserve"> </w:t>
      </w:r>
      <w:r w:rsidRPr="00565921">
        <w:rPr>
          <w:rFonts w:cs="Arial"/>
          <w:spacing w:val="-1"/>
          <w:sz w:val="22"/>
        </w:rPr>
        <w:t>beverage,</w:t>
      </w:r>
      <w:r w:rsidRPr="00565921">
        <w:rPr>
          <w:rFonts w:cs="Arial"/>
          <w:spacing w:val="-12"/>
          <w:sz w:val="22"/>
        </w:rPr>
        <w:t xml:space="preserve"> </w:t>
      </w:r>
      <w:r w:rsidRPr="00565921">
        <w:rPr>
          <w:rFonts w:cs="Arial"/>
          <w:sz w:val="22"/>
        </w:rPr>
        <w:t>poisonous</w:t>
      </w:r>
      <w:r w:rsidRPr="00565921">
        <w:rPr>
          <w:rFonts w:cs="Arial"/>
          <w:spacing w:val="-15"/>
          <w:sz w:val="22"/>
        </w:rPr>
        <w:t xml:space="preserve"> </w:t>
      </w:r>
      <w:r w:rsidRPr="00565921">
        <w:rPr>
          <w:rFonts w:cs="Arial"/>
          <w:sz w:val="22"/>
        </w:rPr>
        <w:t>substance,</w:t>
      </w:r>
      <w:r w:rsidRPr="00565921">
        <w:rPr>
          <w:rFonts w:cs="Arial"/>
          <w:spacing w:val="-15"/>
          <w:sz w:val="22"/>
        </w:rPr>
        <w:t xml:space="preserve"> </w:t>
      </w:r>
      <w:r w:rsidRPr="00565921">
        <w:rPr>
          <w:rFonts w:cs="Arial"/>
          <w:sz w:val="22"/>
        </w:rPr>
        <w:t>controlled</w:t>
      </w:r>
      <w:r w:rsidRPr="00565921">
        <w:rPr>
          <w:rFonts w:cs="Arial"/>
          <w:spacing w:val="-16"/>
          <w:sz w:val="22"/>
        </w:rPr>
        <w:t xml:space="preserve"> </w:t>
      </w:r>
      <w:r w:rsidRPr="00565921">
        <w:rPr>
          <w:rFonts w:cs="Arial"/>
          <w:sz w:val="22"/>
        </w:rPr>
        <w:t>substance,</w:t>
      </w:r>
      <w:r w:rsidRPr="00565921">
        <w:rPr>
          <w:rFonts w:cs="Arial"/>
          <w:spacing w:val="-12"/>
          <w:sz w:val="22"/>
        </w:rPr>
        <w:t xml:space="preserve"> </w:t>
      </w:r>
      <w:r w:rsidRPr="00565921">
        <w:rPr>
          <w:rFonts w:cs="Arial"/>
          <w:sz w:val="22"/>
        </w:rPr>
        <w:t>prescription</w:t>
      </w:r>
      <w:r w:rsidRPr="00565921">
        <w:rPr>
          <w:rFonts w:cs="Arial"/>
          <w:spacing w:val="-16"/>
          <w:sz w:val="22"/>
        </w:rPr>
        <w:t xml:space="preserve"> </w:t>
      </w:r>
      <w:r w:rsidRPr="00565921">
        <w:rPr>
          <w:rFonts w:cs="Arial"/>
          <w:sz w:val="22"/>
        </w:rPr>
        <w:t>drug,</w:t>
      </w:r>
      <w:r w:rsidRPr="00565921">
        <w:rPr>
          <w:rFonts w:cs="Arial"/>
          <w:spacing w:val="36"/>
          <w:w w:val="99"/>
          <w:sz w:val="22"/>
        </w:rPr>
        <w:t xml:space="preserve"> </w:t>
      </w:r>
      <w:r w:rsidRPr="00565921">
        <w:rPr>
          <w:rFonts w:cs="Arial"/>
          <w:spacing w:val="-1"/>
          <w:sz w:val="22"/>
        </w:rPr>
        <w:t>or</w:t>
      </w:r>
      <w:r w:rsidRPr="00565921">
        <w:rPr>
          <w:rFonts w:cs="Arial"/>
          <w:spacing w:val="-15"/>
          <w:sz w:val="22"/>
        </w:rPr>
        <w:t xml:space="preserve"> </w:t>
      </w:r>
      <w:r w:rsidRPr="00565921">
        <w:rPr>
          <w:rFonts w:cs="Arial"/>
          <w:sz w:val="22"/>
        </w:rPr>
        <w:t>weapon(s).</w:t>
      </w:r>
    </w:p>
    <w:p w14:paraId="0997365A" w14:textId="77777777" w:rsidR="00450AFC" w:rsidRPr="00565921" w:rsidRDefault="00450AFC" w:rsidP="00450AFC">
      <w:pPr>
        <w:pStyle w:val="BodyText"/>
        <w:spacing w:before="164" w:line="276" w:lineRule="auto"/>
        <w:ind w:right="334"/>
        <w:rPr>
          <w:rFonts w:cs="Arial"/>
          <w:sz w:val="22"/>
        </w:rPr>
      </w:pPr>
      <w:r w:rsidRPr="00565921">
        <w:rPr>
          <w:rFonts w:cs="Arial"/>
          <w:sz w:val="22"/>
        </w:rPr>
        <w:t>Absolutely</w:t>
      </w:r>
      <w:r w:rsidRPr="00565921">
        <w:rPr>
          <w:rFonts w:cs="Arial"/>
          <w:spacing w:val="-8"/>
          <w:sz w:val="22"/>
        </w:rPr>
        <w:t xml:space="preserve"> </w:t>
      </w:r>
      <w:r w:rsidRPr="00565921">
        <w:rPr>
          <w:rFonts w:cs="Arial"/>
          <w:spacing w:val="-1"/>
          <w:sz w:val="22"/>
        </w:rPr>
        <w:t>no</w:t>
      </w:r>
      <w:r w:rsidRPr="00565921">
        <w:rPr>
          <w:rFonts w:cs="Arial"/>
          <w:spacing w:val="-4"/>
          <w:sz w:val="22"/>
        </w:rPr>
        <w:t xml:space="preserve"> </w:t>
      </w:r>
      <w:r w:rsidRPr="00565921">
        <w:rPr>
          <w:rFonts w:cs="Arial"/>
          <w:spacing w:val="-1"/>
          <w:sz w:val="22"/>
        </w:rPr>
        <w:t>weapons</w:t>
      </w:r>
      <w:r w:rsidRPr="00565921">
        <w:rPr>
          <w:rFonts w:cs="Arial"/>
          <w:spacing w:val="-7"/>
          <w:sz w:val="22"/>
        </w:rPr>
        <w:t xml:space="preserve"> </w:t>
      </w:r>
      <w:r w:rsidRPr="00565921">
        <w:rPr>
          <w:rFonts w:cs="Arial"/>
          <w:sz w:val="22"/>
        </w:rPr>
        <w:t>are</w:t>
      </w:r>
      <w:r w:rsidRPr="00565921">
        <w:rPr>
          <w:rFonts w:cs="Arial"/>
          <w:spacing w:val="-3"/>
          <w:sz w:val="22"/>
        </w:rPr>
        <w:t xml:space="preserve"> </w:t>
      </w:r>
      <w:r w:rsidRPr="00565921">
        <w:rPr>
          <w:rFonts w:cs="Arial"/>
          <w:sz w:val="22"/>
        </w:rPr>
        <w:t>to</w:t>
      </w:r>
      <w:r w:rsidRPr="00565921">
        <w:rPr>
          <w:rFonts w:cs="Arial"/>
          <w:spacing w:val="-5"/>
          <w:sz w:val="22"/>
        </w:rPr>
        <w:t xml:space="preserve"> </w:t>
      </w:r>
      <w:r w:rsidRPr="00565921">
        <w:rPr>
          <w:rFonts w:cs="Arial"/>
          <w:spacing w:val="-1"/>
          <w:sz w:val="22"/>
        </w:rPr>
        <w:t>be</w:t>
      </w:r>
      <w:r w:rsidRPr="00565921">
        <w:rPr>
          <w:rFonts w:cs="Arial"/>
          <w:spacing w:val="-4"/>
          <w:sz w:val="22"/>
        </w:rPr>
        <w:t xml:space="preserve"> </w:t>
      </w:r>
      <w:r w:rsidRPr="00565921">
        <w:rPr>
          <w:rFonts w:cs="Arial"/>
          <w:sz w:val="22"/>
        </w:rPr>
        <w:t>carried</w:t>
      </w:r>
      <w:r w:rsidRPr="00565921">
        <w:rPr>
          <w:rFonts w:cs="Arial"/>
          <w:spacing w:val="-7"/>
          <w:sz w:val="22"/>
        </w:rPr>
        <w:t xml:space="preserve"> </w:t>
      </w:r>
      <w:r w:rsidRPr="00565921">
        <w:rPr>
          <w:rFonts w:cs="Arial"/>
          <w:sz w:val="22"/>
        </w:rPr>
        <w:t>onto</w:t>
      </w:r>
      <w:r w:rsidRPr="00565921">
        <w:rPr>
          <w:rFonts w:cs="Arial"/>
          <w:spacing w:val="-5"/>
          <w:sz w:val="22"/>
        </w:rPr>
        <w:t xml:space="preserve"> </w:t>
      </w:r>
      <w:r w:rsidRPr="00565921">
        <w:rPr>
          <w:rFonts w:cs="Arial"/>
          <w:sz w:val="22"/>
        </w:rPr>
        <w:t>facility</w:t>
      </w:r>
      <w:r w:rsidRPr="00565921">
        <w:rPr>
          <w:rFonts w:cs="Arial"/>
          <w:spacing w:val="-7"/>
          <w:sz w:val="22"/>
        </w:rPr>
        <w:t xml:space="preserve"> </w:t>
      </w:r>
      <w:r w:rsidRPr="00565921">
        <w:rPr>
          <w:rFonts w:cs="Arial"/>
          <w:spacing w:val="-1"/>
          <w:sz w:val="22"/>
        </w:rPr>
        <w:t>grounds</w:t>
      </w:r>
      <w:r w:rsidRPr="00565921">
        <w:rPr>
          <w:rFonts w:cs="Arial"/>
          <w:spacing w:val="-3"/>
          <w:sz w:val="22"/>
        </w:rPr>
        <w:t xml:space="preserve"> </w:t>
      </w:r>
      <w:r w:rsidRPr="00565921">
        <w:rPr>
          <w:rFonts w:cs="Arial"/>
          <w:spacing w:val="-1"/>
          <w:sz w:val="22"/>
        </w:rPr>
        <w:t>or</w:t>
      </w:r>
      <w:r w:rsidRPr="00565921">
        <w:rPr>
          <w:rFonts w:cs="Arial"/>
          <w:spacing w:val="-4"/>
          <w:sz w:val="22"/>
        </w:rPr>
        <w:t xml:space="preserve"> </w:t>
      </w:r>
      <w:r w:rsidRPr="00565921">
        <w:rPr>
          <w:rFonts w:cs="Arial"/>
          <w:spacing w:val="-1"/>
          <w:sz w:val="22"/>
        </w:rPr>
        <w:t>left</w:t>
      </w:r>
      <w:r w:rsidRPr="00565921">
        <w:rPr>
          <w:rFonts w:cs="Arial"/>
          <w:spacing w:val="-3"/>
          <w:sz w:val="22"/>
        </w:rPr>
        <w:t xml:space="preserve"> </w:t>
      </w:r>
      <w:r w:rsidRPr="00565921">
        <w:rPr>
          <w:rFonts w:cs="Arial"/>
          <w:spacing w:val="-1"/>
          <w:sz w:val="22"/>
        </w:rPr>
        <w:t>in</w:t>
      </w:r>
      <w:r w:rsidRPr="00565921">
        <w:rPr>
          <w:rFonts w:cs="Arial"/>
          <w:spacing w:val="-4"/>
          <w:sz w:val="22"/>
        </w:rPr>
        <w:t xml:space="preserve"> </w:t>
      </w:r>
      <w:r w:rsidRPr="00565921">
        <w:rPr>
          <w:rFonts w:cs="Arial"/>
          <w:sz w:val="22"/>
        </w:rPr>
        <w:t>a</w:t>
      </w:r>
      <w:r w:rsidRPr="00565921">
        <w:rPr>
          <w:rFonts w:cs="Arial"/>
          <w:spacing w:val="39"/>
          <w:w w:val="99"/>
          <w:sz w:val="22"/>
        </w:rPr>
        <w:t xml:space="preserve"> </w:t>
      </w:r>
      <w:r w:rsidRPr="00565921">
        <w:rPr>
          <w:rFonts w:cs="Arial"/>
          <w:sz w:val="22"/>
        </w:rPr>
        <w:t>vehicle</w:t>
      </w:r>
      <w:r w:rsidRPr="00565921">
        <w:rPr>
          <w:rFonts w:cs="Arial"/>
          <w:spacing w:val="-9"/>
          <w:sz w:val="22"/>
        </w:rPr>
        <w:t xml:space="preserve"> </w:t>
      </w:r>
      <w:r w:rsidRPr="00565921">
        <w:rPr>
          <w:rFonts w:cs="Arial"/>
          <w:sz w:val="22"/>
        </w:rPr>
        <w:t>regardless</w:t>
      </w:r>
      <w:r w:rsidRPr="00565921">
        <w:rPr>
          <w:rFonts w:cs="Arial"/>
          <w:spacing w:val="-4"/>
          <w:sz w:val="22"/>
        </w:rPr>
        <w:t xml:space="preserve"> </w:t>
      </w:r>
      <w:r w:rsidRPr="00565921">
        <w:rPr>
          <w:rFonts w:cs="Arial"/>
          <w:spacing w:val="-1"/>
          <w:sz w:val="22"/>
        </w:rPr>
        <w:t>of</w:t>
      </w:r>
      <w:r w:rsidRPr="00565921">
        <w:rPr>
          <w:rFonts w:cs="Arial"/>
          <w:spacing w:val="-4"/>
          <w:sz w:val="22"/>
        </w:rPr>
        <w:t xml:space="preserve"> </w:t>
      </w:r>
      <w:r w:rsidRPr="00565921">
        <w:rPr>
          <w:rFonts w:cs="Arial"/>
          <w:sz w:val="22"/>
        </w:rPr>
        <w:t>whether</w:t>
      </w:r>
      <w:r w:rsidRPr="00565921">
        <w:rPr>
          <w:rFonts w:cs="Arial"/>
          <w:spacing w:val="-8"/>
          <w:sz w:val="22"/>
        </w:rPr>
        <w:t xml:space="preserve"> </w:t>
      </w:r>
      <w:r w:rsidRPr="00565921">
        <w:rPr>
          <w:rFonts w:cs="Arial"/>
          <w:sz w:val="22"/>
        </w:rPr>
        <w:t>a</w:t>
      </w:r>
      <w:r w:rsidRPr="00565921">
        <w:rPr>
          <w:rFonts w:cs="Arial"/>
          <w:spacing w:val="-5"/>
          <w:sz w:val="22"/>
        </w:rPr>
        <w:t xml:space="preserve"> </w:t>
      </w:r>
      <w:r w:rsidRPr="00565921">
        <w:rPr>
          <w:rFonts w:cs="Arial"/>
          <w:spacing w:val="-1"/>
          <w:sz w:val="22"/>
        </w:rPr>
        <w:t>valid</w:t>
      </w:r>
      <w:r w:rsidRPr="00565921">
        <w:rPr>
          <w:rFonts w:cs="Arial"/>
          <w:spacing w:val="-4"/>
          <w:sz w:val="22"/>
        </w:rPr>
        <w:t xml:space="preserve"> </w:t>
      </w:r>
      <w:r w:rsidRPr="00565921">
        <w:rPr>
          <w:rFonts w:cs="Arial"/>
          <w:sz w:val="22"/>
        </w:rPr>
        <w:t>CCW</w:t>
      </w:r>
      <w:r w:rsidRPr="00565921">
        <w:rPr>
          <w:rFonts w:cs="Arial"/>
          <w:spacing w:val="3"/>
          <w:sz w:val="22"/>
        </w:rPr>
        <w:t xml:space="preserve"> </w:t>
      </w:r>
      <w:r w:rsidRPr="00565921">
        <w:rPr>
          <w:rFonts w:cs="Arial"/>
          <w:spacing w:val="-2"/>
          <w:sz w:val="22"/>
        </w:rPr>
        <w:t>allows</w:t>
      </w:r>
      <w:r w:rsidRPr="00565921">
        <w:rPr>
          <w:rFonts w:cs="Arial"/>
          <w:spacing w:val="-3"/>
          <w:sz w:val="22"/>
        </w:rPr>
        <w:t xml:space="preserve"> </w:t>
      </w:r>
      <w:r w:rsidRPr="00565921">
        <w:rPr>
          <w:rFonts w:cs="Arial"/>
          <w:spacing w:val="1"/>
          <w:sz w:val="22"/>
        </w:rPr>
        <w:t>the</w:t>
      </w:r>
      <w:r w:rsidRPr="00565921">
        <w:rPr>
          <w:rFonts w:cs="Arial"/>
          <w:spacing w:val="-5"/>
          <w:sz w:val="22"/>
        </w:rPr>
        <w:t xml:space="preserve"> </w:t>
      </w:r>
      <w:r w:rsidRPr="00565921">
        <w:rPr>
          <w:rFonts w:cs="Arial"/>
          <w:spacing w:val="-1"/>
          <w:sz w:val="22"/>
        </w:rPr>
        <w:t>weapon</w:t>
      </w:r>
      <w:r w:rsidRPr="00565921">
        <w:rPr>
          <w:rFonts w:cs="Arial"/>
          <w:spacing w:val="-5"/>
          <w:sz w:val="22"/>
        </w:rPr>
        <w:t xml:space="preserve"> </w:t>
      </w:r>
      <w:r w:rsidRPr="00565921">
        <w:rPr>
          <w:rFonts w:cs="Arial"/>
          <w:sz w:val="22"/>
        </w:rPr>
        <w:t>to</w:t>
      </w:r>
      <w:r w:rsidRPr="00565921">
        <w:rPr>
          <w:rFonts w:cs="Arial"/>
          <w:spacing w:val="-4"/>
          <w:sz w:val="22"/>
        </w:rPr>
        <w:t xml:space="preserve"> </w:t>
      </w:r>
      <w:r w:rsidRPr="00565921">
        <w:rPr>
          <w:rFonts w:cs="Arial"/>
          <w:spacing w:val="-2"/>
          <w:sz w:val="22"/>
        </w:rPr>
        <w:t>be</w:t>
      </w:r>
      <w:r w:rsidRPr="00565921">
        <w:rPr>
          <w:rFonts w:cs="Arial"/>
          <w:spacing w:val="25"/>
          <w:w w:val="99"/>
          <w:sz w:val="22"/>
        </w:rPr>
        <w:t xml:space="preserve"> </w:t>
      </w:r>
      <w:r w:rsidRPr="00565921">
        <w:rPr>
          <w:rFonts w:cs="Arial"/>
          <w:spacing w:val="-1"/>
          <w:sz w:val="22"/>
        </w:rPr>
        <w:t>carried.</w:t>
      </w:r>
    </w:p>
    <w:p w14:paraId="5B4457CE" w14:textId="6296BBF8" w:rsidR="002B420E" w:rsidRPr="002B420E" w:rsidRDefault="00450AFC" w:rsidP="00675396">
      <w:pPr>
        <w:widowControl w:val="0"/>
        <w:spacing w:after="0"/>
        <w:jc w:val="both"/>
        <w:rPr>
          <w:rFonts w:eastAsia="Arial" w:cs="Arial"/>
          <w:sz w:val="22"/>
        </w:rPr>
      </w:pPr>
      <w:r>
        <w:rPr>
          <w:rFonts w:eastAsia="Arial" w:cs="Arial"/>
          <w:sz w:val="22"/>
        </w:rPr>
        <w:t>Vehicles are subject to search as follows:</w:t>
      </w:r>
    </w:p>
    <w:p w14:paraId="67E95180" w14:textId="77777777" w:rsidR="002B420E" w:rsidRPr="002B420E" w:rsidRDefault="002B420E" w:rsidP="00675396">
      <w:pPr>
        <w:widowControl w:val="0"/>
        <w:spacing w:after="0"/>
        <w:jc w:val="both"/>
        <w:rPr>
          <w:rFonts w:eastAsia="Arial" w:cs="Arial"/>
          <w:sz w:val="22"/>
        </w:rPr>
      </w:pPr>
    </w:p>
    <w:p w14:paraId="585B357C" w14:textId="24A93C42" w:rsidR="002B420E" w:rsidRPr="002B420E" w:rsidRDefault="007B75CB" w:rsidP="008114A8">
      <w:pPr>
        <w:pStyle w:val="BodyText"/>
        <w:spacing w:line="276" w:lineRule="auto"/>
        <w:ind w:right="334"/>
        <w:rPr>
          <w:rFonts w:cs="Arial"/>
          <w:sz w:val="22"/>
        </w:rPr>
      </w:pPr>
      <w:r w:rsidRPr="00565921">
        <w:rPr>
          <w:rFonts w:cs="Arial"/>
          <w:spacing w:val="-3"/>
          <w:sz w:val="22"/>
        </w:rPr>
        <w:t>If</w:t>
      </w:r>
      <w:r w:rsidRPr="00565921">
        <w:rPr>
          <w:rFonts w:cs="Arial"/>
          <w:spacing w:val="-4"/>
          <w:sz w:val="22"/>
        </w:rPr>
        <w:t xml:space="preserve"> </w:t>
      </w:r>
      <w:r w:rsidRPr="00565921">
        <w:rPr>
          <w:rFonts w:cs="Arial"/>
          <w:spacing w:val="-1"/>
          <w:sz w:val="22"/>
        </w:rPr>
        <w:t>it</w:t>
      </w:r>
      <w:r w:rsidRPr="00565921">
        <w:rPr>
          <w:rFonts w:cs="Arial"/>
          <w:spacing w:val="-7"/>
          <w:sz w:val="22"/>
        </w:rPr>
        <w:t xml:space="preserve"> </w:t>
      </w:r>
      <w:r w:rsidRPr="00565921">
        <w:rPr>
          <w:rFonts w:cs="Arial"/>
          <w:spacing w:val="-1"/>
          <w:sz w:val="22"/>
        </w:rPr>
        <w:t>is</w:t>
      </w:r>
      <w:r w:rsidRPr="00565921">
        <w:rPr>
          <w:rFonts w:cs="Arial"/>
          <w:spacing w:val="-7"/>
          <w:sz w:val="22"/>
        </w:rPr>
        <w:t xml:space="preserve"> </w:t>
      </w:r>
      <w:r w:rsidRPr="00565921">
        <w:rPr>
          <w:rFonts w:cs="Arial"/>
          <w:sz w:val="22"/>
        </w:rPr>
        <w:t>suspected</w:t>
      </w:r>
      <w:r w:rsidRPr="00565921">
        <w:rPr>
          <w:rFonts w:cs="Arial"/>
          <w:spacing w:val="-4"/>
          <w:sz w:val="22"/>
        </w:rPr>
        <w:t xml:space="preserve"> </w:t>
      </w:r>
      <w:r w:rsidRPr="00565921">
        <w:rPr>
          <w:rFonts w:cs="Arial"/>
          <w:sz w:val="22"/>
        </w:rPr>
        <w:t>that</w:t>
      </w:r>
      <w:r w:rsidRPr="00565921">
        <w:rPr>
          <w:rFonts w:cs="Arial"/>
          <w:spacing w:val="-7"/>
          <w:sz w:val="22"/>
        </w:rPr>
        <w:t xml:space="preserve"> </w:t>
      </w:r>
      <w:r w:rsidRPr="00565921">
        <w:rPr>
          <w:rFonts w:cs="Arial"/>
          <w:sz w:val="22"/>
        </w:rPr>
        <w:t>there</w:t>
      </w:r>
      <w:r w:rsidRPr="00565921">
        <w:rPr>
          <w:rFonts w:cs="Arial"/>
          <w:spacing w:val="-8"/>
          <w:sz w:val="22"/>
        </w:rPr>
        <w:t xml:space="preserve"> </w:t>
      </w:r>
      <w:r w:rsidRPr="00565921">
        <w:rPr>
          <w:rFonts w:cs="Arial"/>
          <w:spacing w:val="-1"/>
          <w:sz w:val="22"/>
        </w:rPr>
        <w:t>is</w:t>
      </w:r>
      <w:r w:rsidRPr="00565921">
        <w:rPr>
          <w:rFonts w:cs="Arial"/>
          <w:spacing w:val="-3"/>
          <w:sz w:val="22"/>
        </w:rPr>
        <w:t xml:space="preserve"> </w:t>
      </w:r>
      <w:r w:rsidRPr="00565921">
        <w:rPr>
          <w:rFonts w:cs="Arial"/>
          <w:sz w:val="22"/>
        </w:rPr>
        <w:t>contraband</w:t>
      </w:r>
      <w:r w:rsidRPr="00565921">
        <w:rPr>
          <w:rFonts w:cs="Arial"/>
          <w:spacing w:val="-8"/>
          <w:sz w:val="22"/>
        </w:rPr>
        <w:t xml:space="preserve"> </w:t>
      </w:r>
      <w:r w:rsidRPr="00565921">
        <w:rPr>
          <w:rFonts w:cs="Arial"/>
          <w:spacing w:val="-1"/>
          <w:sz w:val="22"/>
        </w:rPr>
        <w:t>in</w:t>
      </w:r>
      <w:r w:rsidRPr="00565921">
        <w:rPr>
          <w:rFonts w:cs="Arial"/>
          <w:spacing w:val="-4"/>
          <w:sz w:val="22"/>
        </w:rPr>
        <w:t xml:space="preserve"> </w:t>
      </w:r>
      <w:r w:rsidRPr="00565921">
        <w:rPr>
          <w:rFonts w:cs="Arial"/>
          <w:sz w:val="22"/>
        </w:rPr>
        <w:t>a</w:t>
      </w:r>
      <w:r w:rsidRPr="00565921">
        <w:rPr>
          <w:rFonts w:cs="Arial"/>
          <w:spacing w:val="-8"/>
          <w:sz w:val="22"/>
        </w:rPr>
        <w:t xml:space="preserve"> </w:t>
      </w:r>
      <w:r w:rsidRPr="00565921">
        <w:rPr>
          <w:rFonts w:cs="Arial"/>
          <w:spacing w:val="-1"/>
          <w:sz w:val="22"/>
        </w:rPr>
        <w:t>vehicle</w:t>
      </w:r>
      <w:r w:rsidRPr="00565921">
        <w:rPr>
          <w:rFonts w:cs="Arial"/>
          <w:spacing w:val="-3"/>
          <w:sz w:val="22"/>
        </w:rPr>
        <w:t xml:space="preserve"> </w:t>
      </w:r>
      <w:r w:rsidRPr="00565921">
        <w:rPr>
          <w:rFonts w:cs="Arial"/>
          <w:spacing w:val="1"/>
          <w:sz w:val="22"/>
        </w:rPr>
        <w:t>on</w:t>
      </w:r>
      <w:r w:rsidRPr="00565921">
        <w:rPr>
          <w:rFonts w:cs="Arial"/>
          <w:spacing w:val="-8"/>
          <w:sz w:val="22"/>
        </w:rPr>
        <w:t xml:space="preserve"> </w:t>
      </w:r>
      <w:r w:rsidRPr="00565921">
        <w:rPr>
          <w:rFonts w:cs="Arial"/>
          <w:sz w:val="22"/>
        </w:rPr>
        <w:t>facility</w:t>
      </w:r>
      <w:r w:rsidRPr="00565921">
        <w:rPr>
          <w:rFonts w:cs="Arial"/>
          <w:spacing w:val="-12"/>
          <w:sz w:val="22"/>
        </w:rPr>
        <w:t xml:space="preserve"> </w:t>
      </w:r>
      <w:r w:rsidRPr="00565921">
        <w:rPr>
          <w:rFonts w:cs="Arial"/>
          <w:sz w:val="22"/>
        </w:rPr>
        <w:t>grounds</w:t>
      </w:r>
      <w:r w:rsidRPr="00565921">
        <w:rPr>
          <w:rFonts w:cs="Arial"/>
          <w:spacing w:val="68"/>
          <w:w w:val="99"/>
          <w:sz w:val="22"/>
        </w:rPr>
        <w:t xml:space="preserve"> </w:t>
      </w:r>
      <w:r w:rsidRPr="00565921">
        <w:rPr>
          <w:rFonts w:cs="Arial"/>
          <w:spacing w:val="-1"/>
          <w:sz w:val="22"/>
        </w:rPr>
        <w:t>that</w:t>
      </w:r>
      <w:r w:rsidRPr="00565921">
        <w:rPr>
          <w:rFonts w:cs="Arial"/>
          <w:spacing w:val="-4"/>
          <w:sz w:val="22"/>
        </w:rPr>
        <w:t xml:space="preserve"> </w:t>
      </w:r>
      <w:r w:rsidRPr="00565921">
        <w:rPr>
          <w:rFonts w:cs="Arial"/>
          <w:spacing w:val="-1"/>
          <w:sz w:val="22"/>
        </w:rPr>
        <w:t>does</w:t>
      </w:r>
      <w:r w:rsidRPr="00565921">
        <w:rPr>
          <w:rFonts w:cs="Arial"/>
          <w:spacing w:val="-3"/>
          <w:sz w:val="22"/>
        </w:rPr>
        <w:t xml:space="preserve"> </w:t>
      </w:r>
      <w:r w:rsidRPr="00565921">
        <w:rPr>
          <w:rFonts w:cs="Arial"/>
          <w:spacing w:val="-2"/>
          <w:sz w:val="22"/>
        </w:rPr>
        <w:t>not</w:t>
      </w:r>
      <w:r w:rsidRPr="00565921">
        <w:rPr>
          <w:rFonts w:cs="Arial"/>
          <w:spacing w:val="-3"/>
          <w:sz w:val="22"/>
        </w:rPr>
        <w:t xml:space="preserve"> </w:t>
      </w:r>
      <w:r w:rsidRPr="00565921">
        <w:rPr>
          <w:rFonts w:cs="Arial"/>
          <w:sz w:val="22"/>
        </w:rPr>
        <w:t>belong</w:t>
      </w:r>
      <w:r w:rsidRPr="00565921">
        <w:rPr>
          <w:rFonts w:cs="Arial"/>
          <w:spacing w:val="-8"/>
          <w:sz w:val="22"/>
        </w:rPr>
        <w:t xml:space="preserve"> </w:t>
      </w:r>
      <w:r w:rsidRPr="00565921">
        <w:rPr>
          <w:rFonts w:cs="Arial"/>
          <w:sz w:val="22"/>
        </w:rPr>
        <w:t>to</w:t>
      </w:r>
      <w:r w:rsidRPr="00565921">
        <w:rPr>
          <w:rFonts w:cs="Arial"/>
          <w:spacing w:val="-3"/>
          <w:sz w:val="22"/>
        </w:rPr>
        <w:t xml:space="preserve"> </w:t>
      </w:r>
      <w:r w:rsidRPr="00565921">
        <w:rPr>
          <w:rFonts w:cs="Arial"/>
          <w:spacing w:val="1"/>
          <w:sz w:val="22"/>
        </w:rPr>
        <w:t>an</w:t>
      </w:r>
      <w:r w:rsidRPr="00565921">
        <w:rPr>
          <w:rFonts w:cs="Arial"/>
          <w:spacing w:val="-8"/>
          <w:sz w:val="22"/>
        </w:rPr>
        <w:t xml:space="preserve"> </w:t>
      </w:r>
      <w:r w:rsidRPr="00565921">
        <w:rPr>
          <w:rFonts w:cs="Arial"/>
          <w:sz w:val="22"/>
        </w:rPr>
        <w:t>employee,</w:t>
      </w:r>
      <w:r w:rsidRPr="00565921">
        <w:rPr>
          <w:rFonts w:cs="Arial"/>
          <w:spacing w:val="-7"/>
          <w:sz w:val="22"/>
        </w:rPr>
        <w:t xml:space="preserve"> </w:t>
      </w:r>
      <w:r w:rsidRPr="00565921">
        <w:rPr>
          <w:rFonts w:cs="Arial"/>
          <w:sz w:val="22"/>
        </w:rPr>
        <w:t>the</w:t>
      </w:r>
      <w:r w:rsidRPr="00565921">
        <w:rPr>
          <w:rFonts w:cs="Arial"/>
          <w:spacing w:val="-8"/>
          <w:sz w:val="22"/>
        </w:rPr>
        <w:t xml:space="preserve"> </w:t>
      </w:r>
      <w:r w:rsidRPr="00565921">
        <w:rPr>
          <w:rFonts w:cs="Arial"/>
          <w:sz w:val="22"/>
        </w:rPr>
        <w:t>matter</w:t>
      </w:r>
      <w:r w:rsidRPr="00565921">
        <w:rPr>
          <w:rFonts w:cs="Arial"/>
          <w:spacing w:val="-4"/>
          <w:sz w:val="22"/>
        </w:rPr>
        <w:t xml:space="preserve"> </w:t>
      </w:r>
      <w:r w:rsidRPr="00565921">
        <w:rPr>
          <w:rFonts w:cs="Arial"/>
          <w:sz w:val="22"/>
        </w:rPr>
        <w:t>shall</w:t>
      </w:r>
      <w:r w:rsidRPr="00565921">
        <w:rPr>
          <w:rFonts w:cs="Arial"/>
          <w:spacing w:val="-7"/>
          <w:sz w:val="22"/>
        </w:rPr>
        <w:t xml:space="preserve"> </w:t>
      </w:r>
      <w:r w:rsidRPr="00565921">
        <w:rPr>
          <w:rFonts w:cs="Arial"/>
          <w:spacing w:val="1"/>
          <w:sz w:val="22"/>
        </w:rPr>
        <w:t>be</w:t>
      </w:r>
      <w:r w:rsidRPr="00565921">
        <w:rPr>
          <w:rFonts w:cs="Arial"/>
          <w:spacing w:val="-8"/>
          <w:sz w:val="22"/>
        </w:rPr>
        <w:t xml:space="preserve"> </w:t>
      </w:r>
      <w:r w:rsidRPr="00565921">
        <w:rPr>
          <w:rFonts w:cs="Arial"/>
          <w:sz w:val="22"/>
        </w:rPr>
        <w:t>referred</w:t>
      </w:r>
      <w:r w:rsidRPr="00565921">
        <w:rPr>
          <w:rFonts w:cs="Arial"/>
          <w:spacing w:val="-8"/>
          <w:sz w:val="22"/>
        </w:rPr>
        <w:t xml:space="preserve"> </w:t>
      </w:r>
      <w:r w:rsidRPr="00565921">
        <w:rPr>
          <w:rFonts w:cs="Arial"/>
          <w:spacing w:val="2"/>
          <w:sz w:val="22"/>
        </w:rPr>
        <w:t>to</w:t>
      </w:r>
      <w:r w:rsidRPr="00565921">
        <w:rPr>
          <w:rFonts w:cs="Arial"/>
          <w:spacing w:val="-8"/>
          <w:sz w:val="22"/>
        </w:rPr>
        <w:t xml:space="preserve"> </w:t>
      </w:r>
      <w:r w:rsidRPr="00565921">
        <w:rPr>
          <w:rFonts w:cs="Arial"/>
          <w:sz w:val="22"/>
        </w:rPr>
        <w:t>the</w:t>
      </w:r>
      <w:r w:rsidRPr="00565921">
        <w:rPr>
          <w:rFonts w:cs="Arial"/>
          <w:spacing w:val="38"/>
          <w:w w:val="99"/>
          <w:sz w:val="22"/>
        </w:rPr>
        <w:t xml:space="preserve"> </w:t>
      </w:r>
      <w:r w:rsidRPr="00565921">
        <w:rPr>
          <w:rFonts w:cs="Arial"/>
          <w:spacing w:val="-1"/>
          <w:sz w:val="22"/>
        </w:rPr>
        <w:t>appropriate</w:t>
      </w:r>
      <w:r w:rsidRPr="00565921">
        <w:rPr>
          <w:rFonts w:cs="Arial"/>
          <w:spacing w:val="-11"/>
          <w:sz w:val="22"/>
        </w:rPr>
        <w:t xml:space="preserve"> </w:t>
      </w:r>
      <w:r w:rsidRPr="00565921">
        <w:rPr>
          <w:rFonts w:cs="Arial"/>
          <w:spacing w:val="2"/>
          <w:sz w:val="22"/>
        </w:rPr>
        <w:t>law</w:t>
      </w:r>
      <w:r w:rsidRPr="00565921">
        <w:rPr>
          <w:rFonts w:cs="Arial"/>
          <w:spacing w:val="-13"/>
          <w:sz w:val="22"/>
        </w:rPr>
        <w:t xml:space="preserve"> </w:t>
      </w:r>
      <w:r w:rsidRPr="00565921">
        <w:rPr>
          <w:rFonts w:cs="Arial"/>
          <w:sz w:val="22"/>
        </w:rPr>
        <w:t>enforcement</w:t>
      </w:r>
      <w:r w:rsidRPr="00565921">
        <w:rPr>
          <w:rFonts w:cs="Arial"/>
          <w:spacing w:val="-6"/>
          <w:sz w:val="22"/>
        </w:rPr>
        <w:t xml:space="preserve"> </w:t>
      </w:r>
      <w:r w:rsidRPr="00565921">
        <w:rPr>
          <w:rFonts w:cs="Arial"/>
          <w:spacing w:val="-1"/>
          <w:sz w:val="22"/>
        </w:rPr>
        <w:t>agency.</w:t>
      </w:r>
      <w:r w:rsidRPr="00565921">
        <w:rPr>
          <w:rFonts w:cs="Arial"/>
          <w:spacing w:val="66"/>
          <w:sz w:val="22"/>
        </w:rPr>
        <w:t xml:space="preserve"> </w:t>
      </w:r>
      <w:r w:rsidRPr="00565921">
        <w:rPr>
          <w:rFonts w:cs="Arial"/>
          <w:sz w:val="22"/>
        </w:rPr>
        <w:t>Employees</w:t>
      </w:r>
      <w:r w:rsidRPr="00565921">
        <w:rPr>
          <w:rFonts w:cs="Arial"/>
          <w:spacing w:val="-10"/>
          <w:sz w:val="22"/>
        </w:rPr>
        <w:t xml:space="preserve"> </w:t>
      </w:r>
      <w:r w:rsidRPr="00565921">
        <w:rPr>
          <w:rFonts w:cs="Arial"/>
          <w:sz w:val="22"/>
        </w:rPr>
        <w:t>shall</w:t>
      </w:r>
      <w:r w:rsidRPr="00565921">
        <w:rPr>
          <w:rFonts w:cs="Arial"/>
          <w:spacing w:val="-9"/>
          <w:sz w:val="22"/>
        </w:rPr>
        <w:t xml:space="preserve"> </w:t>
      </w:r>
      <w:r w:rsidRPr="00565921">
        <w:rPr>
          <w:rFonts w:cs="Arial"/>
          <w:sz w:val="22"/>
        </w:rPr>
        <w:t>not</w:t>
      </w:r>
      <w:r w:rsidRPr="00565921">
        <w:rPr>
          <w:rFonts w:cs="Arial"/>
          <w:spacing w:val="-10"/>
          <w:sz w:val="22"/>
        </w:rPr>
        <w:t xml:space="preserve"> </w:t>
      </w:r>
      <w:r w:rsidRPr="00565921">
        <w:rPr>
          <w:rFonts w:cs="Arial"/>
          <w:sz w:val="22"/>
        </w:rPr>
        <w:t>search</w:t>
      </w:r>
      <w:r w:rsidRPr="00565921">
        <w:rPr>
          <w:rFonts w:cs="Arial"/>
          <w:spacing w:val="-7"/>
          <w:sz w:val="22"/>
        </w:rPr>
        <w:t xml:space="preserve"> </w:t>
      </w:r>
      <w:r w:rsidRPr="00565921">
        <w:rPr>
          <w:rFonts w:cs="Arial"/>
          <w:spacing w:val="1"/>
          <w:sz w:val="22"/>
        </w:rPr>
        <w:t>the</w:t>
      </w:r>
      <w:r w:rsidRPr="00565921">
        <w:rPr>
          <w:rFonts w:cs="Arial"/>
          <w:spacing w:val="40"/>
          <w:w w:val="99"/>
          <w:sz w:val="22"/>
        </w:rPr>
        <w:t xml:space="preserve"> </w:t>
      </w:r>
      <w:r w:rsidRPr="00565921">
        <w:rPr>
          <w:rFonts w:cs="Arial"/>
          <w:spacing w:val="-1"/>
          <w:sz w:val="22"/>
        </w:rPr>
        <w:t>vehicle.</w:t>
      </w:r>
    </w:p>
    <w:p w14:paraId="3A054082" w14:textId="3EDB5B2B" w:rsidR="002B420E" w:rsidRPr="002B420E" w:rsidRDefault="00665C24" w:rsidP="00665C24">
      <w:pPr>
        <w:widowControl w:val="0"/>
        <w:spacing w:before="63" w:after="0"/>
        <w:outlineLvl w:val="2"/>
        <w:rPr>
          <w:rFonts w:eastAsia="Arial" w:cs="Arial"/>
          <w:b/>
          <w:bCs/>
          <w:sz w:val="22"/>
        </w:rPr>
      </w:pPr>
      <w:r w:rsidRPr="00665C24">
        <w:rPr>
          <w:rFonts w:eastAsia="Arial" w:cs="Arial"/>
          <w:b/>
          <w:bCs/>
          <w:spacing w:val="-1"/>
          <w:sz w:val="28"/>
          <w:szCs w:val="24"/>
          <w:u w:color="000000"/>
        </w:rPr>
        <w:t xml:space="preserve">IV. </w:t>
      </w:r>
      <w:r w:rsidR="002B420E" w:rsidRPr="00665C24">
        <w:rPr>
          <w:rFonts w:eastAsia="Arial" w:cs="Arial"/>
          <w:b/>
          <w:bCs/>
          <w:spacing w:val="-1"/>
          <w:sz w:val="28"/>
          <w:szCs w:val="24"/>
          <w:u w:color="000000"/>
        </w:rPr>
        <w:t>TOOLS</w:t>
      </w:r>
      <w:r w:rsidR="002B420E" w:rsidRPr="00665C24">
        <w:rPr>
          <w:rFonts w:eastAsia="Arial" w:cs="Arial"/>
          <w:b/>
          <w:bCs/>
          <w:spacing w:val="-12"/>
          <w:sz w:val="28"/>
          <w:szCs w:val="24"/>
          <w:u w:color="000000"/>
        </w:rPr>
        <w:t xml:space="preserve"> </w:t>
      </w:r>
      <w:r w:rsidR="002B420E" w:rsidRPr="00665C24">
        <w:rPr>
          <w:rFonts w:eastAsia="Arial" w:cs="Arial"/>
          <w:b/>
          <w:bCs/>
          <w:spacing w:val="-2"/>
          <w:sz w:val="28"/>
          <w:szCs w:val="24"/>
          <w:u w:color="000000"/>
        </w:rPr>
        <w:t>AND</w:t>
      </w:r>
      <w:r w:rsidR="002B420E" w:rsidRPr="00665C24">
        <w:rPr>
          <w:rFonts w:eastAsia="Arial" w:cs="Arial"/>
          <w:b/>
          <w:bCs/>
          <w:spacing w:val="-12"/>
          <w:sz w:val="28"/>
          <w:szCs w:val="24"/>
          <w:u w:color="000000"/>
        </w:rPr>
        <w:t xml:space="preserve"> </w:t>
      </w:r>
      <w:r w:rsidR="002B420E" w:rsidRPr="00665C24">
        <w:rPr>
          <w:rFonts w:eastAsia="Arial" w:cs="Arial"/>
          <w:b/>
          <w:bCs/>
          <w:sz w:val="28"/>
          <w:szCs w:val="24"/>
          <w:u w:color="000000"/>
        </w:rPr>
        <w:t>EQUIPMENT</w:t>
      </w:r>
    </w:p>
    <w:p w14:paraId="76889A9B" w14:textId="77777777" w:rsidR="002B420E" w:rsidRPr="002B420E" w:rsidRDefault="002B420E" w:rsidP="00F54375">
      <w:pPr>
        <w:widowControl w:val="0"/>
        <w:spacing w:before="187" w:after="0" w:line="276" w:lineRule="auto"/>
        <w:ind w:right="258"/>
        <w:rPr>
          <w:rFonts w:eastAsia="Arial" w:cs="Arial"/>
          <w:sz w:val="22"/>
        </w:rPr>
      </w:pPr>
      <w:r w:rsidRPr="002B420E">
        <w:rPr>
          <w:rFonts w:eastAsia="Arial" w:cs="Arial"/>
          <w:spacing w:val="-1"/>
          <w:sz w:val="22"/>
        </w:rPr>
        <w:t>Each</w:t>
      </w:r>
      <w:r w:rsidRPr="002B420E">
        <w:rPr>
          <w:rFonts w:eastAsia="Arial" w:cs="Arial"/>
          <w:spacing w:val="-13"/>
          <w:sz w:val="22"/>
        </w:rPr>
        <w:t xml:space="preserve"> </w:t>
      </w:r>
      <w:r w:rsidRPr="002B420E">
        <w:rPr>
          <w:rFonts w:eastAsia="Arial" w:cs="Arial"/>
          <w:sz w:val="22"/>
        </w:rPr>
        <w:t>Correctional</w:t>
      </w:r>
      <w:r w:rsidRPr="002B420E">
        <w:rPr>
          <w:rFonts w:eastAsia="Arial" w:cs="Arial"/>
          <w:spacing w:val="-11"/>
          <w:sz w:val="22"/>
        </w:rPr>
        <w:t xml:space="preserve"> </w:t>
      </w:r>
      <w:r w:rsidRPr="002B420E">
        <w:rPr>
          <w:rFonts w:eastAsia="Arial" w:cs="Arial"/>
          <w:sz w:val="22"/>
        </w:rPr>
        <w:t>Facilities</w:t>
      </w:r>
      <w:r w:rsidRPr="002B420E">
        <w:rPr>
          <w:rFonts w:eastAsia="Arial" w:cs="Arial"/>
          <w:spacing w:val="-12"/>
          <w:sz w:val="22"/>
        </w:rPr>
        <w:t xml:space="preserve"> </w:t>
      </w:r>
      <w:r w:rsidRPr="002B420E">
        <w:rPr>
          <w:rFonts w:eastAsia="Arial" w:cs="Arial"/>
          <w:sz w:val="22"/>
        </w:rPr>
        <w:t>Administration</w:t>
      </w:r>
      <w:r w:rsidRPr="002B420E">
        <w:rPr>
          <w:rFonts w:eastAsia="Arial" w:cs="Arial"/>
          <w:spacing w:val="-12"/>
          <w:sz w:val="22"/>
        </w:rPr>
        <w:t xml:space="preserve"> </w:t>
      </w:r>
      <w:r w:rsidRPr="002B420E">
        <w:rPr>
          <w:rFonts w:eastAsia="Arial" w:cs="Arial"/>
          <w:spacing w:val="1"/>
          <w:sz w:val="22"/>
        </w:rPr>
        <w:t>(CFA)</w:t>
      </w:r>
      <w:r w:rsidRPr="002B420E">
        <w:rPr>
          <w:rFonts w:eastAsia="Arial" w:cs="Arial"/>
          <w:spacing w:val="-13"/>
          <w:sz w:val="22"/>
        </w:rPr>
        <w:t xml:space="preserve"> </w:t>
      </w:r>
      <w:r w:rsidRPr="002B420E">
        <w:rPr>
          <w:rFonts w:eastAsia="Arial" w:cs="Arial"/>
          <w:sz w:val="22"/>
        </w:rPr>
        <w:t>institution</w:t>
      </w:r>
      <w:r w:rsidRPr="002B420E">
        <w:rPr>
          <w:rFonts w:eastAsia="Arial" w:cs="Arial"/>
          <w:spacing w:val="-12"/>
          <w:sz w:val="22"/>
        </w:rPr>
        <w:t xml:space="preserve"> </w:t>
      </w:r>
      <w:r w:rsidRPr="002B420E">
        <w:rPr>
          <w:rFonts w:eastAsia="Arial" w:cs="Arial"/>
          <w:spacing w:val="-1"/>
          <w:sz w:val="22"/>
        </w:rPr>
        <w:t>is</w:t>
      </w:r>
      <w:r w:rsidRPr="002B420E">
        <w:rPr>
          <w:rFonts w:eastAsia="Arial" w:cs="Arial"/>
          <w:spacing w:val="-7"/>
          <w:sz w:val="22"/>
        </w:rPr>
        <w:t xml:space="preserve"> </w:t>
      </w:r>
      <w:r w:rsidRPr="002B420E">
        <w:rPr>
          <w:rFonts w:eastAsia="Arial" w:cs="Arial"/>
          <w:sz w:val="22"/>
        </w:rPr>
        <w:t>required</w:t>
      </w:r>
      <w:r w:rsidRPr="002B420E">
        <w:rPr>
          <w:rFonts w:eastAsia="Arial" w:cs="Arial"/>
          <w:spacing w:val="-12"/>
          <w:sz w:val="22"/>
        </w:rPr>
        <w:t xml:space="preserve"> </w:t>
      </w:r>
      <w:r w:rsidRPr="002B420E">
        <w:rPr>
          <w:rFonts w:eastAsia="Arial" w:cs="Arial"/>
          <w:sz w:val="22"/>
        </w:rPr>
        <w:t>to</w:t>
      </w:r>
      <w:r w:rsidRPr="002B420E">
        <w:rPr>
          <w:rFonts w:eastAsia="Arial" w:cs="Arial"/>
          <w:spacing w:val="43"/>
          <w:w w:val="99"/>
          <w:sz w:val="22"/>
        </w:rPr>
        <w:t xml:space="preserve"> </w:t>
      </w:r>
      <w:r w:rsidRPr="002B420E">
        <w:rPr>
          <w:rFonts w:eastAsia="Arial" w:cs="Arial"/>
          <w:spacing w:val="-1"/>
          <w:sz w:val="22"/>
        </w:rPr>
        <w:t>control</w:t>
      </w:r>
      <w:r w:rsidRPr="002B420E">
        <w:rPr>
          <w:rFonts w:eastAsia="Arial" w:cs="Arial"/>
          <w:spacing w:val="-11"/>
          <w:sz w:val="22"/>
        </w:rPr>
        <w:t xml:space="preserve"> </w:t>
      </w:r>
      <w:r w:rsidRPr="002B420E">
        <w:rPr>
          <w:rFonts w:eastAsia="Arial" w:cs="Arial"/>
          <w:sz w:val="22"/>
        </w:rPr>
        <w:t>items</w:t>
      </w:r>
      <w:r w:rsidRPr="002B420E">
        <w:rPr>
          <w:rFonts w:eastAsia="Arial" w:cs="Arial"/>
          <w:spacing w:val="-10"/>
          <w:sz w:val="22"/>
        </w:rPr>
        <w:t xml:space="preserve"> </w:t>
      </w:r>
      <w:r w:rsidRPr="002B420E">
        <w:rPr>
          <w:rFonts w:eastAsia="Arial" w:cs="Arial"/>
          <w:sz w:val="22"/>
        </w:rPr>
        <w:t>transported</w:t>
      </w:r>
      <w:r w:rsidRPr="002B420E">
        <w:rPr>
          <w:rFonts w:eastAsia="Arial" w:cs="Arial"/>
          <w:spacing w:val="-11"/>
          <w:sz w:val="22"/>
        </w:rPr>
        <w:t xml:space="preserve"> </w:t>
      </w:r>
      <w:r w:rsidRPr="002B420E">
        <w:rPr>
          <w:rFonts w:eastAsia="Arial" w:cs="Arial"/>
          <w:sz w:val="22"/>
        </w:rPr>
        <w:t>through</w:t>
      </w:r>
      <w:r w:rsidRPr="002B420E">
        <w:rPr>
          <w:rFonts w:eastAsia="Arial" w:cs="Arial"/>
          <w:spacing w:val="-7"/>
          <w:sz w:val="22"/>
        </w:rPr>
        <w:t xml:space="preserve"> </w:t>
      </w:r>
      <w:r w:rsidRPr="002B420E">
        <w:rPr>
          <w:rFonts w:eastAsia="Arial" w:cs="Arial"/>
          <w:spacing w:val="-1"/>
          <w:sz w:val="22"/>
        </w:rPr>
        <w:t>all</w:t>
      </w:r>
      <w:r w:rsidRPr="002B420E">
        <w:rPr>
          <w:rFonts w:eastAsia="Arial" w:cs="Arial"/>
          <w:spacing w:val="-10"/>
          <w:sz w:val="22"/>
        </w:rPr>
        <w:t xml:space="preserve"> </w:t>
      </w:r>
      <w:r w:rsidRPr="002B420E">
        <w:rPr>
          <w:rFonts w:eastAsia="Arial" w:cs="Arial"/>
          <w:sz w:val="22"/>
        </w:rPr>
        <w:t>pedestrian</w:t>
      </w:r>
      <w:r w:rsidRPr="002B420E">
        <w:rPr>
          <w:rFonts w:eastAsia="Arial" w:cs="Arial"/>
          <w:spacing w:val="-7"/>
          <w:sz w:val="22"/>
        </w:rPr>
        <w:t xml:space="preserve"> </w:t>
      </w:r>
      <w:r w:rsidRPr="002B420E">
        <w:rPr>
          <w:rFonts w:eastAsia="Arial" w:cs="Arial"/>
          <w:sz w:val="22"/>
        </w:rPr>
        <w:t>and</w:t>
      </w:r>
      <w:r w:rsidRPr="002B420E">
        <w:rPr>
          <w:rFonts w:eastAsia="Arial" w:cs="Arial"/>
          <w:spacing w:val="-11"/>
          <w:sz w:val="22"/>
        </w:rPr>
        <w:t xml:space="preserve"> </w:t>
      </w:r>
      <w:r w:rsidRPr="002B420E">
        <w:rPr>
          <w:rFonts w:eastAsia="Arial" w:cs="Arial"/>
          <w:sz w:val="22"/>
        </w:rPr>
        <w:t>vehicle</w:t>
      </w:r>
      <w:r w:rsidRPr="002B420E">
        <w:rPr>
          <w:rFonts w:eastAsia="Arial" w:cs="Arial"/>
          <w:spacing w:val="-11"/>
          <w:sz w:val="22"/>
        </w:rPr>
        <w:t xml:space="preserve"> </w:t>
      </w:r>
      <w:r w:rsidRPr="002B420E">
        <w:rPr>
          <w:rFonts w:eastAsia="Arial" w:cs="Arial"/>
          <w:sz w:val="22"/>
        </w:rPr>
        <w:t>entrances</w:t>
      </w:r>
      <w:r w:rsidRPr="002B420E">
        <w:rPr>
          <w:rFonts w:eastAsia="Arial" w:cs="Arial"/>
          <w:spacing w:val="-10"/>
          <w:sz w:val="22"/>
        </w:rPr>
        <w:t xml:space="preserve"> </w:t>
      </w:r>
      <w:r w:rsidRPr="002B420E">
        <w:rPr>
          <w:rFonts w:eastAsia="Arial" w:cs="Arial"/>
          <w:spacing w:val="2"/>
          <w:sz w:val="22"/>
        </w:rPr>
        <w:t>in</w:t>
      </w:r>
      <w:r w:rsidRPr="002B420E">
        <w:rPr>
          <w:rFonts w:eastAsia="Arial" w:cs="Arial"/>
          <w:spacing w:val="52"/>
          <w:w w:val="99"/>
          <w:sz w:val="22"/>
        </w:rPr>
        <w:t xml:space="preserve"> </w:t>
      </w:r>
      <w:r w:rsidRPr="002B420E">
        <w:rPr>
          <w:rFonts w:eastAsia="Arial" w:cs="Arial"/>
          <w:spacing w:val="-1"/>
          <w:sz w:val="22"/>
        </w:rPr>
        <w:t>order</w:t>
      </w:r>
      <w:r w:rsidRPr="002B420E">
        <w:rPr>
          <w:rFonts w:eastAsia="Arial" w:cs="Arial"/>
          <w:spacing w:val="-6"/>
          <w:sz w:val="22"/>
        </w:rPr>
        <w:t xml:space="preserve"> </w:t>
      </w:r>
      <w:r w:rsidRPr="002B420E">
        <w:rPr>
          <w:rFonts w:eastAsia="Arial" w:cs="Arial"/>
          <w:sz w:val="22"/>
        </w:rPr>
        <w:t>to</w:t>
      </w:r>
      <w:r w:rsidRPr="002B420E">
        <w:rPr>
          <w:rFonts w:eastAsia="Arial" w:cs="Arial"/>
          <w:spacing w:val="-5"/>
          <w:sz w:val="22"/>
        </w:rPr>
        <w:t xml:space="preserve"> </w:t>
      </w:r>
      <w:r w:rsidRPr="002B420E">
        <w:rPr>
          <w:rFonts w:eastAsia="Arial" w:cs="Arial"/>
          <w:sz w:val="22"/>
        </w:rPr>
        <w:t>reduce</w:t>
      </w:r>
      <w:r w:rsidRPr="002B420E">
        <w:rPr>
          <w:rFonts w:eastAsia="Arial" w:cs="Arial"/>
          <w:spacing w:val="-9"/>
          <w:sz w:val="22"/>
        </w:rPr>
        <w:t xml:space="preserve"> </w:t>
      </w:r>
      <w:r w:rsidRPr="002B420E">
        <w:rPr>
          <w:rFonts w:eastAsia="Arial" w:cs="Arial"/>
          <w:spacing w:val="1"/>
          <w:sz w:val="22"/>
        </w:rPr>
        <w:t>the</w:t>
      </w:r>
      <w:r w:rsidRPr="002B420E">
        <w:rPr>
          <w:rFonts w:eastAsia="Arial" w:cs="Arial"/>
          <w:spacing w:val="-9"/>
          <w:sz w:val="22"/>
        </w:rPr>
        <w:t xml:space="preserve"> </w:t>
      </w:r>
      <w:r w:rsidRPr="002B420E">
        <w:rPr>
          <w:rFonts w:eastAsia="Arial" w:cs="Arial"/>
          <w:sz w:val="22"/>
        </w:rPr>
        <w:t>risk</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z w:val="22"/>
        </w:rPr>
        <w:t>contraband</w:t>
      </w:r>
      <w:r w:rsidRPr="002B420E">
        <w:rPr>
          <w:rFonts w:eastAsia="Arial" w:cs="Arial"/>
          <w:spacing w:val="-9"/>
          <w:sz w:val="22"/>
        </w:rPr>
        <w:t xml:space="preserve"> </w:t>
      </w:r>
      <w:r w:rsidRPr="002B420E">
        <w:rPr>
          <w:rFonts w:eastAsia="Arial" w:cs="Arial"/>
          <w:spacing w:val="-1"/>
          <w:sz w:val="22"/>
        </w:rPr>
        <w:t>being</w:t>
      </w:r>
      <w:r w:rsidRPr="002B420E">
        <w:rPr>
          <w:rFonts w:eastAsia="Arial" w:cs="Arial"/>
          <w:spacing w:val="-6"/>
          <w:sz w:val="22"/>
        </w:rPr>
        <w:t xml:space="preserve"> </w:t>
      </w:r>
      <w:r w:rsidRPr="002B420E">
        <w:rPr>
          <w:rFonts w:eastAsia="Arial" w:cs="Arial"/>
          <w:spacing w:val="-1"/>
          <w:sz w:val="22"/>
        </w:rPr>
        <w:t>brought</w:t>
      </w:r>
      <w:r w:rsidRPr="002B420E">
        <w:rPr>
          <w:rFonts w:eastAsia="Arial" w:cs="Arial"/>
          <w:spacing w:val="-8"/>
          <w:sz w:val="22"/>
        </w:rPr>
        <w:t xml:space="preserve"> </w:t>
      </w:r>
      <w:r w:rsidRPr="002B420E">
        <w:rPr>
          <w:rFonts w:eastAsia="Arial" w:cs="Arial"/>
          <w:spacing w:val="1"/>
          <w:sz w:val="22"/>
        </w:rPr>
        <w:t>into</w:t>
      </w:r>
      <w:r w:rsidRPr="002B420E">
        <w:rPr>
          <w:rFonts w:eastAsia="Arial" w:cs="Arial"/>
          <w:spacing w:val="-9"/>
          <w:sz w:val="22"/>
        </w:rPr>
        <w:t xml:space="preserve"> </w:t>
      </w:r>
      <w:r w:rsidRPr="002B420E">
        <w:rPr>
          <w:rFonts w:eastAsia="Arial" w:cs="Arial"/>
          <w:spacing w:val="1"/>
          <w:sz w:val="22"/>
        </w:rPr>
        <w:t>the</w:t>
      </w:r>
      <w:r w:rsidRPr="002B420E">
        <w:rPr>
          <w:rFonts w:eastAsia="Arial" w:cs="Arial"/>
          <w:spacing w:val="-9"/>
          <w:sz w:val="22"/>
        </w:rPr>
        <w:t xml:space="preserve"> </w:t>
      </w:r>
      <w:r w:rsidRPr="002B420E">
        <w:rPr>
          <w:rFonts w:eastAsia="Arial" w:cs="Arial"/>
          <w:sz w:val="22"/>
        </w:rPr>
        <w:t>institution,</w:t>
      </w:r>
      <w:r w:rsidRPr="002B420E">
        <w:rPr>
          <w:rFonts w:eastAsia="Arial" w:cs="Arial"/>
          <w:spacing w:val="56"/>
          <w:w w:val="99"/>
          <w:sz w:val="22"/>
        </w:rPr>
        <w:t xml:space="preserve"> </w:t>
      </w:r>
      <w:r w:rsidRPr="002B420E">
        <w:rPr>
          <w:rFonts w:eastAsia="Arial" w:cs="Arial"/>
          <w:sz w:val="22"/>
        </w:rPr>
        <w:t>to</w:t>
      </w:r>
      <w:r w:rsidRPr="002B420E">
        <w:rPr>
          <w:rFonts w:eastAsia="Arial" w:cs="Arial"/>
          <w:spacing w:val="-8"/>
          <w:sz w:val="22"/>
        </w:rPr>
        <w:t xml:space="preserve"> </w:t>
      </w:r>
      <w:r w:rsidRPr="002B420E">
        <w:rPr>
          <w:rFonts w:eastAsia="Arial" w:cs="Arial"/>
          <w:spacing w:val="-1"/>
          <w:sz w:val="22"/>
        </w:rPr>
        <w:t>prevent</w:t>
      </w:r>
      <w:r w:rsidRPr="002B420E">
        <w:rPr>
          <w:rFonts w:eastAsia="Arial" w:cs="Arial"/>
          <w:spacing w:val="-3"/>
          <w:sz w:val="22"/>
        </w:rPr>
        <w:t xml:space="preserve"> </w:t>
      </w:r>
      <w:r w:rsidRPr="002B420E">
        <w:rPr>
          <w:rFonts w:eastAsia="Arial" w:cs="Arial"/>
          <w:sz w:val="22"/>
        </w:rPr>
        <w:t>theft</w:t>
      </w:r>
      <w:r w:rsidRPr="002B420E">
        <w:rPr>
          <w:rFonts w:eastAsia="Arial" w:cs="Arial"/>
          <w:spacing w:val="-3"/>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pacing w:val="1"/>
          <w:sz w:val="22"/>
        </w:rPr>
        <w:t>state</w:t>
      </w:r>
      <w:r w:rsidRPr="002B420E">
        <w:rPr>
          <w:rFonts w:eastAsia="Arial" w:cs="Arial"/>
          <w:spacing w:val="-8"/>
          <w:sz w:val="22"/>
        </w:rPr>
        <w:t xml:space="preserve"> </w:t>
      </w:r>
      <w:r w:rsidRPr="002B420E">
        <w:rPr>
          <w:rFonts w:eastAsia="Arial" w:cs="Arial"/>
          <w:sz w:val="22"/>
        </w:rPr>
        <w:t>property,</w:t>
      </w:r>
      <w:r w:rsidRPr="002B420E">
        <w:rPr>
          <w:rFonts w:eastAsia="Arial" w:cs="Arial"/>
          <w:spacing w:val="-3"/>
          <w:sz w:val="22"/>
        </w:rPr>
        <w:t xml:space="preserve"> </w:t>
      </w:r>
      <w:r w:rsidRPr="002B420E">
        <w:rPr>
          <w:rFonts w:eastAsia="Arial" w:cs="Arial"/>
          <w:spacing w:val="-2"/>
          <w:sz w:val="22"/>
        </w:rPr>
        <w:t>and</w:t>
      </w:r>
      <w:r w:rsidRPr="002B420E">
        <w:rPr>
          <w:rFonts w:eastAsia="Arial" w:cs="Arial"/>
          <w:spacing w:val="-3"/>
          <w:sz w:val="22"/>
        </w:rPr>
        <w:t xml:space="preserve"> </w:t>
      </w:r>
      <w:r w:rsidRPr="002B420E">
        <w:rPr>
          <w:rFonts w:eastAsia="Arial" w:cs="Arial"/>
          <w:sz w:val="22"/>
        </w:rPr>
        <w:t>to</w:t>
      </w:r>
      <w:r w:rsidRPr="002B420E">
        <w:rPr>
          <w:rFonts w:eastAsia="Arial" w:cs="Arial"/>
          <w:spacing w:val="-3"/>
          <w:sz w:val="22"/>
        </w:rPr>
        <w:t xml:space="preserve"> </w:t>
      </w:r>
      <w:r w:rsidRPr="002B420E">
        <w:rPr>
          <w:rFonts w:eastAsia="Arial" w:cs="Arial"/>
          <w:spacing w:val="-1"/>
          <w:sz w:val="22"/>
        </w:rPr>
        <w:t>provide</w:t>
      </w:r>
      <w:r w:rsidRPr="002B420E">
        <w:rPr>
          <w:rFonts w:eastAsia="Arial" w:cs="Arial"/>
          <w:spacing w:val="-3"/>
          <w:sz w:val="22"/>
        </w:rPr>
        <w:t xml:space="preserve"> </w:t>
      </w:r>
      <w:r w:rsidRPr="002B420E">
        <w:rPr>
          <w:rFonts w:eastAsia="Arial" w:cs="Arial"/>
          <w:sz w:val="22"/>
        </w:rPr>
        <w:t>a</w:t>
      </w:r>
      <w:r w:rsidRPr="002B420E">
        <w:rPr>
          <w:rFonts w:eastAsia="Arial" w:cs="Arial"/>
          <w:spacing w:val="-4"/>
          <w:sz w:val="22"/>
        </w:rPr>
        <w:t xml:space="preserve"> </w:t>
      </w:r>
      <w:r w:rsidRPr="002B420E">
        <w:rPr>
          <w:rFonts w:eastAsia="Arial" w:cs="Arial"/>
          <w:sz w:val="22"/>
        </w:rPr>
        <w:t>record</w:t>
      </w:r>
      <w:r w:rsidRPr="002B420E">
        <w:rPr>
          <w:rFonts w:eastAsia="Arial" w:cs="Arial"/>
          <w:spacing w:val="-8"/>
          <w:sz w:val="22"/>
        </w:rPr>
        <w:t xml:space="preserve"> </w:t>
      </w:r>
      <w:r w:rsidRPr="002B420E">
        <w:rPr>
          <w:rFonts w:eastAsia="Arial" w:cs="Arial"/>
          <w:sz w:val="22"/>
        </w:rPr>
        <w:t>system</w:t>
      </w:r>
      <w:r w:rsidRPr="002B420E">
        <w:rPr>
          <w:rFonts w:eastAsia="Arial" w:cs="Arial"/>
          <w:spacing w:val="-4"/>
          <w:sz w:val="22"/>
        </w:rPr>
        <w:t xml:space="preserve"> </w:t>
      </w:r>
      <w:r w:rsidRPr="002B420E">
        <w:rPr>
          <w:rFonts w:eastAsia="Arial" w:cs="Arial"/>
          <w:spacing w:val="1"/>
          <w:sz w:val="22"/>
        </w:rPr>
        <w:t>for</w:t>
      </w:r>
      <w:r w:rsidRPr="002B420E">
        <w:rPr>
          <w:rFonts w:eastAsia="Arial" w:cs="Arial"/>
          <w:spacing w:val="-8"/>
          <w:sz w:val="22"/>
        </w:rPr>
        <w:t xml:space="preserve"> </w:t>
      </w:r>
      <w:r w:rsidRPr="002B420E">
        <w:rPr>
          <w:rFonts w:eastAsia="Arial" w:cs="Arial"/>
          <w:spacing w:val="-1"/>
          <w:sz w:val="22"/>
        </w:rPr>
        <w:t>all</w:t>
      </w:r>
      <w:r w:rsidRPr="002B420E">
        <w:rPr>
          <w:rFonts w:eastAsia="Arial" w:cs="Arial"/>
          <w:spacing w:val="32"/>
          <w:w w:val="99"/>
          <w:sz w:val="22"/>
        </w:rPr>
        <w:t xml:space="preserve"> </w:t>
      </w:r>
      <w:r w:rsidRPr="002B420E">
        <w:rPr>
          <w:rFonts w:eastAsia="Arial" w:cs="Arial"/>
          <w:spacing w:val="-1"/>
          <w:sz w:val="22"/>
        </w:rPr>
        <w:t>packages,</w:t>
      </w:r>
      <w:r w:rsidRPr="002B420E">
        <w:rPr>
          <w:rFonts w:eastAsia="Arial" w:cs="Arial"/>
          <w:spacing w:val="-9"/>
          <w:sz w:val="22"/>
        </w:rPr>
        <w:t xml:space="preserve"> </w:t>
      </w:r>
      <w:r w:rsidRPr="002B420E">
        <w:rPr>
          <w:rFonts w:eastAsia="Arial" w:cs="Arial"/>
          <w:spacing w:val="-1"/>
          <w:sz w:val="22"/>
        </w:rPr>
        <w:t>supplies,</w:t>
      </w:r>
      <w:r w:rsidRPr="002B420E">
        <w:rPr>
          <w:rFonts w:eastAsia="Arial" w:cs="Arial"/>
          <w:spacing w:val="-6"/>
          <w:sz w:val="22"/>
        </w:rPr>
        <w:t xml:space="preserve"> </w:t>
      </w:r>
      <w:r w:rsidRPr="002B420E">
        <w:rPr>
          <w:rFonts w:eastAsia="Arial" w:cs="Arial"/>
          <w:sz w:val="22"/>
        </w:rPr>
        <w:t>and</w:t>
      </w:r>
      <w:r w:rsidRPr="002B420E">
        <w:rPr>
          <w:rFonts w:eastAsia="Arial" w:cs="Arial"/>
          <w:spacing w:val="-9"/>
          <w:sz w:val="22"/>
        </w:rPr>
        <w:t xml:space="preserve"> </w:t>
      </w:r>
      <w:r w:rsidRPr="002B420E">
        <w:rPr>
          <w:rFonts w:eastAsia="Arial" w:cs="Arial"/>
          <w:sz w:val="22"/>
        </w:rPr>
        <w:t>materials</w:t>
      </w:r>
      <w:r w:rsidRPr="002B420E">
        <w:rPr>
          <w:rFonts w:eastAsia="Arial" w:cs="Arial"/>
          <w:spacing w:val="-9"/>
          <w:sz w:val="22"/>
        </w:rPr>
        <w:t xml:space="preserve"> </w:t>
      </w:r>
      <w:r w:rsidRPr="002B420E">
        <w:rPr>
          <w:rFonts w:eastAsia="Arial" w:cs="Arial"/>
          <w:sz w:val="22"/>
        </w:rPr>
        <w:t>brought</w:t>
      </w:r>
      <w:r w:rsidRPr="002B420E">
        <w:rPr>
          <w:rFonts w:eastAsia="Arial" w:cs="Arial"/>
          <w:spacing w:val="-9"/>
          <w:sz w:val="22"/>
        </w:rPr>
        <w:t xml:space="preserve"> </w:t>
      </w:r>
      <w:r w:rsidRPr="002B420E">
        <w:rPr>
          <w:rFonts w:eastAsia="Arial" w:cs="Arial"/>
          <w:sz w:val="22"/>
        </w:rPr>
        <w:t>into</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6"/>
          <w:sz w:val="22"/>
        </w:rPr>
        <w:t xml:space="preserve"> </w:t>
      </w:r>
      <w:r w:rsidRPr="002B420E">
        <w:rPr>
          <w:rFonts w:eastAsia="Arial" w:cs="Arial"/>
          <w:sz w:val="22"/>
        </w:rPr>
        <w:t>out</w:t>
      </w:r>
      <w:r w:rsidRPr="002B420E">
        <w:rPr>
          <w:rFonts w:eastAsia="Arial" w:cs="Arial"/>
          <w:spacing w:val="-9"/>
          <w:sz w:val="22"/>
        </w:rPr>
        <w:t xml:space="preserve"> </w:t>
      </w:r>
      <w:r w:rsidRPr="002B420E">
        <w:rPr>
          <w:rFonts w:eastAsia="Arial" w:cs="Arial"/>
          <w:spacing w:val="1"/>
          <w:sz w:val="22"/>
        </w:rPr>
        <w:t>of</w:t>
      </w:r>
      <w:r w:rsidRPr="002B420E">
        <w:rPr>
          <w:rFonts w:eastAsia="Arial" w:cs="Arial"/>
          <w:spacing w:val="-9"/>
          <w:sz w:val="22"/>
        </w:rPr>
        <w:t xml:space="preserve"> </w:t>
      </w:r>
      <w:r w:rsidRPr="002B420E">
        <w:rPr>
          <w:rFonts w:eastAsia="Arial" w:cs="Arial"/>
          <w:spacing w:val="1"/>
          <w:sz w:val="22"/>
        </w:rPr>
        <w:t>the</w:t>
      </w:r>
      <w:r w:rsidRPr="002B420E">
        <w:rPr>
          <w:rFonts w:eastAsia="Arial" w:cs="Arial"/>
          <w:spacing w:val="-10"/>
          <w:sz w:val="22"/>
        </w:rPr>
        <w:t xml:space="preserve"> </w:t>
      </w:r>
      <w:r w:rsidRPr="002B420E">
        <w:rPr>
          <w:rFonts w:eastAsia="Arial" w:cs="Arial"/>
          <w:sz w:val="22"/>
        </w:rPr>
        <w:t>institution.</w:t>
      </w:r>
    </w:p>
    <w:p w14:paraId="785F9C02" w14:textId="50154816" w:rsidR="002B420E" w:rsidRPr="002B420E" w:rsidRDefault="002B420E" w:rsidP="00ED1D35">
      <w:pPr>
        <w:widowControl w:val="0"/>
        <w:spacing w:before="164" w:after="0" w:line="276" w:lineRule="auto"/>
        <w:ind w:right="334"/>
        <w:rPr>
          <w:rFonts w:eastAsia="Arial" w:cs="Arial"/>
          <w:sz w:val="22"/>
        </w:rPr>
      </w:pPr>
      <w:r w:rsidRPr="002B420E">
        <w:rPr>
          <w:rFonts w:eastAsia="Arial" w:cs="Arial"/>
          <w:sz w:val="22"/>
        </w:rPr>
        <w:t>Employees,</w:t>
      </w:r>
      <w:r w:rsidRPr="002B420E">
        <w:rPr>
          <w:rFonts w:eastAsia="Arial" w:cs="Arial"/>
          <w:spacing w:val="-13"/>
          <w:sz w:val="22"/>
        </w:rPr>
        <w:t xml:space="preserve"> </w:t>
      </w:r>
      <w:r w:rsidRPr="002B420E">
        <w:rPr>
          <w:rFonts w:eastAsia="Arial" w:cs="Arial"/>
          <w:sz w:val="22"/>
        </w:rPr>
        <w:t>vendors,</w:t>
      </w:r>
      <w:r w:rsidRPr="002B420E">
        <w:rPr>
          <w:rFonts w:eastAsia="Arial" w:cs="Arial"/>
          <w:spacing w:val="-12"/>
          <w:sz w:val="22"/>
        </w:rPr>
        <w:t xml:space="preserve"> </w:t>
      </w:r>
      <w:r w:rsidRPr="002B420E">
        <w:rPr>
          <w:rFonts w:eastAsia="Arial" w:cs="Arial"/>
          <w:sz w:val="22"/>
        </w:rPr>
        <w:t>contractors,</w:t>
      </w:r>
      <w:r w:rsidRPr="002B420E">
        <w:rPr>
          <w:rFonts w:eastAsia="Arial" w:cs="Arial"/>
          <w:spacing w:val="-12"/>
          <w:sz w:val="22"/>
        </w:rPr>
        <w:t xml:space="preserve"> </w:t>
      </w:r>
      <w:r w:rsidRPr="002B420E">
        <w:rPr>
          <w:rFonts w:eastAsia="Arial" w:cs="Arial"/>
          <w:sz w:val="22"/>
        </w:rPr>
        <w:t>and</w:t>
      </w:r>
      <w:r w:rsidRPr="002B420E">
        <w:rPr>
          <w:rFonts w:eastAsia="Arial" w:cs="Arial"/>
          <w:spacing w:val="-13"/>
          <w:sz w:val="22"/>
        </w:rPr>
        <w:t xml:space="preserve"> </w:t>
      </w:r>
      <w:r w:rsidRPr="002B420E">
        <w:rPr>
          <w:rFonts w:eastAsia="Arial" w:cs="Arial"/>
          <w:spacing w:val="-1"/>
          <w:sz w:val="22"/>
        </w:rPr>
        <w:t>individuals</w:t>
      </w:r>
      <w:r w:rsidRPr="002B420E">
        <w:rPr>
          <w:rFonts w:eastAsia="Arial" w:cs="Arial"/>
          <w:spacing w:val="-8"/>
          <w:sz w:val="22"/>
        </w:rPr>
        <w:t xml:space="preserve"> </w:t>
      </w:r>
      <w:r w:rsidRPr="002B420E">
        <w:rPr>
          <w:rFonts w:eastAsia="Arial" w:cs="Arial"/>
          <w:sz w:val="22"/>
        </w:rPr>
        <w:t>engaged</w:t>
      </w:r>
      <w:r w:rsidRPr="002B420E">
        <w:rPr>
          <w:rFonts w:eastAsia="Arial" w:cs="Arial"/>
          <w:spacing w:val="-13"/>
          <w:sz w:val="22"/>
        </w:rPr>
        <w:t xml:space="preserve"> </w:t>
      </w:r>
      <w:r w:rsidRPr="002B420E">
        <w:rPr>
          <w:rFonts w:eastAsia="Arial" w:cs="Arial"/>
          <w:spacing w:val="-1"/>
          <w:sz w:val="22"/>
        </w:rPr>
        <w:t>in</w:t>
      </w:r>
      <w:r w:rsidRPr="002B420E">
        <w:rPr>
          <w:rFonts w:eastAsia="Arial" w:cs="Arial"/>
          <w:spacing w:val="-9"/>
          <w:sz w:val="22"/>
        </w:rPr>
        <w:t xml:space="preserve"> </w:t>
      </w:r>
      <w:r w:rsidRPr="002B420E">
        <w:rPr>
          <w:rFonts w:eastAsia="Arial" w:cs="Arial"/>
          <w:sz w:val="22"/>
        </w:rPr>
        <w:t>official</w:t>
      </w:r>
      <w:r w:rsidRPr="002B420E">
        <w:rPr>
          <w:rFonts w:eastAsia="Arial" w:cs="Arial"/>
          <w:spacing w:val="44"/>
          <w:w w:val="99"/>
          <w:sz w:val="22"/>
        </w:rPr>
        <w:t xml:space="preserve"> </w:t>
      </w:r>
      <w:r w:rsidRPr="002B420E">
        <w:rPr>
          <w:rFonts w:eastAsia="Arial" w:cs="Arial"/>
          <w:spacing w:val="-1"/>
          <w:sz w:val="22"/>
        </w:rPr>
        <w:t>business</w:t>
      </w:r>
      <w:r w:rsidRPr="002B420E">
        <w:rPr>
          <w:rFonts w:eastAsia="Arial" w:cs="Arial"/>
          <w:spacing w:val="-5"/>
          <w:sz w:val="22"/>
        </w:rPr>
        <w:t xml:space="preserve"> </w:t>
      </w:r>
      <w:r w:rsidRPr="002B420E">
        <w:rPr>
          <w:rFonts w:eastAsia="Arial" w:cs="Arial"/>
          <w:sz w:val="22"/>
        </w:rPr>
        <w:t>carrying</w:t>
      </w:r>
      <w:r w:rsidRPr="002B420E">
        <w:rPr>
          <w:rFonts w:eastAsia="Arial" w:cs="Arial"/>
          <w:spacing w:val="-8"/>
          <w:sz w:val="22"/>
        </w:rPr>
        <w:t xml:space="preserve"> </w:t>
      </w:r>
      <w:r w:rsidRPr="002B420E">
        <w:rPr>
          <w:rFonts w:eastAsia="Arial" w:cs="Arial"/>
          <w:sz w:val="22"/>
        </w:rPr>
        <w:t>items</w:t>
      </w:r>
      <w:r w:rsidRPr="002B420E">
        <w:rPr>
          <w:rFonts w:eastAsia="Arial" w:cs="Arial"/>
          <w:spacing w:val="-8"/>
          <w:sz w:val="22"/>
        </w:rPr>
        <w:t xml:space="preserve"> </w:t>
      </w:r>
      <w:r w:rsidRPr="002B420E">
        <w:rPr>
          <w:rFonts w:eastAsia="Arial" w:cs="Arial"/>
          <w:sz w:val="22"/>
        </w:rPr>
        <w:t>not</w:t>
      </w:r>
      <w:r w:rsidRPr="002B420E">
        <w:rPr>
          <w:rFonts w:eastAsia="Arial" w:cs="Arial"/>
          <w:spacing w:val="-8"/>
          <w:sz w:val="22"/>
        </w:rPr>
        <w:t xml:space="preserve"> </w:t>
      </w:r>
      <w:r w:rsidRPr="002B420E">
        <w:rPr>
          <w:rFonts w:eastAsia="Arial" w:cs="Arial"/>
          <w:sz w:val="22"/>
        </w:rPr>
        <w:t>listed</w:t>
      </w:r>
      <w:r w:rsidRPr="002B420E">
        <w:rPr>
          <w:rFonts w:eastAsia="Arial" w:cs="Arial"/>
          <w:spacing w:val="-5"/>
          <w:sz w:val="22"/>
        </w:rPr>
        <w:t xml:space="preserve"> </w:t>
      </w:r>
      <w:r w:rsidRPr="002B420E">
        <w:rPr>
          <w:rFonts w:eastAsia="Arial" w:cs="Arial"/>
          <w:spacing w:val="-1"/>
          <w:sz w:val="22"/>
        </w:rPr>
        <w:t>on</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pacing w:val="-1"/>
          <w:sz w:val="22"/>
        </w:rPr>
        <w:t>list</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z w:val="22"/>
        </w:rPr>
        <w:t>allowable</w:t>
      </w:r>
      <w:r w:rsidRPr="002B420E">
        <w:rPr>
          <w:rFonts w:eastAsia="Arial" w:cs="Arial"/>
          <w:spacing w:val="-9"/>
          <w:sz w:val="22"/>
        </w:rPr>
        <w:t xml:space="preserve"> </w:t>
      </w:r>
      <w:r w:rsidRPr="002B420E">
        <w:rPr>
          <w:rFonts w:eastAsia="Arial" w:cs="Arial"/>
          <w:spacing w:val="1"/>
          <w:sz w:val="22"/>
        </w:rPr>
        <w:t>items</w:t>
      </w:r>
      <w:r w:rsidRPr="002B420E">
        <w:rPr>
          <w:rFonts w:eastAsia="Arial" w:cs="Arial"/>
          <w:spacing w:val="-8"/>
          <w:sz w:val="22"/>
        </w:rPr>
        <w:t xml:space="preserve"> </w:t>
      </w:r>
      <w:r w:rsidRPr="002B420E">
        <w:rPr>
          <w:rFonts w:eastAsia="Arial" w:cs="Arial"/>
          <w:sz w:val="22"/>
        </w:rPr>
        <w:t>must</w:t>
      </w:r>
      <w:r w:rsidRPr="002B420E">
        <w:rPr>
          <w:rFonts w:eastAsia="Arial" w:cs="Arial"/>
          <w:spacing w:val="26"/>
          <w:w w:val="99"/>
          <w:sz w:val="22"/>
        </w:rPr>
        <w:t xml:space="preserve"> </w:t>
      </w:r>
      <w:r w:rsidRPr="002B420E">
        <w:rPr>
          <w:rFonts w:eastAsia="Arial" w:cs="Arial"/>
          <w:spacing w:val="-1"/>
          <w:sz w:val="22"/>
        </w:rPr>
        <w:t>obtain</w:t>
      </w:r>
      <w:r w:rsidRPr="002B420E">
        <w:rPr>
          <w:rFonts w:eastAsia="Arial" w:cs="Arial"/>
          <w:spacing w:val="-6"/>
          <w:sz w:val="22"/>
        </w:rPr>
        <w:t xml:space="preserve"> </w:t>
      </w:r>
      <w:r w:rsidRPr="002B420E">
        <w:rPr>
          <w:rFonts w:eastAsia="Arial" w:cs="Arial"/>
          <w:sz w:val="22"/>
        </w:rPr>
        <w:t>a</w:t>
      </w:r>
      <w:r w:rsidRPr="002B420E">
        <w:rPr>
          <w:rFonts w:eastAsia="Arial" w:cs="Arial"/>
          <w:spacing w:val="-9"/>
          <w:sz w:val="22"/>
        </w:rPr>
        <w:t xml:space="preserve"> </w:t>
      </w:r>
      <w:r w:rsidRPr="002B420E">
        <w:rPr>
          <w:rFonts w:eastAsia="Arial" w:cs="Arial"/>
          <w:sz w:val="22"/>
        </w:rPr>
        <w:t>Gate</w:t>
      </w:r>
      <w:r w:rsidRPr="002B420E">
        <w:rPr>
          <w:rFonts w:eastAsia="Arial" w:cs="Arial"/>
          <w:spacing w:val="-5"/>
          <w:sz w:val="22"/>
        </w:rPr>
        <w:t xml:space="preserve"> </w:t>
      </w:r>
      <w:r w:rsidRPr="002B420E">
        <w:rPr>
          <w:rFonts w:eastAsia="Arial" w:cs="Arial"/>
          <w:sz w:val="22"/>
        </w:rPr>
        <w:t>Manifest</w:t>
      </w:r>
      <w:r w:rsidRPr="002B420E">
        <w:rPr>
          <w:rFonts w:eastAsia="Arial" w:cs="Arial"/>
          <w:spacing w:val="-8"/>
          <w:sz w:val="22"/>
        </w:rPr>
        <w:t xml:space="preserve"> </w:t>
      </w:r>
      <w:r w:rsidRPr="002B420E">
        <w:rPr>
          <w:rFonts w:eastAsia="Arial" w:cs="Arial"/>
          <w:sz w:val="22"/>
        </w:rPr>
        <w:t>(CSJ-404)</w:t>
      </w:r>
      <w:r w:rsidRPr="002B420E">
        <w:rPr>
          <w:rFonts w:eastAsia="Arial" w:cs="Arial"/>
          <w:spacing w:val="-9"/>
          <w:sz w:val="22"/>
        </w:rPr>
        <w:t xml:space="preserve"> </w:t>
      </w:r>
      <w:r w:rsidRPr="002B420E">
        <w:rPr>
          <w:rFonts w:eastAsia="Arial" w:cs="Arial"/>
          <w:spacing w:val="-1"/>
          <w:sz w:val="22"/>
        </w:rPr>
        <w:t>in</w:t>
      </w:r>
      <w:r w:rsidRPr="002B420E">
        <w:rPr>
          <w:rFonts w:eastAsia="Arial" w:cs="Arial"/>
          <w:spacing w:val="-5"/>
          <w:sz w:val="22"/>
        </w:rPr>
        <w:t xml:space="preserve"> </w:t>
      </w:r>
      <w:r w:rsidRPr="002B420E">
        <w:rPr>
          <w:rFonts w:eastAsia="Arial" w:cs="Arial"/>
          <w:spacing w:val="-1"/>
          <w:sz w:val="22"/>
        </w:rPr>
        <w:t>order</w:t>
      </w:r>
      <w:r w:rsidRPr="002B420E">
        <w:rPr>
          <w:rFonts w:eastAsia="Arial" w:cs="Arial"/>
          <w:spacing w:val="-5"/>
          <w:sz w:val="22"/>
        </w:rPr>
        <w:t xml:space="preserve"> </w:t>
      </w:r>
      <w:r w:rsidRPr="002B420E">
        <w:rPr>
          <w:rFonts w:eastAsia="Arial" w:cs="Arial"/>
          <w:sz w:val="22"/>
        </w:rPr>
        <w:t>to</w:t>
      </w:r>
      <w:r w:rsidRPr="002B420E">
        <w:rPr>
          <w:rFonts w:eastAsia="Arial" w:cs="Arial"/>
          <w:spacing w:val="-5"/>
          <w:sz w:val="22"/>
        </w:rPr>
        <w:t xml:space="preserve"> </w:t>
      </w:r>
      <w:r w:rsidRPr="002B420E">
        <w:rPr>
          <w:rFonts w:eastAsia="Arial" w:cs="Arial"/>
          <w:spacing w:val="-1"/>
          <w:sz w:val="22"/>
        </w:rPr>
        <w:t>bring</w:t>
      </w:r>
      <w:r w:rsidRPr="002B420E">
        <w:rPr>
          <w:rFonts w:eastAsia="Arial" w:cs="Arial"/>
          <w:spacing w:val="-9"/>
          <w:sz w:val="22"/>
        </w:rPr>
        <w:t xml:space="preserve"> </w:t>
      </w:r>
      <w:r w:rsidRPr="002B420E">
        <w:rPr>
          <w:rFonts w:eastAsia="Arial" w:cs="Arial"/>
          <w:sz w:val="22"/>
        </w:rPr>
        <w:t>those</w:t>
      </w:r>
      <w:r w:rsidRPr="002B420E">
        <w:rPr>
          <w:rFonts w:eastAsia="Arial" w:cs="Arial"/>
          <w:spacing w:val="-9"/>
          <w:sz w:val="22"/>
        </w:rPr>
        <w:t xml:space="preserve"> </w:t>
      </w:r>
      <w:r w:rsidRPr="002B420E">
        <w:rPr>
          <w:rFonts w:eastAsia="Arial" w:cs="Arial"/>
          <w:sz w:val="22"/>
        </w:rPr>
        <w:t>items</w:t>
      </w:r>
      <w:r w:rsidRPr="002B420E">
        <w:rPr>
          <w:rFonts w:eastAsia="Arial" w:cs="Arial"/>
          <w:spacing w:val="-8"/>
          <w:sz w:val="22"/>
        </w:rPr>
        <w:t xml:space="preserve"> </w:t>
      </w:r>
      <w:r w:rsidRPr="002B420E">
        <w:rPr>
          <w:rFonts w:eastAsia="Arial" w:cs="Arial"/>
          <w:sz w:val="22"/>
        </w:rPr>
        <w:t>through</w:t>
      </w:r>
      <w:r w:rsidRPr="002B420E">
        <w:rPr>
          <w:rFonts w:eastAsia="Arial" w:cs="Arial"/>
          <w:spacing w:val="52"/>
          <w:w w:val="99"/>
          <w:sz w:val="22"/>
        </w:rPr>
        <w:t xml:space="preserve"> </w:t>
      </w:r>
      <w:r w:rsidRPr="002B420E">
        <w:rPr>
          <w:rFonts w:eastAsia="Arial" w:cs="Arial"/>
          <w:spacing w:val="-1"/>
          <w:sz w:val="22"/>
        </w:rPr>
        <w:t>the</w:t>
      </w:r>
      <w:r w:rsidRPr="002B420E">
        <w:rPr>
          <w:rFonts w:eastAsia="Arial" w:cs="Arial"/>
          <w:spacing w:val="-5"/>
          <w:sz w:val="22"/>
        </w:rPr>
        <w:t xml:space="preserve"> </w:t>
      </w:r>
      <w:r w:rsidRPr="002B420E">
        <w:rPr>
          <w:rFonts w:eastAsia="Arial" w:cs="Arial"/>
          <w:spacing w:val="-1"/>
          <w:sz w:val="22"/>
        </w:rPr>
        <w:t>gates</w:t>
      </w:r>
      <w:r w:rsidRPr="002B420E">
        <w:rPr>
          <w:rFonts w:eastAsia="Arial" w:cs="Arial"/>
          <w:spacing w:val="-3"/>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pacing w:val="1"/>
          <w:sz w:val="22"/>
        </w:rPr>
        <w:t>an</w:t>
      </w:r>
      <w:r w:rsidRPr="002B420E">
        <w:rPr>
          <w:rFonts w:eastAsia="Arial" w:cs="Arial"/>
          <w:spacing w:val="-7"/>
          <w:sz w:val="22"/>
        </w:rPr>
        <w:t xml:space="preserve"> </w:t>
      </w:r>
      <w:r w:rsidRPr="002B420E">
        <w:rPr>
          <w:rFonts w:eastAsia="Arial" w:cs="Arial"/>
          <w:sz w:val="22"/>
        </w:rPr>
        <w:t>institution.</w:t>
      </w:r>
      <w:r w:rsidRPr="002B420E">
        <w:rPr>
          <w:rFonts w:eastAsia="Arial" w:cs="Arial"/>
          <w:spacing w:val="-7"/>
          <w:sz w:val="22"/>
        </w:rPr>
        <w:t xml:space="preserve"> </w:t>
      </w:r>
      <w:r w:rsidRPr="002B420E">
        <w:rPr>
          <w:rFonts w:eastAsia="Arial" w:cs="Arial"/>
          <w:spacing w:val="-1"/>
          <w:sz w:val="22"/>
        </w:rPr>
        <w:t>This</w:t>
      </w:r>
      <w:r w:rsidRPr="002B420E">
        <w:rPr>
          <w:rFonts w:eastAsia="Arial" w:cs="Arial"/>
          <w:spacing w:val="-3"/>
          <w:sz w:val="22"/>
        </w:rPr>
        <w:t xml:space="preserve"> </w:t>
      </w:r>
      <w:r w:rsidRPr="002B420E">
        <w:rPr>
          <w:rFonts w:eastAsia="Arial" w:cs="Arial"/>
          <w:sz w:val="22"/>
        </w:rPr>
        <w:t>gate</w:t>
      </w:r>
      <w:r w:rsidRPr="002B420E">
        <w:rPr>
          <w:rFonts w:eastAsia="Arial" w:cs="Arial"/>
          <w:spacing w:val="-8"/>
          <w:sz w:val="22"/>
        </w:rPr>
        <w:t xml:space="preserve"> </w:t>
      </w:r>
      <w:r w:rsidRPr="002B420E">
        <w:rPr>
          <w:rFonts w:eastAsia="Arial" w:cs="Arial"/>
          <w:sz w:val="22"/>
        </w:rPr>
        <w:t>manifest</w:t>
      </w:r>
      <w:r w:rsidRPr="002B420E">
        <w:rPr>
          <w:rFonts w:eastAsia="Arial" w:cs="Arial"/>
          <w:spacing w:val="-3"/>
          <w:sz w:val="22"/>
        </w:rPr>
        <w:t xml:space="preserve"> </w:t>
      </w:r>
      <w:r w:rsidRPr="002B420E">
        <w:rPr>
          <w:rFonts w:eastAsia="Arial" w:cs="Arial"/>
          <w:spacing w:val="-1"/>
          <w:sz w:val="22"/>
        </w:rPr>
        <w:t>is</w:t>
      </w:r>
      <w:r w:rsidRPr="002B420E">
        <w:rPr>
          <w:rFonts w:eastAsia="Arial" w:cs="Arial"/>
          <w:spacing w:val="-7"/>
          <w:sz w:val="22"/>
        </w:rPr>
        <w:t xml:space="preserve"> </w:t>
      </w:r>
      <w:r w:rsidRPr="002B420E">
        <w:rPr>
          <w:rFonts w:eastAsia="Arial" w:cs="Arial"/>
          <w:sz w:val="22"/>
        </w:rPr>
        <w:t>intended</w:t>
      </w:r>
      <w:r w:rsidRPr="002B420E">
        <w:rPr>
          <w:rFonts w:eastAsia="Arial" w:cs="Arial"/>
          <w:spacing w:val="-8"/>
          <w:sz w:val="22"/>
        </w:rPr>
        <w:t xml:space="preserve"> </w:t>
      </w:r>
      <w:r w:rsidRPr="002B420E">
        <w:rPr>
          <w:rFonts w:eastAsia="Arial" w:cs="Arial"/>
          <w:sz w:val="22"/>
        </w:rPr>
        <w:t>for</w:t>
      </w:r>
      <w:r w:rsidRPr="002B420E">
        <w:rPr>
          <w:rFonts w:eastAsia="Arial" w:cs="Arial"/>
          <w:spacing w:val="-4"/>
          <w:sz w:val="22"/>
        </w:rPr>
        <w:t xml:space="preserve"> </w:t>
      </w:r>
      <w:r w:rsidRPr="002B420E">
        <w:rPr>
          <w:rFonts w:eastAsia="Arial" w:cs="Arial"/>
          <w:sz w:val="22"/>
        </w:rPr>
        <w:t>a</w:t>
      </w:r>
      <w:r w:rsidRPr="002B420E">
        <w:rPr>
          <w:rFonts w:eastAsia="Arial" w:cs="Arial"/>
          <w:spacing w:val="-8"/>
          <w:sz w:val="22"/>
        </w:rPr>
        <w:t xml:space="preserve"> </w:t>
      </w:r>
      <w:r w:rsidRPr="002B420E">
        <w:rPr>
          <w:rFonts w:eastAsia="Arial" w:cs="Arial"/>
          <w:sz w:val="22"/>
        </w:rPr>
        <w:t>one</w:t>
      </w:r>
      <w:r w:rsidRPr="002B420E">
        <w:rPr>
          <w:rFonts w:eastAsia="Arial" w:cs="Arial"/>
          <w:spacing w:val="-4"/>
          <w:sz w:val="22"/>
        </w:rPr>
        <w:t xml:space="preserve"> </w:t>
      </w:r>
      <w:r w:rsidRPr="002B420E">
        <w:rPr>
          <w:rFonts w:eastAsia="Arial" w:cs="Arial"/>
          <w:sz w:val="22"/>
        </w:rPr>
        <w:t>time</w:t>
      </w:r>
      <w:r w:rsidRPr="002B420E">
        <w:rPr>
          <w:rFonts w:eastAsia="Arial" w:cs="Arial"/>
          <w:spacing w:val="48"/>
          <w:w w:val="99"/>
          <w:sz w:val="22"/>
        </w:rPr>
        <w:t xml:space="preserve"> </w:t>
      </w:r>
      <w:r w:rsidRPr="002B420E">
        <w:rPr>
          <w:rFonts w:eastAsia="Arial" w:cs="Arial"/>
          <w:sz w:val="22"/>
        </w:rPr>
        <w:t>through</w:t>
      </w:r>
      <w:r w:rsidRPr="002B420E">
        <w:rPr>
          <w:rFonts w:eastAsia="Arial" w:cs="Arial"/>
          <w:spacing w:val="-17"/>
          <w:sz w:val="22"/>
        </w:rPr>
        <w:t xml:space="preserve"> </w:t>
      </w:r>
      <w:r w:rsidRPr="002B420E">
        <w:rPr>
          <w:rFonts w:eastAsia="Arial" w:cs="Arial"/>
          <w:sz w:val="22"/>
        </w:rPr>
        <w:t>use.</w:t>
      </w:r>
    </w:p>
    <w:p w14:paraId="797EA0E5" w14:textId="77777777" w:rsidR="00ED1D35" w:rsidRDefault="002B420E" w:rsidP="00ED1D35">
      <w:pPr>
        <w:widowControl w:val="0"/>
        <w:spacing w:before="170" w:after="0" w:line="276" w:lineRule="auto"/>
        <w:ind w:right="469"/>
        <w:rPr>
          <w:rFonts w:eastAsia="Arial" w:cs="Arial"/>
          <w:sz w:val="22"/>
        </w:rPr>
      </w:pPr>
      <w:r w:rsidRPr="002B420E">
        <w:rPr>
          <w:rFonts w:eastAsia="Arial" w:cs="Arial"/>
          <w:sz w:val="22"/>
        </w:rPr>
        <w:t>In</w:t>
      </w:r>
      <w:r w:rsidRPr="002B420E">
        <w:rPr>
          <w:rFonts w:eastAsia="Arial" w:cs="Arial"/>
          <w:spacing w:val="-7"/>
          <w:sz w:val="22"/>
        </w:rPr>
        <w:t xml:space="preserve"> </w:t>
      </w:r>
      <w:r w:rsidRPr="002B420E">
        <w:rPr>
          <w:rFonts w:eastAsia="Arial" w:cs="Arial"/>
          <w:spacing w:val="1"/>
          <w:sz w:val="22"/>
        </w:rPr>
        <w:t>the</w:t>
      </w:r>
      <w:r w:rsidRPr="002B420E">
        <w:rPr>
          <w:rFonts w:eastAsia="Arial" w:cs="Arial"/>
          <w:spacing w:val="-3"/>
          <w:sz w:val="22"/>
        </w:rPr>
        <w:t xml:space="preserve"> </w:t>
      </w:r>
      <w:r w:rsidRPr="002B420E">
        <w:rPr>
          <w:rFonts w:eastAsia="Arial" w:cs="Arial"/>
          <w:spacing w:val="-1"/>
          <w:sz w:val="22"/>
        </w:rPr>
        <w:t>event</w:t>
      </w:r>
      <w:r w:rsidRPr="002B420E">
        <w:rPr>
          <w:rFonts w:eastAsia="Arial" w:cs="Arial"/>
          <w:spacing w:val="-6"/>
          <w:sz w:val="22"/>
        </w:rPr>
        <w:t xml:space="preserve"> </w:t>
      </w:r>
      <w:r w:rsidRPr="002B420E">
        <w:rPr>
          <w:rFonts w:eastAsia="Arial" w:cs="Arial"/>
          <w:spacing w:val="1"/>
          <w:sz w:val="22"/>
        </w:rPr>
        <w:t>an</w:t>
      </w:r>
      <w:r w:rsidRPr="002B420E">
        <w:rPr>
          <w:rFonts w:eastAsia="Arial" w:cs="Arial"/>
          <w:spacing w:val="-7"/>
          <w:sz w:val="22"/>
        </w:rPr>
        <w:t xml:space="preserve"> </w:t>
      </w:r>
      <w:r w:rsidRPr="002B420E">
        <w:rPr>
          <w:rFonts w:eastAsia="Arial" w:cs="Arial"/>
          <w:sz w:val="22"/>
        </w:rPr>
        <w:t>item</w:t>
      </w:r>
      <w:r w:rsidRPr="002B420E">
        <w:rPr>
          <w:rFonts w:eastAsia="Arial" w:cs="Arial"/>
          <w:spacing w:val="-3"/>
          <w:sz w:val="22"/>
        </w:rPr>
        <w:t xml:space="preserve"> </w:t>
      </w:r>
      <w:r w:rsidRPr="002B420E">
        <w:rPr>
          <w:rFonts w:eastAsia="Arial" w:cs="Arial"/>
          <w:spacing w:val="-1"/>
          <w:sz w:val="22"/>
        </w:rPr>
        <w:t>is</w:t>
      </w:r>
      <w:r w:rsidRPr="002B420E">
        <w:rPr>
          <w:rFonts w:eastAsia="Arial" w:cs="Arial"/>
          <w:spacing w:val="-6"/>
          <w:sz w:val="22"/>
        </w:rPr>
        <w:t xml:space="preserve"> </w:t>
      </w:r>
      <w:r w:rsidRPr="002B420E">
        <w:rPr>
          <w:rFonts w:eastAsia="Arial" w:cs="Arial"/>
          <w:sz w:val="22"/>
        </w:rPr>
        <w:t>authorized</w:t>
      </w:r>
      <w:r w:rsidRPr="002B420E">
        <w:rPr>
          <w:rFonts w:eastAsia="Arial" w:cs="Arial"/>
          <w:spacing w:val="-3"/>
          <w:sz w:val="22"/>
        </w:rPr>
        <w:t xml:space="preserve"> </w:t>
      </w:r>
      <w:r w:rsidRPr="002B420E">
        <w:rPr>
          <w:rFonts w:eastAsia="Arial" w:cs="Arial"/>
          <w:sz w:val="22"/>
        </w:rPr>
        <w:t>to</w:t>
      </w:r>
      <w:r w:rsidRPr="002B420E">
        <w:rPr>
          <w:rFonts w:eastAsia="Arial" w:cs="Arial"/>
          <w:spacing w:val="-3"/>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pacing w:val="-1"/>
          <w:sz w:val="22"/>
        </w:rPr>
        <w:t>brought</w:t>
      </w:r>
      <w:r w:rsidRPr="002B420E">
        <w:rPr>
          <w:rFonts w:eastAsia="Arial" w:cs="Arial"/>
          <w:spacing w:val="-6"/>
          <w:sz w:val="22"/>
        </w:rPr>
        <w:t xml:space="preserve"> </w:t>
      </w:r>
      <w:r w:rsidRPr="002B420E">
        <w:rPr>
          <w:rFonts w:eastAsia="Arial" w:cs="Arial"/>
          <w:sz w:val="22"/>
        </w:rPr>
        <w:t>through</w:t>
      </w:r>
      <w:r w:rsidRPr="002B420E">
        <w:rPr>
          <w:rFonts w:eastAsia="Arial" w:cs="Arial"/>
          <w:spacing w:val="-6"/>
          <w:sz w:val="22"/>
        </w:rPr>
        <w:t xml:space="preserve"> </w:t>
      </w:r>
      <w:r w:rsidRPr="002B420E">
        <w:rPr>
          <w:rFonts w:eastAsia="Arial" w:cs="Arial"/>
          <w:sz w:val="22"/>
        </w:rPr>
        <w:t>the</w:t>
      </w:r>
      <w:r w:rsidRPr="002B420E">
        <w:rPr>
          <w:rFonts w:eastAsia="Arial" w:cs="Arial"/>
          <w:spacing w:val="-4"/>
          <w:sz w:val="22"/>
        </w:rPr>
        <w:t xml:space="preserve"> </w:t>
      </w:r>
      <w:r w:rsidRPr="002B420E">
        <w:rPr>
          <w:rFonts w:eastAsia="Arial" w:cs="Arial"/>
          <w:spacing w:val="-1"/>
          <w:sz w:val="22"/>
        </w:rPr>
        <w:t>gates</w:t>
      </w:r>
      <w:r w:rsidRPr="002B420E">
        <w:rPr>
          <w:rFonts w:eastAsia="Arial" w:cs="Arial"/>
          <w:spacing w:val="-2"/>
          <w:sz w:val="22"/>
        </w:rPr>
        <w:t xml:space="preserve"> </w:t>
      </w:r>
      <w:r w:rsidRPr="002B420E">
        <w:rPr>
          <w:rFonts w:eastAsia="Arial" w:cs="Arial"/>
          <w:spacing w:val="-1"/>
          <w:sz w:val="22"/>
        </w:rPr>
        <w:t>on</w:t>
      </w:r>
      <w:r w:rsidRPr="002B420E">
        <w:rPr>
          <w:rFonts w:eastAsia="Arial" w:cs="Arial"/>
          <w:spacing w:val="-3"/>
          <w:sz w:val="22"/>
        </w:rPr>
        <w:t xml:space="preserve"> </w:t>
      </w:r>
      <w:r w:rsidRPr="002B420E">
        <w:rPr>
          <w:rFonts w:eastAsia="Arial" w:cs="Arial"/>
          <w:sz w:val="22"/>
        </w:rPr>
        <w:t>a</w:t>
      </w:r>
      <w:r w:rsidRPr="002B420E">
        <w:rPr>
          <w:rFonts w:eastAsia="Arial" w:cs="Arial"/>
          <w:spacing w:val="48"/>
          <w:w w:val="99"/>
          <w:sz w:val="22"/>
        </w:rPr>
        <w:t xml:space="preserve"> </w:t>
      </w:r>
      <w:r w:rsidRPr="002B420E">
        <w:rPr>
          <w:rFonts w:eastAsia="Arial" w:cs="Arial"/>
          <w:sz w:val="22"/>
        </w:rPr>
        <w:t>daily</w:t>
      </w:r>
      <w:r w:rsidRPr="002B420E">
        <w:rPr>
          <w:rFonts w:eastAsia="Arial" w:cs="Arial"/>
          <w:spacing w:val="-9"/>
          <w:sz w:val="22"/>
        </w:rPr>
        <w:t xml:space="preserve"> </w:t>
      </w:r>
      <w:r w:rsidRPr="002B420E">
        <w:rPr>
          <w:rFonts w:eastAsia="Arial" w:cs="Arial"/>
          <w:spacing w:val="-1"/>
          <w:sz w:val="22"/>
        </w:rPr>
        <w:t>basis,</w:t>
      </w:r>
      <w:r w:rsidRPr="002B420E">
        <w:rPr>
          <w:rFonts w:eastAsia="Arial" w:cs="Arial"/>
          <w:spacing w:val="-9"/>
          <w:sz w:val="22"/>
        </w:rPr>
        <w:t xml:space="preserve"> </w:t>
      </w:r>
      <w:r w:rsidRPr="002B420E">
        <w:rPr>
          <w:rFonts w:eastAsia="Arial" w:cs="Arial"/>
          <w:spacing w:val="1"/>
          <w:sz w:val="22"/>
        </w:rPr>
        <w:t>an</w:t>
      </w:r>
      <w:r w:rsidRPr="002B420E">
        <w:rPr>
          <w:rFonts w:eastAsia="Arial" w:cs="Arial"/>
          <w:spacing w:val="-9"/>
          <w:sz w:val="22"/>
        </w:rPr>
        <w:t xml:space="preserve"> </w:t>
      </w:r>
      <w:r w:rsidRPr="002B420E">
        <w:rPr>
          <w:rFonts w:eastAsia="Arial" w:cs="Arial"/>
          <w:sz w:val="22"/>
        </w:rPr>
        <w:t>Administrative</w:t>
      </w:r>
      <w:r w:rsidRPr="002B420E">
        <w:rPr>
          <w:rFonts w:eastAsia="Arial" w:cs="Arial"/>
          <w:spacing w:val="-5"/>
          <w:sz w:val="22"/>
        </w:rPr>
        <w:t xml:space="preserve"> </w:t>
      </w:r>
      <w:r w:rsidRPr="002B420E">
        <w:rPr>
          <w:rFonts w:eastAsia="Arial" w:cs="Arial"/>
          <w:sz w:val="22"/>
        </w:rPr>
        <w:t>Manifest</w:t>
      </w:r>
      <w:r w:rsidRPr="002B420E">
        <w:rPr>
          <w:rFonts w:eastAsia="Arial" w:cs="Arial"/>
          <w:spacing w:val="-4"/>
          <w:sz w:val="22"/>
        </w:rPr>
        <w:t xml:space="preserve"> </w:t>
      </w:r>
      <w:r w:rsidRPr="002B420E">
        <w:rPr>
          <w:rFonts w:eastAsia="Arial" w:cs="Arial"/>
          <w:sz w:val="22"/>
        </w:rPr>
        <w:t>(CSJ-127)</w:t>
      </w:r>
      <w:r w:rsidRPr="002B420E">
        <w:rPr>
          <w:rFonts w:eastAsia="Arial" w:cs="Arial"/>
          <w:spacing w:val="-9"/>
          <w:sz w:val="22"/>
        </w:rPr>
        <w:t xml:space="preserve"> </w:t>
      </w:r>
      <w:r w:rsidRPr="002B420E">
        <w:rPr>
          <w:rFonts w:eastAsia="Arial" w:cs="Arial"/>
          <w:spacing w:val="-1"/>
          <w:sz w:val="22"/>
        </w:rPr>
        <w:t>shall</w:t>
      </w:r>
      <w:r w:rsidRPr="002B420E">
        <w:rPr>
          <w:rFonts w:eastAsia="Arial" w:cs="Arial"/>
          <w:spacing w:val="-5"/>
          <w:sz w:val="22"/>
        </w:rPr>
        <w:t xml:space="preserve"> </w:t>
      </w:r>
      <w:r w:rsidRPr="002B420E">
        <w:rPr>
          <w:rFonts w:eastAsia="Arial" w:cs="Arial"/>
          <w:spacing w:val="-1"/>
          <w:sz w:val="22"/>
        </w:rPr>
        <w:t>be</w:t>
      </w:r>
      <w:r w:rsidRPr="002B420E">
        <w:rPr>
          <w:rFonts w:eastAsia="Arial" w:cs="Arial"/>
          <w:spacing w:val="-5"/>
          <w:sz w:val="22"/>
        </w:rPr>
        <w:t xml:space="preserve"> </w:t>
      </w:r>
      <w:r w:rsidRPr="002B420E">
        <w:rPr>
          <w:rFonts w:eastAsia="Arial" w:cs="Arial"/>
          <w:sz w:val="22"/>
        </w:rPr>
        <w:t>used</w:t>
      </w:r>
      <w:r w:rsidRPr="002B420E">
        <w:rPr>
          <w:rFonts w:eastAsia="Arial" w:cs="Arial"/>
          <w:spacing w:val="-9"/>
          <w:sz w:val="22"/>
        </w:rPr>
        <w:t xml:space="preserve"> </w:t>
      </w:r>
      <w:r w:rsidRPr="002B420E">
        <w:rPr>
          <w:rFonts w:eastAsia="Arial" w:cs="Arial"/>
          <w:sz w:val="22"/>
        </w:rPr>
        <w:t>for</w:t>
      </w:r>
      <w:r w:rsidRPr="002B420E">
        <w:rPr>
          <w:rFonts w:eastAsia="Arial" w:cs="Arial"/>
          <w:spacing w:val="-9"/>
          <w:sz w:val="22"/>
        </w:rPr>
        <w:t xml:space="preserve"> </w:t>
      </w:r>
      <w:r w:rsidRPr="002B420E">
        <w:rPr>
          <w:rFonts w:eastAsia="Arial" w:cs="Arial"/>
          <w:sz w:val="22"/>
        </w:rPr>
        <w:t>this</w:t>
      </w:r>
      <w:r w:rsidRPr="002B420E">
        <w:rPr>
          <w:rFonts w:eastAsia="Arial" w:cs="Arial"/>
          <w:spacing w:val="29"/>
          <w:w w:val="99"/>
          <w:sz w:val="22"/>
        </w:rPr>
        <w:t xml:space="preserve"> </w:t>
      </w:r>
      <w:r w:rsidRPr="002B420E">
        <w:rPr>
          <w:rFonts w:eastAsia="Arial" w:cs="Arial"/>
          <w:spacing w:val="-1"/>
          <w:sz w:val="22"/>
        </w:rPr>
        <w:t>purpose.</w:t>
      </w:r>
    </w:p>
    <w:p w14:paraId="105A4E43" w14:textId="69A6E331" w:rsidR="002B420E" w:rsidRPr="002B420E" w:rsidRDefault="002B420E" w:rsidP="00ED1D35">
      <w:pPr>
        <w:widowControl w:val="0"/>
        <w:spacing w:before="170" w:after="0" w:line="276" w:lineRule="auto"/>
        <w:ind w:right="469"/>
        <w:rPr>
          <w:rFonts w:eastAsia="Arial" w:cs="Arial"/>
          <w:sz w:val="22"/>
        </w:rPr>
      </w:pPr>
      <w:r w:rsidRPr="002B420E">
        <w:rPr>
          <w:rFonts w:eastAsia="Arial" w:cs="Arial"/>
          <w:sz w:val="22"/>
        </w:rPr>
        <w:lastRenderedPageBreak/>
        <w:t>A</w:t>
      </w:r>
      <w:r w:rsidRPr="002B420E">
        <w:rPr>
          <w:rFonts w:eastAsia="Arial" w:cs="Arial"/>
          <w:spacing w:val="-15"/>
          <w:sz w:val="22"/>
        </w:rPr>
        <w:t xml:space="preserve"> </w:t>
      </w:r>
      <w:r w:rsidRPr="002B420E">
        <w:rPr>
          <w:rFonts w:eastAsia="Arial" w:cs="Arial"/>
          <w:sz w:val="22"/>
        </w:rPr>
        <w:t>Warden/Deputy</w:t>
      </w:r>
      <w:r w:rsidRPr="002B420E">
        <w:rPr>
          <w:rFonts w:eastAsia="Arial" w:cs="Arial"/>
          <w:spacing w:val="-15"/>
          <w:sz w:val="22"/>
        </w:rPr>
        <w:t xml:space="preserve"> </w:t>
      </w:r>
      <w:r w:rsidRPr="002B420E">
        <w:rPr>
          <w:rFonts w:eastAsia="Arial" w:cs="Arial"/>
          <w:spacing w:val="1"/>
          <w:sz w:val="22"/>
        </w:rPr>
        <w:t>Warden</w:t>
      </w:r>
      <w:r w:rsidRPr="002B420E">
        <w:rPr>
          <w:rFonts w:eastAsia="Arial" w:cs="Arial"/>
          <w:spacing w:val="-12"/>
          <w:sz w:val="22"/>
        </w:rPr>
        <w:t xml:space="preserve"> </w:t>
      </w:r>
      <w:r w:rsidRPr="002B420E">
        <w:rPr>
          <w:rFonts w:eastAsia="Arial" w:cs="Arial"/>
          <w:spacing w:val="2"/>
          <w:sz w:val="22"/>
        </w:rPr>
        <w:t>may</w:t>
      </w:r>
      <w:r w:rsidRPr="002B420E">
        <w:rPr>
          <w:rFonts w:eastAsia="Arial" w:cs="Arial"/>
          <w:spacing w:val="-15"/>
          <w:sz w:val="22"/>
        </w:rPr>
        <w:t xml:space="preserve"> </w:t>
      </w:r>
      <w:r w:rsidRPr="002B420E">
        <w:rPr>
          <w:rFonts w:eastAsia="Arial" w:cs="Arial"/>
          <w:spacing w:val="1"/>
          <w:sz w:val="22"/>
        </w:rPr>
        <w:t>issue</w:t>
      </w:r>
      <w:r w:rsidRPr="002B420E">
        <w:rPr>
          <w:rFonts w:eastAsia="Arial" w:cs="Arial"/>
          <w:spacing w:val="-11"/>
          <w:sz w:val="22"/>
        </w:rPr>
        <w:t xml:space="preserve"> </w:t>
      </w:r>
      <w:r w:rsidRPr="002B420E">
        <w:rPr>
          <w:rFonts w:eastAsia="Arial" w:cs="Arial"/>
          <w:spacing w:val="1"/>
          <w:sz w:val="22"/>
        </w:rPr>
        <w:t>an</w:t>
      </w:r>
      <w:r w:rsidRPr="002B420E">
        <w:rPr>
          <w:rFonts w:eastAsia="Arial" w:cs="Arial"/>
          <w:spacing w:val="-12"/>
          <w:sz w:val="22"/>
        </w:rPr>
        <w:t xml:space="preserve"> </w:t>
      </w:r>
      <w:r w:rsidRPr="002B420E">
        <w:rPr>
          <w:rFonts w:eastAsia="Arial" w:cs="Arial"/>
          <w:sz w:val="22"/>
        </w:rPr>
        <w:t>Administrative</w:t>
      </w:r>
      <w:r w:rsidRPr="002B420E">
        <w:rPr>
          <w:rFonts w:eastAsia="Arial" w:cs="Arial"/>
          <w:spacing w:val="-8"/>
          <w:sz w:val="22"/>
        </w:rPr>
        <w:t xml:space="preserve"> </w:t>
      </w:r>
      <w:r w:rsidRPr="002B420E">
        <w:rPr>
          <w:rFonts w:eastAsia="Arial" w:cs="Arial"/>
          <w:sz w:val="22"/>
        </w:rPr>
        <w:t>Manifest</w:t>
      </w:r>
      <w:r w:rsidRPr="002B420E">
        <w:rPr>
          <w:rFonts w:eastAsia="Arial" w:cs="Arial"/>
          <w:spacing w:val="-11"/>
          <w:sz w:val="22"/>
        </w:rPr>
        <w:t xml:space="preserve"> </w:t>
      </w:r>
      <w:r w:rsidRPr="002B420E">
        <w:rPr>
          <w:rFonts w:eastAsia="Arial" w:cs="Arial"/>
          <w:sz w:val="22"/>
        </w:rPr>
        <w:t>to</w:t>
      </w:r>
      <w:r w:rsidRPr="002B420E">
        <w:rPr>
          <w:rFonts w:eastAsia="Arial" w:cs="Arial"/>
          <w:spacing w:val="22"/>
          <w:w w:val="99"/>
          <w:sz w:val="22"/>
        </w:rPr>
        <w:t xml:space="preserve"> </w:t>
      </w:r>
      <w:r w:rsidRPr="002B420E">
        <w:rPr>
          <w:rFonts w:eastAsia="Arial" w:cs="Arial"/>
          <w:spacing w:val="-1"/>
          <w:sz w:val="22"/>
        </w:rPr>
        <w:t>employees</w:t>
      </w:r>
      <w:r w:rsidRPr="002B420E">
        <w:rPr>
          <w:rFonts w:eastAsia="Arial" w:cs="Arial"/>
          <w:spacing w:val="-10"/>
          <w:sz w:val="22"/>
        </w:rPr>
        <w:t xml:space="preserve"> </w:t>
      </w:r>
      <w:r w:rsidRPr="002B420E">
        <w:rPr>
          <w:rFonts w:eastAsia="Arial" w:cs="Arial"/>
          <w:sz w:val="22"/>
        </w:rPr>
        <w:t>carrying</w:t>
      </w:r>
      <w:r w:rsidRPr="002B420E">
        <w:rPr>
          <w:rFonts w:eastAsia="Arial" w:cs="Arial"/>
          <w:spacing w:val="-11"/>
          <w:sz w:val="22"/>
        </w:rPr>
        <w:t xml:space="preserve"> </w:t>
      </w:r>
      <w:r w:rsidRPr="002B420E">
        <w:rPr>
          <w:rFonts w:eastAsia="Arial" w:cs="Arial"/>
          <w:sz w:val="22"/>
        </w:rPr>
        <w:t>authorized</w:t>
      </w:r>
      <w:r w:rsidRPr="002B420E">
        <w:rPr>
          <w:rFonts w:eastAsia="Arial" w:cs="Arial"/>
          <w:spacing w:val="-11"/>
          <w:sz w:val="22"/>
        </w:rPr>
        <w:t xml:space="preserve"> </w:t>
      </w:r>
      <w:r w:rsidRPr="002B420E">
        <w:rPr>
          <w:rFonts w:eastAsia="Arial" w:cs="Arial"/>
          <w:spacing w:val="1"/>
          <w:sz w:val="22"/>
        </w:rPr>
        <w:t>items</w:t>
      </w:r>
      <w:r w:rsidRPr="002B420E">
        <w:rPr>
          <w:rFonts w:eastAsia="Arial" w:cs="Arial"/>
          <w:spacing w:val="-10"/>
          <w:sz w:val="22"/>
        </w:rPr>
        <w:t xml:space="preserve"> </w:t>
      </w:r>
      <w:r w:rsidRPr="002B420E">
        <w:rPr>
          <w:rFonts w:eastAsia="Arial" w:cs="Arial"/>
          <w:sz w:val="22"/>
        </w:rPr>
        <w:t>through</w:t>
      </w:r>
      <w:r w:rsidRPr="002B420E">
        <w:rPr>
          <w:rFonts w:eastAsia="Arial" w:cs="Arial"/>
          <w:spacing w:val="-7"/>
          <w:sz w:val="22"/>
        </w:rPr>
        <w:t xml:space="preserve"> </w:t>
      </w:r>
      <w:r w:rsidRPr="002B420E">
        <w:rPr>
          <w:rFonts w:eastAsia="Arial" w:cs="Arial"/>
          <w:spacing w:val="-1"/>
          <w:sz w:val="22"/>
        </w:rPr>
        <w:t>the</w:t>
      </w:r>
      <w:r w:rsidRPr="002B420E">
        <w:rPr>
          <w:rFonts w:eastAsia="Arial" w:cs="Arial"/>
          <w:spacing w:val="-7"/>
          <w:sz w:val="22"/>
        </w:rPr>
        <w:t xml:space="preserve"> </w:t>
      </w:r>
      <w:r w:rsidRPr="002B420E">
        <w:rPr>
          <w:rFonts w:eastAsia="Arial" w:cs="Arial"/>
          <w:spacing w:val="-1"/>
          <w:sz w:val="22"/>
        </w:rPr>
        <w:t>gates</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pacing w:val="-1"/>
          <w:sz w:val="22"/>
        </w:rPr>
        <w:t>his/her</w:t>
      </w:r>
      <w:r w:rsidRPr="002B420E">
        <w:rPr>
          <w:rFonts w:eastAsia="Arial" w:cs="Arial"/>
          <w:spacing w:val="-7"/>
          <w:sz w:val="22"/>
        </w:rPr>
        <w:t xml:space="preserve"> </w:t>
      </w:r>
      <w:r w:rsidRPr="002B420E">
        <w:rPr>
          <w:rFonts w:eastAsia="Arial" w:cs="Arial"/>
          <w:sz w:val="22"/>
        </w:rPr>
        <w:t>facility.</w:t>
      </w:r>
    </w:p>
    <w:p w14:paraId="73792C77" w14:textId="77777777" w:rsidR="002B420E" w:rsidRPr="002B420E" w:rsidRDefault="002B420E" w:rsidP="00ED1D35">
      <w:pPr>
        <w:widowControl w:val="0"/>
        <w:spacing w:before="162" w:after="0" w:line="276" w:lineRule="auto"/>
        <w:ind w:right="242"/>
        <w:rPr>
          <w:rFonts w:eastAsia="Arial" w:cs="Arial"/>
          <w:sz w:val="22"/>
        </w:rPr>
      </w:pPr>
      <w:r w:rsidRPr="002B420E">
        <w:rPr>
          <w:rFonts w:eastAsia="Arial" w:cs="Arial"/>
          <w:spacing w:val="-1"/>
          <w:sz w:val="22"/>
        </w:rPr>
        <w:t>No</w:t>
      </w:r>
      <w:r w:rsidRPr="002B420E">
        <w:rPr>
          <w:rFonts w:eastAsia="Arial" w:cs="Arial"/>
          <w:spacing w:val="-9"/>
          <w:sz w:val="22"/>
        </w:rPr>
        <w:t xml:space="preserve"> </w:t>
      </w:r>
      <w:r w:rsidRPr="002B420E">
        <w:rPr>
          <w:rFonts w:eastAsia="Arial" w:cs="Arial"/>
          <w:sz w:val="22"/>
        </w:rPr>
        <w:t>manifest</w:t>
      </w:r>
      <w:r w:rsidRPr="002B420E">
        <w:rPr>
          <w:rFonts w:eastAsia="Arial" w:cs="Arial"/>
          <w:spacing w:val="-4"/>
          <w:sz w:val="22"/>
        </w:rPr>
        <w:t xml:space="preserve"> </w:t>
      </w:r>
      <w:r w:rsidRPr="002B420E">
        <w:rPr>
          <w:rFonts w:eastAsia="Arial" w:cs="Arial"/>
          <w:spacing w:val="-2"/>
          <w:sz w:val="22"/>
        </w:rPr>
        <w:t>will</w:t>
      </w:r>
      <w:r w:rsidRPr="002B420E">
        <w:rPr>
          <w:rFonts w:eastAsia="Arial" w:cs="Arial"/>
          <w:spacing w:val="-4"/>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pacing w:val="-1"/>
          <w:sz w:val="22"/>
        </w:rPr>
        <w:t>issued</w:t>
      </w:r>
      <w:r w:rsidRPr="002B420E">
        <w:rPr>
          <w:rFonts w:eastAsia="Arial" w:cs="Arial"/>
          <w:spacing w:val="-5"/>
          <w:sz w:val="22"/>
        </w:rPr>
        <w:t xml:space="preserve"> </w:t>
      </w:r>
      <w:r w:rsidRPr="002B420E">
        <w:rPr>
          <w:rFonts w:eastAsia="Arial" w:cs="Arial"/>
          <w:spacing w:val="1"/>
          <w:sz w:val="22"/>
        </w:rPr>
        <w:t>for</w:t>
      </w:r>
      <w:r w:rsidRPr="002B420E">
        <w:rPr>
          <w:rFonts w:eastAsia="Arial" w:cs="Arial"/>
          <w:spacing w:val="-9"/>
          <w:sz w:val="22"/>
        </w:rPr>
        <w:t xml:space="preserve"> </w:t>
      </w:r>
      <w:r w:rsidRPr="002B420E">
        <w:rPr>
          <w:rFonts w:eastAsia="Arial" w:cs="Arial"/>
          <w:spacing w:val="1"/>
          <w:sz w:val="22"/>
        </w:rPr>
        <w:t>an</w:t>
      </w:r>
      <w:r w:rsidRPr="002B420E">
        <w:rPr>
          <w:rFonts w:eastAsia="Arial" w:cs="Arial"/>
          <w:spacing w:val="-9"/>
          <w:sz w:val="22"/>
        </w:rPr>
        <w:t xml:space="preserve"> </w:t>
      </w:r>
      <w:r w:rsidRPr="002B420E">
        <w:rPr>
          <w:rFonts w:eastAsia="Arial" w:cs="Arial"/>
          <w:spacing w:val="-1"/>
          <w:sz w:val="22"/>
        </w:rPr>
        <w:t>item</w:t>
      </w:r>
      <w:r w:rsidRPr="002B420E">
        <w:rPr>
          <w:rFonts w:eastAsia="Arial" w:cs="Arial"/>
          <w:spacing w:val="-5"/>
          <w:sz w:val="22"/>
        </w:rPr>
        <w:t xml:space="preserve"> </w:t>
      </w:r>
      <w:r w:rsidRPr="002B420E">
        <w:rPr>
          <w:rFonts w:eastAsia="Arial" w:cs="Arial"/>
          <w:sz w:val="22"/>
        </w:rPr>
        <w:t>specifically</w:t>
      </w:r>
      <w:r w:rsidRPr="002B420E">
        <w:rPr>
          <w:rFonts w:eastAsia="Arial" w:cs="Arial"/>
          <w:spacing w:val="-12"/>
          <w:sz w:val="22"/>
        </w:rPr>
        <w:t xml:space="preserve"> </w:t>
      </w:r>
      <w:r w:rsidRPr="002B420E">
        <w:rPr>
          <w:rFonts w:eastAsia="Arial" w:cs="Arial"/>
          <w:sz w:val="22"/>
        </w:rPr>
        <w:t>prohibited</w:t>
      </w:r>
      <w:r w:rsidRPr="002B420E">
        <w:rPr>
          <w:rFonts w:eastAsia="Arial" w:cs="Arial"/>
          <w:spacing w:val="-5"/>
          <w:sz w:val="22"/>
        </w:rPr>
        <w:t xml:space="preserve"> </w:t>
      </w:r>
      <w:r w:rsidRPr="002B420E">
        <w:rPr>
          <w:rFonts w:eastAsia="Arial" w:cs="Arial"/>
          <w:spacing w:val="2"/>
          <w:sz w:val="22"/>
        </w:rPr>
        <w:t>by</w:t>
      </w:r>
      <w:r w:rsidRPr="002B420E">
        <w:rPr>
          <w:rFonts w:eastAsia="Arial" w:cs="Arial"/>
          <w:spacing w:val="28"/>
          <w:w w:val="99"/>
          <w:sz w:val="22"/>
        </w:rPr>
        <w:t xml:space="preserve"> </w:t>
      </w:r>
      <w:r w:rsidRPr="002B420E">
        <w:rPr>
          <w:rFonts w:eastAsia="Arial" w:cs="Arial"/>
          <w:sz w:val="22"/>
        </w:rPr>
        <w:t>Department</w:t>
      </w:r>
      <w:r w:rsidRPr="002B420E">
        <w:rPr>
          <w:rFonts w:eastAsia="Arial" w:cs="Arial"/>
          <w:spacing w:val="-12"/>
          <w:sz w:val="22"/>
        </w:rPr>
        <w:t xml:space="preserve"> </w:t>
      </w:r>
      <w:r w:rsidRPr="002B420E">
        <w:rPr>
          <w:rFonts w:eastAsia="Arial" w:cs="Arial"/>
          <w:sz w:val="22"/>
        </w:rPr>
        <w:t>policy</w:t>
      </w:r>
      <w:r w:rsidRPr="002B420E">
        <w:rPr>
          <w:rFonts w:eastAsia="Arial" w:cs="Arial"/>
          <w:spacing w:val="-13"/>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z w:val="22"/>
        </w:rPr>
        <w:t>procedure</w:t>
      </w:r>
      <w:r w:rsidRPr="002B420E">
        <w:rPr>
          <w:rFonts w:eastAsia="Arial" w:cs="Arial"/>
          <w:spacing w:val="-9"/>
          <w:sz w:val="22"/>
        </w:rPr>
        <w:t xml:space="preserve"> </w:t>
      </w:r>
      <w:r w:rsidRPr="002B420E">
        <w:rPr>
          <w:rFonts w:eastAsia="Arial" w:cs="Arial"/>
          <w:spacing w:val="-1"/>
          <w:sz w:val="22"/>
        </w:rPr>
        <w:t>(e.g.</w:t>
      </w:r>
      <w:r w:rsidRPr="002B420E">
        <w:rPr>
          <w:rFonts w:eastAsia="Arial" w:cs="Arial"/>
          <w:spacing w:val="-12"/>
          <w:sz w:val="22"/>
        </w:rPr>
        <w:t xml:space="preserve"> </w:t>
      </w:r>
      <w:r w:rsidRPr="002B420E">
        <w:rPr>
          <w:rFonts w:eastAsia="Arial" w:cs="Arial"/>
          <w:sz w:val="22"/>
        </w:rPr>
        <w:t>cellular</w:t>
      </w:r>
      <w:r w:rsidRPr="002B420E">
        <w:rPr>
          <w:rFonts w:eastAsia="Arial" w:cs="Arial"/>
          <w:spacing w:val="-13"/>
          <w:sz w:val="22"/>
        </w:rPr>
        <w:t xml:space="preserve"> </w:t>
      </w:r>
      <w:r w:rsidRPr="002B420E">
        <w:rPr>
          <w:rFonts w:eastAsia="Arial" w:cs="Arial"/>
          <w:sz w:val="22"/>
        </w:rPr>
        <w:t>telephones,</w:t>
      </w:r>
      <w:r w:rsidRPr="002B420E">
        <w:rPr>
          <w:rFonts w:eastAsia="Arial" w:cs="Arial"/>
          <w:spacing w:val="-8"/>
          <w:sz w:val="22"/>
        </w:rPr>
        <w:t xml:space="preserve"> </w:t>
      </w:r>
      <w:r w:rsidRPr="002B420E">
        <w:rPr>
          <w:rFonts w:eastAsia="Arial" w:cs="Arial"/>
          <w:spacing w:val="-1"/>
          <w:sz w:val="22"/>
        </w:rPr>
        <w:t>personal</w:t>
      </w:r>
      <w:r w:rsidRPr="002B420E">
        <w:rPr>
          <w:rFonts w:eastAsia="Arial" w:cs="Arial"/>
          <w:spacing w:val="27"/>
          <w:w w:val="99"/>
          <w:sz w:val="22"/>
        </w:rPr>
        <w:t xml:space="preserve"> </w:t>
      </w:r>
      <w:r w:rsidRPr="002B420E">
        <w:rPr>
          <w:rFonts w:eastAsia="Arial" w:cs="Arial"/>
          <w:spacing w:val="-1"/>
          <w:sz w:val="22"/>
        </w:rPr>
        <w:t>pagers,</w:t>
      </w:r>
      <w:r w:rsidRPr="002B420E">
        <w:rPr>
          <w:rFonts w:eastAsia="Arial" w:cs="Arial"/>
          <w:spacing w:val="-15"/>
          <w:sz w:val="22"/>
        </w:rPr>
        <w:t xml:space="preserve"> </w:t>
      </w:r>
      <w:r w:rsidRPr="002B420E">
        <w:rPr>
          <w:rFonts w:eastAsia="Arial" w:cs="Arial"/>
          <w:sz w:val="22"/>
        </w:rPr>
        <w:t>pocket</w:t>
      </w:r>
      <w:r w:rsidRPr="002B420E">
        <w:rPr>
          <w:rFonts w:eastAsia="Arial" w:cs="Arial"/>
          <w:spacing w:val="-15"/>
          <w:sz w:val="22"/>
        </w:rPr>
        <w:t xml:space="preserve"> </w:t>
      </w:r>
      <w:r w:rsidRPr="002B420E">
        <w:rPr>
          <w:rFonts w:eastAsia="Arial" w:cs="Arial"/>
          <w:sz w:val="22"/>
        </w:rPr>
        <w:t>knives).</w:t>
      </w:r>
    </w:p>
    <w:p w14:paraId="0D5ED944" w14:textId="77777777" w:rsidR="002B420E" w:rsidRPr="002B420E" w:rsidRDefault="002B420E" w:rsidP="002B420E">
      <w:pPr>
        <w:widowControl w:val="0"/>
        <w:spacing w:before="10" w:after="0"/>
        <w:rPr>
          <w:rFonts w:eastAsia="Arial" w:cs="Arial"/>
          <w:sz w:val="22"/>
        </w:rPr>
      </w:pPr>
    </w:p>
    <w:p w14:paraId="0AC1C5C5" w14:textId="77777777" w:rsidR="002B420E" w:rsidRPr="002B420E" w:rsidRDefault="002B420E" w:rsidP="00ED1D35">
      <w:pPr>
        <w:widowControl w:val="0"/>
        <w:spacing w:before="63" w:after="0" w:line="276" w:lineRule="auto"/>
        <w:ind w:right="257"/>
        <w:rPr>
          <w:rFonts w:eastAsia="Arial" w:cs="Arial"/>
          <w:sz w:val="22"/>
        </w:rPr>
      </w:pPr>
      <w:r w:rsidRPr="002B420E">
        <w:rPr>
          <w:rFonts w:eastAsia="Arial" w:cs="Arial"/>
          <w:sz w:val="22"/>
        </w:rPr>
        <w:t>All</w:t>
      </w:r>
      <w:r w:rsidRPr="002B420E">
        <w:rPr>
          <w:rFonts w:eastAsia="Arial" w:cs="Arial"/>
          <w:spacing w:val="-8"/>
          <w:sz w:val="22"/>
        </w:rPr>
        <w:t xml:space="preserve"> </w:t>
      </w:r>
      <w:r w:rsidRPr="002B420E">
        <w:rPr>
          <w:rFonts w:eastAsia="Arial" w:cs="Arial"/>
          <w:sz w:val="22"/>
        </w:rPr>
        <w:t>items</w:t>
      </w:r>
      <w:r w:rsidRPr="002B420E">
        <w:rPr>
          <w:rFonts w:eastAsia="Arial" w:cs="Arial"/>
          <w:spacing w:val="-7"/>
          <w:sz w:val="22"/>
        </w:rPr>
        <w:t xml:space="preserve"> </w:t>
      </w:r>
      <w:r w:rsidRPr="002B420E">
        <w:rPr>
          <w:rFonts w:eastAsia="Arial" w:cs="Arial"/>
          <w:spacing w:val="-1"/>
          <w:sz w:val="22"/>
        </w:rPr>
        <w:t>being</w:t>
      </w:r>
      <w:r w:rsidRPr="002B420E">
        <w:rPr>
          <w:rFonts w:eastAsia="Arial" w:cs="Arial"/>
          <w:spacing w:val="-4"/>
          <w:sz w:val="22"/>
        </w:rPr>
        <w:t xml:space="preserve"> </w:t>
      </w:r>
      <w:r w:rsidRPr="002B420E">
        <w:rPr>
          <w:rFonts w:eastAsia="Arial" w:cs="Arial"/>
          <w:spacing w:val="-1"/>
          <w:sz w:val="22"/>
        </w:rPr>
        <w:t>brought</w:t>
      </w:r>
      <w:r w:rsidRPr="002B420E">
        <w:rPr>
          <w:rFonts w:eastAsia="Arial" w:cs="Arial"/>
          <w:spacing w:val="-4"/>
          <w:sz w:val="22"/>
        </w:rPr>
        <w:t xml:space="preserve"> </w:t>
      </w:r>
      <w:r w:rsidRPr="002B420E">
        <w:rPr>
          <w:rFonts w:eastAsia="Arial" w:cs="Arial"/>
          <w:sz w:val="22"/>
        </w:rPr>
        <w:t>through</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gates</w:t>
      </w:r>
      <w:r w:rsidRPr="002B420E">
        <w:rPr>
          <w:rFonts w:eastAsia="Arial" w:cs="Arial"/>
          <w:spacing w:val="-7"/>
          <w:sz w:val="22"/>
        </w:rPr>
        <w:t xml:space="preserve"> </w:t>
      </w:r>
      <w:r w:rsidRPr="002B420E">
        <w:rPr>
          <w:rFonts w:eastAsia="Arial" w:cs="Arial"/>
          <w:sz w:val="22"/>
        </w:rPr>
        <w:t>into</w:t>
      </w:r>
      <w:r w:rsidRPr="002B420E">
        <w:rPr>
          <w:rFonts w:eastAsia="Arial" w:cs="Arial"/>
          <w:spacing w:val="-8"/>
          <w:sz w:val="22"/>
        </w:rPr>
        <w:t xml:space="preserve"> </w:t>
      </w:r>
      <w:r w:rsidRPr="002B420E">
        <w:rPr>
          <w:rFonts w:eastAsia="Arial" w:cs="Arial"/>
          <w:sz w:val="22"/>
        </w:rPr>
        <w:t>the</w:t>
      </w:r>
      <w:r w:rsidRPr="002B420E">
        <w:rPr>
          <w:rFonts w:eastAsia="Arial" w:cs="Arial"/>
          <w:spacing w:val="-5"/>
          <w:sz w:val="22"/>
        </w:rPr>
        <w:t xml:space="preserve"> </w:t>
      </w:r>
      <w:r w:rsidRPr="002B420E">
        <w:rPr>
          <w:rFonts w:eastAsia="Arial" w:cs="Arial"/>
          <w:sz w:val="22"/>
        </w:rPr>
        <w:t>facility</w:t>
      </w:r>
      <w:r w:rsidRPr="002B420E">
        <w:rPr>
          <w:rFonts w:eastAsia="Arial" w:cs="Arial"/>
          <w:spacing w:val="-8"/>
          <w:sz w:val="22"/>
        </w:rPr>
        <w:t xml:space="preserve"> </w:t>
      </w:r>
      <w:r w:rsidRPr="002B420E">
        <w:rPr>
          <w:rFonts w:eastAsia="Arial" w:cs="Arial"/>
          <w:spacing w:val="-1"/>
          <w:sz w:val="22"/>
        </w:rPr>
        <w:t>will</w:t>
      </w:r>
      <w:r w:rsidRPr="002B420E">
        <w:rPr>
          <w:rFonts w:eastAsia="Arial" w:cs="Arial"/>
          <w:spacing w:val="-7"/>
          <w:sz w:val="22"/>
        </w:rPr>
        <w:t xml:space="preserve"> </w:t>
      </w:r>
      <w:r w:rsidRPr="002B420E">
        <w:rPr>
          <w:rFonts w:eastAsia="Arial" w:cs="Arial"/>
          <w:spacing w:val="1"/>
          <w:sz w:val="22"/>
        </w:rPr>
        <w:t>be</w:t>
      </w:r>
      <w:r w:rsidRPr="002B420E">
        <w:rPr>
          <w:rFonts w:eastAsia="Arial" w:cs="Arial"/>
          <w:spacing w:val="36"/>
          <w:w w:val="99"/>
          <w:sz w:val="22"/>
        </w:rPr>
        <w:t xml:space="preserve"> </w:t>
      </w:r>
      <w:r w:rsidRPr="002B420E">
        <w:rPr>
          <w:rFonts w:eastAsia="Arial" w:cs="Arial"/>
          <w:spacing w:val="-1"/>
          <w:sz w:val="22"/>
        </w:rPr>
        <w:t>searched.</w:t>
      </w:r>
      <w:r w:rsidRPr="002B420E">
        <w:rPr>
          <w:rFonts w:eastAsia="Arial" w:cs="Arial"/>
          <w:spacing w:val="65"/>
          <w:sz w:val="22"/>
        </w:rPr>
        <w:t xml:space="preserve"> </w:t>
      </w:r>
      <w:r w:rsidRPr="002B420E">
        <w:rPr>
          <w:rFonts w:eastAsia="Arial" w:cs="Arial"/>
          <w:spacing w:val="-1"/>
          <w:sz w:val="22"/>
        </w:rPr>
        <w:t>This</w:t>
      </w:r>
      <w:r w:rsidRPr="002B420E">
        <w:rPr>
          <w:rFonts w:eastAsia="Arial" w:cs="Arial"/>
          <w:spacing w:val="-8"/>
          <w:sz w:val="22"/>
        </w:rPr>
        <w:t xml:space="preserve"> </w:t>
      </w:r>
      <w:r w:rsidRPr="002B420E">
        <w:rPr>
          <w:rFonts w:eastAsia="Arial" w:cs="Arial"/>
          <w:sz w:val="22"/>
        </w:rPr>
        <w:t>includes</w:t>
      </w:r>
      <w:r w:rsidRPr="002B420E">
        <w:rPr>
          <w:rFonts w:eastAsia="Arial" w:cs="Arial"/>
          <w:spacing w:val="-8"/>
          <w:sz w:val="22"/>
        </w:rPr>
        <w:t xml:space="preserve"> </w:t>
      </w:r>
      <w:r w:rsidRPr="002B420E">
        <w:rPr>
          <w:rFonts w:eastAsia="Arial" w:cs="Arial"/>
          <w:sz w:val="22"/>
        </w:rPr>
        <w:t>items</w:t>
      </w:r>
      <w:r w:rsidRPr="002B420E">
        <w:rPr>
          <w:rFonts w:eastAsia="Arial" w:cs="Arial"/>
          <w:spacing w:val="-9"/>
          <w:sz w:val="22"/>
        </w:rPr>
        <w:t xml:space="preserve"> </w:t>
      </w:r>
      <w:r w:rsidRPr="002B420E">
        <w:rPr>
          <w:rFonts w:eastAsia="Arial" w:cs="Arial"/>
          <w:sz w:val="22"/>
        </w:rPr>
        <w:t>carried</w:t>
      </w:r>
      <w:r w:rsidRPr="002B420E">
        <w:rPr>
          <w:rFonts w:eastAsia="Arial" w:cs="Arial"/>
          <w:spacing w:val="-9"/>
          <w:sz w:val="22"/>
        </w:rPr>
        <w:t xml:space="preserve"> </w:t>
      </w:r>
      <w:r w:rsidRPr="002B420E">
        <w:rPr>
          <w:rFonts w:eastAsia="Arial" w:cs="Arial"/>
          <w:spacing w:val="1"/>
          <w:sz w:val="22"/>
        </w:rPr>
        <w:t>in,</w:t>
      </w:r>
      <w:r w:rsidRPr="002B420E">
        <w:rPr>
          <w:rFonts w:eastAsia="Arial" w:cs="Arial"/>
          <w:spacing w:val="-8"/>
          <w:sz w:val="22"/>
        </w:rPr>
        <w:t xml:space="preserve"> </w:t>
      </w:r>
      <w:r w:rsidRPr="002B420E">
        <w:rPr>
          <w:rFonts w:eastAsia="Arial" w:cs="Arial"/>
          <w:sz w:val="22"/>
        </w:rPr>
        <w:t>and</w:t>
      </w:r>
      <w:r w:rsidRPr="002B420E">
        <w:rPr>
          <w:rFonts w:eastAsia="Arial" w:cs="Arial"/>
          <w:spacing w:val="-6"/>
          <w:sz w:val="22"/>
        </w:rPr>
        <w:t xml:space="preserve"> </w:t>
      </w:r>
      <w:r w:rsidRPr="002B420E">
        <w:rPr>
          <w:rFonts w:eastAsia="Arial" w:cs="Arial"/>
          <w:sz w:val="22"/>
        </w:rPr>
        <w:t>those</w:t>
      </w:r>
      <w:r w:rsidRPr="002B420E">
        <w:rPr>
          <w:rFonts w:eastAsia="Arial" w:cs="Arial"/>
          <w:spacing w:val="-5"/>
          <w:sz w:val="22"/>
        </w:rPr>
        <w:t xml:space="preserve"> </w:t>
      </w:r>
      <w:r w:rsidRPr="002B420E">
        <w:rPr>
          <w:rFonts w:eastAsia="Arial" w:cs="Arial"/>
          <w:spacing w:val="-1"/>
          <w:sz w:val="22"/>
        </w:rPr>
        <w:t>being</w:t>
      </w:r>
      <w:r w:rsidRPr="002B420E">
        <w:rPr>
          <w:rFonts w:eastAsia="Arial" w:cs="Arial"/>
          <w:spacing w:val="-6"/>
          <w:sz w:val="22"/>
        </w:rPr>
        <w:t xml:space="preserve"> </w:t>
      </w:r>
      <w:r w:rsidRPr="002B420E">
        <w:rPr>
          <w:rFonts w:eastAsia="Arial" w:cs="Arial"/>
          <w:spacing w:val="-1"/>
          <w:sz w:val="22"/>
        </w:rPr>
        <w:t>removed,</w:t>
      </w:r>
      <w:r w:rsidRPr="002B420E">
        <w:rPr>
          <w:rFonts w:eastAsia="Arial" w:cs="Arial"/>
          <w:spacing w:val="-4"/>
          <w:sz w:val="22"/>
        </w:rPr>
        <w:t xml:space="preserve"> </w:t>
      </w:r>
      <w:r w:rsidRPr="002B420E">
        <w:rPr>
          <w:rFonts w:eastAsia="Arial" w:cs="Arial"/>
          <w:sz w:val="22"/>
        </w:rPr>
        <w:t>from</w:t>
      </w:r>
      <w:r w:rsidRPr="002B420E">
        <w:rPr>
          <w:rFonts w:eastAsia="Arial" w:cs="Arial"/>
          <w:spacing w:val="59"/>
          <w:w w:val="99"/>
          <w:sz w:val="22"/>
        </w:rPr>
        <w:t xml:space="preserve"> </w:t>
      </w:r>
      <w:r w:rsidRPr="002B420E">
        <w:rPr>
          <w:rFonts w:eastAsia="Arial" w:cs="Arial"/>
          <w:spacing w:val="-1"/>
          <w:sz w:val="22"/>
        </w:rPr>
        <w:t>the</w:t>
      </w:r>
      <w:r w:rsidRPr="002B420E">
        <w:rPr>
          <w:rFonts w:eastAsia="Arial" w:cs="Arial"/>
          <w:spacing w:val="-15"/>
          <w:sz w:val="22"/>
        </w:rPr>
        <w:t xml:space="preserve"> </w:t>
      </w:r>
      <w:r w:rsidRPr="002B420E">
        <w:rPr>
          <w:rFonts w:eastAsia="Arial" w:cs="Arial"/>
          <w:sz w:val="22"/>
        </w:rPr>
        <w:t>secure</w:t>
      </w:r>
      <w:r w:rsidRPr="002B420E">
        <w:rPr>
          <w:rFonts w:eastAsia="Arial" w:cs="Arial"/>
          <w:spacing w:val="-9"/>
          <w:sz w:val="22"/>
        </w:rPr>
        <w:t xml:space="preserve"> </w:t>
      </w:r>
      <w:r w:rsidRPr="002B420E">
        <w:rPr>
          <w:rFonts w:eastAsia="Arial" w:cs="Arial"/>
          <w:sz w:val="22"/>
        </w:rPr>
        <w:t>perimeter.</w:t>
      </w:r>
    </w:p>
    <w:p w14:paraId="3B2D659F" w14:textId="77777777" w:rsidR="002B420E" w:rsidRPr="002B420E" w:rsidRDefault="002B420E" w:rsidP="00ED1D35">
      <w:pPr>
        <w:widowControl w:val="0"/>
        <w:spacing w:before="165" w:after="0" w:line="276" w:lineRule="auto"/>
        <w:ind w:right="161"/>
        <w:rPr>
          <w:rFonts w:eastAsia="Arial" w:cs="Arial"/>
          <w:sz w:val="22"/>
        </w:rPr>
      </w:pPr>
      <w:r w:rsidRPr="002B420E">
        <w:rPr>
          <w:rFonts w:eastAsia="Arial" w:cs="Arial"/>
          <w:sz w:val="22"/>
        </w:rPr>
        <w:t>The</w:t>
      </w:r>
      <w:r w:rsidRPr="002B420E">
        <w:rPr>
          <w:rFonts w:eastAsia="Arial" w:cs="Arial"/>
          <w:spacing w:val="-8"/>
          <w:sz w:val="22"/>
        </w:rPr>
        <w:t xml:space="preserve"> </w:t>
      </w:r>
      <w:r w:rsidRPr="002B420E">
        <w:rPr>
          <w:rFonts w:eastAsia="Arial" w:cs="Arial"/>
          <w:sz w:val="22"/>
        </w:rPr>
        <w:t>person</w:t>
      </w:r>
      <w:r w:rsidRPr="002B420E">
        <w:rPr>
          <w:rFonts w:eastAsia="Arial" w:cs="Arial"/>
          <w:spacing w:val="-8"/>
          <w:sz w:val="22"/>
        </w:rPr>
        <w:t xml:space="preserve"> </w:t>
      </w:r>
      <w:r w:rsidRPr="002B420E">
        <w:rPr>
          <w:rFonts w:eastAsia="Arial" w:cs="Arial"/>
          <w:spacing w:val="2"/>
          <w:sz w:val="22"/>
        </w:rPr>
        <w:t>to</w:t>
      </w:r>
      <w:r w:rsidRPr="002B420E">
        <w:rPr>
          <w:rFonts w:eastAsia="Arial" w:cs="Arial"/>
          <w:spacing w:val="-5"/>
          <w:sz w:val="22"/>
        </w:rPr>
        <w:t xml:space="preserve"> </w:t>
      </w:r>
      <w:r w:rsidRPr="002B420E">
        <w:rPr>
          <w:rFonts w:eastAsia="Arial" w:cs="Arial"/>
          <w:spacing w:val="-2"/>
          <w:sz w:val="22"/>
        </w:rPr>
        <w:t>whom</w:t>
      </w:r>
      <w:r w:rsidRPr="002B420E">
        <w:rPr>
          <w:rFonts w:eastAsia="Arial" w:cs="Arial"/>
          <w:spacing w:val="-4"/>
          <w:sz w:val="22"/>
        </w:rPr>
        <w:t xml:space="preserve"> </w:t>
      </w:r>
      <w:r w:rsidRPr="002B420E">
        <w:rPr>
          <w:rFonts w:eastAsia="Arial" w:cs="Arial"/>
          <w:sz w:val="22"/>
        </w:rPr>
        <w:t>the</w:t>
      </w:r>
      <w:r w:rsidRPr="002B420E">
        <w:rPr>
          <w:rFonts w:eastAsia="Arial" w:cs="Arial"/>
          <w:spacing w:val="-8"/>
          <w:sz w:val="22"/>
        </w:rPr>
        <w:t xml:space="preserve"> </w:t>
      </w:r>
      <w:r w:rsidRPr="002B420E">
        <w:rPr>
          <w:rFonts w:eastAsia="Arial" w:cs="Arial"/>
          <w:sz w:val="22"/>
        </w:rPr>
        <w:t>manifest</w:t>
      </w:r>
      <w:r w:rsidRPr="002B420E">
        <w:rPr>
          <w:rFonts w:eastAsia="Arial" w:cs="Arial"/>
          <w:spacing w:val="-7"/>
          <w:sz w:val="22"/>
        </w:rPr>
        <w:t xml:space="preserve"> </w:t>
      </w:r>
      <w:r w:rsidRPr="002B420E">
        <w:rPr>
          <w:rFonts w:eastAsia="Arial" w:cs="Arial"/>
          <w:spacing w:val="-1"/>
          <w:sz w:val="22"/>
        </w:rPr>
        <w:t>is</w:t>
      </w:r>
      <w:r w:rsidRPr="002B420E">
        <w:rPr>
          <w:rFonts w:eastAsia="Arial" w:cs="Arial"/>
          <w:spacing w:val="-7"/>
          <w:sz w:val="22"/>
        </w:rPr>
        <w:t xml:space="preserve"> </w:t>
      </w:r>
      <w:r w:rsidRPr="002B420E">
        <w:rPr>
          <w:rFonts w:eastAsia="Arial" w:cs="Arial"/>
          <w:spacing w:val="-1"/>
          <w:sz w:val="22"/>
        </w:rPr>
        <w:t>issued</w:t>
      </w:r>
      <w:r w:rsidRPr="002B420E">
        <w:rPr>
          <w:rFonts w:eastAsia="Arial" w:cs="Arial"/>
          <w:spacing w:val="-4"/>
          <w:sz w:val="22"/>
        </w:rPr>
        <w:t xml:space="preserve"> </w:t>
      </w:r>
      <w:r w:rsidRPr="002B420E">
        <w:rPr>
          <w:rFonts w:eastAsia="Arial" w:cs="Arial"/>
          <w:sz w:val="22"/>
        </w:rPr>
        <w:t>must</w:t>
      </w:r>
      <w:r w:rsidRPr="002B420E">
        <w:rPr>
          <w:rFonts w:eastAsia="Arial" w:cs="Arial"/>
          <w:spacing w:val="-3"/>
          <w:sz w:val="22"/>
        </w:rPr>
        <w:t xml:space="preserve"> </w:t>
      </w:r>
      <w:r w:rsidRPr="002B420E">
        <w:rPr>
          <w:rFonts w:eastAsia="Arial" w:cs="Arial"/>
          <w:sz w:val="22"/>
        </w:rPr>
        <w:t>present</w:t>
      </w:r>
      <w:r w:rsidRPr="002B420E">
        <w:rPr>
          <w:rFonts w:eastAsia="Arial" w:cs="Arial"/>
          <w:spacing w:val="-7"/>
          <w:sz w:val="22"/>
        </w:rPr>
        <w:t xml:space="preserve"> </w:t>
      </w:r>
      <w:r w:rsidRPr="002B420E">
        <w:rPr>
          <w:rFonts w:eastAsia="Arial" w:cs="Arial"/>
          <w:spacing w:val="-1"/>
          <w:sz w:val="22"/>
        </w:rPr>
        <w:t>it</w:t>
      </w:r>
      <w:r w:rsidRPr="002B420E">
        <w:rPr>
          <w:rFonts w:eastAsia="Arial" w:cs="Arial"/>
          <w:spacing w:val="-3"/>
          <w:sz w:val="22"/>
        </w:rPr>
        <w:t xml:space="preserve"> </w:t>
      </w:r>
      <w:r w:rsidRPr="002B420E">
        <w:rPr>
          <w:rFonts w:eastAsia="Arial" w:cs="Arial"/>
          <w:spacing w:val="-1"/>
          <w:sz w:val="22"/>
        </w:rPr>
        <w:t>along</w:t>
      </w:r>
      <w:r w:rsidRPr="002B420E">
        <w:rPr>
          <w:rFonts w:eastAsia="Arial" w:cs="Arial"/>
          <w:spacing w:val="-5"/>
          <w:sz w:val="22"/>
        </w:rPr>
        <w:t xml:space="preserve"> </w:t>
      </w:r>
      <w:r w:rsidRPr="002B420E">
        <w:rPr>
          <w:rFonts w:eastAsia="Arial" w:cs="Arial"/>
          <w:spacing w:val="-1"/>
          <w:sz w:val="22"/>
        </w:rPr>
        <w:t>with</w:t>
      </w:r>
      <w:r w:rsidRPr="002B420E">
        <w:rPr>
          <w:rFonts w:eastAsia="Arial" w:cs="Arial"/>
          <w:spacing w:val="-8"/>
          <w:sz w:val="22"/>
        </w:rPr>
        <w:t xml:space="preserve"> </w:t>
      </w:r>
      <w:r w:rsidRPr="002B420E">
        <w:rPr>
          <w:rFonts w:eastAsia="Arial" w:cs="Arial"/>
          <w:sz w:val="22"/>
        </w:rPr>
        <w:t>the</w:t>
      </w:r>
      <w:r w:rsidRPr="002B420E">
        <w:rPr>
          <w:rFonts w:eastAsia="Arial" w:cs="Arial"/>
          <w:spacing w:val="46"/>
          <w:w w:val="99"/>
          <w:sz w:val="22"/>
        </w:rPr>
        <w:t xml:space="preserve"> </w:t>
      </w:r>
      <w:r w:rsidRPr="002B420E">
        <w:rPr>
          <w:rFonts w:eastAsia="Arial" w:cs="Arial"/>
          <w:sz w:val="22"/>
        </w:rPr>
        <w:t>transported</w:t>
      </w:r>
      <w:r w:rsidRPr="002B420E">
        <w:rPr>
          <w:rFonts w:eastAsia="Arial" w:cs="Arial"/>
          <w:spacing w:val="-12"/>
          <w:sz w:val="22"/>
        </w:rPr>
        <w:t xml:space="preserve"> </w:t>
      </w:r>
      <w:r w:rsidRPr="002B420E">
        <w:rPr>
          <w:rFonts w:eastAsia="Arial" w:cs="Arial"/>
          <w:sz w:val="22"/>
        </w:rPr>
        <w:t>items</w:t>
      </w:r>
      <w:r w:rsidRPr="002B420E">
        <w:rPr>
          <w:rFonts w:eastAsia="Arial" w:cs="Arial"/>
          <w:spacing w:val="-6"/>
          <w:sz w:val="22"/>
        </w:rPr>
        <w:t xml:space="preserve"> </w:t>
      </w:r>
      <w:r w:rsidRPr="002B420E">
        <w:rPr>
          <w:rFonts w:eastAsia="Arial" w:cs="Arial"/>
          <w:spacing w:val="-1"/>
          <w:sz w:val="22"/>
        </w:rPr>
        <w:t>when</w:t>
      </w:r>
      <w:r w:rsidRPr="002B420E">
        <w:rPr>
          <w:rFonts w:eastAsia="Arial" w:cs="Arial"/>
          <w:spacing w:val="-8"/>
          <w:sz w:val="22"/>
        </w:rPr>
        <w:t xml:space="preserve"> </w:t>
      </w:r>
      <w:r w:rsidRPr="002B420E">
        <w:rPr>
          <w:rFonts w:eastAsia="Arial" w:cs="Arial"/>
          <w:sz w:val="22"/>
        </w:rPr>
        <w:t>entering</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8"/>
          <w:sz w:val="22"/>
        </w:rPr>
        <w:t xml:space="preserve"> </w:t>
      </w:r>
      <w:r w:rsidRPr="002B420E">
        <w:rPr>
          <w:rFonts w:eastAsia="Arial" w:cs="Arial"/>
          <w:sz w:val="22"/>
        </w:rPr>
        <w:t>departing</w:t>
      </w:r>
      <w:r w:rsidRPr="002B420E">
        <w:rPr>
          <w:rFonts w:eastAsia="Arial" w:cs="Arial"/>
          <w:spacing w:val="-11"/>
          <w:sz w:val="22"/>
        </w:rPr>
        <w:t xml:space="preserve"> </w:t>
      </w:r>
      <w:r w:rsidRPr="002B420E">
        <w:rPr>
          <w:rFonts w:eastAsia="Arial" w:cs="Arial"/>
          <w:sz w:val="22"/>
        </w:rPr>
        <w:t>the</w:t>
      </w:r>
      <w:r w:rsidRPr="002B420E">
        <w:rPr>
          <w:rFonts w:eastAsia="Arial" w:cs="Arial"/>
          <w:spacing w:val="-7"/>
          <w:sz w:val="22"/>
        </w:rPr>
        <w:t xml:space="preserve"> </w:t>
      </w:r>
      <w:r w:rsidRPr="002B420E">
        <w:rPr>
          <w:rFonts w:eastAsia="Arial" w:cs="Arial"/>
          <w:spacing w:val="-1"/>
          <w:sz w:val="22"/>
        </w:rPr>
        <w:t>secure</w:t>
      </w:r>
      <w:r w:rsidRPr="002B420E">
        <w:rPr>
          <w:rFonts w:eastAsia="Arial" w:cs="Arial"/>
          <w:spacing w:val="-7"/>
          <w:sz w:val="22"/>
        </w:rPr>
        <w:t xml:space="preserve"> </w:t>
      </w:r>
      <w:r w:rsidRPr="002B420E">
        <w:rPr>
          <w:rFonts w:eastAsia="Arial" w:cs="Arial"/>
          <w:spacing w:val="-1"/>
          <w:sz w:val="22"/>
        </w:rPr>
        <w:t>perimeter.</w:t>
      </w:r>
    </w:p>
    <w:p w14:paraId="251214E0" w14:textId="118B4D0F" w:rsidR="002B420E" w:rsidRPr="002B420E" w:rsidRDefault="002B420E" w:rsidP="00ED1D35">
      <w:pPr>
        <w:widowControl w:val="0"/>
        <w:spacing w:before="162" w:after="0" w:line="276" w:lineRule="auto"/>
        <w:ind w:right="334"/>
        <w:rPr>
          <w:rFonts w:eastAsia="Arial" w:cs="Arial"/>
          <w:sz w:val="22"/>
        </w:rPr>
      </w:pPr>
      <w:r w:rsidRPr="002B420E">
        <w:rPr>
          <w:rFonts w:eastAsia="Arial" w:cs="Arial"/>
          <w:sz w:val="22"/>
        </w:rPr>
        <w:t>The</w:t>
      </w:r>
      <w:r w:rsidRPr="002B420E">
        <w:rPr>
          <w:rFonts w:eastAsia="Arial" w:cs="Arial"/>
          <w:spacing w:val="-10"/>
          <w:sz w:val="22"/>
        </w:rPr>
        <w:t xml:space="preserve"> </w:t>
      </w:r>
      <w:r w:rsidRPr="002B420E">
        <w:rPr>
          <w:rFonts w:eastAsia="Arial" w:cs="Arial"/>
          <w:sz w:val="22"/>
        </w:rPr>
        <w:t>Department</w:t>
      </w:r>
      <w:r w:rsidRPr="002B420E">
        <w:rPr>
          <w:rFonts w:eastAsia="Arial" w:cs="Arial"/>
          <w:spacing w:val="-5"/>
          <w:sz w:val="22"/>
        </w:rPr>
        <w:t xml:space="preserve"> </w:t>
      </w:r>
      <w:r w:rsidRPr="002B420E">
        <w:rPr>
          <w:rFonts w:eastAsia="Arial" w:cs="Arial"/>
          <w:sz w:val="22"/>
        </w:rPr>
        <w:t>has</w:t>
      </w:r>
      <w:r w:rsidRPr="002B420E">
        <w:rPr>
          <w:rFonts w:eastAsia="Arial" w:cs="Arial"/>
          <w:spacing w:val="-9"/>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z w:val="22"/>
        </w:rPr>
        <w:t>specific</w:t>
      </w:r>
      <w:r w:rsidRPr="002B420E">
        <w:rPr>
          <w:rFonts w:eastAsia="Arial" w:cs="Arial"/>
          <w:spacing w:val="-6"/>
          <w:sz w:val="22"/>
        </w:rPr>
        <w:t xml:space="preserve"> </w:t>
      </w:r>
      <w:r w:rsidRPr="002B420E">
        <w:rPr>
          <w:rFonts w:eastAsia="Arial" w:cs="Arial"/>
          <w:spacing w:val="-1"/>
          <w:sz w:val="22"/>
        </w:rPr>
        <w:t>policy</w:t>
      </w:r>
      <w:r w:rsidRPr="002B420E">
        <w:rPr>
          <w:rFonts w:eastAsia="Arial" w:cs="Arial"/>
          <w:spacing w:val="-9"/>
          <w:sz w:val="22"/>
        </w:rPr>
        <w:t xml:space="preserve"> </w:t>
      </w:r>
      <w:r w:rsidRPr="002B420E">
        <w:rPr>
          <w:rFonts w:eastAsia="Arial" w:cs="Arial"/>
          <w:spacing w:val="1"/>
          <w:sz w:val="22"/>
        </w:rPr>
        <w:t>for</w:t>
      </w:r>
      <w:r w:rsidRPr="002B420E">
        <w:rPr>
          <w:rFonts w:eastAsia="Arial" w:cs="Arial"/>
          <w:spacing w:val="-10"/>
          <w:sz w:val="22"/>
        </w:rPr>
        <w:t xml:space="preserve"> </w:t>
      </w:r>
      <w:r w:rsidRPr="002B420E">
        <w:rPr>
          <w:rFonts w:eastAsia="Arial" w:cs="Arial"/>
          <w:sz w:val="22"/>
        </w:rPr>
        <w:t>tool</w:t>
      </w:r>
      <w:r w:rsidRPr="002B420E">
        <w:rPr>
          <w:rFonts w:eastAsia="Arial" w:cs="Arial"/>
          <w:spacing w:val="-9"/>
          <w:sz w:val="22"/>
        </w:rPr>
        <w:t xml:space="preserve"> </w:t>
      </w:r>
      <w:r w:rsidRPr="002B420E">
        <w:rPr>
          <w:rFonts w:eastAsia="Arial" w:cs="Arial"/>
          <w:sz w:val="22"/>
        </w:rPr>
        <w:t>control</w:t>
      </w:r>
      <w:r w:rsidRPr="002B420E">
        <w:rPr>
          <w:rFonts w:eastAsia="Arial" w:cs="Arial"/>
          <w:spacing w:val="-5"/>
          <w:sz w:val="22"/>
        </w:rPr>
        <w:t xml:space="preserve"> </w:t>
      </w:r>
      <w:r w:rsidRPr="002B420E">
        <w:rPr>
          <w:rFonts w:eastAsia="Arial" w:cs="Arial"/>
          <w:spacing w:val="-1"/>
          <w:sz w:val="22"/>
        </w:rPr>
        <w:t>which</w:t>
      </w:r>
      <w:r w:rsidRPr="002B420E">
        <w:rPr>
          <w:rFonts w:eastAsia="Arial" w:cs="Arial"/>
          <w:spacing w:val="-6"/>
          <w:sz w:val="22"/>
        </w:rPr>
        <w:t xml:space="preserve"> </w:t>
      </w:r>
      <w:r w:rsidRPr="002B420E">
        <w:rPr>
          <w:rFonts w:eastAsia="Arial" w:cs="Arial"/>
          <w:sz w:val="22"/>
        </w:rPr>
        <w:t>categorizes</w:t>
      </w:r>
      <w:r w:rsidRPr="002B420E">
        <w:rPr>
          <w:rFonts w:eastAsia="Arial" w:cs="Arial"/>
          <w:spacing w:val="22"/>
          <w:w w:val="99"/>
          <w:sz w:val="22"/>
        </w:rPr>
        <w:t xml:space="preserve"> </w:t>
      </w:r>
      <w:r w:rsidRPr="002B420E">
        <w:rPr>
          <w:rFonts w:eastAsia="Arial" w:cs="Arial"/>
          <w:spacing w:val="-1"/>
          <w:sz w:val="22"/>
        </w:rPr>
        <w:t>tools</w:t>
      </w:r>
      <w:r w:rsidRPr="002B420E">
        <w:rPr>
          <w:rFonts w:eastAsia="Arial" w:cs="Arial"/>
          <w:spacing w:val="-9"/>
          <w:sz w:val="22"/>
        </w:rPr>
        <w:t xml:space="preserve"> </w:t>
      </w:r>
      <w:r w:rsidRPr="002B420E">
        <w:rPr>
          <w:rFonts w:eastAsia="Arial" w:cs="Arial"/>
          <w:sz w:val="22"/>
        </w:rPr>
        <w:t>into</w:t>
      </w:r>
      <w:r w:rsidRPr="002B420E">
        <w:rPr>
          <w:rFonts w:eastAsia="Arial" w:cs="Arial"/>
          <w:spacing w:val="-5"/>
          <w:sz w:val="22"/>
        </w:rPr>
        <w:t xml:space="preserve"> </w:t>
      </w:r>
      <w:r w:rsidRPr="002B420E">
        <w:rPr>
          <w:rFonts w:eastAsia="Arial" w:cs="Arial"/>
          <w:spacing w:val="-1"/>
          <w:sz w:val="22"/>
        </w:rPr>
        <w:t>two</w:t>
      </w:r>
      <w:r w:rsidRPr="002B420E">
        <w:rPr>
          <w:rFonts w:eastAsia="Arial" w:cs="Arial"/>
          <w:spacing w:val="-5"/>
          <w:sz w:val="22"/>
        </w:rPr>
        <w:t xml:space="preserve"> </w:t>
      </w:r>
      <w:r w:rsidRPr="002B420E">
        <w:rPr>
          <w:rFonts w:eastAsia="Arial" w:cs="Arial"/>
          <w:sz w:val="22"/>
        </w:rPr>
        <w:t>categories,</w:t>
      </w:r>
      <w:r w:rsidRPr="002B420E">
        <w:rPr>
          <w:rFonts w:eastAsia="Arial" w:cs="Arial"/>
          <w:spacing w:val="-8"/>
          <w:sz w:val="22"/>
        </w:rPr>
        <w:t xml:space="preserve"> </w:t>
      </w:r>
      <w:r w:rsidRPr="002B420E">
        <w:rPr>
          <w:rFonts w:eastAsia="Arial" w:cs="Arial"/>
          <w:spacing w:val="-1"/>
          <w:sz w:val="22"/>
        </w:rPr>
        <w:t>critical</w:t>
      </w:r>
      <w:r w:rsidRPr="002B420E">
        <w:rPr>
          <w:rFonts w:eastAsia="Arial" w:cs="Arial"/>
          <w:spacing w:val="-4"/>
          <w:sz w:val="22"/>
        </w:rPr>
        <w:t xml:space="preserve"> </w:t>
      </w:r>
      <w:r w:rsidRPr="002B420E">
        <w:rPr>
          <w:rFonts w:eastAsia="Arial" w:cs="Arial"/>
          <w:sz w:val="22"/>
        </w:rPr>
        <w:t>and</w:t>
      </w:r>
      <w:r w:rsidRPr="002B420E">
        <w:rPr>
          <w:rFonts w:eastAsia="Arial" w:cs="Arial"/>
          <w:spacing w:val="-6"/>
          <w:sz w:val="22"/>
        </w:rPr>
        <w:t xml:space="preserve"> </w:t>
      </w:r>
      <w:r w:rsidRPr="002B420E">
        <w:rPr>
          <w:rFonts w:eastAsia="Arial" w:cs="Arial"/>
          <w:spacing w:val="-1"/>
          <w:sz w:val="22"/>
        </w:rPr>
        <w:t>dangerous</w:t>
      </w:r>
      <w:r w:rsidRPr="002B420E">
        <w:rPr>
          <w:rFonts w:eastAsia="Arial" w:cs="Arial"/>
          <w:spacing w:val="-9"/>
          <w:sz w:val="22"/>
        </w:rPr>
        <w:t xml:space="preserve"> </w:t>
      </w:r>
      <w:r w:rsidRPr="002B420E">
        <w:rPr>
          <w:rFonts w:eastAsia="Arial" w:cs="Arial"/>
          <w:spacing w:val="-1"/>
          <w:sz w:val="22"/>
        </w:rPr>
        <w:t>tools.</w:t>
      </w:r>
      <w:r w:rsidRPr="002B420E">
        <w:rPr>
          <w:rFonts w:eastAsia="Arial" w:cs="Arial"/>
          <w:spacing w:val="-4"/>
          <w:sz w:val="22"/>
        </w:rPr>
        <w:t xml:space="preserve"> </w:t>
      </w:r>
      <w:r w:rsidRPr="002B420E">
        <w:rPr>
          <w:rFonts w:eastAsia="Arial" w:cs="Arial"/>
          <w:spacing w:val="-1"/>
          <w:sz w:val="22"/>
        </w:rPr>
        <w:t>Tools</w:t>
      </w:r>
      <w:r w:rsidRPr="002B420E">
        <w:rPr>
          <w:rFonts w:eastAsia="Arial" w:cs="Arial"/>
          <w:spacing w:val="-9"/>
          <w:sz w:val="22"/>
        </w:rPr>
        <w:t xml:space="preserve"> </w:t>
      </w:r>
      <w:r w:rsidRPr="002B420E">
        <w:rPr>
          <w:rFonts w:eastAsia="Arial" w:cs="Arial"/>
          <w:spacing w:val="1"/>
          <w:sz w:val="22"/>
        </w:rPr>
        <w:t>must</w:t>
      </w:r>
      <w:r w:rsidRPr="002B420E">
        <w:rPr>
          <w:rFonts w:eastAsia="Arial" w:cs="Arial"/>
          <w:spacing w:val="-9"/>
          <w:sz w:val="22"/>
        </w:rPr>
        <w:t xml:space="preserve"> </w:t>
      </w:r>
      <w:r w:rsidRPr="002B420E">
        <w:rPr>
          <w:rFonts w:eastAsia="Arial" w:cs="Arial"/>
          <w:spacing w:val="1"/>
          <w:sz w:val="22"/>
        </w:rPr>
        <w:t>be</w:t>
      </w:r>
      <w:r w:rsidRPr="002B420E">
        <w:rPr>
          <w:rFonts w:eastAsia="Arial" w:cs="Arial"/>
          <w:spacing w:val="63"/>
          <w:w w:val="99"/>
          <w:sz w:val="22"/>
        </w:rPr>
        <w:t xml:space="preserve"> </w:t>
      </w:r>
      <w:r w:rsidRPr="002B420E">
        <w:rPr>
          <w:rFonts w:eastAsia="Arial" w:cs="Arial"/>
          <w:spacing w:val="-1"/>
          <w:sz w:val="22"/>
        </w:rPr>
        <w:t>used,</w:t>
      </w:r>
      <w:r w:rsidRPr="002B420E">
        <w:rPr>
          <w:rFonts w:eastAsia="Arial" w:cs="Arial"/>
          <w:spacing w:val="-9"/>
          <w:sz w:val="22"/>
        </w:rPr>
        <w:t xml:space="preserve"> </w:t>
      </w:r>
      <w:r w:rsidRPr="002B420E">
        <w:rPr>
          <w:rFonts w:eastAsia="Arial" w:cs="Arial"/>
          <w:sz w:val="22"/>
        </w:rPr>
        <w:t>accounted</w:t>
      </w:r>
      <w:r w:rsidRPr="002B420E">
        <w:rPr>
          <w:rFonts w:eastAsia="Arial" w:cs="Arial"/>
          <w:spacing w:val="-10"/>
          <w:sz w:val="22"/>
        </w:rPr>
        <w:t xml:space="preserve"> </w:t>
      </w:r>
      <w:r w:rsidRPr="002B420E">
        <w:rPr>
          <w:rFonts w:eastAsia="Arial" w:cs="Arial"/>
          <w:spacing w:val="1"/>
          <w:sz w:val="22"/>
        </w:rPr>
        <w:t>for,</w:t>
      </w:r>
      <w:r w:rsidRPr="002B420E">
        <w:rPr>
          <w:rFonts w:eastAsia="Arial" w:cs="Arial"/>
          <w:spacing w:val="-9"/>
          <w:sz w:val="22"/>
        </w:rPr>
        <w:t xml:space="preserve"> </w:t>
      </w:r>
      <w:r w:rsidRPr="002B420E">
        <w:rPr>
          <w:rFonts w:eastAsia="Arial" w:cs="Arial"/>
          <w:spacing w:val="-1"/>
          <w:sz w:val="22"/>
        </w:rPr>
        <w:t>secured,</w:t>
      </w:r>
      <w:r w:rsidRPr="002B420E">
        <w:rPr>
          <w:rFonts w:eastAsia="Arial" w:cs="Arial"/>
          <w:spacing w:val="-6"/>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z w:val="22"/>
        </w:rPr>
        <w:t>stored</w:t>
      </w:r>
      <w:r w:rsidRPr="002B420E">
        <w:rPr>
          <w:rFonts w:eastAsia="Arial" w:cs="Arial"/>
          <w:spacing w:val="-9"/>
          <w:sz w:val="22"/>
        </w:rPr>
        <w:t xml:space="preserve"> </w:t>
      </w:r>
      <w:r w:rsidRPr="002B420E">
        <w:rPr>
          <w:rFonts w:eastAsia="Arial" w:cs="Arial"/>
          <w:spacing w:val="-1"/>
          <w:sz w:val="22"/>
        </w:rPr>
        <w:t>in</w:t>
      </w:r>
      <w:r w:rsidRPr="002B420E">
        <w:rPr>
          <w:rFonts w:eastAsia="Arial" w:cs="Arial"/>
          <w:spacing w:val="-6"/>
          <w:sz w:val="22"/>
        </w:rPr>
        <w:t xml:space="preserve"> </w:t>
      </w:r>
      <w:r w:rsidRPr="002B420E">
        <w:rPr>
          <w:rFonts w:eastAsia="Arial" w:cs="Arial"/>
          <w:sz w:val="22"/>
        </w:rPr>
        <w:t>accordance</w:t>
      </w:r>
      <w:r w:rsidRPr="002B420E">
        <w:rPr>
          <w:rFonts w:eastAsia="Arial" w:cs="Arial"/>
          <w:spacing w:val="-6"/>
          <w:sz w:val="22"/>
        </w:rPr>
        <w:t xml:space="preserve"> </w:t>
      </w:r>
      <w:r w:rsidRPr="002B420E">
        <w:rPr>
          <w:rFonts w:eastAsia="Arial" w:cs="Arial"/>
          <w:sz w:val="22"/>
        </w:rPr>
        <w:t>with</w:t>
      </w:r>
      <w:r w:rsidRPr="002B420E">
        <w:rPr>
          <w:rFonts w:eastAsia="Arial" w:cs="Arial"/>
          <w:spacing w:val="-10"/>
          <w:sz w:val="22"/>
        </w:rPr>
        <w:t xml:space="preserve"> </w:t>
      </w:r>
      <w:r w:rsidRPr="002B420E">
        <w:rPr>
          <w:rFonts w:eastAsia="Arial" w:cs="Arial"/>
          <w:sz w:val="22"/>
        </w:rPr>
        <w:t>PD</w:t>
      </w:r>
      <w:r w:rsidR="00ED1D35">
        <w:rPr>
          <w:rFonts w:eastAsia="Arial" w:cs="Arial"/>
          <w:sz w:val="22"/>
        </w:rPr>
        <w:t xml:space="preserve"> </w:t>
      </w:r>
      <w:r w:rsidR="004145CE">
        <w:rPr>
          <w:rFonts w:eastAsia="Arial" w:cs="Arial"/>
          <w:sz w:val="22"/>
        </w:rPr>
        <w:t xml:space="preserve">4.4.120 </w:t>
      </w:r>
      <w:r w:rsidRPr="002B420E">
        <w:rPr>
          <w:rFonts w:eastAsia="Arial" w:cs="Arial"/>
          <w:spacing w:val="-1"/>
          <w:sz w:val="22"/>
        </w:rPr>
        <w:t>Tool</w:t>
      </w:r>
      <w:r w:rsidRPr="002B420E">
        <w:rPr>
          <w:rFonts w:eastAsia="Arial" w:cs="Arial"/>
          <w:spacing w:val="-17"/>
          <w:sz w:val="22"/>
        </w:rPr>
        <w:t xml:space="preserve"> </w:t>
      </w:r>
      <w:r w:rsidRPr="002B420E">
        <w:rPr>
          <w:rFonts w:eastAsia="Arial" w:cs="Arial"/>
          <w:sz w:val="22"/>
        </w:rPr>
        <w:t>Control.</w:t>
      </w:r>
    </w:p>
    <w:p w14:paraId="3B430B43" w14:textId="77777777" w:rsidR="002B420E" w:rsidRPr="002B420E" w:rsidRDefault="002B420E" w:rsidP="002B420E">
      <w:pPr>
        <w:widowControl w:val="0"/>
        <w:spacing w:before="10" w:after="0"/>
        <w:rPr>
          <w:rFonts w:eastAsia="Arial" w:cs="Arial"/>
          <w:sz w:val="22"/>
        </w:rPr>
      </w:pPr>
    </w:p>
    <w:p w14:paraId="1613D864" w14:textId="71E51D6C" w:rsidR="002B420E" w:rsidRPr="002B420E" w:rsidRDefault="002B420E" w:rsidP="004145CE">
      <w:pPr>
        <w:widowControl w:val="0"/>
        <w:spacing w:after="0" w:line="276" w:lineRule="auto"/>
        <w:ind w:right="161"/>
        <w:rPr>
          <w:rFonts w:eastAsia="Arial" w:cs="Arial"/>
          <w:sz w:val="22"/>
        </w:rPr>
      </w:pPr>
      <w:r w:rsidRPr="002B420E">
        <w:rPr>
          <w:rFonts w:eastAsia="Arial" w:cs="Arial"/>
          <w:spacing w:val="-1"/>
          <w:sz w:val="22"/>
        </w:rPr>
        <w:t>Tools,</w:t>
      </w:r>
      <w:r w:rsidRPr="002B420E">
        <w:rPr>
          <w:rFonts w:eastAsia="Arial" w:cs="Arial"/>
          <w:spacing w:val="-10"/>
          <w:sz w:val="22"/>
        </w:rPr>
        <w:t xml:space="preserve"> </w:t>
      </w:r>
      <w:r w:rsidR="004145CE" w:rsidRPr="002B420E">
        <w:rPr>
          <w:rFonts w:eastAsia="Arial" w:cs="Arial"/>
          <w:sz w:val="22"/>
        </w:rPr>
        <w:t>tool</w:t>
      </w:r>
      <w:r w:rsidR="004145CE" w:rsidRPr="002B420E">
        <w:rPr>
          <w:rFonts w:eastAsia="Arial" w:cs="Arial"/>
          <w:spacing w:val="-7"/>
          <w:sz w:val="22"/>
        </w:rPr>
        <w:t>boxes</w:t>
      </w:r>
      <w:r w:rsidRPr="002B420E">
        <w:rPr>
          <w:rFonts w:eastAsia="Arial" w:cs="Arial"/>
          <w:spacing w:val="-1"/>
          <w:sz w:val="22"/>
        </w:rPr>
        <w:t>,</w:t>
      </w:r>
      <w:r w:rsidRPr="002B420E">
        <w:rPr>
          <w:rFonts w:eastAsia="Arial" w:cs="Arial"/>
          <w:spacing w:val="-6"/>
          <w:sz w:val="22"/>
        </w:rPr>
        <w:t xml:space="preserve"> </w:t>
      </w:r>
      <w:r w:rsidRPr="002B420E">
        <w:rPr>
          <w:rFonts w:eastAsia="Arial" w:cs="Arial"/>
          <w:sz w:val="22"/>
        </w:rPr>
        <w:t>and</w:t>
      </w:r>
      <w:r w:rsidRPr="002B420E">
        <w:rPr>
          <w:rFonts w:eastAsia="Arial" w:cs="Arial"/>
          <w:spacing w:val="-11"/>
          <w:sz w:val="22"/>
        </w:rPr>
        <w:t xml:space="preserve"> </w:t>
      </w:r>
      <w:r w:rsidRPr="002B420E">
        <w:rPr>
          <w:rFonts w:eastAsia="Arial" w:cs="Arial"/>
          <w:sz w:val="22"/>
        </w:rPr>
        <w:t>equipment</w:t>
      </w:r>
      <w:r w:rsidRPr="002B420E">
        <w:rPr>
          <w:rFonts w:eastAsia="Arial" w:cs="Arial"/>
          <w:spacing w:val="-6"/>
          <w:sz w:val="22"/>
        </w:rPr>
        <w:t xml:space="preserve"> </w:t>
      </w:r>
      <w:r w:rsidRPr="002B420E">
        <w:rPr>
          <w:rFonts w:eastAsia="Arial" w:cs="Arial"/>
          <w:spacing w:val="-1"/>
          <w:sz w:val="22"/>
        </w:rPr>
        <w:t>of</w:t>
      </w:r>
      <w:r w:rsidRPr="002B420E">
        <w:rPr>
          <w:rFonts w:eastAsia="Arial" w:cs="Arial"/>
          <w:spacing w:val="-10"/>
          <w:sz w:val="22"/>
        </w:rPr>
        <w:t xml:space="preserve"> </w:t>
      </w:r>
      <w:r w:rsidRPr="002B420E">
        <w:rPr>
          <w:rFonts w:eastAsia="Arial" w:cs="Arial"/>
          <w:sz w:val="22"/>
        </w:rPr>
        <w:t>contract</w:t>
      </w:r>
      <w:r w:rsidRPr="002B420E">
        <w:rPr>
          <w:rFonts w:eastAsia="Arial" w:cs="Arial"/>
          <w:spacing w:val="-7"/>
          <w:sz w:val="22"/>
        </w:rPr>
        <w:t xml:space="preserve"> </w:t>
      </w:r>
      <w:r w:rsidRPr="002B420E">
        <w:rPr>
          <w:rFonts w:eastAsia="Arial" w:cs="Arial"/>
          <w:spacing w:val="-1"/>
          <w:sz w:val="22"/>
        </w:rPr>
        <w:t>workers</w:t>
      </w:r>
      <w:r w:rsidRPr="002B420E">
        <w:rPr>
          <w:rFonts w:eastAsia="Arial" w:cs="Arial"/>
          <w:spacing w:val="-6"/>
          <w:sz w:val="22"/>
        </w:rPr>
        <w:t xml:space="preserve"> </w:t>
      </w:r>
      <w:r w:rsidRPr="002B420E">
        <w:rPr>
          <w:rFonts w:eastAsia="Arial" w:cs="Arial"/>
          <w:spacing w:val="-1"/>
          <w:sz w:val="22"/>
        </w:rPr>
        <w:t>performing</w:t>
      </w:r>
      <w:r w:rsidRPr="002B420E">
        <w:rPr>
          <w:rFonts w:eastAsia="Arial" w:cs="Arial"/>
          <w:spacing w:val="-2"/>
          <w:w w:val="99"/>
          <w:sz w:val="22"/>
        </w:rPr>
        <w:t xml:space="preserve"> </w:t>
      </w:r>
      <w:r w:rsidRPr="002B420E">
        <w:rPr>
          <w:rFonts w:eastAsia="Arial" w:cs="Arial"/>
          <w:spacing w:val="-1"/>
          <w:sz w:val="22"/>
        </w:rPr>
        <w:t>services</w:t>
      </w:r>
      <w:r w:rsidRPr="002B420E">
        <w:rPr>
          <w:rFonts w:eastAsia="Arial" w:cs="Arial"/>
          <w:spacing w:val="-9"/>
          <w:sz w:val="22"/>
        </w:rPr>
        <w:t xml:space="preserve"> </w:t>
      </w:r>
      <w:r w:rsidRPr="002B420E">
        <w:rPr>
          <w:rFonts w:eastAsia="Arial" w:cs="Arial"/>
          <w:sz w:val="22"/>
        </w:rPr>
        <w:t>inside</w:t>
      </w:r>
      <w:r w:rsidRPr="002B420E">
        <w:rPr>
          <w:rFonts w:eastAsia="Arial" w:cs="Arial"/>
          <w:spacing w:val="-5"/>
          <w:sz w:val="22"/>
        </w:rPr>
        <w:t xml:space="preserve"> </w:t>
      </w:r>
      <w:r w:rsidRPr="002B420E">
        <w:rPr>
          <w:rFonts w:eastAsia="Arial" w:cs="Arial"/>
          <w:spacing w:val="1"/>
          <w:sz w:val="22"/>
        </w:rPr>
        <w:t>an</w:t>
      </w:r>
      <w:r w:rsidRPr="002B420E">
        <w:rPr>
          <w:rFonts w:eastAsia="Arial" w:cs="Arial"/>
          <w:spacing w:val="-10"/>
          <w:sz w:val="22"/>
        </w:rPr>
        <w:t xml:space="preserve"> </w:t>
      </w:r>
      <w:r w:rsidRPr="002B420E">
        <w:rPr>
          <w:rFonts w:eastAsia="Arial" w:cs="Arial"/>
          <w:sz w:val="22"/>
        </w:rPr>
        <w:t>institution</w:t>
      </w:r>
      <w:r w:rsidRPr="002B420E">
        <w:rPr>
          <w:rFonts w:eastAsia="Arial" w:cs="Arial"/>
          <w:spacing w:val="-6"/>
          <w:sz w:val="22"/>
        </w:rPr>
        <w:t xml:space="preserve"> </w:t>
      </w:r>
      <w:r w:rsidRPr="002B420E">
        <w:rPr>
          <w:rFonts w:eastAsia="Arial" w:cs="Arial"/>
          <w:spacing w:val="-1"/>
          <w:sz w:val="22"/>
        </w:rPr>
        <w:t>shall</w:t>
      </w:r>
      <w:r w:rsidRPr="002B420E">
        <w:rPr>
          <w:rFonts w:eastAsia="Arial" w:cs="Arial"/>
          <w:spacing w:val="-4"/>
          <w:sz w:val="22"/>
        </w:rPr>
        <w:t xml:space="preserve"> </w:t>
      </w:r>
      <w:r w:rsidRPr="002B420E">
        <w:rPr>
          <w:rFonts w:eastAsia="Arial" w:cs="Arial"/>
          <w:spacing w:val="-1"/>
          <w:sz w:val="22"/>
        </w:rPr>
        <w:t>be</w:t>
      </w:r>
      <w:r w:rsidRPr="002B420E">
        <w:rPr>
          <w:rFonts w:eastAsia="Arial" w:cs="Arial"/>
          <w:spacing w:val="-5"/>
          <w:sz w:val="22"/>
        </w:rPr>
        <w:t xml:space="preserve"> </w:t>
      </w:r>
      <w:r w:rsidRPr="002B420E">
        <w:rPr>
          <w:rFonts w:eastAsia="Arial" w:cs="Arial"/>
          <w:sz w:val="22"/>
        </w:rPr>
        <w:t>inventoried</w:t>
      </w:r>
      <w:r w:rsidRPr="002B420E">
        <w:rPr>
          <w:rFonts w:eastAsia="Arial" w:cs="Arial"/>
          <w:spacing w:val="-6"/>
          <w:sz w:val="22"/>
        </w:rPr>
        <w:t xml:space="preserve"> </w:t>
      </w:r>
      <w:r w:rsidRPr="002B420E">
        <w:rPr>
          <w:rFonts w:eastAsia="Arial" w:cs="Arial"/>
          <w:spacing w:val="-2"/>
          <w:sz w:val="22"/>
        </w:rPr>
        <w:t>and</w:t>
      </w:r>
      <w:r w:rsidRPr="002B420E">
        <w:rPr>
          <w:rFonts w:eastAsia="Arial" w:cs="Arial"/>
          <w:spacing w:val="-5"/>
          <w:sz w:val="22"/>
        </w:rPr>
        <w:t xml:space="preserve"> </w:t>
      </w:r>
      <w:r w:rsidRPr="002B420E">
        <w:rPr>
          <w:rFonts w:eastAsia="Arial" w:cs="Arial"/>
          <w:spacing w:val="-1"/>
          <w:sz w:val="22"/>
        </w:rPr>
        <w:t>inspected</w:t>
      </w:r>
      <w:r w:rsidRPr="002B420E">
        <w:rPr>
          <w:rFonts w:eastAsia="Arial" w:cs="Arial"/>
          <w:spacing w:val="-5"/>
          <w:sz w:val="22"/>
        </w:rPr>
        <w:t xml:space="preserve"> </w:t>
      </w:r>
      <w:r w:rsidRPr="002B420E">
        <w:rPr>
          <w:rFonts w:eastAsia="Arial" w:cs="Arial"/>
          <w:spacing w:val="-1"/>
          <w:sz w:val="22"/>
        </w:rPr>
        <w:t>prior</w:t>
      </w:r>
      <w:r w:rsidRPr="002B420E">
        <w:rPr>
          <w:rFonts w:eastAsia="Arial" w:cs="Arial"/>
          <w:spacing w:val="-6"/>
          <w:sz w:val="22"/>
        </w:rPr>
        <w:t xml:space="preserve"> </w:t>
      </w:r>
      <w:r w:rsidRPr="002B420E">
        <w:rPr>
          <w:rFonts w:eastAsia="Arial" w:cs="Arial"/>
          <w:sz w:val="22"/>
        </w:rPr>
        <w:t>to</w:t>
      </w:r>
      <w:r w:rsidRPr="002B420E">
        <w:rPr>
          <w:rFonts w:eastAsia="Arial" w:cs="Arial"/>
          <w:spacing w:val="43"/>
          <w:w w:val="99"/>
          <w:sz w:val="22"/>
        </w:rPr>
        <w:t xml:space="preserve"> </w:t>
      </w:r>
      <w:r w:rsidRPr="002B420E">
        <w:rPr>
          <w:rFonts w:eastAsia="Arial" w:cs="Arial"/>
          <w:sz w:val="22"/>
        </w:rPr>
        <w:t>entry</w:t>
      </w:r>
      <w:r w:rsidRPr="002B420E">
        <w:rPr>
          <w:rFonts w:eastAsia="Arial" w:cs="Arial"/>
          <w:spacing w:val="-13"/>
          <w:sz w:val="22"/>
        </w:rPr>
        <w:t xml:space="preserve"> </w:t>
      </w:r>
      <w:r w:rsidRPr="002B420E">
        <w:rPr>
          <w:rFonts w:eastAsia="Arial" w:cs="Arial"/>
          <w:sz w:val="22"/>
        </w:rPr>
        <w:t>into</w:t>
      </w:r>
      <w:r w:rsidRPr="002B420E">
        <w:rPr>
          <w:rFonts w:eastAsia="Arial" w:cs="Arial"/>
          <w:spacing w:val="-4"/>
          <w:sz w:val="22"/>
        </w:rPr>
        <w:t xml:space="preserve"> </w:t>
      </w:r>
      <w:r w:rsidRPr="002B420E">
        <w:rPr>
          <w:rFonts w:eastAsia="Arial" w:cs="Arial"/>
          <w:spacing w:val="-2"/>
          <w:sz w:val="22"/>
        </w:rPr>
        <w:t>and</w:t>
      </w:r>
      <w:r w:rsidRPr="002B420E">
        <w:rPr>
          <w:rFonts w:eastAsia="Arial" w:cs="Arial"/>
          <w:spacing w:val="-4"/>
          <w:sz w:val="22"/>
        </w:rPr>
        <w:t xml:space="preserve"> </w:t>
      </w:r>
      <w:r w:rsidRPr="002B420E">
        <w:rPr>
          <w:rFonts w:eastAsia="Arial" w:cs="Arial"/>
          <w:spacing w:val="-1"/>
          <w:sz w:val="22"/>
        </w:rPr>
        <w:t>exit</w:t>
      </w:r>
      <w:r w:rsidRPr="002B420E">
        <w:rPr>
          <w:rFonts w:eastAsia="Arial" w:cs="Arial"/>
          <w:spacing w:val="-4"/>
          <w:sz w:val="22"/>
        </w:rPr>
        <w:t xml:space="preserve"> </w:t>
      </w:r>
      <w:r w:rsidRPr="002B420E">
        <w:rPr>
          <w:rFonts w:eastAsia="Arial" w:cs="Arial"/>
          <w:sz w:val="22"/>
        </w:rPr>
        <w:t>from</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institution.</w:t>
      </w:r>
      <w:r w:rsidRPr="002B420E">
        <w:rPr>
          <w:rFonts w:eastAsia="Arial" w:cs="Arial"/>
          <w:spacing w:val="71"/>
          <w:sz w:val="22"/>
        </w:rPr>
        <w:t xml:space="preserve"> </w:t>
      </w:r>
      <w:r w:rsidRPr="002B420E">
        <w:rPr>
          <w:rFonts w:eastAsia="Arial" w:cs="Arial"/>
          <w:spacing w:val="-1"/>
          <w:sz w:val="22"/>
        </w:rPr>
        <w:t>Staff</w:t>
      </w:r>
      <w:r w:rsidRPr="002B420E">
        <w:rPr>
          <w:rFonts w:eastAsia="Arial" w:cs="Arial"/>
          <w:spacing w:val="-4"/>
          <w:sz w:val="22"/>
        </w:rPr>
        <w:t xml:space="preserve"> </w:t>
      </w:r>
      <w:r w:rsidRPr="002B420E">
        <w:rPr>
          <w:rFonts w:eastAsia="Arial" w:cs="Arial"/>
          <w:sz w:val="22"/>
        </w:rPr>
        <w:t>designated</w:t>
      </w:r>
      <w:r w:rsidRPr="002B420E">
        <w:rPr>
          <w:rFonts w:eastAsia="Arial" w:cs="Arial"/>
          <w:spacing w:val="-9"/>
          <w:sz w:val="22"/>
        </w:rPr>
        <w:t xml:space="preserve"> </w:t>
      </w:r>
      <w:r w:rsidRPr="002B420E">
        <w:rPr>
          <w:rFonts w:eastAsia="Arial" w:cs="Arial"/>
          <w:sz w:val="22"/>
        </w:rPr>
        <w:t>to</w:t>
      </w:r>
      <w:r w:rsidRPr="002B420E">
        <w:rPr>
          <w:rFonts w:eastAsia="Arial" w:cs="Arial"/>
          <w:spacing w:val="-3"/>
          <w:sz w:val="22"/>
        </w:rPr>
        <w:t xml:space="preserve"> </w:t>
      </w:r>
      <w:r w:rsidRPr="002B420E">
        <w:rPr>
          <w:rFonts w:eastAsia="Arial" w:cs="Arial"/>
          <w:spacing w:val="-1"/>
          <w:sz w:val="22"/>
        </w:rPr>
        <w:t>escort</w:t>
      </w:r>
      <w:r w:rsidRPr="002B420E">
        <w:rPr>
          <w:rFonts w:eastAsia="Arial" w:cs="Arial"/>
          <w:sz w:val="22"/>
        </w:rPr>
        <w:t xml:space="preserve"> </w:t>
      </w:r>
      <w:r w:rsidRPr="002B420E">
        <w:rPr>
          <w:rFonts w:eastAsia="Arial" w:cs="Arial"/>
          <w:spacing w:val="-1"/>
          <w:sz w:val="22"/>
        </w:rPr>
        <w:t>workers</w:t>
      </w:r>
      <w:r w:rsidRPr="002B420E">
        <w:rPr>
          <w:rFonts w:eastAsia="Arial" w:cs="Arial"/>
          <w:spacing w:val="49"/>
          <w:w w:val="99"/>
          <w:sz w:val="22"/>
        </w:rPr>
        <w:t xml:space="preserve"> </w:t>
      </w:r>
      <w:r w:rsidRPr="002B420E">
        <w:rPr>
          <w:rFonts w:eastAsia="Arial" w:cs="Arial"/>
          <w:spacing w:val="-1"/>
          <w:sz w:val="22"/>
        </w:rPr>
        <w:t>within</w:t>
      </w:r>
      <w:r w:rsidRPr="002B420E">
        <w:rPr>
          <w:rFonts w:eastAsia="Arial" w:cs="Arial"/>
          <w:spacing w:val="-6"/>
          <w:sz w:val="22"/>
        </w:rPr>
        <w:t xml:space="preserve"> </w:t>
      </w:r>
      <w:r w:rsidRPr="002B420E">
        <w:rPr>
          <w:rFonts w:eastAsia="Arial" w:cs="Arial"/>
          <w:spacing w:val="-1"/>
          <w:sz w:val="22"/>
        </w:rPr>
        <w:t>the</w:t>
      </w:r>
      <w:r w:rsidRPr="002B420E">
        <w:rPr>
          <w:rFonts w:eastAsia="Arial" w:cs="Arial"/>
          <w:spacing w:val="-6"/>
          <w:sz w:val="22"/>
        </w:rPr>
        <w:t xml:space="preserve"> </w:t>
      </w:r>
      <w:r w:rsidRPr="002B420E">
        <w:rPr>
          <w:rFonts w:eastAsia="Arial" w:cs="Arial"/>
          <w:sz w:val="22"/>
        </w:rPr>
        <w:t>facility</w:t>
      </w:r>
      <w:r w:rsidRPr="002B420E">
        <w:rPr>
          <w:rFonts w:eastAsia="Arial" w:cs="Arial"/>
          <w:spacing w:val="-13"/>
          <w:sz w:val="22"/>
        </w:rPr>
        <w:t xml:space="preserve"> </w:t>
      </w:r>
      <w:r w:rsidRPr="002B420E">
        <w:rPr>
          <w:rFonts w:eastAsia="Arial" w:cs="Arial"/>
          <w:sz w:val="22"/>
        </w:rPr>
        <w:t>shall</w:t>
      </w:r>
      <w:r w:rsidRPr="002B420E">
        <w:rPr>
          <w:rFonts w:eastAsia="Arial" w:cs="Arial"/>
          <w:spacing w:val="-8"/>
          <w:sz w:val="22"/>
        </w:rPr>
        <w:t xml:space="preserve"> </w:t>
      </w:r>
      <w:r w:rsidRPr="002B420E">
        <w:rPr>
          <w:rFonts w:eastAsia="Arial" w:cs="Arial"/>
          <w:sz w:val="22"/>
        </w:rPr>
        <w:t>ensure</w:t>
      </w:r>
      <w:r w:rsidRPr="002B420E">
        <w:rPr>
          <w:rFonts w:eastAsia="Arial" w:cs="Arial"/>
          <w:spacing w:val="-6"/>
          <w:sz w:val="22"/>
        </w:rPr>
        <w:t xml:space="preserve"> </w:t>
      </w:r>
      <w:r w:rsidRPr="002B420E">
        <w:rPr>
          <w:rFonts w:eastAsia="Arial" w:cs="Arial"/>
          <w:sz w:val="22"/>
        </w:rPr>
        <w:t>tools</w:t>
      </w:r>
      <w:r w:rsidRPr="002B420E">
        <w:rPr>
          <w:rFonts w:eastAsia="Arial" w:cs="Arial"/>
          <w:spacing w:val="-8"/>
          <w:sz w:val="22"/>
        </w:rPr>
        <w:t xml:space="preserve"> </w:t>
      </w:r>
      <w:r w:rsidRPr="002B420E">
        <w:rPr>
          <w:rFonts w:eastAsia="Arial" w:cs="Arial"/>
          <w:sz w:val="22"/>
        </w:rPr>
        <w:t>are</w:t>
      </w:r>
      <w:r w:rsidRPr="002B420E">
        <w:rPr>
          <w:rFonts w:eastAsia="Arial" w:cs="Arial"/>
          <w:spacing w:val="-6"/>
          <w:sz w:val="22"/>
        </w:rPr>
        <w:t xml:space="preserve"> </w:t>
      </w:r>
      <w:r w:rsidRPr="002B420E">
        <w:rPr>
          <w:rFonts w:eastAsia="Arial" w:cs="Arial"/>
          <w:spacing w:val="-1"/>
          <w:sz w:val="22"/>
        </w:rPr>
        <w:t>controlled</w:t>
      </w:r>
      <w:r w:rsidRPr="002B420E">
        <w:rPr>
          <w:rFonts w:eastAsia="Arial" w:cs="Arial"/>
          <w:spacing w:val="-6"/>
          <w:sz w:val="22"/>
        </w:rPr>
        <w:t xml:space="preserve"> </w:t>
      </w:r>
      <w:r w:rsidRPr="002B420E">
        <w:rPr>
          <w:rFonts w:eastAsia="Arial" w:cs="Arial"/>
          <w:spacing w:val="-1"/>
          <w:sz w:val="22"/>
        </w:rPr>
        <w:t>with</w:t>
      </w:r>
      <w:r w:rsidRPr="002B420E">
        <w:rPr>
          <w:rFonts w:eastAsia="Arial" w:cs="Arial"/>
          <w:spacing w:val="-10"/>
          <w:sz w:val="22"/>
        </w:rPr>
        <w:t xml:space="preserve"> </w:t>
      </w:r>
      <w:r w:rsidRPr="002B420E">
        <w:rPr>
          <w:rFonts w:eastAsia="Arial" w:cs="Arial"/>
          <w:sz w:val="22"/>
        </w:rPr>
        <w:t>proper</w:t>
      </w:r>
      <w:r w:rsidRPr="002B420E">
        <w:rPr>
          <w:rFonts w:eastAsia="Arial" w:cs="Arial"/>
          <w:spacing w:val="-9"/>
          <w:sz w:val="22"/>
        </w:rPr>
        <w:t xml:space="preserve"> </w:t>
      </w:r>
      <w:r w:rsidRPr="002B420E">
        <w:rPr>
          <w:rFonts w:eastAsia="Arial" w:cs="Arial"/>
          <w:spacing w:val="1"/>
          <w:sz w:val="22"/>
        </w:rPr>
        <w:t>security</w:t>
      </w:r>
      <w:r w:rsidRPr="002B420E">
        <w:rPr>
          <w:rFonts w:eastAsia="Arial" w:cs="Arial"/>
          <w:w w:val="99"/>
          <w:sz w:val="22"/>
        </w:rPr>
        <w:t xml:space="preserve"> </w:t>
      </w:r>
      <w:r w:rsidRPr="002B420E">
        <w:rPr>
          <w:rFonts w:eastAsia="Arial" w:cs="Arial"/>
          <w:spacing w:val="-2"/>
          <w:sz w:val="22"/>
        </w:rPr>
        <w:t>and</w:t>
      </w:r>
      <w:r w:rsidRPr="002B420E">
        <w:rPr>
          <w:rFonts w:eastAsia="Arial" w:cs="Arial"/>
          <w:spacing w:val="-6"/>
          <w:sz w:val="22"/>
        </w:rPr>
        <w:t xml:space="preserve"> </w:t>
      </w:r>
      <w:r w:rsidRPr="002B420E">
        <w:rPr>
          <w:rFonts w:eastAsia="Arial" w:cs="Arial"/>
          <w:sz w:val="22"/>
        </w:rPr>
        <w:t>safety</w:t>
      </w:r>
      <w:r w:rsidRPr="002B420E">
        <w:rPr>
          <w:rFonts w:eastAsia="Arial" w:cs="Arial"/>
          <w:spacing w:val="-11"/>
          <w:sz w:val="22"/>
        </w:rPr>
        <w:t xml:space="preserve"> </w:t>
      </w:r>
      <w:r w:rsidRPr="002B420E">
        <w:rPr>
          <w:rFonts w:eastAsia="Arial" w:cs="Arial"/>
          <w:spacing w:val="-1"/>
          <w:sz w:val="22"/>
        </w:rPr>
        <w:t>procedures</w:t>
      </w:r>
      <w:r w:rsidRPr="002B420E">
        <w:rPr>
          <w:rFonts w:eastAsia="Arial" w:cs="Arial"/>
          <w:spacing w:val="-6"/>
          <w:sz w:val="22"/>
        </w:rPr>
        <w:t xml:space="preserve"> </w:t>
      </w:r>
      <w:r w:rsidRPr="002B420E">
        <w:rPr>
          <w:rFonts w:eastAsia="Arial" w:cs="Arial"/>
          <w:sz w:val="22"/>
        </w:rPr>
        <w:t>and</w:t>
      </w:r>
      <w:r w:rsidRPr="002B420E">
        <w:rPr>
          <w:rFonts w:eastAsia="Arial" w:cs="Arial"/>
          <w:spacing w:val="-6"/>
          <w:sz w:val="22"/>
        </w:rPr>
        <w:t xml:space="preserve"> </w:t>
      </w:r>
      <w:r w:rsidRPr="002B420E">
        <w:rPr>
          <w:rFonts w:eastAsia="Arial" w:cs="Arial"/>
          <w:spacing w:val="-1"/>
          <w:sz w:val="22"/>
        </w:rPr>
        <w:t>work</w:t>
      </w:r>
      <w:r w:rsidRPr="002B420E">
        <w:rPr>
          <w:rFonts w:eastAsia="Arial" w:cs="Arial"/>
          <w:spacing w:val="-5"/>
          <w:sz w:val="22"/>
        </w:rPr>
        <w:t xml:space="preserve"> </w:t>
      </w:r>
      <w:r w:rsidRPr="002B420E">
        <w:rPr>
          <w:rFonts w:eastAsia="Arial" w:cs="Arial"/>
          <w:sz w:val="22"/>
        </w:rPr>
        <w:t>activities</w:t>
      </w:r>
      <w:r w:rsidRPr="002B420E">
        <w:rPr>
          <w:rFonts w:eastAsia="Arial" w:cs="Arial"/>
          <w:spacing w:val="-10"/>
          <w:sz w:val="22"/>
        </w:rPr>
        <w:t xml:space="preserve"> </w:t>
      </w:r>
      <w:r w:rsidRPr="002B420E">
        <w:rPr>
          <w:rFonts w:eastAsia="Arial" w:cs="Arial"/>
          <w:sz w:val="22"/>
        </w:rPr>
        <w:t>are</w:t>
      </w:r>
      <w:r w:rsidRPr="002B420E">
        <w:rPr>
          <w:rFonts w:eastAsia="Arial" w:cs="Arial"/>
          <w:spacing w:val="-10"/>
          <w:sz w:val="22"/>
        </w:rPr>
        <w:t xml:space="preserve"> </w:t>
      </w:r>
      <w:r w:rsidRPr="002B420E">
        <w:rPr>
          <w:rFonts w:eastAsia="Arial" w:cs="Arial"/>
          <w:sz w:val="22"/>
        </w:rPr>
        <w:t>confined</w:t>
      </w:r>
      <w:r w:rsidRPr="002B420E">
        <w:rPr>
          <w:rFonts w:eastAsia="Arial" w:cs="Arial"/>
          <w:spacing w:val="-11"/>
          <w:sz w:val="22"/>
        </w:rPr>
        <w:t xml:space="preserve"> </w:t>
      </w:r>
      <w:r w:rsidRPr="002B420E">
        <w:rPr>
          <w:rFonts w:eastAsia="Arial" w:cs="Arial"/>
          <w:spacing w:val="2"/>
          <w:sz w:val="22"/>
        </w:rPr>
        <w:t>to</w:t>
      </w:r>
      <w:r w:rsidRPr="002B420E">
        <w:rPr>
          <w:rFonts w:eastAsia="Arial" w:cs="Arial"/>
          <w:spacing w:val="-10"/>
          <w:sz w:val="22"/>
        </w:rPr>
        <w:t xml:space="preserve"> </w:t>
      </w:r>
      <w:r w:rsidRPr="002B420E">
        <w:rPr>
          <w:rFonts w:eastAsia="Arial" w:cs="Arial"/>
          <w:sz w:val="22"/>
        </w:rPr>
        <w:t>authorized</w:t>
      </w:r>
      <w:r w:rsidRPr="002B420E">
        <w:rPr>
          <w:rFonts w:eastAsia="Arial" w:cs="Arial"/>
          <w:spacing w:val="46"/>
          <w:w w:val="99"/>
          <w:sz w:val="22"/>
        </w:rPr>
        <w:t xml:space="preserve"> </w:t>
      </w:r>
      <w:r w:rsidRPr="002B420E">
        <w:rPr>
          <w:rFonts w:eastAsia="Arial" w:cs="Arial"/>
          <w:spacing w:val="-1"/>
          <w:sz w:val="22"/>
        </w:rPr>
        <w:t>areas.</w:t>
      </w:r>
    </w:p>
    <w:p w14:paraId="58F23472" w14:textId="77777777" w:rsidR="004145CE" w:rsidRDefault="002B420E" w:rsidP="002B420E">
      <w:pPr>
        <w:widowControl w:val="0"/>
        <w:spacing w:before="169" w:after="0" w:line="357" w:lineRule="auto"/>
        <w:ind w:right="334"/>
        <w:rPr>
          <w:rFonts w:eastAsia="Arial" w:cs="Arial"/>
          <w:spacing w:val="-6"/>
          <w:sz w:val="22"/>
        </w:rPr>
      </w:pPr>
      <w:r w:rsidRPr="002B420E">
        <w:rPr>
          <w:rFonts w:eastAsia="Arial" w:cs="Arial"/>
          <w:spacing w:val="-1"/>
          <w:sz w:val="22"/>
        </w:rPr>
        <w:t>Critical</w:t>
      </w:r>
      <w:r w:rsidRPr="002B420E">
        <w:rPr>
          <w:rFonts w:eastAsia="Arial" w:cs="Arial"/>
          <w:spacing w:val="-6"/>
          <w:sz w:val="22"/>
        </w:rPr>
        <w:t xml:space="preserve"> </w:t>
      </w:r>
      <w:r w:rsidRPr="002B420E">
        <w:rPr>
          <w:rFonts w:eastAsia="Arial" w:cs="Arial"/>
          <w:sz w:val="22"/>
        </w:rPr>
        <w:t>tools</w:t>
      </w:r>
      <w:r w:rsidRPr="002B420E">
        <w:rPr>
          <w:rFonts w:eastAsia="Arial" w:cs="Arial"/>
          <w:spacing w:val="-10"/>
          <w:sz w:val="22"/>
        </w:rPr>
        <w:t xml:space="preserve"> </w:t>
      </w:r>
      <w:r w:rsidRPr="002B420E">
        <w:rPr>
          <w:rFonts w:eastAsia="Arial" w:cs="Arial"/>
          <w:sz w:val="22"/>
        </w:rPr>
        <w:t>are</w:t>
      </w:r>
      <w:r w:rsidRPr="002B420E">
        <w:rPr>
          <w:rFonts w:eastAsia="Arial" w:cs="Arial"/>
          <w:spacing w:val="-6"/>
          <w:sz w:val="22"/>
        </w:rPr>
        <w:t xml:space="preserve"> </w:t>
      </w:r>
      <w:r w:rsidRPr="002B420E">
        <w:rPr>
          <w:rFonts w:eastAsia="Arial" w:cs="Arial"/>
          <w:spacing w:val="-1"/>
          <w:sz w:val="22"/>
        </w:rPr>
        <w:t>as</w:t>
      </w:r>
      <w:r w:rsidRPr="002B420E">
        <w:rPr>
          <w:rFonts w:eastAsia="Arial" w:cs="Arial"/>
          <w:spacing w:val="-9"/>
          <w:sz w:val="22"/>
        </w:rPr>
        <w:t xml:space="preserve"> </w:t>
      </w:r>
      <w:r w:rsidRPr="002B420E">
        <w:rPr>
          <w:rFonts w:eastAsia="Arial" w:cs="Arial"/>
          <w:sz w:val="22"/>
        </w:rPr>
        <w:t>follows:</w:t>
      </w:r>
      <w:r w:rsidRPr="002B420E">
        <w:rPr>
          <w:rFonts w:eastAsia="Arial" w:cs="Arial"/>
          <w:spacing w:val="-6"/>
          <w:sz w:val="22"/>
        </w:rPr>
        <w:t xml:space="preserve"> </w:t>
      </w:r>
    </w:p>
    <w:p w14:paraId="37E151BD" w14:textId="1A9B755D" w:rsidR="002B420E" w:rsidRPr="002B420E" w:rsidRDefault="002B420E" w:rsidP="002E499C">
      <w:pPr>
        <w:widowControl w:val="0"/>
        <w:spacing w:before="169" w:after="0" w:line="360" w:lineRule="auto"/>
        <w:ind w:right="334"/>
        <w:rPr>
          <w:rFonts w:eastAsia="Arial" w:cs="Arial"/>
          <w:sz w:val="22"/>
        </w:rPr>
      </w:pPr>
      <w:r w:rsidRPr="002B420E">
        <w:rPr>
          <w:rFonts w:eastAsia="Arial" w:cs="Arial"/>
          <w:spacing w:val="-2"/>
          <w:sz w:val="22"/>
        </w:rPr>
        <w:t>Metal</w:t>
      </w:r>
      <w:r w:rsidRPr="002B420E">
        <w:rPr>
          <w:rFonts w:eastAsia="Arial" w:cs="Arial"/>
          <w:spacing w:val="-5"/>
          <w:sz w:val="22"/>
        </w:rPr>
        <w:t xml:space="preserve"> </w:t>
      </w:r>
      <w:r w:rsidRPr="002B420E">
        <w:rPr>
          <w:rFonts w:eastAsia="Arial" w:cs="Arial"/>
          <w:sz w:val="22"/>
        </w:rPr>
        <w:t>cutting</w:t>
      </w:r>
      <w:r w:rsidRPr="002B420E">
        <w:rPr>
          <w:rFonts w:eastAsia="Arial" w:cs="Arial"/>
          <w:spacing w:val="-10"/>
          <w:sz w:val="22"/>
        </w:rPr>
        <w:t xml:space="preserve"> </w:t>
      </w:r>
      <w:r w:rsidRPr="002B420E">
        <w:rPr>
          <w:rFonts w:eastAsia="Arial" w:cs="Arial"/>
          <w:spacing w:val="-1"/>
          <w:sz w:val="22"/>
        </w:rPr>
        <w:t>tools,</w:t>
      </w:r>
      <w:r w:rsidRPr="002B420E">
        <w:rPr>
          <w:rFonts w:eastAsia="Arial" w:cs="Arial"/>
          <w:spacing w:val="-9"/>
          <w:sz w:val="22"/>
        </w:rPr>
        <w:t xml:space="preserve"> </w:t>
      </w:r>
      <w:r w:rsidRPr="002B420E">
        <w:rPr>
          <w:rFonts w:eastAsia="Arial" w:cs="Arial"/>
          <w:sz w:val="22"/>
        </w:rPr>
        <w:t>including</w:t>
      </w:r>
      <w:r w:rsidRPr="002B420E">
        <w:rPr>
          <w:rFonts w:eastAsia="Arial" w:cs="Arial"/>
          <w:spacing w:val="-6"/>
          <w:sz w:val="22"/>
        </w:rPr>
        <w:t xml:space="preserve"> </w:t>
      </w:r>
      <w:r w:rsidRPr="002B420E">
        <w:rPr>
          <w:rFonts w:eastAsia="Arial" w:cs="Arial"/>
          <w:sz w:val="22"/>
        </w:rPr>
        <w:t>hacksaws,</w:t>
      </w:r>
      <w:r w:rsidRPr="002B420E">
        <w:rPr>
          <w:rFonts w:eastAsia="Arial" w:cs="Arial"/>
          <w:spacing w:val="38"/>
          <w:w w:val="99"/>
          <w:sz w:val="22"/>
        </w:rPr>
        <w:t xml:space="preserve"> </w:t>
      </w:r>
      <w:r w:rsidRPr="002B420E">
        <w:rPr>
          <w:rFonts w:eastAsia="Arial" w:cs="Arial"/>
          <w:spacing w:val="-1"/>
          <w:sz w:val="22"/>
        </w:rPr>
        <w:t>metal</w:t>
      </w:r>
      <w:r w:rsidRPr="002B420E">
        <w:rPr>
          <w:rFonts w:eastAsia="Arial" w:cs="Arial"/>
          <w:spacing w:val="-9"/>
          <w:sz w:val="22"/>
        </w:rPr>
        <w:t xml:space="preserve"> </w:t>
      </w:r>
      <w:r w:rsidRPr="002B420E">
        <w:rPr>
          <w:rFonts w:eastAsia="Arial" w:cs="Arial"/>
          <w:sz w:val="22"/>
        </w:rPr>
        <w:t>cutting</w:t>
      </w:r>
      <w:r w:rsidRPr="002B420E">
        <w:rPr>
          <w:rFonts w:eastAsia="Arial" w:cs="Arial"/>
          <w:spacing w:val="-10"/>
          <w:sz w:val="22"/>
        </w:rPr>
        <w:t xml:space="preserve"> </w:t>
      </w:r>
      <w:r w:rsidRPr="002B420E">
        <w:rPr>
          <w:rFonts w:eastAsia="Arial" w:cs="Arial"/>
          <w:sz w:val="22"/>
        </w:rPr>
        <w:t>blades,</w:t>
      </w:r>
      <w:r w:rsidRPr="002B420E">
        <w:rPr>
          <w:rFonts w:eastAsia="Arial" w:cs="Arial"/>
          <w:spacing w:val="-9"/>
          <w:sz w:val="22"/>
        </w:rPr>
        <w:t xml:space="preserve"> </w:t>
      </w:r>
      <w:r w:rsidRPr="002B420E">
        <w:rPr>
          <w:rFonts w:eastAsia="Arial" w:cs="Arial"/>
          <w:sz w:val="22"/>
        </w:rPr>
        <w:t>chisels,</w:t>
      </w:r>
      <w:r w:rsidRPr="002B420E">
        <w:rPr>
          <w:rFonts w:eastAsia="Arial" w:cs="Arial"/>
          <w:spacing w:val="-9"/>
          <w:sz w:val="22"/>
        </w:rPr>
        <w:t xml:space="preserve"> </w:t>
      </w:r>
      <w:r w:rsidRPr="002B420E">
        <w:rPr>
          <w:rFonts w:eastAsia="Arial" w:cs="Arial"/>
          <w:sz w:val="22"/>
        </w:rPr>
        <w:t>files,</w:t>
      </w:r>
      <w:r w:rsidRPr="002B420E">
        <w:rPr>
          <w:rFonts w:eastAsia="Arial" w:cs="Arial"/>
          <w:spacing w:val="-9"/>
          <w:sz w:val="22"/>
        </w:rPr>
        <w:t xml:space="preserve"> </w:t>
      </w:r>
      <w:r w:rsidRPr="002B420E">
        <w:rPr>
          <w:rFonts w:eastAsia="Arial" w:cs="Arial"/>
          <w:sz w:val="22"/>
        </w:rPr>
        <w:t>bolt</w:t>
      </w:r>
      <w:r w:rsidRPr="002B420E">
        <w:rPr>
          <w:rFonts w:eastAsia="Arial" w:cs="Arial"/>
          <w:spacing w:val="-5"/>
          <w:sz w:val="22"/>
        </w:rPr>
        <w:t xml:space="preserve"> </w:t>
      </w:r>
      <w:r w:rsidRPr="002B420E">
        <w:rPr>
          <w:rFonts w:eastAsia="Arial" w:cs="Arial"/>
          <w:spacing w:val="-1"/>
          <w:sz w:val="22"/>
        </w:rPr>
        <w:t>cutters,</w:t>
      </w:r>
      <w:r w:rsidRPr="002B420E">
        <w:rPr>
          <w:rFonts w:eastAsia="Arial" w:cs="Arial"/>
          <w:spacing w:val="-6"/>
          <w:sz w:val="22"/>
        </w:rPr>
        <w:t xml:space="preserve"> </w:t>
      </w:r>
      <w:r w:rsidRPr="002B420E">
        <w:rPr>
          <w:rFonts w:eastAsia="Arial" w:cs="Arial"/>
          <w:sz w:val="22"/>
        </w:rPr>
        <w:t>and</w:t>
      </w:r>
      <w:r w:rsidRPr="002B420E">
        <w:rPr>
          <w:rFonts w:eastAsia="Arial" w:cs="Arial"/>
          <w:spacing w:val="-9"/>
          <w:sz w:val="22"/>
        </w:rPr>
        <w:t xml:space="preserve"> </w:t>
      </w:r>
      <w:r w:rsidRPr="002B420E">
        <w:rPr>
          <w:rFonts w:eastAsia="Arial" w:cs="Arial"/>
          <w:sz w:val="22"/>
        </w:rPr>
        <w:t>pipe</w:t>
      </w:r>
      <w:r w:rsidRPr="002B420E">
        <w:rPr>
          <w:rFonts w:eastAsia="Arial" w:cs="Arial"/>
          <w:spacing w:val="-7"/>
          <w:sz w:val="22"/>
        </w:rPr>
        <w:t xml:space="preserve"> </w:t>
      </w:r>
      <w:r w:rsidRPr="002B420E">
        <w:rPr>
          <w:rFonts w:eastAsia="Arial" w:cs="Arial"/>
          <w:sz w:val="22"/>
        </w:rPr>
        <w:t>cutters.</w:t>
      </w:r>
    </w:p>
    <w:p w14:paraId="47414468" w14:textId="77777777" w:rsidR="002E499C" w:rsidRDefault="002B420E" w:rsidP="002E499C">
      <w:pPr>
        <w:widowControl w:val="0"/>
        <w:spacing w:before="9" w:after="0" w:line="360" w:lineRule="auto"/>
        <w:ind w:right="281"/>
        <w:rPr>
          <w:rFonts w:eastAsia="Arial" w:cs="Arial"/>
          <w:spacing w:val="-5"/>
          <w:sz w:val="22"/>
        </w:rPr>
      </w:pPr>
      <w:r w:rsidRPr="002B420E">
        <w:rPr>
          <w:rFonts w:eastAsia="Arial" w:cs="Arial"/>
          <w:spacing w:val="-1"/>
          <w:sz w:val="22"/>
        </w:rPr>
        <w:t>Powered</w:t>
      </w:r>
      <w:r w:rsidRPr="002B420E">
        <w:rPr>
          <w:rFonts w:eastAsia="Arial" w:cs="Arial"/>
          <w:spacing w:val="-6"/>
          <w:sz w:val="22"/>
        </w:rPr>
        <w:t xml:space="preserve"> </w:t>
      </w:r>
      <w:r w:rsidRPr="002B420E">
        <w:rPr>
          <w:rFonts w:eastAsia="Arial" w:cs="Arial"/>
          <w:spacing w:val="-1"/>
          <w:sz w:val="22"/>
        </w:rPr>
        <w:t>hand</w:t>
      </w:r>
      <w:r w:rsidRPr="002B420E">
        <w:rPr>
          <w:rFonts w:eastAsia="Arial" w:cs="Arial"/>
          <w:spacing w:val="-5"/>
          <w:sz w:val="22"/>
        </w:rPr>
        <w:t xml:space="preserve"> </w:t>
      </w:r>
      <w:r w:rsidRPr="002B420E">
        <w:rPr>
          <w:rFonts w:eastAsia="Arial" w:cs="Arial"/>
          <w:sz w:val="22"/>
        </w:rPr>
        <w:t>tools,</w:t>
      </w:r>
      <w:r w:rsidRPr="002B420E">
        <w:rPr>
          <w:rFonts w:eastAsia="Arial" w:cs="Arial"/>
          <w:spacing w:val="-8"/>
          <w:sz w:val="22"/>
        </w:rPr>
        <w:t xml:space="preserve"> </w:t>
      </w:r>
      <w:r w:rsidRPr="002B420E">
        <w:rPr>
          <w:rFonts w:eastAsia="Arial" w:cs="Arial"/>
          <w:spacing w:val="-1"/>
          <w:sz w:val="22"/>
        </w:rPr>
        <w:t>drills</w:t>
      </w:r>
      <w:r w:rsidRPr="002B420E">
        <w:rPr>
          <w:rFonts w:eastAsia="Arial" w:cs="Arial"/>
          <w:spacing w:val="-8"/>
          <w:sz w:val="22"/>
        </w:rPr>
        <w:t xml:space="preserve"> </w:t>
      </w:r>
      <w:r w:rsidRPr="002B420E">
        <w:rPr>
          <w:rFonts w:eastAsia="Arial" w:cs="Arial"/>
          <w:sz w:val="22"/>
        </w:rPr>
        <w:t>and</w:t>
      </w:r>
      <w:r w:rsidRPr="002B420E">
        <w:rPr>
          <w:rFonts w:eastAsia="Arial" w:cs="Arial"/>
          <w:spacing w:val="-5"/>
          <w:sz w:val="22"/>
        </w:rPr>
        <w:t xml:space="preserve"> </w:t>
      </w:r>
      <w:r w:rsidRPr="002B420E">
        <w:rPr>
          <w:rFonts w:eastAsia="Arial" w:cs="Arial"/>
          <w:spacing w:val="-2"/>
          <w:sz w:val="22"/>
        </w:rPr>
        <w:t>drill</w:t>
      </w:r>
      <w:r w:rsidRPr="002B420E">
        <w:rPr>
          <w:rFonts w:eastAsia="Arial" w:cs="Arial"/>
          <w:spacing w:val="-3"/>
          <w:sz w:val="22"/>
        </w:rPr>
        <w:t xml:space="preserve"> </w:t>
      </w:r>
      <w:r w:rsidRPr="002B420E">
        <w:rPr>
          <w:rFonts w:eastAsia="Arial" w:cs="Arial"/>
          <w:spacing w:val="-1"/>
          <w:sz w:val="22"/>
        </w:rPr>
        <w:t>bits.</w:t>
      </w:r>
      <w:r w:rsidRPr="002B420E">
        <w:rPr>
          <w:rFonts w:eastAsia="Arial" w:cs="Arial"/>
          <w:spacing w:val="-5"/>
          <w:sz w:val="22"/>
        </w:rPr>
        <w:t xml:space="preserve"> </w:t>
      </w:r>
    </w:p>
    <w:p w14:paraId="086E5312" w14:textId="77777777" w:rsidR="002E499C" w:rsidRDefault="002B420E" w:rsidP="002E499C">
      <w:pPr>
        <w:widowControl w:val="0"/>
        <w:spacing w:before="9" w:after="0" w:line="360" w:lineRule="auto"/>
        <w:ind w:right="281"/>
        <w:rPr>
          <w:rFonts w:eastAsia="Arial" w:cs="Arial"/>
          <w:spacing w:val="61"/>
          <w:w w:val="99"/>
          <w:sz w:val="22"/>
        </w:rPr>
      </w:pPr>
      <w:r w:rsidRPr="002B420E">
        <w:rPr>
          <w:rFonts w:eastAsia="Arial" w:cs="Arial"/>
          <w:spacing w:val="-1"/>
          <w:sz w:val="22"/>
        </w:rPr>
        <w:t>Portable</w:t>
      </w:r>
      <w:r w:rsidRPr="002B420E">
        <w:rPr>
          <w:rFonts w:eastAsia="Arial" w:cs="Arial"/>
          <w:spacing w:val="-4"/>
          <w:sz w:val="22"/>
        </w:rPr>
        <w:t xml:space="preserve"> </w:t>
      </w:r>
      <w:r w:rsidRPr="002B420E">
        <w:rPr>
          <w:rFonts w:eastAsia="Arial" w:cs="Arial"/>
          <w:sz w:val="22"/>
        </w:rPr>
        <w:t>jacks</w:t>
      </w:r>
      <w:r w:rsidRPr="002B420E">
        <w:rPr>
          <w:rFonts w:eastAsia="Arial" w:cs="Arial"/>
          <w:spacing w:val="-9"/>
          <w:sz w:val="22"/>
        </w:rPr>
        <w:t xml:space="preserve"> </w:t>
      </w:r>
      <w:r w:rsidRPr="002B420E">
        <w:rPr>
          <w:rFonts w:eastAsia="Arial" w:cs="Arial"/>
          <w:sz w:val="22"/>
        </w:rPr>
        <w:t>and</w:t>
      </w:r>
      <w:r w:rsidRPr="002B420E">
        <w:rPr>
          <w:rFonts w:eastAsia="Arial" w:cs="Arial"/>
          <w:spacing w:val="-5"/>
          <w:sz w:val="22"/>
        </w:rPr>
        <w:t xml:space="preserve"> </w:t>
      </w:r>
      <w:r w:rsidRPr="002B420E">
        <w:rPr>
          <w:rFonts w:eastAsia="Arial" w:cs="Arial"/>
          <w:spacing w:val="-1"/>
          <w:sz w:val="22"/>
        </w:rPr>
        <w:t>hoists.</w:t>
      </w:r>
      <w:r w:rsidRPr="002B420E">
        <w:rPr>
          <w:rFonts w:eastAsia="Arial" w:cs="Arial"/>
          <w:spacing w:val="61"/>
          <w:w w:val="99"/>
          <w:sz w:val="22"/>
        </w:rPr>
        <w:t xml:space="preserve"> </w:t>
      </w:r>
    </w:p>
    <w:p w14:paraId="36765239" w14:textId="6CB92940" w:rsidR="002E499C" w:rsidRDefault="002B420E" w:rsidP="002E499C">
      <w:pPr>
        <w:widowControl w:val="0"/>
        <w:spacing w:before="9" w:after="0" w:line="360" w:lineRule="auto"/>
        <w:ind w:right="281"/>
        <w:rPr>
          <w:rFonts w:eastAsia="Arial" w:cs="Arial"/>
          <w:sz w:val="22"/>
        </w:rPr>
      </w:pPr>
      <w:r w:rsidRPr="002B420E">
        <w:rPr>
          <w:rFonts w:eastAsia="Arial" w:cs="Arial"/>
          <w:sz w:val="22"/>
        </w:rPr>
        <w:t>Wrenches</w:t>
      </w:r>
      <w:r w:rsidRPr="002B420E">
        <w:rPr>
          <w:rFonts w:eastAsia="Arial" w:cs="Arial"/>
          <w:spacing w:val="-9"/>
          <w:sz w:val="22"/>
        </w:rPr>
        <w:t xml:space="preserve"> </w:t>
      </w:r>
      <w:r w:rsidRPr="002B420E">
        <w:rPr>
          <w:rFonts w:eastAsia="Arial" w:cs="Arial"/>
          <w:sz w:val="22"/>
        </w:rPr>
        <w:t>14"</w:t>
      </w:r>
      <w:r w:rsidRPr="002B420E">
        <w:rPr>
          <w:rFonts w:eastAsia="Arial" w:cs="Arial"/>
          <w:spacing w:val="-8"/>
          <w:sz w:val="22"/>
        </w:rPr>
        <w:t xml:space="preserve"> </w:t>
      </w:r>
      <w:r w:rsidRPr="002B420E">
        <w:rPr>
          <w:rFonts w:eastAsia="Arial" w:cs="Arial"/>
          <w:spacing w:val="-1"/>
          <w:sz w:val="22"/>
        </w:rPr>
        <w:t>in</w:t>
      </w:r>
      <w:r w:rsidRPr="002B420E">
        <w:rPr>
          <w:rFonts w:eastAsia="Arial" w:cs="Arial"/>
          <w:spacing w:val="-10"/>
          <w:sz w:val="22"/>
        </w:rPr>
        <w:t xml:space="preserve"> </w:t>
      </w:r>
      <w:r w:rsidRPr="002B420E">
        <w:rPr>
          <w:rFonts w:eastAsia="Arial" w:cs="Arial"/>
          <w:sz w:val="22"/>
        </w:rPr>
        <w:t>length</w:t>
      </w:r>
      <w:r w:rsidRPr="002B420E">
        <w:rPr>
          <w:rFonts w:eastAsia="Arial" w:cs="Arial"/>
          <w:spacing w:val="-6"/>
          <w:sz w:val="22"/>
        </w:rPr>
        <w:t xml:space="preserve"> </w:t>
      </w:r>
      <w:r w:rsidRPr="002B420E">
        <w:rPr>
          <w:rFonts w:eastAsia="Arial" w:cs="Arial"/>
          <w:spacing w:val="-1"/>
          <w:sz w:val="22"/>
        </w:rPr>
        <w:t>or</w:t>
      </w:r>
      <w:r w:rsidRPr="002B420E">
        <w:rPr>
          <w:rFonts w:eastAsia="Arial" w:cs="Arial"/>
          <w:spacing w:val="-10"/>
          <w:sz w:val="22"/>
        </w:rPr>
        <w:t xml:space="preserve"> </w:t>
      </w:r>
      <w:r w:rsidRPr="002B420E">
        <w:rPr>
          <w:rFonts w:eastAsia="Arial" w:cs="Arial"/>
          <w:sz w:val="22"/>
        </w:rPr>
        <w:t>longer.</w:t>
      </w:r>
      <w:r w:rsidRPr="002B420E">
        <w:rPr>
          <w:rFonts w:eastAsia="Arial" w:cs="Arial"/>
          <w:spacing w:val="-9"/>
          <w:sz w:val="22"/>
        </w:rPr>
        <w:t xml:space="preserve"> </w:t>
      </w:r>
    </w:p>
    <w:p w14:paraId="6871F693" w14:textId="311AD063" w:rsidR="002E499C" w:rsidRDefault="002E499C" w:rsidP="002E499C">
      <w:pPr>
        <w:widowControl w:val="0"/>
        <w:spacing w:before="9" w:after="0" w:line="360" w:lineRule="auto"/>
        <w:ind w:right="281"/>
        <w:rPr>
          <w:rFonts w:eastAsia="Arial" w:cs="Arial"/>
          <w:spacing w:val="-10"/>
          <w:sz w:val="22"/>
        </w:rPr>
      </w:pPr>
      <w:r>
        <w:rPr>
          <w:rFonts w:eastAsia="Arial" w:cs="Arial"/>
          <w:sz w:val="22"/>
        </w:rPr>
        <w:t>A</w:t>
      </w:r>
      <w:r w:rsidR="002B420E" w:rsidRPr="002B420E">
        <w:rPr>
          <w:rFonts w:eastAsia="Arial" w:cs="Arial"/>
          <w:sz w:val="22"/>
        </w:rPr>
        <w:t>cetylene</w:t>
      </w:r>
      <w:r w:rsidR="002B420E" w:rsidRPr="002B420E">
        <w:rPr>
          <w:rFonts w:eastAsia="Arial" w:cs="Arial"/>
          <w:spacing w:val="-5"/>
          <w:sz w:val="22"/>
        </w:rPr>
        <w:t xml:space="preserve"> </w:t>
      </w:r>
      <w:r w:rsidR="002B420E" w:rsidRPr="002B420E">
        <w:rPr>
          <w:rFonts w:eastAsia="Arial" w:cs="Arial"/>
          <w:sz w:val="22"/>
        </w:rPr>
        <w:t>torches,</w:t>
      </w:r>
      <w:r w:rsidR="002B420E" w:rsidRPr="002B420E">
        <w:rPr>
          <w:rFonts w:eastAsia="Arial" w:cs="Arial"/>
          <w:spacing w:val="-9"/>
          <w:sz w:val="22"/>
        </w:rPr>
        <w:t xml:space="preserve"> </w:t>
      </w:r>
      <w:r w:rsidR="002B420E" w:rsidRPr="002B420E">
        <w:rPr>
          <w:rFonts w:eastAsia="Arial" w:cs="Arial"/>
          <w:sz w:val="22"/>
        </w:rPr>
        <w:t>cutting</w:t>
      </w:r>
      <w:r w:rsidR="002B420E" w:rsidRPr="002B420E">
        <w:rPr>
          <w:rFonts w:eastAsia="Arial" w:cs="Arial"/>
          <w:spacing w:val="-7"/>
          <w:sz w:val="22"/>
        </w:rPr>
        <w:t xml:space="preserve"> </w:t>
      </w:r>
      <w:r w:rsidR="002B420E" w:rsidRPr="002B420E">
        <w:rPr>
          <w:rFonts w:eastAsia="Arial" w:cs="Arial"/>
          <w:spacing w:val="-1"/>
          <w:sz w:val="22"/>
        </w:rPr>
        <w:t>tips,</w:t>
      </w:r>
      <w:r w:rsidR="002B420E" w:rsidRPr="002B420E">
        <w:rPr>
          <w:rFonts w:eastAsia="Arial" w:cs="Arial"/>
          <w:spacing w:val="47"/>
          <w:w w:val="99"/>
          <w:sz w:val="22"/>
        </w:rPr>
        <w:t xml:space="preserve"> </w:t>
      </w:r>
      <w:r w:rsidR="002B420E" w:rsidRPr="002B420E">
        <w:rPr>
          <w:rFonts w:eastAsia="Arial" w:cs="Arial"/>
          <w:spacing w:val="-1"/>
          <w:sz w:val="22"/>
        </w:rPr>
        <w:t>gauges,</w:t>
      </w:r>
      <w:r w:rsidR="002B420E" w:rsidRPr="002B420E">
        <w:rPr>
          <w:rFonts w:eastAsia="Arial" w:cs="Arial"/>
          <w:spacing w:val="-11"/>
          <w:sz w:val="22"/>
        </w:rPr>
        <w:t xml:space="preserve"> </w:t>
      </w:r>
      <w:r w:rsidR="002B420E" w:rsidRPr="002B420E">
        <w:rPr>
          <w:rFonts w:eastAsia="Arial" w:cs="Arial"/>
          <w:sz w:val="22"/>
        </w:rPr>
        <w:t>torch</w:t>
      </w:r>
      <w:r w:rsidR="002B420E" w:rsidRPr="002B420E">
        <w:rPr>
          <w:rFonts w:eastAsia="Arial" w:cs="Arial"/>
          <w:spacing w:val="-7"/>
          <w:sz w:val="22"/>
        </w:rPr>
        <w:t xml:space="preserve"> </w:t>
      </w:r>
      <w:r w:rsidR="002B420E" w:rsidRPr="002B420E">
        <w:rPr>
          <w:rFonts w:eastAsia="Arial" w:cs="Arial"/>
          <w:spacing w:val="-1"/>
          <w:sz w:val="22"/>
        </w:rPr>
        <w:t>parts,</w:t>
      </w:r>
      <w:r w:rsidR="002B420E" w:rsidRPr="002B420E">
        <w:rPr>
          <w:rFonts w:eastAsia="Arial" w:cs="Arial"/>
          <w:spacing w:val="-7"/>
          <w:sz w:val="22"/>
        </w:rPr>
        <w:t xml:space="preserve"> </w:t>
      </w:r>
      <w:r w:rsidR="002B420E" w:rsidRPr="002B420E">
        <w:rPr>
          <w:rFonts w:eastAsia="Arial" w:cs="Arial"/>
          <w:sz w:val="22"/>
        </w:rPr>
        <w:t>arc</w:t>
      </w:r>
      <w:r w:rsidR="002B420E" w:rsidRPr="002B420E">
        <w:rPr>
          <w:rFonts w:eastAsia="Arial" w:cs="Arial"/>
          <w:spacing w:val="-8"/>
          <w:sz w:val="22"/>
        </w:rPr>
        <w:t xml:space="preserve"> </w:t>
      </w:r>
      <w:r w:rsidR="002B420E" w:rsidRPr="002B420E">
        <w:rPr>
          <w:rFonts w:eastAsia="Arial" w:cs="Arial"/>
          <w:spacing w:val="-1"/>
          <w:sz w:val="22"/>
        </w:rPr>
        <w:t>welders,</w:t>
      </w:r>
      <w:r w:rsidR="002B420E" w:rsidRPr="002B420E">
        <w:rPr>
          <w:rFonts w:eastAsia="Arial" w:cs="Arial"/>
          <w:spacing w:val="-7"/>
          <w:sz w:val="22"/>
        </w:rPr>
        <w:t xml:space="preserve"> </w:t>
      </w:r>
      <w:r w:rsidR="002B420E" w:rsidRPr="002B420E">
        <w:rPr>
          <w:rFonts w:eastAsia="Arial" w:cs="Arial"/>
          <w:sz w:val="22"/>
        </w:rPr>
        <w:t>plasma</w:t>
      </w:r>
      <w:r w:rsidR="002B420E" w:rsidRPr="002B420E">
        <w:rPr>
          <w:rFonts w:eastAsia="Arial" w:cs="Arial"/>
          <w:spacing w:val="-11"/>
          <w:sz w:val="22"/>
        </w:rPr>
        <w:t xml:space="preserve"> </w:t>
      </w:r>
      <w:r w:rsidR="002B420E" w:rsidRPr="002B420E">
        <w:rPr>
          <w:rFonts w:eastAsia="Arial" w:cs="Arial"/>
          <w:spacing w:val="-1"/>
          <w:sz w:val="22"/>
        </w:rPr>
        <w:t>cutting</w:t>
      </w:r>
      <w:r w:rsidR="002B420E" w:rsidRPr="002B420E">
        <w:rPr>
          <w:rFonts w:eastAsia="Arial" w:cs="Arial"/>
          <w:spacing w:val="-7"/>
          <w:sz w:val="22"/>
        </w:rPr>
        <w:t xml:space="preserve"> </w:t>
      </w:r>
      <w:r w:rsidR="002B420E" w:rsidRPr="002B420E">
        <w:rPr>
          <w:rFonts w:eastAsia="Arial" w:cs="Arial"/>
          <w:sz w:val="22"/>
        </w:rPr>
        <w:t>equipment.</w:t>
      </w:r>
      <w:r w:rsidR="002B420E" w:rsidRPr="002B420E">
        <w:rPr>
          <w:rFonts w:eastAsia="Arial" w:cs="Arial"/>
          <w:spacing w:val="-8"/>
          <w:sz w:val="22"/>
        </w:rPr>
        <w:t xml:space="preserve"> </w:t>
      </w:r>
      <w:r w:rsidR="002B420E" w:rsidRPr="002B420E">
        <w:rPr>
          <w:rFonts w:eastAsia="Arial" w:cs="Arial"/>
          <w:sz w:val="22"/>
        </w:rPr>
        <w:t>Grinders,</w:t>
      </w:r>
      <w:r w:rsidR="002B420E" w:rsidRPr="002B420E">
        <w:rPr>
          <w:rFonts w:eastAsia="Arial" w:cs="Arial"/>
          <w:spacing w:val="55"/>
          <w:w w:val="99"/>
          <w:sz w:val="22"/>
        </w:rPr>
        <w:t xml:space="preserve"> </w:t>
      </w:r>
      <w:r w:rsidR="002B420E" w:rsidRPr="002B420E">
        <w:rPr>
          <w:rFonts w:eastAsia="Arial" w:cs="Arial"/>
          <w:sz w:val="22"/>
        </w:rPr>
        <w:t>emery</w:t>
      </w:r>
      <w:r w:rsidR="002B420E" w:rsidRPr="002B420E">
        <w:rPr>
          <w:rFonts w:eastAsia="Arial" w:cs="Arial"/>
          <w:spacing w:val="-11"/>
          <w:sz w:val="22"/>
        </w:rPr>
        <w:t xml:space="preserve"> </w:t>
      </w:r>
      <w:r w:rsidR="002B420E" w:rsidRPr="002B420E">
        <w:rPr>
          <w:rFonts w:eastAsia="Arial" w:cs="Arial"/>
          <w:spacing w:val="-1"/>
          <w:sz w:val="22"/>
        </w:rPr>
        <w:t>wheels</w:t>
      </w:r>
      <w:r w:rsidR="002B420E" w:rsidRPr="002B420E">
        <w:rPr>
          <w:rFonts w:eastAsia="Arial" w:cs="Arial"/>
          <w:spacing w:val="-9"/>
          <w:sz w:val="22"/>
        </w:rPr>
        <w:t xml:space="preserve"> </w:t>
      </w:r>
      <w:r w:rsidR="002B420E" w:rsidRPr="002B420E">
        <w:rPr>
          <w:rFonts w:eastAsia="Arial" w:cs="Arial"/>
          <w:sz w:val="22"/>
        </w:rPr>
        <w:t>and</w:t>
      </w:r>
      <w:r w:rsidR="002B420E" w:rsidRPr="002B420E">
        <w:rPr>
          <w:rFonts w:eastAsia="Arial" w:cs="Arial"/>
          <w:spacing w:val="-6"/>
          <w:sz w:val="22"/>
        </w:rPr>
        <w:t xml:space="preserve"> </w:t>
      </w:r>
      <w:r w:rsidR="002B420E" w:rsidRPr="002B420E">
        <w:rPr>
          <w:rFonts w:eastAsia="Arial" w:cs="Arial"/>
          <w:sz w:val="22"/>
        </w:rPr>
        <w:t>abrasive</w:t>
      </w:r>
      <w:r w:rsidR="002B420E" w:rsidRPr="002B420E">
        <w:rPr>
          <w:rFonts w:eastAsia="Arial" w:cs="Arial"/>
          <w:spacing w:val="-7"/>
          <w:sz w:val="22"/>
        </w:rPr>
        <w:t xml:space="preserve"> </w:t>
      </w:r>
      <w:r w:rsidR="002B420E" w:rsidRPr="002B420E">
        <w:rPr>
          <w:rFonts w:eastAsia="Arial" w:cs="Arial"/>
          <w:spacing w:val="-1"/>
          <w:sz w:val="22"/>
        </w:rPr>
        <w:t>discs.</w:t>
      </w:r>
      <w:r w:rsidR="002B420E" w:rsidRPr="002B420E">
        <w:rPr>
          <w:rFonts w:eastAsia="Arial" w:cs="Arial"/>
          <w:spacing w:val="-10"/>
          <w:sz w:val="22"/>
        </w:rPr>
        <w:t xml:space="preserve"> </w:t>
      </w:r>
    </w:p>
    <w:p w14:paraId="55EED4C7" w14:textId="77777777" w:rsidR="002E499C" w:rsidRDefault="002B420E" w:rsidP="002E499C">
      <w:pPr>
        <w:widowControl w:val="0"/>
        <w:spacing w:before="9" w:after="0" w:line="360" w:lineRule="auto"/>
        <w:ind w:right="281"/>
        <w:rPr>
          <w:rFonts w:eastAsia="Arial" w:cs="Arial"/>
          <w:spacing w:val="31"/>
          <w:w w:val="99"/>
          <w:sz w:val="22"/>
        </w:rPr>
      </w:pPr>
      <w:r w:rsidRPr="002B420E">
        <w:rPr>
          <w:rFonts w:eastAsia="Arial" w:cs="Arial"/>
          <w:sz w:val="22"/>
        </w:rPr>
        <w:t>Tubing,</w:t>
      </w:r>
      <w:r w:rsidRPr="002B420E">
        <w:rPr>
          <w:rFonts w:eastAsia="Arial" w:cs="Arial"/>
          <w:spacing w:val="-6"/>
          <w:sz w:val="22"/>
        </w:rPr>
        <w:t xml:space="preserve"> </w:t>
      </w:r>
      <w:r w:rsidRPr="002B420E">
        <w:rPr>
          <w:rFonts w:eastAsia="Arial" w:cs="Arial"/>
          <w:sz w:val="22"/>
        </w:rPr>
        <w:t>pipe</w:t>
      </w:r>
      <w:r w:rsidRPr="002B420E">
        <w:rPr>
          <w:rFonts w:eastAsia="Arial" w:cs="Arial"/>
          <w:spacing w:val="-10"/>
          <w:sz w:val="22"/>
        </w:rPr>
        <w:t xml:space="preserve"> </w:t>
      </w:r>
      <w:r w:rsidRPr="002B420E">
        <w:rPr>
          <w:rFonts w:eastAsia="Arial" w:cs="Arial"/>
          <w:sz w:val="22"/>
        </w:rPr>
        <w:t>and</w:t>
      </w:r>
      <w:r w:rsidRPr="002B420E">
        <w:rPr>
          <w:rFonts w:eastAsia="Arial" w:cs="Arial"/>
          <w:spacing w:val="-11"/>
          <w:sz w:val="22"/>
        </w:rPr>
        <w:t xml:space="preserve"> </w:t>
      </w:r>
      <w:r w:rsidRPr="002B420E">
        <w:rPr>
          <w:rFonts w:eastAsia="Arial" w:cs="Arial"/>
          <w:sz w:val="22"/>
        </w:rPr>
        <w:t>conduit</w:t>
      </w:r>
      <w:r w:rsidRPr="002B420E">
        <w:rPr>
          <w:rFonts w:eastAsia="Arial" w:cs="Arial"/>
          <w:spacing w:val="-6"/>
          <w:sz w:val="22"/>
        </w:rPr>
        <w:t xml:space="preserve"> </w:t>
      </w:r>
      <w:r w:rsidRPr="002B420E">
        <w:rPr>
          <w:rFonts w:eastAsia="Arial" w:cs="Arial"/>
          <w:sz w:val="22"/>
        </w:rPr>
        <w:t>benders.</w:t>
      </w:r>
      <w:r w:rsidRPr="002B420E">
        <w:rPr>
          <w:rFonts w:eastAsia="Arial" w:cs="Arial"/>
          <w:spacing w:val="31"/>
          <w:w w:val="99"/>
          <w:sz w:val="22"/>
        </w:rPr>
        <w:t xml:space="preserve"> </w:t>
      </w:r>
    </w:p>
    <w:p w14:paraId="44BE6A0F" w14:textId="77777777" w:rsidR="002E499C" w:rsidRDefault="002B420E" w:rsidP="002E499C">
      <w:pPr>
        <w:widowControl w:val="0"/>
        <w:spacing w:before="9" w:after="0" w:line="360" w:lineRule="auto"/>
        <w:ind w:right="281"/>
        <w:rPr>
          <w:rFonts w:eastAsia="Arial" w:cs="Arial"/>
          <w:spacing w:val="-9"/>
          <w:sz w:val="22"/>
        </w:rPr>
      </w:pPr>
      <w:r w:rsidRPr="002B420E">
        <w:rPr>
          <w:rFonts w:eastAsia="Arial" w:cs="Arial"/>
          <w:sz w:val="22"/>
        </w:rPr>
        <w:t>Utility</w:t>
      </w:r>
      <w:r w:rsidRPr="002B420E">
        <w:rPr>
          <w:rFonts w:eastAsia="Arial" w:cs="Arial"/>
          <w:spacing w:val="-14"/>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z w:val="22"/>
        </w:rPr>
        <w:t>carpet</w:t>
      </w:r>
      <w:r w:rsidRPr="002B420E">
        <w:rPr>
          <w:rFonts w:eastAsia="Arial" w:cs="Arial"/>
          <w:spacing w:val="-6"/>
          <w:sz w:val="22"/>
        </w:rPr>
        <w:t xml:space="preserve"> </w:t>
      </w:r>
      <w:r w:rsidRPr="002B420E">
        <w:rPr>
          <w:rFonts w:eastAsia="Arial" w:cs="Arial"/>
          <w:spacing w:val="-1"/>
          <w:sz w:val="22"/>
        </w:rPr>
        <w:t>knives.</w:t>
      </w:r>
      <w:r w:rsidRPr="002B420E">
        <w:rPr>
          <w:rFonts w:eastAsia="Arial" w:cs="Arial"/>
          <w:spacing w:val="-9"/>
          <w:sz w:val="22"/>
        </w:rPr>
        <w:t xml:space="preserve"> </w:t>
      </w:r>
    </w:p>
    <w:p w14:paraId="10EC5B7A" w14:textId="77777777" w:rsidR="002E499C" w:rsidRDefault="002B420E" w:rsidP="002E499C">
      <w:pPr>
        <w:widowControl w:val="0"/>
        <w:spacing w:before="9" w:after="0" w:line="360" w:lineRule="auto"/>
        <w:ind w:right="281"/>
        <w:rPr>
          <w:rFonts w:eastAsia="Arial" w:cs="Arial"/>
          <w:spacing w:val="-9"/>
          <w:sz w:val="22"/>
        </w:rPr>
      </w:pPr>
      <w:r w:rsidRPr="002B420E">
        <w:rPr>
          <w:rFonts w:eastAsia="Arial" w:cs="Arial"/>
          <w:sz w:val="22"/>
        </w:rPr>
        <w:t>Explosively</w:t>
      </w:r>
      <w:r w:rsidRPr="002B420E">
        <w:rPr>
          <w:rFonts w:eastAsia="Arial" w:cs="Arial"/>
          <w:spacing w:val="-10"/>
          <w:sz w:val="22"/>
        </w:rPr>
        <w:t xml:space="preserve"> </w:t>
      </w:r>
      <w:r w:rsidRPr="002B420E">
        <w:rPr>
          <w:rFonts w:eastAsia="Arial" w:cs="Arial"/>
          <w:spacing w:val="-1"/>
          <w:sz w:val="22"/>
        </w:rPr>
        <w:t>driven</w:t>
      </w:r>
      <w:r w:rsidRPr="002B420E">
        <w:rPr>
          <w:rFonts w:eastAsia="Arial" w:cs="Arial"/>
          <w:spacing w:val="-10"/>
          <w:sz w:val="22"/>
        </w:rPr>
        <w:t xml:space="preserve"> </w:t>
      </w:r>
      <w:r w:rsidRPr="002B420E">
        <w:rPr>
          <w:rFonts w:eastAsia="Arial" w:cs="Arial"/>
          <w:spacing w:val="-1"/>
          <w:sz w:val="22"/>
        </w:rPr>
        <w:t>tools</w:t>
      </w:r>
      <w:r w:rsidRPr="002B420E">
        <w:rPr>
          <w:rFonts w:eastAsia="Arial" w:cs="Arial"/>
          <w:spacing w:val="-5"/>
          <w:sz w:val="22"/>
        </w:rPr>
        <w:t xml:space="preserve"> </w:t>
      </w:r>
      <w:r w:rsidRPr="002B420E">
        <w:rPr>
          <w:rFonts w:eastAsia="Arial" w:cs="Arial"/>
          <w:sz w:val="22"/>
        </w:rPr>
        <w:t>(e.g.,</w:t>
      </w:r>
      <w:r w:rsidRPr="002B420E">
        <w:rPr>
          <w:rFonts w:eastAsia="Arial" w:cs="Arial"/>
          <w:spacing w:val="-9"/>
          <w:sz w:val="22"/>
        </w:rPr>
        <w:t xml:space="preserve"> </w:t>
      </w:r>
      <w:r w:rsidRPr="002B420E">
        <w:rPr>
          <w:rFonts w:eastAsia="Arial" w:cs="Arial"/>
          <w:sz w:val="22"/>
        </w:rPr>
        <w:t>ramset</w:t>
      </w:r>
      <w:r w:rsidRPr="002B420E">
        <w:rPr>
          <w:rFonts w:eastAsia="Arial" w:cs="Arial"/>
          <w:spacing w:val="-5"/>
          <w:sz w:val="22"/>
        </w:rPr>
        <w:t xml:space="preserve"> </w:t>
      </w:r>
      <w:r w:rsidRPr="002B420E">
        <w:rPr>
          <w:rFonts w:eastAsia="Arial" w:cs="Arial"/>
          <w:spacing w:val="-1"/>
          <w:sz w:val="22"/>
        </w:rPr>
        <w:t>guns)</w:t>
      </w:r>
      <w:r w:rsidRPr="002B420E">
        <w:rPr>
          <w:rFonts w:eastAsia="Arial" w:cs="Arial"/>
          <w:spacing w:val="-7"/>
          <w:sz w:val="22"/>
        </w:rPr>
        <w:t xml:space="preserve"> </w:t>
      </w:r>
      <w:r w:rsidRPr="002B420E">
        <w:rPr>
          <w:rFonts w:eastAsia="Arial" w:cs="Arial"/>
          <w:sz w:val="22"/>
        </w:rPr>
        <w:t>and</w:t>
      </w:r>
      <w:r w:rsidR="002E499C">
        <w:rPr>
          <w:rFonts w:eastAsia="Arial" w:cs="Arial"/>
          <w:sz w:val="22"/>
        </w:rPr>
        <w:t xml:space="preserve"> A</w:t>
      </w:r>
      <w:r w:rsidRPr="002B420E">
        <w:rPr>
          <w:rFonts w:eastAsia="Arial" w:cs="Arial"/>
          <w:spacing w:val="-1"/>
          <w:sz w:val="22"/>
        </w:rPr>
        <w:t>mmunition.</w:t>
      </w:r>
      <w:r w:rsidRPr="002B420E">
        <w:rPr>
          <w:rFonts w:eastAsia="Arial" w:cs="Arial"/>
          <w:spacing w:val="-9"/>
          <w:sz w:val="22"/>
        </w:rPr>
        <w:t xml:space="preserve"> </w:t>
      </w:r>
    </w:p>
    <w:p w14:paraId="3B5D2091" w14:textId="77777777" w:rsidR="002E499C" w:rsidRDefault="002B420E" w:rsidP="002E499C">
      <w:pPr>
        <w:widowControl w:val="0"/>
        <w:spacing w:before="9" w:after="0" w:line="360" w:lineRule="auto"/>
        <w:ind w:right="281"/>
        <w:rPr>
          <w:rFonts w:eastAsia="Arial" w:cs="Arial"/>
          <w:spacing w:val="-12"/>
          <w:sz w:val="22"/>
        </w:rPr>
      </w:pPr>
      <w:r w:rsidRPr="002B420E">
        <w:rPr>
          <w:rFonts w:eastAsia="Arial" w:cs="Arial"/>
          <w:sz w:val="22"/>
        </w:rPr>
        <w:t>Ladders</w:t>
      </w:r>
      <w:r w:rsidRPr="002B420E">
        <w:rPr>
          <w:rFonts w:eastAsia="Arial" w:cs="Arial"/>
          <w:spacing w:val="-8"/>
          <w:sz w:val="22"/>
        </w:rPr>
        <w:t xml:space="preserve"> </w:t>
      </w:r>
      <w:r w:rsidRPr="002B420E">
        <w:rPr>
          <w:rFonts w:eastAsia="Arial" w:cs="Arial"/>
          <w:sz w:val="22"/>
        </w:rPr>
        <w:t>nine</w:t>
      </w:r>
      <w:r w:rsidRPr="002B420E">
        <w:rPr>
          <w:rFonts w:eastAsia="Arial" w:cs="Arial"/>
          <w:spacing w:val="-6"/>
          <w:sz w:val="22"/>
        </w:rPr>
        <w:t xml:space="preserve"> </w:t>
      </w:r>
      <w:r w:rsidRPr="002B420E">
        <w:rPr>
          <w:rFonts w:eastAsia="Arial" w:cs="Arial"/>
          <w:sz w:val="22"/>
        </w:rPr>
        <w:t>feet</w:t>
      </w:r>
      <w:r w:rsidRPr="002B420E">
        <w:rPr>
          <w:rFonts w:eastAsia="Arial" w:cs="Arial"/>
          <w:spacing w:val="-8"/>
          <w:sz w:val="22"/>
        </w:rPr>
        <w:t xml:space="preserve"> </w:t>
      </w:r>
      <w:r w:rsidRPr="002B420E">
        <w:rPr>
          <w:rFonts w:eastAsia="Arial" w:cs="Arial"/>
          <w:spacing w:val="-1"/>
          <w:sz w:val="22"/>
        </w:rPr>
        <w:t>in</w:t>
      </w:r>
      <w:r w:rsidRPr="002B420E">
        <w:rPr>
          <w:rFonts w:eastAsia="Arial" w:cs="Arial"/>
          <w:spacing w:val="-5"/>
          <w:sz w:val="22"/>
        </w:rPr>
        <w:t xml:space="preserve"> </w:t>
      </w:r>
      <w:r w:rsidRPr="002B420E">
        <w:rPr>
          <w:rFonts w:eastAsia="Arial" w:cs="Arial"/>
          <w:spacing w:val="-1"/>
          <w:sz w:val="22"/>
        </w:rPr>
        <w:t>height</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6"/>
          <w:sz w:val="22"/>
        </w:rPr>
        <w:t xml:space="preserve"> </w:t>
      </w:r>
      <w:r w:rsidRPr="002B420E">
        <w:rPr>
          <w:rFonts w:eastAsia="Arial" w:cs="Arial"/>
          <w:spacing w:val="-1"/>
          <w:sz w:val="22"/>
        </w:rPr>
        <w:t>higher.</w:t>
      </w:r>
      <w:r w:rsidRPr="002B420E">
        <w:rPr>
          <w:rFonts w:eastAsia="Arial" w:cs="Arial"/>
          <w:spacing w:val="-12"/>
          <w:sz w:val="22"/>
        </w:rPr>
        <w:t xml:space="preserve"> </w:t>
      </w:r>
    </w:p>
    <w:p w14:paraId="08DBBD42" w14:textId="51D7469F" w:rsidR="002B420E" w:rsidRPr="002B420E" w:rsidRDefault="002B420E" w:rsidP="002E499C">
      <w:pPr>
        <w:widowControl w:val="0"/>
        <w:spacing w:before="9" w:after="0" w:line="360" w:lineRule="auto"/>
        <w:ind w:right="281"/>
        <w:rPr>
          <w:rFonts w:eastAsia="Arial" w:cs="Arial"/>
          <w:sz w:val="22"/>
        </w:rPr>
      </w:pPr>
      <w:r w:rsidRPr="002B420E">
        <w:rPr>
          <w:rFonts w:eastAsia="Arial" w:cs="Arial"/>
          <w:spacing w:val="3"/>
          <w:sz w:val="22"/>
        </w:rPr>
        <w:t>Wire</w:t>
      </w:r>
      <w:r w:rsidRPr="002B420E">
        <w:rPr>
          <w:rFonts w:eastAsia="Arial" w:cs="Arial"/>
          <w:spacing w:val="-10"/>
          <w:sz w:val="22"/>
        </w:rPr>
        <w:t xml:space="preserve"> </w:t>
      </w:r>
      <w:r w:rsidRPr="002B420E">
        <w:rPr>
          <w:rFonts w:eastAsia="Arial" w:cs="Arial"/>
          <w:spacing w:val="-1"/>
          <w:sz w:val="22"/>
        </w:rPr>
        <w:t>cutters</w:t>
      </w:r>
      <w:r w:rsidRPr="002B420E">
        <w:rPr>
          <w:rFonts w:eastAsia="Arial" w:cs="Arial"/>
          <w:spacing w:val="-4"/>
          <w:sz w:val="22"/>
        </w:rPr>
        <w:t xml:space="preserve"> </w:t>
      </w:r>
      <w:r w:rsidRPr="002B420E">
        <w:rPr>
          <w:rFonts w:eastAsia="Arial" w:cs="Arial"/>
          <w:spacing w:val="-2"/>
          <w:sz w:val="22"/>
        </w:rPr>
        <w:t>and</w:t>
      </w:r>
      <w:r w:rsidRPr="002B420E">
        <w:rPr>
          <w:rFonts w:eastAsia="Arial" w:cs="Arial"/>
          <w:spacing w:val="-5"/>
          <w:sz w:val="22"/>
        </w:rPr>
        <w:t xml:space="preserve"> </w:t>
      </w:r>
      <w:r w:rsidRPr="002B420E">
        <w:rPr>
          <w:rFonts w:eastAsia="Arial" w:cs="Arial"/>
          <w:sz w:val="22"/>
        </w:rPr>
        <w:t>other</w:t>
      </w:r>
      <w:r w:rsidR="002E499C">
        <w:rPr>
          <w:rFonts w:eastAsia="Arial" w:cs="Arial"/>
          <w:spacing w:val="73"/>
          <w:w w:val="99"/>
          <w:sz w:val="22"/>
        </w:rPr>
        <w:t xml:space="preserve"> </w:t>
      </w:r>
      <w:r w:rsidRPr="002B420E">
        <w:rPr>
          <w:rFonts w:eastAsia="Arial" w:cs="Arial"/>
          <w:spacing w:val="-1"/>
          <w:sz w:val="22"/>
        </w:rPr>
        <w:t>hand</w:t>
      </w:r>
      <w:r w:rsidRPr="002B420E">
        <w:rPr>
          <w:rFonts w:eastAsia="Arial" w:cs="Arial"/>
          <w:spacing w:val="-10"/>
          <w:sz w:val="22"/>
        </w:rPr>
        <w:t xml:space="preserve"> </w:t>
      </w:r>
      <w:r w:rsidRPr="002B420E">
        <w:rPr>
          <w:rFonts w:eastAsia="Arial" w:cs="Arial"/>
          <w:spacing w:val="-1"/>
          <w:sz w:val="22"/>
        </w:rPr>
        <w:t>tools</w:t>
      </w:r>
      <w:r w:rsidRPr="002B420E">
        <w:rPr>
          <w:rFonts w:eastAsia="Arial" w:cs="Arial"/>
          <w:spacing w:val="-5"/>
          <w:sz w:val="22"/>
        </w:rPr>
        <w:t xml:space="preserve"> </w:t>
      </w:r>
      <w:r w:rsidRPr="002B420E">
        <w:rPr>
          <w:rFonts w:eastAsia="Arial" w:cs="Arial"/>
          <w:sz w:val="22"/>
        </w:rPr>
        <w:t>primarily</w:t>
      </w:r>
      <w:r w:rsidRPr="002B420E">
        <w:rPr>
          <w:rFonts w:eastAsia="Arial" w:cs="Arial"/>
          <w:spacing w:val="-13"/>
          <w:sz w:val="22"/>
        </w:rPr>
        <w:t xml:space="preserve"> </w:t>
      </w:r>
      <w:r w:rsidRPr="002B420E">
        <w:rPr>
          <w:rFonts w:eastAsia="Arial" w:cs="Arial"/>
          <w:sz w:val="22"/>
        </w:rPr>
        <w:t>designed</w:t>
      </w:r>
      <w:r w:rsidRPr="002B420E">
        <w:rPr>
          <w:rFonts w:eastAsia="Arial" w:cs="Arial"/>
          <w:spacing w:val="-9"/>
          <w:sz w:val="22"/>
        </w:rPr>
        <w:t xml:space="preserve"> </w:t>
      </w:r>
      <w:r w:rsidRPr="002B420E">
        <w:rPr>
          <w:rFonts w:eastAsia="Arial" w:cs="Arial"/>
          <w:sz w:val="22"/>
        </w:rPr>
        <w:t>to</w:t>
      </w:r>
      <w:r w:rsidRPr="002B420E">
        <w:rPr>
          <w:rFonts w:eastAsia="Arial" w:cs="Arial"/>
          <w:spacing w:val="-5"/>
          <w:sz w:val="22"/>
        </w:rPr>
        <w:t xml:space="preserve"> </w:t>
      </w:r>
      <w:r w:rsidRPr="002B420E">
        <w:rPr>
          <w:rFonts w:eastAsia="Arial" w:cs="Arial"/>
          <w:spacing w:val="-1"/>
          <w:sz w:val="22"/>
        </w:rPr>
        <w:t>cut wire.</w:t>
      </w:r>
    </w:p>
    <w:p w14:paraId="402677B3" w14:textId="77777777" w:rsidR="002E499C" w:rsidRDefault="002B420E" w:rsidP="002B420E">
      <w:pPr>
        <w:widowControl w:val="0"/>
        <w:spacing w:before="162" w:after="0" w:line="360" w:lineRule="auto"/>
        <w:ind w:right="334"/>
        <w:rPr>
          <w:rFonts w:eastAsia="Arial" w:cs="Arial"/>
          <w:sz w:val="22"/>
        </w:rPr>
      </w:pPr>
      <w:r w:rsidRPr="002B420E">
        <w:rPr>
          <w:rFonts w:eastAsia="Arial" w:cs="Arial"/>
          <w:spacing w:val="-1"/>
          <w:sz w:val="22"/>
        </w:rPr>
        <w:t>Dangerous</w:t>
      </w:r>
      <w:r w:rsidRPr="002B420E">
        <w:rPr>
          <w:rFonts w:eastAsia="Arial" w:cs="Arial"/>
          <w:spacing w:val="-5"/>
          <w:sz w:val="22"/>
        </w:rPr>
        <w:t xml:space="preserve"> </w:t>
      </w:r>
      <w:r w:rsidRPr="002B420E">
        <w:rPr>
          <w:rFonts w:eastAsia="Arial" w:cs="Arial"/>
          <w:sz w:val="22"/>
        </w:rPr>
        <w:t>tools</w:t>
      </w:r>
      <w:r w:rsidRPr="002B420E">
        <w:rPr>
          <w:rFonts w:eastAsia="Arial" w:cs="Arial"/>
          <w:spacing w:val="-9"/>
          <w:sz w:val="22"/>
        </w:rPr>
        <w:t xml:space="preserve"> </w:t>
      </w:r>
      <w:r w:rsidRPr="002B420E">
        <w:rPr>
          <w:rFonts w:eastAsia="Arial" w:cs="Arial"/>
          <w:sz w:val="22"/>
        </w:rPr>
        <w:t>are</w:t>
      </w:r>
      <w:r w:rsidRPr="002B420E">
        <w:rPr>
          <w:rFonts w:eastAsia="Arial" w:cs="Arial"/>
          <w:spacing w:val="-6"/>
          <w:sz w:val="22"/>
        </w:rPr>
        <w:t xml:space="preserve"> </w:t>
      </w:r>
      <w:r w:rsidRPr="002B420E">
        <w:rPr>
          <w:rFonts w:eastAsia="Arial" w:cs="Arial"/>
          <w:spacing w:val="-1"/>
          <w:sz w:val="22"/>
        </w:rPr>
        <w:t>as</w:t>
      </w:r>
      <w:r w:rsidRPr="002B420E">
        <w:rPr>
          <w:rFonts w:eastAsia="Arial" w:cs="Arial"/>
          <w:spacing w:val="-8"/>
          <w:sz w:val="22"/>
        </w:rPr>
        <w:t xml:space="preserve"> </w:t>
      </w:r>
      <w:r w:rsidRPr="002B420E">
        <w:rPr>
          <w:rFonts w:eastAsia="Arial" w:cs="Arial"/>
          <w:sz w:val="22"/>
        </w:rPr>
        <w:t>follows:</w:t>
      </w:r>
    </w:p>
    <w:p w14:paraId="6B028C3D" w14:textId="5A6F0E16" w:rsidR="002E499C" w:rsidRDefault="002B420E" w:rsidP="002E499C">
      <w:pPr>
        <w:widowControl w:val="0"/>
        <w:spacing w:before="162" w:after="0" w:line="276" w:lineRule="auto"/>
        <w:ind w:right="334"/>
        <w:rPr>
          <w:rFonts w:eastAsia="Arial" w:cs="Arial"/>
          <w:spacing w:val="-5"/>
          <w:sz w:val="22"/>
        </w:rPr>
      </w:pPr>
      <w:r w:rsidRPr="002B420E">
        <w:rPr>
          <w:rFonts w:eastAsia="Arial" w:cs="Arial"/>
          <w:sz w:val="22"/>
        </w:rPr>
        <w:t>Hand</w:t>
      </w:r>
      <w:r w:rsidRPr="002B420E">
        <w:rPr>
          <w:rFonts w:eastAsia="Arial" w:cs="Arial"/>
          <w:spacing w:val="-5"/>
          <w:sz w:val="22"/>
        </w:rPr>
        <w:t xml:space="preserve"> </w:t>
      </w:r>
      <w:r w:rsidRPr="002B420E">
        <w:rPr>
          <w:rFonts w:eastAsia="Arial" w:cs="Arial"/>
          <w:spacing w:val="-1"/>
          <w:sz w:val="22"/>
        </w:rPr>
        <w:t>tools</w:t>
      </w:r>
      <w:r w:rsidRPr="002B420E">
        <w:rPr>
          <w:rFonts w:eastAsia="Arial" w:cs="Arial"/>
          <w:spacing w:val="-5"/>
          <w:sz w:val="22"/>
        </w:rPr>
        <w:t xml:space="preserve"> </w:t>
      </w:r>
      <w:r w:rsidRPr="002B420E">
        <w:rPr>
          <w:rFonts w:eastAsia="Arial" w:cs="Arial"/>
          <w:sz w:val="22"/>
        </w:rPr>
        <w:t>readily</w:t>
      </w:r>
      <w:r w:rsidRPr="002B420E">
        <w:rPr>
          <w:rFonts w:eastAsia="Arial" w:cs="Arial"/>
          <w:spacing w:val="-10"/>
          <w:sz w:val="22"/>
        </w:rPr>
        <w:t xml:space="preserve"> </w:t>
      </w:r>
      <w:r w:rsidRPr="002B420E">
        <w:rPr>
          <w:rFonts w:eastAsia="Arial" w:cs="Arial"/>
          <w:spacing w:val="-1"/>
          <w:sz w:val="22"/>
        </w:rPr>
        <w:t>usable</w:t>
      </w:r>
      <w:r w:rsidRPr="002B420E">
        <w:rPr>
          <w:rFonts w:eastAsia="Arial" w:cs="Arial"/>
          <w:spacing w:val="-6"/>
          <w:sz w:val="22"/>
        </w:rPr>
        <w:t xml:space="preserve"> </w:t>
      </w:r>
      <w:r w:rsidRPr="002B420E">
        <w:rPr>
          <w:rFonts w:eastAsia="Arial" w:cs="Arial"/>
          <w:spacing w:val="-1"/>
          <w:sz w:val="22"/>
        </w:rPr>
        <w:t>or</w:t>
      </w:r>
      <w:r w:rsidRPr="002B420E">
        <w:rPr>
          <w:rFonts w:eastAsia="Arial" w:cs="Arial"/>
          <w:spacing w:val="-6"/>
          <w:sz w:val="22"/>
        </w:rPr>
        <w:t xml:space="preserve"> </w:t>
      </w:r>
      <w:r w:rsidRPr="002B420E">
        <w:rPr>
          <w:rFonts w:eastAsia="Arial" w:cs="Arial"/>
          <w:sz w:val="22"/>
        </w:rPr>
        <w:t>adaptable</w:t>
      </w:r>
      <w:r w:rsidRPr="002B420E">
        <w:rPr>
          <w:rFonts w:eastAsia="Arial" w:cs="Arial"/>
          <w:spacing w:val="35"/>
          <w:w w:val="99"/>
          <w:sz w:val="22"/>
        </w:rPr>
        <w:t xml:space="preserve"> </w:t>
      </w:r>
      <w:r w:rsidRPr="002B420E">
        <w:rPr>
          <w:rFonts w:eastAsia="Arial" w:cs="Arial"/>
          <w:spacing w:val="-1"/>
          <w:sz w:val="22"/>
        </w:rPr>
        <w:t>as</w:t>
      </w:r>
      <w:r w:rsidRPr="002B420E">
        <w:rPr>
          <w:rFonts w:eastAsia="Arial" w:cs="Arial"/>
          <w:spacing w:val="-6"/>
          <w:sz w:val="22"/>
        </w:rPr>
        <w:t xml:space="preserve"> </w:t>
      </w:r>
      <w:r w:rsidRPr="002B420E">
        <w:rPr>
          <w:rFonts w:eastAsia="Arial" w:cs="Arial"/>
          <w:spacing w:val="-1"/>
          <w:sz w:val="22"/>
        </w:rPr>
        <w:t>weapons,</w:t>
      </w:r>
      <w:r w:rsidRPr="002B420E">
        <w:rPr>
          <w:rFonts w:eastAsia="Arial" w:cs="Arial"/>
          <w:spacing w:val="-5"/>
          <w:sz w:val="22"/>
        </w:rPr>
        <w:t xml:space="preserve"> </w:t>
      </w:r>
      <w:r w:rsidRPr="002B420E">
        <w:rPr>
          <w:rFonts w:eastAsia="Arial" w:cs="Arial"/>
          <w:sz w:val="22"/>
        </w:rPr>
        <w:t>escape</w:t>
      </w:r>
      <w:r w:rsidRPr="002B420E">
        <w:rPr>
          <w:rFonts w:eastAsia="Arial" w:cs="Arial"/>
          <w:spacing w:val="-10"/>
          <w:sz w:val="22"/>
        </w:rPr>
        <w:t xml:space="preserve"> </w:t>
      </w:r>
      <w:r w:rsidRPr="002B420E">
        <w:rPr>
          <w:rFonts w:eastAsia="Arial" w:cs="Arial"/>
          <w:sz w:val="22"/>
        </w:rPr>
        <w:t>equipment</w:t>
      </w:r>
      <w:r w:rsidRPr="002B420E">
        <w:rPr>
          <w:rFonts w:eastAsia="Arial" w:cs="Arial"/>
          <w:spacing w:val="-6"/>
          <w:sz w:val="22"/>
        </w:rPr>
        <w:t xml:space="preserve"> </w:t>
      </w:r>
      <w:r w:rsidRPr="002B420E">
        <w:rPr>
          <w:rFonts w:eastAsia="Arial" w:cs="Arial"/>
          <w:spacing w:val="-1"/>
          <w:sz w:val="22"/>
        </w:rPr>
        <w:t>or</w:t>
      </w:r>
      <w:r w:rsidRPr="002B420E">
        <w:rPr>
          <w:rFonts w:eastAsia="Arial" w:cs="Arial"/>
          <w:spacing w:val="-6"/>
          <w:sz w:val="22"/>
        </w:rPr>
        <w:t xml:space="preserve"> </w:t>
      </w:r>
      <w:r w:rsidRPr="002B420E">
        <w:rPr>
          <w:rFonts w:eastAsia="Arial" w:cs="Arial"/>
          <w:sz w:val="22"/>
        </w:rPr>
        <w:t>to</w:t>
      </w:r>
      <w:r w:rsidRPr="002B420E">
        <w:rPr>
          <w:rFonts w:eastAsia="Arial" w:cs="Arial"/>
          <w:spacing w:val="-6"/>
          <w:sz w:val="22"/>
        </w:rPr>
        <w:t xml:space="preserve"> </w:t>
      </w:r>
      <w:r w:rsidRPr="002B420E">
        <w:rPr>
          <w:rFonts w:eastAsia="Arial" w:cs="Arial"/>
          <w:sz w:val="22"/>
        </w:rPr>
        <w:t>defeat</w:t>
      </w:r>
      <w:r w:rsidRPr="002B420E">
        <w:rPr>
          <w:rFonts w:eastAsia="Arial" w:cs="Arial"/>
          <w:spacing w:val="-9"/>
          <w:sz w:val="22"/>
        </w:rPr>
        <w:t xml:space="preserve"> </w:t>
      </w:r>
      <w:r w:rsidRPr="002B420E">
        <w:rPr>
          <w:rFonts w:eastAsia="Arial" w:cs="Arial"/>
          <w:spacing w:val="-1"/>
          <w:sz w:val="22"/>
        </w:rPr>
        <w:t>locking</w:t>
      </w:r>
      <w:r w:rsidRPr="002B420E">
        <w:rPr>
          <w:rFonts w:eastAsia="Arial" w:cs="Arial"/>
          <w:spacing w:val="-6"/>
          <w:sz w:val="22"/>
        </w:rPr>
        <w:t xml:space="preserve"> </w:t>
      </w:r>
      <w:r w:rsidRPr="002B420E">
        <w:rPr>
          <w:rFonts w:eastAsia="Arial" w:cs="Arial"/>
          <w:spacing w:val="1"/>
          <w:sz w:val="22"/>
        </w:rPr>
        <w:t>or</w:t>
      </w:r>
      <w:r w:rsidRPr="002B420E">
        <w:rPr>
          <w:rFonts w:eastAsia="Arial" w:cs="Arial"/>
          <w:spacing w:val="-10"/>
          <w:sz w:val="22"/>
        </w:rPr>
        <w:t xml:space="preserve"> </w:t>
      </w:r>
      <w:r w:rsidRPr="002B420E">
        <w:rPr>
          <w:rFonts w:eastAsia="Arial" w:cs="Arial"/>
          <w:spacing w:val="1"/>
          <w:sz w:val="22"/>
        </w:rPr>
        <w:t>security</w:t>
      </w:r>
      <w:r w:rsidRPr="002B420E">
        <w:rPr>
          <w:rFonts w:eastAsia="Arial" w:cs="Arial"/>
          <w:spacing w:val="-13"/>
          <w:sz w:val="22"/>
        </w:rPr>
        <w:t xml:space="preserve"> </w:t>
      </w:r>
      <w:r w:rsidRPr="002B420E">
        <w:rPr>
          <w:rFonts w:eastAsia="Arial" w:cs="Arial"/>
          <w:sz w:val="22"/>
        </w:rPr>
        <w:t>systems.</w:t>
      </w:r>
      <w:r w:rsidRPr="002B420E">
        <w:rPr>
          <w:rFonts w:eastAsia="Arial" w:cs="Arial"/>
          <w:spacing w:val="40"/>
          <w:w w:val="99"/>
          <w:sz w:val="22"/>
        </w:rPr>
        <w:t xml:space="preserve"> </w:t>
      </w:r>
      <w:r w:rsidRPr="002B420E">
        <w:rPr>
          <w:rFonts w:eastAsia="Arial" w:cs="Arial"/>
          <w:spacing w:val="-1"/>
          <w:sz w:val="22"/>
        </w:rPr>
        <w:t>Examples</w:t>
      </w:r>
      <w:r w:rsidRPr="002B420E">
        <w:rPr>
          <w:rFonts w:eastAsia="Arial" w:cs="Arial"/>
          <w:spacing w:val="-10"/>
          <w:sz w:val="22"/>
        </w:rPr>
        <w:t xml:space="preserve"> </w:t>
      </w:r>
      <w:r w:rsidRPr="002B420E">
        <w:rPr>
          <w:rFonts w:eastAsia="Arial" w:cs="Arial"/>
          <w:sz w:val="22"/>
        </w:rPr>
        <w:t>include</w:t>
      </w:r>
      <w:r w:rsidRPr="002B420E">
        <w:rPr>
          <w:rFonts w:eastAsia="Arial" w:cs="Arial"/>
          <w:spacing w:val="-11"/>
          <w:sz w:val="22"/>
        </w:rPr>
        <w:t xml:space="preserve"> </w:t>
      </w:r>
      <w:r w:rsidRPr="002B420E">
        <w:rPr>
          <w:rFonts w:eastAsia="Arial" w:cs="Arial"/>
          <w:sz w:val="22"/>
        </w:rPr>
        <w:t>screwdrivers</w:t>
      </w:r>
      <w:r w:rsidRPr="002B420E">
        <w:rPr>
          <w:rFonts w:eastAsia="Arial" w:cs="Arial"/>
          <w:spacing w:val="-9"/>
          <w:sz w:val="22"/>
        </w:rPr>
        <w:t xml:space="preserve"> </w:t>
      </w:r>
      <w:r w:rsidRPr="002B420E">
        <w:rPr>
          <w:rFonts w:eastAsia="Arial" w:cs="Arial"/>
          <w:sz w:val="22"/>
        </w:rPr>
        <w:t>and</w:t>
      </w:r>
      <w:r w:rsidRPr="002B420E">
        <w:rPr>
          <w:rFonts w:eastAsia="Arial" w:cs="Arial"/>
          <w:spacing w:val="-7"/>
          <w:sz w:val="22"/>
        </w:rPr>
        <w:t xml:space="preserve"> </w:t>
      </w:r>
      <w:r w:rsidRPr="002B420E">
        <w:rPr>
          <w:rFonts w:eastAsia="Arial" w:cs="Arial"/>
          <w:spacing w:val="-1"/>
          <w:sz w:val="22"/>
        </w:rPr>
        <w:t>pliers.</w:t>
      </w:r>
      <w:r w:rsidRPr="002B420E">
        <w:rPr>
          <w:rFonts w:eastAsia="Arial" w:cs="Arial"/>
          <w:spacing w:val="-14"/>
          <w:sz w:val="22"/>
        </w:rPr>
        <w:t xml:space="preserve"> </w:t>
      </w:r>
      <w:r w:rsidRPr="002B420E">
        <w:rPr>
          <w:rFonts w:eastAsia="Arial" w:cs="Arial"/>
          <w:spacing w:val="1"/>
          <w:sz w:val="22"/>
        </w:rPr>
        <w:t>Wrenches</w:t>
      </w:r>
      <w:r w:rsidRPr="002B420E">
        <w:rPr>
          <w:rFonts w:eastAsia="Arial" w:cs="Arial"/>
          <w:spacing w:val="-10"/>
          <w:sz w:val="22"/>
        </w:rPr>
        <w:t xml:space="preserve"> </w:t>
      </w:r>
      <w:r w:rsidRPr="002B420E">
        <w:rPr>
          <w:rFonts w:eastAsia="Arial" w:cs="Arial"/>
          <w:spacing w:val="-1"/>
          <w:sz w:val="22"/>
        </w:rPr>
        <w:t>less</w:t>
      </w:r>
      <w:r w:rsidRPr="002B420E">
        <w:rPr>
          <w:rFonts w:eastAsia="Arial" w:cs="Arial"/>
          <w:spacing w:val="-5"/>
          <w:sz w:val="22"/>
        </w:rPr>
        <w:t xml:space="preserve"> </w:t>
      </w:r>
      <w:r w:rsidRPr="002B420E">
        <w:rPr>
          <w:rFonts w:eastAsia="Arial" w:cs="Arial"/>
          <w:sz w:val="22"/>
        </w:rPr>
        <w:t>than</w:t>
      </w:r>
      <w:r w:rsidRPr="002B420E">
        <w:rPr>
          <w:rFonts w:eastAsia="Arial" w:cs="Arial"/>
          <w:spacing w:val="-7"/>
          <w:sz w:val="22"/>
        </w:rPr>
        <w:t xml:space="preserve"> </w:t>
      </w:r>
      <w:r w:rsidRPr="002B420E">
        <w:rPr>
          <w:rFonts w:eastAsia="Arial" w:cs="Arial"/>
          <w:spacing w:val="-2"/>
          <w:sz w:val="22"/>
        </w:rPr>
        <w:t>14"</w:t>
      </w:r>
      <w:r w:rsidRPr="002B420E">
        <w:rPr>
          <w:rFonts w:eastAsia="Arial" w:cs="Arial"/>
          <w:spacing w:val="-8"/>
          <w:sz w:val="22"/>
        </w:rPr>
        <w:t xml:space="preserve"> </w:t>
      </w:r>
      <w:r w:rsidRPr="002B420E">
        <w:rPr>
          <w:rFonts w:eastAsia="Arial" w:cs="Arial"/>
          <w:spacing w:val="2"/>
          <w:sz w:val="22"/>
        </w:rPr>
        <w:t>in</w:t>
      </w:r>
      <w:r w:rsidRPr="002B420E">
        <w:rPr>
          <w:rFonts w:eastAsia="Arial" w:cs="Arial"/>
          <w:spacing w:val="53"/>
          <w:w w:val="99"/>
          <w:sz w:val="22"/>
        </w:rPr>
        <w:t xml:space="preserve"> </w:t>
      </w:r>
      <w:r w:rsidRPr="002B420E">
        <w:rPr>
          <w:rFonts w:eastAsia="Arial" w:cs="Arial"/>
          <w:spacing w:val="-1"/>
          <w:sz w:val="22"/>
        </w:rPr>
        <w:t>length.</w:t>
      </w:r>
      <w:r w:rsidRPr="002B420E">
        <w:rPr>
          <w:rFonts w:eastAsia="Arial" w:cs="Arial"/>
          <w:spacing w:val="-5"/>
          <w:sz w:val="22"/>
        </w:rPr>
        <w:t xml:space="preserve"> </w:t>
      </w:r>
    </w:p>
    <w:p w14:paraId="7D0FD811" w14:textId="77777777" w:rsidR="002E499C" w:rsidRDefault="002B420E" w:rsidP="002B420E">
      <w:pPr>
        <w:widowControl w:val="0"/>
        <w:spacing w:before="162" w:after="0" w:line="360" w:lineRule="auto"/>
        <w:ind w:right="334"/>
        <w:rPr>
          <w:rFonts w:eastAsia="Arial" w:cs="Arial"/>
          <w:sz w:val="22"/>
        </w:rPr>
      </w:pPr>
      <w:r w:rsidRPr="002B420E">
        <w:rPr>
          <w:rFonts w:eastAsia="Arial" w:cs="Arial"/>
          <w:spacing w:val="-1"/>
          <w:sz w:val="22"/>
        </w:rPr>
        <w:t>Ladders</w:t>
      </w:r>
      <w:r w:rsidRPr="002B420E">
        <w:rPr>
          <w:rFonts w:eastAsia="Arial" w:cs="Arial"/>
          <w:spacing w:val="-9"/>
          <w:sz w:val="22"/>
        </w:rPr>
        <w:t xml:space="preserve"> </w:t>
      </w:r>
      <w:r w:rsidRPr="002B420E">
        <w:rPr>
          <w:rFonts w:eastAsia="Arial" w:cs="Arial"/>
          <w:sz w:val="22"/>
        </w:rPr>
        <w:t>less</w:t>
      </w:r>
      <w:r w:rsidRPr="002B420E">
        <w:rPr>
          <w:rFonts w:eastAsia="Arial" w:cs="Arial"/>
          <w:spacing w:val="-8"/>
          <w:sz w:val="22"/>
        </w:rPr>
        <w:t xml:space="preserve"> </w:t>
      </w:r>
      <w:r w:rsidRPr="002B420E">
        <w:rPr>
          <w:rFonts w:eastAsia="Arial" w:cs="Arial"/>
          <w:spacing w:val="1"/>
          <w:sz w:val="22"/>
        </w:rPr>
        <w:t>than</w:t>
      </w:r>
      <w:r w:rsidRPr="002B420E">
        <w:rPr>
          <w:rFonts w:eastAsia="Arial" w:cs="Arial"/>
          <w:spacing w:val="-9"/>
          <w:sz w:val="22"/>
        </w:rPr>
        <w:t xml:space="preserve"> </w:t>
      </w:r>
      <w:r w:rsidRPr="002B420E">
        <w:rPr>
          <w:rFonts w:eastAsia="Arial" w:cs="Arial"/>
          <w:spacing w:val="1"/>
          <w:sz w:val="22"/>
        </w:rPr>
        <w:t>9'</w:t>
      </w:r>
      <w:r w:rsidRPr="002B420E">
        <w:rPr>
          <w:rFonts w:eastAsia="Arial" w:cs="Arial"/>
          <w:spacing w:val="-9"/>
          <w:sz w:val="22"/>
        </w:rPr>
        <w:t xml:space="preserve"> </w:t>
      </w:r>
      <w:r w:rsidRPr="002B420E">
        <w:rPr>
          <w:rFonts w:eastAsia="Arial" w:cs="Arial"/>
          <w:spacing w:val="-1"/>
          <w:sz w:val="22"/>
        </w:rPr>
        <w:t>in</w:t>
      </w:r>
      <w:r w:rsidRPr="002B420E">
        <w:rPr>
          <w:rFonts w:eastAsia="Arial" w:cs="Arial"/>
          <w:spacing w:val="-9"/>
          <w:sz w:val="22"/>
        </w:rPr>
        <w:t xml:space="preserve"> </w:t>
      </w:r>
      <w:r w:rsidRPr="002B420E">
        <w:rPr>
          <w:rFonts w:eastAsia="Arial" w:cs="Arial"/>
          <w:sz w:val="22"/>
        </w:rPr>
        <w:t>length.</w:t>
      </w:r>
    </w:p>
    <w:p w14:paraId="03DE11F9" w14:textId="11003A6E" w:rsidR="002B420E" w:rsidRPr="002B420E" w:rsidRDefault="002B420E" w:rsidP="002E499C">
      <w:pPr>
        <w:widowControl w:val="0"/>
        <w:spacing w:before="162" w:after="0" w:line="276" w:lineRule="auto"/>
        <w:ind w:right="334"/>
        <w:rPr>
          <w:rFonts w:eastAsia="Arial" w:cs="Arial"/>
          <w:sz w:val="22"/>
        </w:rPr>
      </w:pPr>
      <w:r w:rsidRPr="002B420E">
        <w:rPr>
          <w:rFonts w:eastAsia="Arial" w:cs="Arial"/>
          <w:spacing w:val="2"/>
          <w:sz w:val="22"/>
        </w:rPr>
        <w:lastRenderedPageBreak/>
        <w:t>Emery</w:t>
      </w:r>
      <w:r w:rsidRPr="002B420E">
        <w:rPr>
          <w:rFonts w:eastAsia="Arial" w:cs="Arial"/>
          <w:spacing w:val="-13"/>
          <w:sz w:val="22"/>
        </w:rPr>
        <w:t xml:space="preserve"> </w:t>
      </w:r>
      <w:r w:rsidRPr="002B420E">
        <w:rPr>
          <w:rFonts w:eastAsia="Arial" w:cs="Arial"/>
          <w:sz w:val="22"/>
        </w:rPr>
        <w:t>cloth</w:t>
      </w:r>
      <w:r w:rsidRPr="002B420E">
        <w:rPr>
          <w:rFonts w:eastAsia="Arial" w:cs="Arial"/>
          <w:spacing w:val="-5"/>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z w:val="22"/>
        </w:rPr>
        <w:t>sandpaper.</w:t>
      </w:r>
    </w:p>
    <w:p w14:paraId="14570B42" w14:textId="095860F9" w:rsidR="002B420E" w:rsidRPr="002B420E" w:rsidRDefault="002B420E" w:rsidP="002E499C">
      <w:pPr>
        <w:widowControl w:val="0"/>
        <w:spacing w:before="164" w:after="0" w:line="276" w:lineRule="auto"/>
        <w:ind w:right="334"/>
        <w:rPr>
          <w:rFonts w:eastAsia="Arial" w:cs="Arial"/>
          <w:sz w:val="22"/>
        </w:rPr>
      </w:pPr>
      <w:r w:rsidRPr="002B420E">
        <w:rPr>
          <w:rFonts w:eastAsia="Arial" w:cs="Arial"/>
          <w:spacing w:val="-1"/>
          <w:sz w:val="22"/>
        </w:rPr>
        <w:t>Electric</w:t>
      </w:r>
      <w:r w:rsidRPr="002B420E">
        <w:rPr>
          <w:rFonts w:eastAsia="Arial" w:cs="Arial"/>
          <w:spacing w:val="-4"/>
          <w:sz w:val="22"/>
        </w:rPr>
        <w:t xml:space="preserve"> </w:t>
      </w:r>
      <w:r w:rsidRPr="002B420E">
        <w:rPr>
          <w:rFonts w:eastAsia="Arial" w:cs="Arial"/>
          <w:spacing w:val="-1"/>
          <w:sz w:val="22"/>
        </w:rPr>
        <w:t>grinders</w:t>
      </w:r>
      <w:r w:rsidRPr="002B420E">
        <w:rPr>
          <w:rFonts w:eastAsia="Arial" w:cs="Arial"/>
          <w:spacing w:val="-4"/>
          <w:sz w:val="22"/>
        </w:rPr>
        <w:t xml:space="preserve"> </w:t>
      </w:r>
      <w:r w:rsidRPr="002B420E">
        <w:rPr>
          <w:rFonts w:eastAsia="Arial" w:cs="Arial"/>
          <w:spacing w:val="-2"/>
          <w:sz w:val="22"/>
        </w:rPr>
        <w:t>not</w:t>
      </w:r>
      <w:r w:rsidRPr="002B420E">
        <w:rPr>
          <w:rFonts w:eastAsia="Arial" w:cs="Arial"/>
          <w:spacing w:val="-4"/>
          <w:sz w:val="22"/>
        </w:rPr>
        <w:t xml:space="preserve"> </w:t>
      </w:r>
      <w:r w:rsidRPr="002B420E">
        <w:rPr>
          <w:rFonts w:eastAsia="Arial" w:cs="Arial"/>
          <w:spacing w:val="-1"/>
          <w:sz w:val="22"/>
        </w:rPr>
        <w:t>in</w:t>
      </w:r>
      <w:r w:rsidRPr="002B420E">
        <w:rPr>
          <w:rFonts w:eastAsia="Arial" w:cs="Arial"/>
          <w:spacing w:val="-4"/>
          <w:sz w:val="22"/>
        </w:rPr>
        <w:t xml:space="preserve"> </w:t>
      </w:r>
      <w:r w:rsidRPr="002B420E">
        <w:rPr>
          <w:rFonts w:eastAsia="Arial" w:cs="Arial"/>
          <w:spacing w:val="-1"/>
          <w:sz w:val="22"/>
        </w:rPr>
        <w:t>use</w:t>
      </w:r>
      <w:r w:rsidRPr="002B420E">
        <w:rPr>
          <w:rFonts w:eastAsia="Arial" w:cs="Arial"/>
          <w:spacing w:val="-5"/>
          <w:sz w:val="22"/>
        </w:rPr>
        <w:t xml:space="preserve"> </w:t>
      </w:r>
      <w:r w:rsidRPr="002B420E">
        <w:rPr>
          <w:rFonts w:eastAsia="Arial" w:cs="Arial"/>
          <w:spacing w:val="-1"/>
          <w:sz w:val="22"/>
        </w:rPr>
        <w:t>shall</w:t>
      </w:r>
      <w:r w:rsidRPr="002B420E">
        <w:rPr>
          <w:rFonts w:eastAsia="Arial" w:cs="Arial"/>
          <w:spacing w:val="-3"/>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z w:val="22"/>
        </w:rPr>
        <w:t>locked</w:t>
      </w:r>
      <w:r w:rsidRPr="002B420E">
        <w:rPr>
          <w:rFonts w:eastAsia="Arial" w:cs="Arial"/>
          <w:spacing w:val="-8"/>
          <w:sz w:val="22"/>
        </w:rPr>
        <w:t xml:space="preserve"> </w:t>
      </w:r>
      <w:r w:rsidRPr="002B420E">
        <w:rPr>
          <w:rFonts w:eastAsia="Arial" w:cs="Arial"/>
          <w:spacing w:val="-1"/>
          <w:sz w:val="22"/>
        </w:rPr>
        <w:t>in</w:t>
      </w:r>
      <w:r w:rsidRPr="002B420E">
        <w:rPr>
          <w:rFonts w:eastAsia="Arial" w:cs="Arial"/>
          <w:spacing w:val="-8"/>
          <w:sz w:val="22"/>
        </w:rPr>
        <w:t xml:space="preserve"> </w:t>
      </w:r>
      <w:r w:rsidRPr="002B420E">
        <w:rPr>
          <w:rFonts w:eastAsia="Arial" w:cs="Arial"/>
          <w:sz w:val="22"/>
        </w:rPr>
        <w:t>place</w:t>
      </w:r>
      <w:r w:rsidRPr="002B420E">
        <w:rPr>
          <w:rFonts w:eastAsia="Arial" w:cs="Arial"/>
          <w:spacing w:val="-5"/>
          <w:sz w:val="22"/>
        </w:rPr>
        <w:t xml:space="preserve"> </w:t>
      </w:r>
      <w:r w:rsidRPr="002B420E">
        <w:rPr>
          <w:rFonts w:eastAsia="Arial" w:cs="Arial"/>
          <w:spacing w:val="-1"/>
          <w:sz w:val="22"/>
        </w:rPr>
        <w:t>with</w:t>
      </w:r>
      <w:r w:rsidRPr="002B420E">
        <w:rPr>
          <w:rFonts w:eastAsia="Arial" w:cs="Arial"/>
          <w:spacing w:val="-5"/>
          <w:sz w:val="22"/>
        </w:rPr>
        <w:t xml:space="preserve"> </w:t>
      </w:r>
      <w:r w:rsidRPr="002B420E">
        <w:rPr>
          <w:rFonts w:eastAsia="Arial" w:cs="Arial"/>
          <w:spacing w:val="-1"/>
          <w:sz w:val="22"/>
        </w:rPr>
        <w:t>power</w:t>
      </w:r>
      <w:r w:rsidRPr="002B420E">
        <w:rPr>
          <w:rFonts w:eastAsia="Arial" w:cs="Arial"/>
          <w:spacing w:val="-4"/>
          <w:sz w:val="22"/>
        </w:rPr>
        <w:t xml:space="preserve"> </w:t>
      </w:r>
      <w:r w:rsidRPr="002B420E">
        <w:rPr>
          <w:rFonts w:eastAsia="Arial" w:cs="Arial"/>
          <w:sz w:val="22"/>
        </w:rPr>
        <w:t>positively</w:t>
      </w:r>
      <w:r w:rsidRPr="002B420E">
        <w:rPr>
          <w:rFonts w:eastAsia="Arial" w:cs="Arial"/>
          <w:spacing w:val="53"/>
          <w:w w:val="99"/>
          <w:sz w:val="22"/>
        </w:rPr>
        <w:t xml:space="preserve"> </w:t>
      </w:r>
      <w:r w:rsidRPr="002B420E">
        <w:rPr>
          <w:rFonts w:eastAsia="Arial" w:cs="Arial"/>
          <w:spacing w:val="-1"/>
          <w:sz w:val="22"/>
        </w:rPr>
        <w:t>locked</w:t>
      </w:r>
      <w:r w:rsidRPr="002B420E">
        <w:rPr>
          <w:rFonts w:eastAsia="Arial" w:cs="Arial"/>
          <w:spacing w:val="-15"/>
          <w:sz w:val="22"/>
        </w:rPr>
        <w:t xml:space="preserve"> </w:t>
      </w:r>
      <w:r w:rsidRPr="002B420E">
        <w:rPr>
          <w:rFonts w:eastAsia="Arial" w:cs="Arial"/>
          <w:sz w:val="22"/>
        </w:rPr>
        <w:t>out.</w:t>
      </w:r>
    </w:p>
    <w:p w14:paraId="3D11335D" w14:textId="11955058" w:rsidR="002B420E" w:rsidRPr="002B420E" w:rsidRDefault="002B420E" w:rsidP="002E499C">
      <w:pPr>
        <w:widowControl w:val="0"/>
        <w:spacing w:before="162" w:after="0" w:line="276" w:lineRule="auto"/>
        <w:ind w:right="334"/>
        <w:rPr>
          <w:rFonts w:eastAsia="Arial" w:cs="Arial"/>
          <w:sz w:val="22"/>
        </w:rPr>
      </w:pPr>
      <w:r w:rsidRPr="002B420E">
        <w:rPr>
          <w:rFonts w:eastAsia="Arial" w:cs="Arial"/>
          <w:spacing w:val="-1"/>
          <w:sz w:val="22"/>
        </w:rPr>
        <w:t>Safe</w:t>
      </w:r>
      <w:r w:rsidRPr="002B420E">
        <w:rPr>
          <w:rFonts w:eastAsia="Arial" w:cs="Arial"/>
          <w:spacing w:val="-7"/>
          <w:sz w:val="22"/>
        </w:rPr>
        <w:t xml:space="preserve"> </w:t>
      </w:r>
      <w:r w:rsidRPr="002B420E">
        <w:rPr>
          <w:rFonts w:eastAsia="Arial" w:cs="Arial"/>
          <w:spacing w:val="-1"/>
          <w:sz w:val="22"/>
        </w:rPr>
        <w:t>handling</w:t>
      </w:r>
      <w:r w:rsidRPr="002B420E">
        <w:rPr>
          <w:rFonts w:eastAsia="Arial" w:cs="Arial"/>
          <w:spacing w:val="-10"/>
          <w:sz w:val="22"/>
        </w:rPr>
        <w:t xml:space="preserve"> </w:t>
      </w:r>
      <w:r w:rsidRPr="002B420E">
        <w:rPr>
          <w:rFonts w:eastAsia="Arial" w:cs="Arial"/>
          <w:spacing w:val="1"/>
          <w:sz w:val="22"/>
        </w:rPr>
        <w:t>of</w:t>
      </w:r>
      <w:r w:rsidRPr="002B420E">
        <w:rPr>
          <w:rFonts w:eastAsia="Arial" w:cs="Arial"/>
          <w:spacing w:val="-9"/>
          <w:sz w:val="22"/>
        </w:rPr>
        <w:t xml:space="preserve"> </w:t>
      </w:r>
      <w:r w:rsidRPr="002B420E">
        <w:rPr>
          <w:rFonts w:eastAsia="Arial" w:cs="Arial"/>
          <w:sz w:val="22"/>
        </w:rPr>
        <w:t>tools</w:t>
      </w:r>
      <w:r w:rsidRPr="002B420E">
        <w:rPr>
          <w:rFonts w:eastAsia="Arial" w:cs="Arial"/>
          <w:spacing w:val="-5"/>
          <w:sz w:val="22"/>
        </w:rPr>
        <w:t xml:space="preserve"> </w:t>
      </w:r>
      <w:r w:rsidRPr="002B420E">
        <w:rPr>
          <w:rFonts w:eastAsia="Arial" w:cs="Arial"/>
          <w:spacing w:val="-2"/>
          <w:sz w:val="22"/>
        </w:rPr>
        <w:t>and</w:t>
      </w:r>
      <w:r w:rsidRPr="002B420E">
        <w:rPr>
          <w:rFonts w:eastAsia="Arial" w:cs="Arial"/>
          <w:spacing w:val="-6"/>
          <w:sz w:val="22"/>
        </w:rPr>
        <w:t xml:space="preserve"> </w:t>
      </w:r>
      <w:r w:rsidRPr="002B420E">
        <w:rPr>
          <w:rFonts w:eastAsia="Arial" w:cs="Arial"/>
          <w:sz w:val="22"/>
        </w:rPr>
        <w:t>equipment</w:t>
      </w:r>
      <w:r w:rsidRPr="002B420E">
        <w:rPr>
          <w:rFonts w:eastAsia="Arial" w:cs="Arial"/>
          <w:spacing w:val="-5"/>
          <w:sz w:val="22"/>
        </w:rPr>
        <w:t xml:space="preserve"> </w:t>
      </w:r>
      <w:r w:rsidRPr="002B420E">
        <w:rPr>
          <w:rFonts w:eastAsia="Arial" w:cs="Arial"/>
          <w:spacing w:val="2"/>
          <w:sz w:val="22"/>
        </w:rPr>
        <w:t>by</w:t>
      </w:r>
      <w:r w:rsidRPr="002B420E">
        <w:rPr>
          <w:rFonts w:eastAsia="Arial" w:cs="Arial"/>
          <w:spacing w:val="-10"/>
          <w:sz w:val="22"/>
        </w:rPr>
        <w:t xml:space="preserve"> </w:t>
      </w:r>
      <w:r w:rsidRPr="002B420E">
        <w:rPr>
          <w:rFonts w:eastAsia="Arial" w:cs="Arial"/>
          <w:sz w:val="22"/>
        </w:rPr>
        <w:t>authorized,</w:t>
      </w:r>
      <w:r w:rsidRPr="002B420E">
        <w:rPr>
          <w:rFonts w:eastAsia="Arial" w:cs="Arial"/>
          <w:spacing w:val="-9"/>
          <w:sz w:val="22"/>
        </w:rPr>
        <w:t xml:space="preserve"> </w:t>
      </w:r>
      <w:r w:rsidRPr="002B420E">
        <w:rPr>
          <w:rFonts w:eastAsia="Arial" w:cs="Arial"/>
          <w:sz w:val="22"/>
        </w:rPr>
        <w:t>licensed</w:t>
      </w:r>
      <w:r w:rsidRPr="002B420E">
        <w:rPr>
          <w:rFonts w:eastAsia="Arial" w:cs="Arial"/>
          <w:spacing w:val="-7"/>
          <w:sz w:val="22"/>
        </w:rPr>
        <w:t xml:space="preserve"> </w:t>
      </w:r>
      <w:r w:rsidRPr="002B420E">
        <w:rPr>
          <w:rFonts w:eastAsia="Arial" w:cs="Arial"/>
          <w:sz w:val="22"/>
        </w:rPr>
        <w:t>and</w:t>
      </w:r>
      <w:r w:rsidRPr="002B420E">
        <w:rPr>
          <w:rFonts w:eastAsia="Arial" w:cs="Arial"/>
          <w:spacing w:val="26"/>
          <w:w w:val="99"/>
          <w:sz w:val="22"/>
        </w:rPr>
        <w:t xml:space="preserve"> </w:t>
      </w:r>
      <w:r w:rsidRPr="002B420E">
        <w:rPr>
          <w:rFonts w:eastAsia="Arial" w:cs="Arial"/>
          <w:spacing w:val="-1"/>
          <w:sz w:val="22"/>
        </w:rPr>
        <w:t>certified</w:t>
      </w:r>
      <w:r w:rsidRPr="002B420E">
        <w:rPr>
          <w:rFonts w:eastAsia="Arial" w:cs="Arial"/>
          <w:spacing w:val="-8"/>
          <w:sz w:val="22"/>
        </w:rPr>
        <w:t xml:space="preserve"> </w:t>
      </w:r>
      <w:r w:rsidRPr="002B420E">
        <w:rPr>
          <w:rFonts w:eastAsia="Arial" w:cs="Arial"/>
          <w:spacing w:val="-1"/>
          <w:sz w:val="22"/>
        </w:rPr>
        <w:t>users</w:t>
      </w:r>
      <w:r w:rsidRPr="002B420E">
        <w:rPr>
          <w:rFonts w:eastAsia="Arial" w:cs="Arial"/>
          <w:spacing w:val="-10"/>
          <w:sz w:val="22"/>
        </w:rPr>
        <w:t xml:space="preserve"> </w:t>
      </w:r>
      <w:r w:rsidRPr="002B420E">
        <w:rPr>
          <w:rFonts w:eastAsia="Arial" w:cs="Arial"/>
          <w:spacing w:val="-1"/>
          <w:sz w:val="22"/>
        </w:rPr>
        <w:t>is</w:t>
      </w:r>
      <w:r w:rsidRPr="002B420E">
        <w:rPr>
          <w:rFonts w:eastAsia="Arial" w:cs="Arial"/>
          <w:spacing w:val="-5"/>
          <w:sz w:val="22"/>
        </w:rPr>
        <w:t xml:space="preserve"> </w:t>
      </w:r>
      <w:r w:rsidRPr="002B420E">
        <w:rPr>
          <w:rFonts w:eastAsia="Arial" w:cs="Arial"/>
          <w:sz w:val="22"/>
        </w:rPr>
        <w:t>necessary</w:t>
      </w:r>
      <w:r w:rsidRPr="002B420E">
        <w:rPr>
          <w:rFonts w:eastAsia="Arial" w:cs="Arial"/>
          <w:spacing w:val="-11"/>
          <w:sz w:val="22"/>
        </w:rPr>
        <w:t xml:space="preserve"> </w:t>
      </w:r>
      <w:r w:rsidRPr="002B420E">
        <w:rPr>
          <w:rFonts w:eastAsia="Arial" w:cs="Arial"/>
          <w:sz w:val="22"/>
        </w:rPr>
        <w:t>to</w:t>
      </w:r>
      <w:r w:rsidRPr="002B420E">
        <w:rPr>
          <w:rFonts w:eastAsia="Arial" w:cs="Arial"/>
          <w:spacing w:val="-8"/>
          <w:sz w:val="22"/>
        </w:rPr>
        <w:t xml:space="preserve"> </w:t>
      </w:r>
      <w:r w:rsidRPr="002B420E">
        <w:rPr>
          <w:rFonts w:eastAsia="Arial" w:cs="Arial"/>
          <w:sz w:val="22"/>
        </w:rPr>
        <w:t>ensure</w:t>
      </w:r>
      <w:r w:rsidRPr="002B420E">
        <w:rPr>
          <w:rFonts w:eastAsia="Arial" w:cs="Arial"/>
          <w:spacing w:val="-11"/>
          <w:sz w:val="22"/>
        </w:rPr>
        <w:t xml:space="preserve"> </w:t>
      </w:r>
      <w:r w:rsidRPr="002B420E">
        <w:rPr>
          <w:rFonts w:eastAsia="Arial" w:cs="Arial"/>
          <w:sz w:val="22"/>
        </w:rPr>
        <w:t>everyone’s</w:t>
      </w:r>
      <w:r w:rsidRPr="002B420E">
        <w:rPr>
          <w:rFonts w:eastAsia="Arial" w:cs="Arial"/>
          <w:spacing w:val="-10"/>
          <w:sz w:val="22"/>
        </w:rPr>
        <w:t xml:space="preserve"> </w:t>
      </w:r>
      <w:r w:rsidRPr="002B420E">
        <w:rPr>
          <w:rFonts w:eastAsia="Arial" w:cs="Arial"/>
          <w:sz w:val="22"/>
        </w:rPr>
        <w:t>safety.</w:t>
      </w:r>
    </w:p>
    <w:p w14:paraId="2176096F" w14:textId="493C2948" w:rsidR="002B420E" w:rsidRPr="002B420E" w:rsidRDefault="002B420E" w:rsidP="002E499C">
      <w:pPr>
        <w:widowControl w:val="0"/>
        <w:spacing w:before="172" w:after="0"/>
        <w:rPr>
          <w:rFonts w:eastAsia="Arial" w:cs="Arial"/>
          <w:sz w:val="22"/>
        </w:rPr>
      </w:pPr>
      <w:r w:rsidRPr="002B420E">
        <w:rPr>
          <w:rFonts w:eastAsia="Arial" w:cs="Arial"/>
          <w:sz w:val="22"/>
        </w:rPr>
        <w:t>OSHA/MIOSHA</w:t>
      </w:r>
      <w:r w:rsidRPr="002B420E">
        <w:rPr>
          <w:rFonts w:eastAsia="Arial" w:cs="Arial"/>
          <w:spacing w:val="-14"/>
          <w:sz w:val="22"/>
        </w:rPr>
        <w:t xml:space="preserve"> </w:t>
      </w:r>
      <w:r w:rsidRPr="002B420E">
        <w:rPr>
          <w:rFonts w:eastAsia="Arial" w:cs="Arial"/>
          <w:sz w:val="22"/>
        </w:rPr>
        <w:t>standards</w:t>
      </w:r>
      <w:r w:rsidRPr="002B420E">
        <w:rPr>
          <w:rFonts w:eastAsia="Arial" w:cs="Arial"/>
          <w:spacing w:val="-15"/>
          <w:sz w:val="22"/>
        </w:rPr>
        <w:t xml:space="preserve"> </w:t>
      </w:r>
      <w:r w:rsidRPr="002B420E">
        <w:rPr>
          <w:rFonts w:eastAsia="Arial" w:cs="Arial"/>
          <w:spacing w:val="1"/>
          <w:sz w:val="22"/>
        </w:rPr>
        <w:t>must</w:t>
      </w:r>
      <w:r w:rsidRPr="002B420E">
        <w:rPr>
          <w:rFonts w:eastAsia="Arial" w:cs="Arial"/>
          <w:spacing w:val="-14"/>
          <w:sz w:val="22"/>
        </w:rPr>
        <w:t xml:space="preserve"> </w:t>
      </w:r>
      <w:r w:rsidRPr="002B420E">
        <w:rPr>
          <w:rFonts w:eastAsia="Arial" w:cs="Arial"/>
          <w:spacing w:val="1"/>
          <w:sz w:val="22"/>
        </w:rPr>
        <w:t>be</w:t>
      </w:r>
      <w:r w:rsidRPr="002B420E">
        <w:rPr>
          <w:rFonts w:eastAsia="Arial" w:cs="Arial"/>
          <w:spacing w:val="-16"/>
          <w:sz w:val="22"/>
        </w:rPr>
        <w:t xml:space="preserve"> </w:t>
      </w:r>
      <w:r w:rsidRPr="002B420E">
        <w:rPr>
          <w:rFonts w:eastAsia="Arial" w:cs="Arial"/>
          <w:sz w:val="22"/>
        </w:rPr>
        <w:t>maintained.</w:t>
      </w:r>
    </w:p>
    <w:p w14:paraId="4854B6F9" w14:textId="77777777" w:rsidR="002B420E" w:rsidRPr="002B420E" w:rsidRDefault="002B420E" w:rsidP="002B420E">
      <w:pPr>
        <w:widowControl w:val="0"/>
        <w:spacing w:before="10" w:after="0"/>
        <w:rPr>
          <w:rFonts w:eastAsia="Arial" w:cs="Arial"/>
          <w:sz w:val="22"/>
        </w:rPr>
      </w:pPr>
    </w:p>
    <w:p w14:paraId="0DE9F7B9" w14:textId="48153880" w:rsidR="002B420E" w:rsidRPr="002B420E" w:rsidRDefault="002B420E" w:rsidP="002E499C">
      <w:pPr>
        <w:widowControl w:val="0"/>
        <w:spacing w:after="0" w:line="357" w:lineRule="auto"/>
        <w:ind w:right="334"/>
        <w:rPr>
          <w:rFonts w:eastAsia="Arial" w:cs="Arial"/>
          <w:sz w:val="22"/>
        </w:rPr>
      </w:pPr>
      <w:r w:rsidRPr="002B420E">
        <w:rPr>
          <w:rFonts w:eastAsia="Arial" w:cs="Arial"/>
          <w:spacing w:val="-1"/>
          <w:sz w:val="22"/>
        </w:rPr>
        <w:t>Tools</w:t>
      </w:r>
      <w:r w:rsidRPr="002B420E">
        <w:rPr>
          <w:rFonts w:eastAsia="Arial" w:cs="Arial"/>
          <w:spacing w:val="-9"/>
          <w:sz w:val="22"/>
        </w:rPr>
        <w:t xml:space="preserve"> </w:t>
      </w:r>
      <w:r w:rsidRPr="002B420E">
        <w:rPr>
          <w:rFonts w:eastAsia="Arial" w:cs="Arial"/>
          <w:sz w:val="22"/>
        </w:rPr>
        <w:t>must</w:t>
      </w:r>
      <w:r w:rsidRPr="002B420E">
        <w:rPr>
          <w:rFonts w:eastAsia="Arial" w:cs="Arial"/>
          <w:spacing w:val="-6"/>
          <w:sz w:val="22"/>
        </w:rPr>
        <w:t xml:space="preserve"> </w:t>
      </w:r>
      <w:r w:rsidRPr="002B420E">
        <w:rPr>
          <w:rFonts w:eastAsia="Arial" w:cs="Arial"/>
          <w:spacing w:val="-1"/>
          <w:sz w:val="22"/>
        </w:rPr>
        <w:t>be</w:t>
      </w:r>
      <w:r w:rsidRPr="002B420E">
        <w:rPr>
          <w:rFonts w:eastAsia="Arial" w:cs="Arial"/>
          <w:spacing w:val="-6"/>
          <w:sz w:val="22"/>
        </w:rPr>
        <w:t xml:space="preserve"> </w:t>
      </w:r>
      <w:r w:rsidRPr="002B420E">
        <w:rPr>
          <w:rFonts w:eastAsia="Arial" w:cs="Arial"/>
          <w:sz w:val="22"/>
        </w:rPr>
        <w:t>properly</w:t>
      </w:r>
      <w:r w:rsidRPr="002B420E">
        <w:rPr>
          <w:rFonts w:eastAsia="Arial" w:cs="Arial"/>
          <w:spacing w:val="-10"/>
          <w:sz w:val="22"/>
        </w:rPr>
        <w:t xml:space="preserve"> </w:t>
      </w:r>
      <w:r w:rsidRPr="002B420E">
        <w:rPr>
          <w:rFonts w:eastAsia="Arial" w:cs="Arial"/>
          <w:spacing w:val="-1"/>
          <w:sz w:val="22"/>
        </w:rPr>
        <w:t>removed</w:t>
      </w:r>
      <w:r w:rsidRPr="002B420E">
        <w:rPr>
          <w:rFonts w:eastAsia="Arial" w:cs="Arial"/>
          <w:spacing w:val="-5"/>
          <w:sz w:val="22"/>
        </w:rPr>
        <w:t xml:space="preserve"> </w:t>
      </w:r>
      <w:r w:rsidRPr="002B420E">
        <w:rPr>
          <w:rFonts w:eastAsia="Arial" w:cs="Arial"/>
          <w:sz w:val="22"/>
        </w:rPr>
        <w:t>from</w:t>
      </w:r>
      <w:r w:rsidRPr="002B420E">
        <w:rPr>
          <w:rFonts w:eastAsia="Arial" w:cs="Arial"/>
          <w:spacing w:val="-6"/>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pacing w:val="-2"/>
          <w:sz w:val="22"/>
        </w:rPr>
        <w:t>CFA</w:t>
      </w:r>
      <w:r w:rsidRPr="002B420E">
        <w:rPr>
          <w:rFonts w:eastAsia="Arial" w:cs="Arial"/>
          <w:spacing w:val="-7"/>
          <w:sz w:val="22"/>
        </w:rPr>
        <w:t xml:space="preserve"> </w:t>
      </w:r>
      <w:r w:rsidRPr="002B420E">
        <w:rPr>
          <w:rFonts w:eastAsia="Arial" w:cs="Arial"/>
          <w:spacing w:val="-1"/>
          <w:sz w:val="22"/>
        </w:rPr>
        <w:t>facilities</w:t>
      </w:r>
      <w:r w:rsidRPr="002B420E">
        <w:rPr>
          <w:rFonts w:eastAsia="Arial" w:cs="Arial"/>
          <w:spacing w:val="-5"/>
          <w:sz w:val="22"/>
        </w:rPr>
        <w:t xml:space="preserve"> </w:t>
      </w:r>
      <w:r w:rsidRPr="002B420E">
        <w:rPr>
          <w:rFonts w:eastAsia="Arial" w:cs="Arial"/>
          <w:sz w:val="22"/>
        </w:rPr>
        <w:t>secured</w:t>
      </w:r>
      <w:r w:rsidRPr="002B420E">
        <w:rPr>
          <w:rFonts w:eastAsia="Arial" w:cs="Arial"/>
          <w:spacing w:val="-6"/>
          <w:sz w:val="22"/>
        </w:rPr>
        <w:t xml:space="preserve"> </w:t>
      </w:r>
      <w:r w:rsidRPr="002B420E">
        <w:rPr>
          <w:rFonts w:eastAsia="Arial" w:cs="Arial"/>
          <w:sz w:val="22"/>
        </w:rPr>
        <w:t>perimeter</w:t>
      </w:r>
      <w:r w:rsidRPr="002B420E">
        <w:rPr>
          <w:rFonts w:eastAsia="Arial" w:cs="Arial"/>
          <w:spacing w:val="55"/>
          <w:w w:val="99"/>
          <w:sz w:val="22"/>
        </w:rPr>
        <w:t xml:space="preserve"> </w:t>
      </w:r>
      <w:r w:rsidRPr="002B420E">
        <w:rPr>
          <w:rFonts w:eastAsia="Arial" w:cs="Arial"/>
          <w:spacing w:val="-1"/>
          <w:sz w:val="22"/>
        </w:rPr>
        <w:t>if</w:t>
      </w:r>
      <w:r w:rsidRPr="002B420E">
        <w:rPr>
          <w:rFonts w:eastAsia="Arial" w:cs="Arial"/>
          <w:spacing w:val="-8"/>
          <w:sz w:val="22"/>
        </w:rPr>
        <w:t xml:space="preserve"> </w:t>
      </w:r>
      <w:r w:rsidRPr="002B420E">
        <w:rPr>
          <w:rFonts w:eastAsia="Arial" w:cs="Arial"/>
          <w:sz w:val="22"/>
        </w:rPr>
        <w:t>storage</w:t>
      </w:r>
      <w:r w:rsidRPr="002B420E">
        <w:rPr>
          <w:rFonts w:eastAsia="Arial" w:cs="Arial"/>
          <w:spacing w:val="-8"/>
          <w:sz w:val="22"/>
        </w:rPr>
        <w:t xml:space="preserve"> </w:t>
      </w:r>
      <w:r w:rsidRPr="002B420E">
        <w:rPr>
          <w:rFonts w:eastAsia="Arial" w:cs="Arial"/>
          <w:spacing w:val="-1"/>
          <w:sz w:val="22"/>
        </w:rPr>
        <w:t>is</w:t>
      </w:r>
      <w:r w:rsidRPr="002B420E">
        <w:rPr>
          <w:rFonts w:eastAsia="Arial" w:cs="Arial"/>
          <w:spacing w:val="-3"/>
          <w:sz w:val="22"/>
        </w:rPr>
        <w:t xml:space="preserve"> </w:t>
      </w:r>
      <w:r w:rsidRPr="002B420E">
        <w:rPr>
          <w:rFonts w:eastAsia="Arial" w:cs="Arial"/>
          <w:sz w:val="22"/>
        </w:rPr>
        <w:t>not</w:t>
      </w:r>
      <w:r w:rsidRPr="002B420E">
        <w:rPr>
          <w:rFonts w:eastAsia="Arial" w:cs="Arial"/>
          <w:spacing w:val="-7"/>
          <w:sz w:val="22"/>
        </w:rPr>
        <w:t xml:space="preserve"> </w:t>
      </w:r>
      <w:r w:rsidRPr="002B420E">
        <w:rPr>
          <w:rFonts w:eastAsia="Arial" w:cs="Arial"/>
          <w:spacing w:val="-1"/>
          <w:sz w:val="22"/>
        </w:rPr>
        <w:t>available</w:t>
      </w:r>
      <w:r w:rsidRPr="002B420E">
        <w:rPr>
          <w:rFonts w:eastAsia="Arial" w:cs="Arial"/>
          <w:spacing w:val="-9"/>
          <w:sz w:val="22"/>
        </w:rPr>
        <w:t xml:space="preserve"> </w:t>
      </w:r>
      <w:r w:rsidRPr="002B420E">
        <w:rPr>
          <w:rFonts w:eastAsia="Arial" w:cs="Arial"/>
          <w:sz w:val="22"/>
        </w:rPr>
        <w:t>inside</w:t>
      </w:r>
      <w:r w:rsidRPr="002B420E">
        <w:rPr>
          <w:rFonts w:eastAsia="Arial" w:cs="Arial"/>
          <w:spacing w:val="-8"/>
          <w:sz w:val="22"/>
        </w:rPr>
        <w:t xml:space="preserve"> </w:t>
      </w:r>
      <w:r w:rsidRPr="002B420E">
        <w:rPr>
          <w:rFonts w:eastAsia="Arial" w:cs="Arial"/>
          <w:spacing w:val="-1"/>
          <w:sz w:val="22"/>
        </w:rPr>
        <w:t>of</w:t>
      </w:r>
      <w:r w:rsidRPr="002B420E">
        <w:rPr>
          <w:rFonts w:eastAsia="Arial" w:cs="Arial"/>
          <w:spacing w:val="-3"/>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facility.</w:t>
      </w:r>
    </w:p>
    <w:p w14:paraId="63D135EB" w14:textId="77777777" w:rsidR="002B420E" w:rsidRPr="002B420E" w:rsidRDefault="002B420E" w:rsidP="002B420E">
      <w:pPr>
        <w:widowControl w:val="0"/>
        <w:spacing w:before="172" w:after="0" w:line="359" w:lineRule="auto"/>
        <w:ind w:right="334"/>
        <w:rPr>
          <w:rFonts w:eastAsia="Arial" w:cs="Arial"/>
          <w:sz w:val="22"/>
        </w:rPr>
      </w:pPr>
      <w:r w:rsidRPr="002B420E">
        <w:rPr>
          <w:rFonts w:eastAsia="Arial" w:cs="Arial"/>
          <w:spacing w:val="-3"/>
          <w:sz w:val="22"/>
        </w:rPr>
        <w:t>It</w:t>
      </w:r>
      <w:r w:rsidRPr="002B420E">
        <w:rPr>
          <w:rFonts w:eastAsia="Arial" w:cs="Arial"/>
          <w:spacing w:val="-4"/>
          <w:sz w:val="22"/>
        </w:rPr>
        <w:t xml:space="preserve"> </w:t>
      </w:r>
      <w:r w:rsidRPr="002B420E">
        <w:rPr>
          <w:rFonts w:eastAsia="Arial" w:cs="Arial"/>
          <w:spacing w:val="-1"/>
          <w:sz w:val="22"/>
        </w:rPr>
        <w:t>is</w:t>
      </w:r>
      <w:r w:rsidRPr="002B420E">
        <w:rPr>
          <w:rFonts w:eastAsia="Arial" w:cs="Arial"/>
          <w:spacing w:val="-7"/>
          <w:sz w:val="22"/>
        </w:rPr>
        <w:t xml:space="preserve"> </w:t>
      </w:r>
      <w:r w:rsidRPr="002B420E">
        <w:rPr>
          <w:rFonts w:eastAsia="Arial" w:cs="Arial"/>
          <w:sz w:val="22"/>
        </w:rPr>
        <w:t>the</w:t>
      </w:r>
      <w:r w:rsidRPr="002B420E">
        <w:rPr>
          <w:rFonts w:eastAsia="Arial" w:cs="Arial"/>
          <w:spacing w:val="-5"/>
          <w:sz w:val="22"/>
        </w:rPr>
        <w:t xml:space="preserve"> </w:t>
      </w:r>
      <w:r w:rsidRPr="002B420E">
        <w:rPr>
          <w:rFonts w:eastAsia="Arial" w:cs="Arial"/>
          <w:spacing w:val="-1"/>
          <w:sz w:val="22"/>
        </w:rPr>
        <w:t>responsibility</w:t>
      </w:r>
      <w:r w:rsidRPr="002B420E">
        <w:rPr>
          <w:rFonts w:eastAsia="Arial" w:cs="Arial"/>
          <w:spacing w:val="-8"/>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z w:val="22"/>
        </w:rPr>
        <w:t>a</w:t>
      </w:r>
      <w:r w:rsidRPr="002B420E">
        <w:rPr>
          <w:rFonts w:eastAsia="Arial" w:cs="Arial"/>
          <w:spacing w:val="-8"/>
          <w:sz w:val="22"/>
        </w:rPr>
        <w:t xml:space="preserve"> </w:t>
      </w:r>
      <w:r w:rsidRPr="002B420E">
        <w:rPr>
          <w:rFonts w:eastAsia="Arial" w:cs="Arial"/>
          <w:spacing w:val="1"/>
          <w:sz w:val="22"/>
        </w:rPr>
        <w:t>company</w:t>
      </w:r>
      <w:r w:rsidRPr="002B420E">
        <w:rPr>
          <w:rFonts w:eastAsia="Arial" w:cs="Arial"/>
          <w:spacing w:val="-12"/>
          <w:sz w:val="22"/>
        </w:rPr>
        <w:t xml:space="preserve"> </w:t>
      </w:r>
      <w:r w:rsidRPr="002B420E">
        <w:rPr>
          <w:rFonts w:eastAsia="Arial" w:cs="Arial"/>
          <w:sz w:val="22"/>
        </w:rPr>
        <w:t>contracted</w:t>
      </w:r>
      <w:r w:rsidRPr="002B420E">
        <w:rPr>
          <w:rFonts w:eastAsia="Arial" w:cs="Arial"/>
          <w:spacing w:val="-4"/>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z w:val="22"/>
        </w:rPr>
        <w:t>perform</w:t>
      </w:r>
      <w:r w:rsidRPr="002B420E">
        <w:rPr>
          <w:rFonts w:eastAsia="Arial" w:cs="Arial"/>
          <w:spacing w:val="-1"/>
          <w:sz w:val="22"/>
        </w:rPr>
        <w:t xml:space="preserve"> </w:t>
      </w:r>
      <w:r w:rsidRPr="002B420E">
        <w:rPr>
          <w:rFonts w:eastAsia="Arial" w:cs="Arial"/>
          <w:spacing w:val="-3"/>
          <w:sz w:val="22"/>
        </w:rPr>
        <w:t xml:space="preserve">work </w:t>
      </w:r>
      <w:r w:rsidRPr="002B420E">
        <w:rPr>
          <w:rFonts w:eastAsia="Arial" w:cs="Arial"/>
          <w:spacing w:val="-1"/>
          <w:sz w:val="22"/>
        </w:rPr>
        <w:t>at</w:t>
      </w:r>
      <w:r w:rsidRPr="002B420E">
        <w:rPr>
          <w:rFonts w:eastAsia="Arial" w:cs="Arial"/>
          <w:spacing w:val="-3"/>
          <w:sz w:val="22"/>
        </w:rPr>
        <w:t xml:space="preserve"> </w:t>
      </w:r>
      <w:r w:rsidRPr="002B420E">
        <w:rPr>
          <w:rFonts w:eastAsia="Arial" w:cs="Arial"/>
          <w:spacing w:val="-2"/>
          <w:sz w:val="22"/>
        </w:rPr>
        <w:t>CFA</w:t>
      </w:r>
      <w:r w:rsidRPr="002B420E">
        <w:rPr>
          <w:rFonts w:eastAsia="Arial" w:cs="Arial"/>
          <w:spacing w:val="49"/>
          <w:w w:val="99"/>
          <w:sz w:val="22"/>
        </w:rPr>
        <w:t xml:space="preserve"> </w:t>
      </w:r>
      <w:r w:rsidRPr="002B420E">
        <w:rPr>
          <w:rFonts w:eastAsia="Arial" w:cs="Arial"/>
          <w:spacing w:val="-1"/>
          <w:sz w:val="22"/>
        </w:rPr>
        <w:t>facilities</w:t>
      </w:r>
      <w:r w:rsidRPr="002B420E">
        <w:rPr>
          <w:rFonts w:eastAsia="Arial" w:cs="Arial"/>
          <w:spacing w:val="-3"/>
          <w:sz w:val="22"/>
        </w:rPr>
        <w:t xml:space="preserve"> </w:t>
      </w:r>
      <w:r w:rsidRPr="002B420E">
        <w:rPr>
          <w:rFonts w:eastAsia="Arial" w:cs="Arial"/>
          <w:sz w:val="22"/>
        </w:rPr>
        <w:t>to</w:t>
      </w:r>
      <w:r w:rsidRPr="002B420E">
        <w:rPr>
          <w:rFonts w:eastAsia="Arial" w:cs="Arial"/>
          <w:spacing w:val="-5"/>
          <w:sz w:val="22"/>
        </w:rPr>
        <w:t xml:space="preserve"> </w:t>
      </w:r>
      <w:r w:rsidRPr="002B420E">
        <w:rPr>
          <w:rFonts w:eastAsia="Arial" w:cs="Arial"/>
          <w:sz w:val="22"/>
        </w:rPr>
        <w:t>provide</w:t>
      </w:r>
      <w:r w:rsidRPr="002B420E">
        <w:rPr>
          <w:rFonts w:eastAsia="Arial" w:cs="Arial"/>
          <w:spacing w:val="-5"/>
          <w:sz w:val="22"/>
        </w:rPr>
        <w:t xml:space="preserve"> </w:t>
      </w:r>
      <w:r w:rsidRPr="002B420E">
        <w:rPr>
          <w:rFonts w:eastAsia="Arial" w:cs="Arial"/>
          <w:spacing w:val="-1"/>
          <w:sz w:val="22"/>
        </w:rPr>
        <w:t>MSDS</w:t>
      </w:r>
      <w:r w:rsidRPr="002B420E">
        <w:rPr>
          <w:rFonts w:eastAsia="Arial" w:cs="Arial"/>
          <w:spacing w:val="-6"/>
          <w:sz w:val="22"/>
        </w:rPr>
        <w:t xml:space="preserve"> </w:t>
      </w:r>
      <w:r w:rsidRPr="002B420E">
        <w:rPr>
          <w:rFonts w:eastAsia="Arial" w:cs="Arial"/>
          <w:spacing w:val="1"/>
          <w:sz w:val="22"/>
        </w:rPr>
        <w:t>for</w:t>
      </w:r>
      <w:r w:rsidRPr="002B420E">
        <w:rPr>
          <w:rFonts w:eastAsia="Arial" w:cs="Arial"/>
          <w:spacing w:val="-8"/>
          <w:sz w:val="22"/>
        </w:rPr>
        <w:t xml:space="preserve"> </w:t>
      </w:r>
      <w:r w:rsidRPr="002B420E">
        <w:rPr>
          <w:rFonts w:eastAsia="Arial" w:cs="Arial"/>
          <w:spacing w:val="-1"/>
          <w:sz w:val="22"/>
        </w:rPr>
        <w:t>all</w:t>
      </w:r>
      <w:r w:rsidRPr="002B420E">
        <w:rPr>
          <w:rFonts w:eastAsia="Arial" w:cs="Arial"/>
          <w:spacing w:val="-3"/>
          <w:sz w:val="22"/>
        </w:rPr>
        <w:t xml:space="preserve"> </w:t>
      </w:r>
      <w:r w:rsidRPr="002B420E">
        <w:rPr>
          <w:rFonts w:eastAsia="Arial" w:cs="Arial"/>
          <w:sz w:val="22"/>
        </w:rPr>
        <w:t>chemicals</w:t>
      </w:r>
      <w:r w:rsidRPr="002B420E">
        <w:rPr>
          <w:rFonts w:eastAsia="Arial" w:cs="Arial"/>
          <w:spacing w:val="-8"/>
          <w:sz w:val="22"/>
        </w:rPr>
        <w:t xml:space="preserve"> </w:t>
      </w:r>
      <w:r w:rsidRPr="002B420E">
        <w:rPr>
          <w:rFonts w:eastAsia="Arial" w:cs="Arial"/>
          <w:sz w:val="22"/>
        </w:rPr>
        <w:t>that</w:t>
      </w:r>
      <w:r w:rsidRPr="002B420E">
        <w:rPr>
          <w:rFonts w:eastAsia="Arial" w:cs="Arial"/>
          <w:spacing w:val="-4"/>
          <w:sz w:val="22"/>
        </w:rPr>
        <w:t xml:space="preserve"> </w:t>
      </w:r>
      <w:r w:rsidRPr="002B420E">
        <w:rPr>
          <w:rFonts w:eastAsia="Arial" w:cs="Arial"/>
          <w:spacing w:val="-2"/>
          <w:sz w:val="22"/>
        </w:rPr>
        <w:t>will</w:t>
      </w:r>
      <w:r w:rsidRPr="002B420E">
        <w:rPr>
          <w:rFonts w:eastAsia="Arial" w:cs="Arial"/>
          <w:spacing w:val="-3"/>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z w:val="22"/>
        </w:rPr>
        <w:t>utilized</w:t>
      </w:r>
      <w:r w:rsidRPr="002B420E">
        <w:rPr>
          <w:rFonts w:eastAsia="Arial" w:cs="Arial"/>
          <w:spacing w:val="-4"/>
          <w:sz w:val="22"/>
        </w:rPr>
        <w:t xml:space="preserve"> </w:t>
      </w:r>
      <w:r w:rsidRPr="002B420E">
        <w:rPr>
          <w:rFonts w:eastAsia="Arial" w:cs="Arial"/>
          <w:spacing w:val="-1"/>
          <w:sz w:val="22"/>
        </w:rPr>
        <w:t>while</w:t>
      </w:r>
      <w:r w:rsidRPr="002B420E">
        <w:rPr>
          <w:rFonts w:eastAsia="Arial" w:cs="Arial"/>
          <w:spacing w:val="30"/>
          <w:w w:val="99"/>
          <w:sz w:val="22"/>
        </w:rPr>
        <w:t xml:space="preserve"> </w:t>
      </w:r>
      <w:r w:rsidRPr="002B420E">
        <w:rPr>
          <w:rFonts w:eastAsia="Arial" w:cs="Arial"/>
          <w:spacing w:val="-1"/>
          <w:sz w:val="22"/>
        </w:rPr>
        <w:t>working</w:t>
      </w:r>
      <w:r w:rsidRPr="002B420E">
        <w:rPr>
          <w:rFonts w:eastAsia="Arial" w:cs="Arial"/>
          <w:spacing w:val="-6"/>
          <w:sz w:val="22"/>
        </w:rPr>
        <w:t xml:space="preserve"> </w:t>
      </w:r>
      <w:r w:rsidRPr="002B420E">
        <w:rPr>
          <w:rFonts w:eastAsia="Arial" w:cs="Arial"/>
          <w:spacing w:val="-1"/>
          <w:sz w:val="22"/>
        </w:rPr>
        <w:t>at</w:t>
      </w:r>
      <w:r w:rsidRPr="002B420E">
        <w:rPr>
          <w:rFonts w:eastAsia="Arial" w:cs="Arial"/>
          <w:spacing w:val="-8"/>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z w:val="22"/>
        </w:rPr>
        <w:t>facility.</w:t>
      </w:r>
    </w:p>
    <w:p w14:paraId="415CF4F6" w14:textId="45F07BB1" w:rsidR="002B420E" w:rsidRPr="002B420E" w:rsidRDefault="00013D07" w:rsidP="00013D07">
      <w:pPr>
        <w:widowControl w:val="0"/>
        <w:spacing w:before="63" w:after="0"/>
        <w:outlineLvl w:val="2"/>
        <w:rPr>
          <w:rFonts w:eastAsia="Arial" w:cs="Arial"/>
          <w:b/>
          <w:bCs/>
          <w:sz w:val="22"/>
        </w:rPr>
      </w:pPr>
      <w:r>
        <w:rPr>
          <w:rFonts w:eastAsia="Arial" w:cs="Arial"/>
          <w:b/>
          <w:bCs/>
          <w:spacing w:val="-1"/>
          <w:sz w:val="28"/>
          <w:szCs w:val="28"/>
          <w:u w:color="000000"/>
        </w:rPr>
        <w:t xml:space="preserve">V. </w:t>
      </w:r>
      <w:r w:rsidR="002B420E" w:rsidRPr="002B420E">
        <w:rPr>
          <w:rFonts w:eastAsia="Arial" w:cs="Arial"/>
          <w:b/>
          <w:bCs/>
          <w:spacing w:val="-1"/>
          <w:sz w:val="28"/>
          <w:szCs w:val="28"/>
          <w:u w:color="000000"/>
        </w:rPr>
        <w:t>ENTRANCE</w:t>
      </w:r>
      <w:r w:rsidR="002B420E" w:rsidRPr="002B420E">
        <w:rPr>
          <w:rFonts w:eastAsia="Arial" w:cs="Arial"/>
          <w:b/>
          <w:bCs/>
          <w:spacing w:val="-9"/>
          <w:sz w:val="28"/>
          <w:szCs w:val="28"/>
          <w:u w:color="000000"/>
        </w:rPr>
        <w:t xml:space="preserve"> </w:t>
      </w:r>
      <w:r w:rsidR="002B420E" w:rsidRPr="002B420E">
        <w:rPr>
          <w:rFonts w:eastAsia="Arial" w:cs="Arial"/>
          <w:b/>
          <w:bCs/>
          <w:spacing w:val="1"/>
          <w:sz w:val="28"/>
          <w:szCs w:val="28"/>
          <w:u w:color="000000"/>
        </w:rPr>
        <w:t>INTO</w:t>
      </w:r>
      <w:r w:rsidR="002B420E" w:rsidRPr="002B420E">
        <w:rPr>
          <w:rFonts w:eastAsia="Arial" w:cs="Arial"/>
          <w:b/>
          <w:bCs/>
          <w:spacing w:val="-5"/>
          <w:sz w:val="28"/>
          <w:szCs w:val="28"/>
          <w:u w:color="000000"/>
        </w:rPr>
        <w:t xml:space="preserve"> </w:t>
      </w:r>
      <w:r w:rsidR="002B420E" w:rsidRPr="002B420E">
        <w:rPr>
          <w:rFonts w:eastAsia="Arial" w:cs="Arial"/>
          <w:b/>
          <w:bCs/>
          <w:spacing w:val="-3"/>
          <w:sz w:val="28"/>
          <w:szCs w:val="28"/>
          <w:u w:color="000000"/>
        </w:rPr>
        <w:t>AND</w:t>
      </w:r>
      <w:r w:rsidR="002B420E" w:rsidRPr="002B420E">
        <w:rPr>
          <w:rFonts w:eastAsia="Arial" w:cs="Arial"/>
          <w:b/>
          <w:bCs/>
          <w:spacing w:val="-9"/>
          <w:sz w:val="28"/>
          <w:szCs w:val="28"/>
          <w:u w:color="000000"/>
        </w:rPr>
        <w:t xml:space="preserve"> </w:t>
      </w:r>
      <w:r w:rsidR="002B420E" w:rsidRPr="002B420E">
        <w:rPr>
          <w:rFonts w:eastAsia="Arial" w:cs="Arial"/>
          <w:b/>
          <w:bCs/>
          <w:spacing w:val="1"/>
          <w:sz w:val="28"/>
          <w:szCs w:val="28"/>
          <w:u w:color="000000"/>
        </w:rPr>
        <w:t>EXIT</w:t>
      </w:r>
      <w:r w:rsidR="002B420E" w:rsidRPr="002B420E">
        <w:rPr>
          <w:rFonts w:eastAsia="Arial" w:cs="Arial"/>
          <w:b/>
          <w:bCs/>
          <w:spacing w:val="-8"/>
          <w:sz w:val="28"/>
          <w:szCs w:val="28"/>
          <w:u w:color="000000"/>
        </w:rPr>
        <w:t xml:space="preserve"> </w:t>
      </w:r>
      <w:r w:rsidR="002B420E" w:rsidRPr="002B420E">
        <w:rPr>
          <w:rFonts w:eastAsia="Arial" w:cs="Arial"/>
          <w:b/>
          <w:bCs/>
          <w:spacing w:val="-1"/>
          <w:sz w:val="28"/>
          <w:szCs w:val="28"/>
          <w:u w:color="000000"/>
        </w:rPr>
        <w:t>OUT</w:t>
      </w:r>
      <w:r w:rsidR="002B420E" w:rsidRPr="002B420E">
        <w:rPr>
          <w:rFonts w:eastAsia="Arial" w:cs="Arial"/>
          <w:b/>
          <w:bCs/>
          <w:spacing w:val="-7"/>
          <w:sz w:val="28"/>
          <w:szCs w:val="28"/>
          <w:u w:color="000000"/>
        </w:rPr>
        <w:t xml:space="preserve"> </w:t>
      </w:r>
      <w:r w:rsidR="002B420E" w:rsidRPr="002B420E">
        <w:rPr>
          <w:rFonts w:eastAsia="Arial" w:cs="Arial"/>
          <w:b/>
          <w:bCs/>
          <w:sz w:val="28"/>
          <w:szCs w:val="28"/>
          <w:u w:color="000000"/>
        </w:rPr>
        <w:t>OF</w:t>
      </w:r>
      <w:r w:rsidR="002B420E" w:rsidRPr="002B420E">
        <w:rPr>
          <w:rFonts w:eastAsia="Arial" w:cs="Arial"/>
          <w:b/>
          <w:bCs/>
          <w:spacing w:val="-3"/>
          <w:sz w:val="28"/>
          <w:szCs w:val="28"/>
          <w:u w:color="000000"/>
        </w:rPr>
        <w:t xml:space="preserve"> </w:t>
      </w:r>
      <w:r w:rsidR="002B420E" w:rsidRPr="002B420E">
        <w:rPr>
          <w:rFonts w:eastAsia="Arial" w:cs="Arial"/>
          <w:b/>
          <w:bCs/>
          <w:spacing w:val="-2"/>
          <w:sz w:val="28"/>
          <w:szCs w:val="28"/>
          <w:u w:color="000000"/>
        </w:rPr>
        <w:t>THE</w:t>
      </w:r>
      <w:r w:rsidR="002B420E" w:rsidRPr="002B420E">
        <w:rPr>
          <w:rFonts w:eastAsia="Arial" w:cs="Arial"/>
          <w:b/>
          <w:bCs/>
          <w:spacing w:val="-8"/>
          <w:sz w:val="28"/>
          <w:szCs w:val="28"/>
          <w:u w:color="000000"/>
        </w:rPr>
        <w:t xml:space="preserve"> </w:t>
      </w:r>
      <w:r w:rsidR="002B420E" w:rsidRPr="002B420E">
        <w:rPr>
          <w:rFonts w:eastAsia="Arial" w:cs="Arial"/>
          <w:b/>
          <w:bCs/>
          <w:spacing w:val="2"/>
          <w:sz w:val="28"/>
          <w:szCs w:val="28"/>
          <w:u w:color="000000"/>
        </w:rPr>
        <w:t>CFA</w:t>
      </w:r>
      <w:r w:rsidR="002B420E" w:rsidRPr="002B420E">
        <w:rPr>
          <w:rFonts w:eastAsia="Arial" w:cs="Arial"/>
          <w:b/>
          <w:bCs/>
          <w:spacing w:val="-9"/>
          <w:sz w:val="28"/>
          <w:szCs w:val="28"/>
          <w:u w:color="000000"/>
        </w:rPr>
        <w:t xml:space="preserve"> </w:t>
      </w:r>
      <w:r w:rsidR="002B420E" w:rsidRPr="002B420E">
        <w:rPr>
          <w:rFonts w:eastAsia="Arial" w:cs="Arial"/>
          <w:b/>
          <w:bCs/>
          <w:sz w:val="28"/>
          <w:szCs w:val="28"/>
          <w:u w:color="000000"/>
        </w:rPr>
        <w:t>FACILITY</w:t>
      </w:r>
    </w:p>
    <w:p w14:paraId="5B8D7080" w14:textId="3DDF73AA" w:rsidR="002B420E" w:rsidRPr="002B420E" w:rsidRDefault="002B420E" w:rsidP="00013D07">
      <w:pPr>
        <w:widowControl w:val="0"/>
        <w:spacing w:before="187" w:after="0" w:line="276" w:lineRule="auto"/>
        <w:ind w:right="335"/>
        <w:rPr>
          <w:rFonts w:eastAsia="Arial" w:cs="Arial"/>
          <w:sz w:val="22"/>
        </w:rPr>
      </w:pPr>
      <w:r w:rsidRPr="002B420E">
        <w:rPr>
          <w:rFonts w:eastAsia="Arial" w:cs="Arial"/>
          <w:sz w:val="22"/>
        </w:rPr>
        <w:t>The</w:t>
      </w:r>
      <w:r w:rsidRPr="002B420E">
        <w:rPr>
          <w:rFonts w:eastAsia="Arial" w:cs="Arial"/>
          <w:spacing w:val="-10"/>
          <w:sz w:val="22"/>
        </w:rPr>
        <w:t xml:space="preserve"> </w:t>
      </w:r>
      <w:r w:rsidRPr="002B420E">
        <w:rPr>
          <w:rFonts w:eastAsia="Arial" w:cs="Arial"/>
          <w:sz w:val="22"/>
        </w:rPr>
        <w:t>facility</w:t>
      </w:r>
      <w:r w:rsidRPr="002B420E">
        <w:rPr>
          <w:rFonts w:eastAsia="Arial" w:cs="Arial"/>
          <w:spacing w:val="-12"/>
          <w:sz w:val="22"/>
        </w:rPr>
        <w:t xml:space="preserve"> </w:t>
      </w:r>
      <w:r w:rsidRPr="002B420E">
        <w:rPr>
          <w:rFonts w:eastAsia="Arial" w:cs="Arial"/>
          <w:spacing w:val="1"/>
          <w:sz w:val="22"/>
        </w:rPr>
        <w:t>head</w:t>
      </w:r>
      <w:r w:rsidRPr="002B420E">
        <w:rPr>
          <w:rFonts w:eastAsia="Arial" w:cs="Arial"/>
          <w:spacing w:val="-6"/>
          <w:sz w:val="22"/>
        </w:rPr>
        <w:t xml:space="preserve"> </w:t>
      </w:r>
      <w:r w:rsidRPr="002B420E">
        <w:rPr>
          <w:rFonts w:eastAsia="Arial" w:cs="Arial"/>
          <w:spacing w:val="-2"/>
          <w:sz w:val="22"/>
        </w:rPr>
        <w:t>will</w:t>
      </w:r>
      <w:r w:rsidRPr="002B420E">
        <w:rPr>
          <w:rFonts w:eastAsia="Arial" w:cs="Arial"/>
          <w:spacing w:val="-5"/>
          <w:sz w:val="22"/>
        </w:rPr>
        <w:t xml:space="preserve"> </w:t>
      </w:r>
      <w:r w:rsidRPr="002B420E">
        <w:rPr>
          <w:rFonts w:eastAsia="Arial" w:cs="Arial"/>
          <w:spacing w:val="-1"/>
          <w:sz w:val="22"/>
        </w:rPr>
        <w:t>ensure</w:t>
      </w:r>
      <w:r w:rsidRPr="002B420E">
        <w:rPr>
          <w:rFonts w:eastAsia="Arial" w:cs="Arial"/>
          <w:spacing w:val="-4"/>
          <w:sz w:val="22"/>
        </w:rPr>
        <w:t xml:space="preserve"> </w:t>
      </w:r>
      <w:r w:rsidRPr="002B420E">
        <w:rPr>
          <w:rFonts w:eastAsia="Arial" w:cs="Arial"/>
          <w:spacing w:val="-1"/>
          <w:sz w:val="22"/>
        </w:rPr>
        <w:t>all</w:t>
      </w:r>
      <w:r w:rsidRPr="002B420E">
        <w:rPr>
          <w:rFonts w:eastAsia="Arial" w:cs="Arial"/>
          <w:spacing w:val="-8"/>
          <w:sz w:val="22"/>
        </w:rPr>
        <w:t xml:space="preserve"> </w:t>
      </w:r>
      <w:r w:rsidRPr="002B420E">
        <w:rPr>
          <w:rFonts w:eastAsia="Arial" w:cs="Arial"/>
          <w:sz w:val="22"/>
        </w:rPr>
        <w:t>individuals</w:t>
      </w:r>
      <w:r w:rsidRPr="002B420E">
        <w:rPr>
          <w:rFonts w:eastAsia="Arial" w:cs="Arial"/>
          <w:spacing w:val="-5"/>
          <w:sz w:val="22"/>
        </w:rPr>
        <w:t xml:space="preserve"> </w:t>
      </w:r>
      <w:r w:rsidRPr="002B420E">
        <w:rPr>
          <w:rFonts w:eastAsia="Arial" w:cs="Arial"/>
          <w:spacing w:val="-1"/>
          <w:sz w:val="22"/>
        </w:rPr>
        <w:t>who</w:t>
      </w:r>
      <w:r w:rsidRPr="002B420E">
        <w:rPr>
          <w:rFonts w:eastAsia="Arial" w:cs="Arial"/>
          <w:spacing w:val="-9"/>
          <w:sz w:val="22"/>
        </w:rPr>
        <w:t xml:space="preserve"> </w:t>
      </w:r>
      <w:r w:rsidRPr="002B420E">
        <w:rPr>
          <w:rFonts w:eastAsia="Arial" w:cs="Arial"/>
          <w:sz w:val="22"/>
        </w:rPr>
        <w:t>are</w:t>
      </w:r>
      <w:r w:rsidRPr="002B420E">
        <w:rPr>
          <w:rFonts w:eastAsia="Arial" w:cs="Arial"/>
          <w:spacing w:val="-6"/>
          <w:sz w:val="22"/>
        </w:rPr>
        <w:t xml:space="preserve"> </w:t>
      </w:r>
      <w:r w:rsidRPr="002B420E">
        <w:rPr>
          <w:rFonts w:eastAsia="Arial" w:cs="Arial"/>
          <w:sz w:val="22"/>
        </w:rPr>
        <w:t>authorized</w:t>
      </w:r>
      <w:r w:rsidRPr="002B420E">
        <w:rPr>
          <w:rFonts w:eastAsia="Arial" w:cs="Arial"/>
          <w:spacing w:val="-9"/>
          <w:sz w:val="22"/>
        </w:rPr>
        <w:t xml:space="preserve"> </w:t>
      </w:r>
      <w:r w:rsidRPr="002B420E">
        <w:rPr>
          <w:rFonts w:eastAsia="Arial" w:cs="Arial"/>
          <w:spacing w:val="1"/>
          <w:sz w:val="22"/>
        </w:rPr>
        <w:t>entry</w:t>
      </w:r>
      <w:r w:rsidRPr="002B420E">
        <w:rPr>
          <w:rFonts w:eastAsia="Arial" w:cs="Arial"/>
          <w:spacing w:val="-13"/>
          <w:sz w:val="22"/>
        </w:rPr>
        <w:t xml:space="preserve"> </w:t>
      </w:r>
      <w:r w:rsidRPr="002B420E">
        <w:rPr>
          <w:rFonts w:eastAsia="Arial" w:cs="Arial"/>
          <w:sz w:val="22"/>
        </w:rPr>
        <w:t>into</w:t>
      </w:r>
      <w:r w:rsidRPr="002B420E">
        <w:rPr>
          <w:rFonts w:eastAsia="Arial" w:cs="Arial"/>
          <w:spacing w:val="46"/>
          <w:w w:val="99"/>
          <w:sz w:val="22"/>
        </w:rPr>
        <w:t xml:space="preserve"> </w:t>
      </w:r>
      <w:r w:rsidRPr="002B420E">
        <w:rPr>
          <w:rFonts w:eastAsia="Arial" w:cs="Arial"/>
          <w:sz w:val="22"/>
        </w:rPr>
        <w:t>a</w:t>
      </w:r>
      <w:r w:rsidRPr="002B420E">
        <w:rPr>
          <w:rFonts w:eastAsia="Arial" w:cs="Arial"/>
          <w:spacing w:val="-9"/>
          <w:sz w:val="22"/>
        </w:rPr>
        <w:t xml:space="preserve"> </w:t>
      </w:r>
      <w:r w:rsidRPr="002B420E">
        <w:rPr>
          <w:rFonts w:eastAsia="Arial" w:cs="Arial"/>
          <w:sz w:val="22"/>
        </w:rPr>
        <w:t>correctional</w:t>
      </w:r>
      <w:r w:rsidRPr="002B420E">
        <w:rPr>
          <w:rFonts w:eastAsia="Arial" w:cs="Arial"/>
          <w:spacing w:val="-3"/>
          <w:sz w:val="22"/>
        </w:rPr>
        <w:t xml:space="preserve"> </w:t>
      </w:r>
      <w:r w:rsidRPr="002B420E">
        <w:rPr>
          <w:rFonts w:eastAsia="Arial" w:cs="Arial"/>
          <w:sz w:val="22"/>
        </w:rPr>
        <w:t>facility</w:t>
      </w:r>
      <w:r w:rsidRPr="002B420E">
        <w:rPr>
          <w:rFonts w:eastAsia="Arial" w:cs="Arial"/>
          <w:spacing w:val="-9"/>
          <w:sz w:val="22"/>
        </w:rPr>
        <w:t xml:space="preserve"> </w:t>
      </w:r>
      <w:r w:rsidRPr="002B420E">
        <w:rPr>
          <w:rFonts w:eastAsia="Arial" w:cs="Arial"/>
          <w:sz w:val="22"/>
        </w:rPr>
        <w:t>are</w:t>
      </w:r>
      <w:r w:rsidRPr="002B420E">
        <w:rPr>
          <w:rFonts w:eastAsia="Arial" w:cs="Arial"/>
          <w:spacing w:val="-4"/>
          <w:sz w:val="22"/>
        </w:rPr>
        <w:t xml:space="preserve"> </w:t>
      </w:r>
      <w:r w:rsidRPr="002B420E">
        <w:rPr>
          <w:rFonts w:eastAsia="Arial" w:cs="Arial"/>
          <w:spacing w:val="-1"/>
          <w:sz w:val="22"/>
        </w:rPr>
        <w:t>advised</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pacing w:val="-1"/>
          <w:sz w:val="22"/>
        </w:rPr>
        <w:t>rules</w:t>
      </w:r>
      <w:r w:rsidRPr="002B420E">
        <w:rPr>
          <w:rFonts w:eastAsia="Arial" w:cs="Arial"/>
          <w:spacing w:val="-7"/>
          <w:sz w:val="22"/>
        </w:rPr>
        <w:t xml:space="preserve"> </w:t>
      </w:r>
      <w:r w:rsidRPr="002B420E">
        <w:rPr>
          <w:rFonts w:eastAsia="Arial" w:cs="Arial"/>
          <w:sz w:val="22"/>
        </w:rPr>
        <w:t>that</w:t>
      </w:r>
      <w:r w:rsidRPr="002B420E">
        <w:rPr>
          <w:rFonts w:eastAsia="Arial" w:cs="Arial"/>
          <w:spacing w:val="-7"/>
          <w:sz w:val="22"/>
        </w:rPr>
        <w:t xml:space="preserve"> </w:t>
      </w:r>
      <w:r w:rsidRPr="002B420E">
        <w:rPr>
          <w:rFonts w:eastAsia="Arial" w:cs="Arial"/>
          <w:spacing w:val="2"/>
          <w:sz w:val="22"/>
        </w:rPr>
        <w:t>they</w:t>
      </w:r>
      <w:r w:rsidRPr="002B420E">
        <w:rPr>
          <w:rFonts w:eastAsia="Arial" w:cs="Arial"/>
          <w:spacing w:val="-12"/>
          <w:sz w:val="22"/>
        </w:rPr>
        <w:t xml:space="preserve"> </w:t>
      </w:r>
      <w:r w:rsidRPr="002B420E">
        <w:rPr>
          <w:rFonts w:eastAsia="Arial" w:cs="Arial"/>
          <w:sz w:val="22"/>
        </w:rPr>
        <w:t>must</w:t>
      </w:r>
      <w:r w:rsidRPr="002B420E">
        <w:rPr>
          <w:rFonts w:eastAsia="Arial" w:cs="Arial"/>
          <w:spacing w:val="-4"/>
          <w:sz w:val="22"/>
        </w:rPr>
        <w:t xml:space="preserve"> </w:t>
      </w:r>
      <w:r w:rsidRPr="002B420E">
        <w:rPr>
          <w:rFonts w:eastAsia="Arial" w:cs="Arial"/>
          <w:spacing w:val="-1"/>
          <w:sz w:val="22"/>
        </w:rPr>
        <w:t>follow</w:t>
      </w:r>
      <w:r w:rsidRPr="002B420E">
        <w:rPr>
          <w:rFonts w:eastAsia="Arial" w:cs="Arial"/>
          <w:spacing w:val="-4"/>
          <w:sz w:val="22"/>
        </w:rPr>
        <w:t xml:space="preserve"> </w:t>
      </w:r>
      <w:r w:rsidRPr="002B420E">
        <w:rPr>
          <w:rFonts w:eastAsia="Arial" w:cs="Arial"/>
          <w:spacing w:val="-1"/>
          <w:sz w:val="22"/>
        </w:rPr>
        <w:t>while</w:t>
      </w:r>
      <w:r w:rsidRPr="002B420E">
        <w:rPr>
          <w:rFonts w:eastAsia="Arial" w:cs="Arial"/>
          <w:spacing w:val="-8"/>
          <w:sz w:val="22"/>
        </w:rPr>
        <w:t xml:space="preserve"> </w:t>
      </w:r>
      <w:r w:rsidRPr="002B420E">
        <w:rPr>
          <w:rFonts w:eastAsia="Arial" w:cs="Arial"/>
          <w:spacing w:val="-1"/>
          <w:sz w:val="22"/>
        </w:rPr>
        <w:t>in</w:t>
      </w:r>
      <w:r w:rsidRPr="002B420E">
        <w:rPr>
          <w:rFonts w:eastAsia="Arial" w:cs="Arial"/>
          <w:spacing w:val="47"/>
          <w:w w:val="99"/>
          <w:sz w:val="22"/>
        </w:rPr>
        <w:t xml:space="preserve"> </w:t>
      </w:r>
      <w:r w:rsidRPr="002B420E">
        <w:rPr>
          <w:rFonts w:eastAsia="Arial" w:cs="Arial"/>
          <w:spacing w:val="-1"/>
          <w:sz w:val="22"/>
        </w:rPr>
        <w:t>the</w:t>
      </w:r>
      <w:r w:rsidRPr="002B420E">
        <w:rPr>
          <w:rFonts w:eastAsia="Arial" w:cs="Arial"/>
          <w:spacing w:val="-9"/>
          <w:sz w:val="22"/>
        </w:rPr>
        <w:t xml:space="preserve"> </w:t>
      </w:r>
      <w:r w:rsidRPr="002B420E">
        <w:rPr>
          <w:rFonts w:eastAsia="Arial" w:cs="Arial"/>
          <w:sz w:val="22"/>
        </w:rPr>
        <w:t>facility.</w:t>
      </w:r>
      <w:r w:rsidRPr="002B420E">
        <w:rPr>
          <w:rFonts w:eastAsia="Arial" w:cs="Arial"/>
          <w:spacing w:val="66"/>
          <w:sz w:val="22"/>
        </w:rPr>
        <w:t xml:space="preserve"> </w:t>
      </w:r>
      <w:r w:rsidRPr="002B420E">
        <w:rPr>
          <w:rFonts w:eastAsia="Arial" w:cs="Arial"/>
          <w:sz w:val="22"/>
        </w:rPr>
        <w:t>The</w:t>
      </w:r>
      <w:r w:rsidRPr="002B420E">
        <w:rPr>
          <w:rFonts w:eastAsia="Arial" w:cs="Arial"/>
          <w:spacing w:val="-4"/>
          <w:sz w:val="22"/>
        </w:rPr>
        <w:t xml:space="preserve"> </w:t>
      </w:r>
      <w:r w:rsidRPr="002B420E">
        <w:rPr>
          <w:rFonts w:eastAsia="Arial" w:cs="Arial"/>
          <w:sz w:val="22"/>
        </w:rPr>
        <w:t>facility</w:t>
      </w:r>
      <w:r w:rsidRPr="002B420E">
        <w:rPr>
          <w:rFonts w:eastAsia="Arial" w:cs="Arial"/>
          <w:spacing w:val="-13"/>
          <w:sz w:val="22"/>
        </w:rPr>
        <w:t xml:space="preserve"> </w:t>
      </w:r>
      <w:r w:rsidRPr="002B420E">
        <w:rPr>
          <w:rFonts w:eastAsia="Arial" w:cs="Arial"/>
          <w:spacing w:val="1"/>
          <w:sz w:val="22"/>
        </w:rPr>
        <w:t>head</w:t>
      </w:r>
      <w:r w:rsidRPr="002B420E">
        <w:rPr>
          <w:rFonts w:eastAsia="Arial" w:cs="Arial"/>
          <w:spacing w:val="-9"/>
          <w:sz w:val="22"/>
        </w:rPr>
        <w:t xml:space="preserve"> </w:t>
      </w:r>
      <w:r w:rsidRPr="002B420E">
        <w:rPr>
          <w:rFonts w:eastAsia="Arial" w:cs="Arial"/>
          <w:spacing w:val="2"/>
          <w:sz w:val="22"/>
        </w:rPr>
        <w:t>may</w:t>
      </w:r>
      <w:r w:rsidRPr="002B420E">
        <w:rPr>
          <w:rFonts w:eastAsia="Arial" w:cs="Arial"/>
          <w:spacing w:val="-9"/>
          <w:sz w:val="22"/>
        </w:rPr>
        <w:t xml:space="preserve"> </w:t>
      </w:r>
      <w:r w:rsidRPr="002B420E">
        <w:rPr>
          <w:rFonts w:eastAsia="Arial" w:cs="Arial"/>
          <w:spacing w:val="-1"/>
          <w:sz w:val="22"/>
        </w:rPr>
        <w:t>order</w:t>
      </w:r>
      <w:r w:rsidRPr="002B420E">
        <w:rPr>
          <w:rFonts w:eastAsia="Arial" w:cs="Arial"/>
          <w:spacing w:val="-5"/>
          <w:sz w:val="22"/>
        </w:rPr>
        <w:t xml:space="preserve"> </w:t>
      </w:r>
      <w:r w:rsidRPr="002B420E">
        <w:rPr>
          <w:rFonts w:eastAsia="Arial" w:cs="Arial"/>
          <w:sz w:val="22"/>
        </w:rPr>
        <w:t>any</w:t>
      </w:r>
      <w:r w:rsidRPr="002B420E">
        <w:rPr>
          <w:rFonts w:eastAsia="Arial" w:cs="Arial"/>
          <w:spacing w:val="-13"/>
          <w:sz w:val="22"/>
        </w:rPr>
        <w:t xml:space="preserve"> </w:t>
      </w:r>
      <w:r w:rsidRPr="002B420E">
        <w:rPr>
          <w:rFonts w:eastAsia="Arial" w:cs="Arial"/>
          <w:sz w:val="22"/>
        </w:rPr>
        <w:t>individual</w:t>
      </w:r>
      <w:r w:rsidRPr="002B420E">
        <w:rPr>
          <w:rFonts w:eastAsia="Arial" w:cs="Arial"/>
          <w:spacing w:val="-4"/>
          <w:sz w:val="22"/>
        </w:rPr>
        <w:t xml:space="preserve"> </w:t>
      </w:r>
      <w:r w:rsidRPr="002B420E">
        <w:rPr>
          <w:rFonts w:eastAsia="Arial" w:cs="Arial"/>
          <w:spacing w:val="-1"/>
          <w:sz w:val="22"/>
        </w:rPr>
        <w:t>who</w:t>
      </w:r>
      <w:r w:rsidRPr="002B420E">
        <w:rPr>
          <w:rFonts w:eastAsia="Arial" w:cs="Arial"/>
          <w:spacing w:val="-9"/>
          <w:sz w:val="22"/>
        </w:rPr>
        <w:t xml:space="preserve"> </w:t>
      </w:r>
      <w:r w:rsidRPr="002B420E">
        <w:rPr>
          <w:rFonts w:eastAsia="Arial" w:cs="Arial"/>
          <w:sz w:val="22"/>
        </w:rPr>
        <w:t>disregards</w:t>
      </w:r>
      <w:r w:rsidRPr="002B420E">
        <w:rPr>
          <w:rFonts w:eastAsia="Arial" w:cs="Arial"/>
          <w:spacing w:val="32"/>
          <w:w w:val="99"/>
          <w:sz w:val="22"/>
        </w:rPr>
        <w:t xml:space="preserve"> </w:t>
      </w:r>
      <w:r w:rsidRPr="002B420E">
        <w:rPr>
          <w:rFonts w:eastAsia="Arial" w:cs="Arial"/>
          <w:sz w:val="22"/>
        </w:rPr>
        <w:t>facility</w:t>
      </w:r>
      <w:r w:rsidRPr="002B420E">
        <w:rPr>
          <w:rFonts w:eastAsia="Arial" w:cs="Arial"/>
          <w:spacing w:val="-10"/>
          <w:sz w:val="22"/>
        </w:rPr>
        <w:t xml:space="preserve"> </w:t>
      </w:r>
      <w:r w:rsidRPr="002B420E">
        <w:rPr>
          <w:rFonts w:eastAsia="Arial" w:cs="Arial"/>
          <w:spacing w:val="-1"/>
          <w:sz w:val="22"/>
        </w:rPr>
        <w:t>rules</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z w:val="22"/>
        </w:rPr>
        <w:t>the</w:t>
      </w:r>
      <w:r w:rsidRPr="002B420E">
        <w:rPr>
          <w:rFonts w:eastAsia="Arial" w:cs="Arial"/>
          <w:spacing w:val="-9"/>
          <w:sz w:val="22"/>
        </w:rPr>
        <w:t xml:space="preserve"> </w:t>
      </w:r>
      <w:r w:rsidRPr="002B420E">
        <w:rPr>
          <w:rFonts w:eastAsia="Arial" w:cs="Arial"/>
          <w:sz w:val="22"/>
        </w:rPr>
        <w:t>conditions</w:t>
      </w:r>
      <w:r w:rsidRPr="002B420E">
        <w:rPr>
          <w:rFonts w:eastAsia="Arial" w:cs="Arial"/>
          <w:spacing w:val="-8"/>
          <w:sz w:val="22"/>
        </w:rPr>
        <w:t xml:space="preserve"> </w:t>
      </w:r>
      <w:r w:rsidRPr="002B420E">
        <w:rPr>
          <w:rFonts w:eastAsia="Arial" w:cs="Arial"/>
          <w:sz w:val="22"/>
        </w:rPr>
        <w:t>under</w:t>
      </w:r>
      <w:r w:rsidRPr="002B420E">
        <w:rPr>
          <w:rFonts w:eastAsia="Arial" w:cs="Arial"/>
          <w:spacing w:val="-6"/>
          <w:sz w:val="22"/>
        </w:rPr>
        <w:t xml:space="preserve"> </w:t>
      </w:r>
      <w:r w:rsidRPr="002B420E">
        <w:rPr>
          <w:rFonts w:eastAsia="Arial" w:cs="Arial"/>
          <w:sz w:val="22"/>
        </w:rPr>
        <w:t>which</w:t>
      </w:r>
      <w:r w:rsidRPr="002B420E">
        <w:rPr>
          <w:rFonts w:eastAsia="Arial" w:cs="Arial"/>
          <w:spacing w:val="-9"/>
          <w:sz w:val="22"/>
        </w:rPr>
        <w:t xml:space="preserve"> </w:t>
      </w:r>
      <w:r w:rsidRPr="002B420E">
        <w:rPr>
          <w:rFonts w:eastAsia="Arial" w:cs="Arial"/>
          <w:sz w:val="22"/>
        </w:rPr>
        <w:t>entry</w:t>
      </w:r>
      <w:r w:rsidRPr="002B420E">
        <w:rPr>
          <w:rFonts w:eastAsia="Arial" w:cs="Arial"/>
          <w:spacing w:val="-9"/>
          <w:sz w:val="22"/>
        </w:rPr>
        <w:t xml:space="preserve"> </w:t>
      </w:r>
      <w:r w:rsidRPr="002B420E">
        <w:rPr>
          <w:rFonts w:eastAsia="Arial" w:cs="Arial"/>
          <w:spacing w:val="-1"/>
          <w:sz w:val="22"/>
        </w:rPr>
        <w:t>was</w:t>
      </w:r>
      <w:r w:rsidRPr="002B420E">
        <w:rPr>
          <w:rFonts w:eastAsia="Arial" w:cs="Arial"/>
          <w:spacing w:val="-4"/>
          <w:sz w:val="22"/>
        </w:rPr>
        <w:t xml:space="preserve"> </w:t>
      </w:r>
      <w:r w:rsidRPr="002B420E">
        <w:rPr>
          <w:rFonts w:eastAsia="Arial" w:cs="Arial"/>
          <w:sz w:val="22"/>
        </w:rPr>
        <w:t>approved</w:t>
      </w:r>
      <w:r w:rsidRPr="002B420E">
        <w:rPr>
          <w:rFonts w:eastAsia="Arial" w:cs="Arial"/>
          <w:spacing w:val="-9"/>
          <w:sz w:val="22"/>
        </w:rPr>
        <w:t xml:space="preserve"> </w:t>
      </w:r>
      <w:r w:rsidRPr="002B420E">
        <w:rPr>
          <w:rFonts w:eastAsia="Arial" w:cs="Arial"/>
          <w:spacing w:val="2"/>
          <w:sz w:val="22"/>
        </w:rPr>
        <w:t>to</w:t>
      </w:r>
      <w:r w:rsidRPr="002B420E">
        <w:rPr>
          <w:rFonts w:eastAsia="Arial" w:cs="Arial"/>
          <w:spacing w:val="42"/>
          <w:w w:val="99"/>
          <w:sz w:val="22"/>
        </w:rPr>
        <w:t xml:space="preserve"> </w:t>
      </w:r>
      <w:r w:rsidRPr="002B420E">
        <w:rPr>
          <w:rFonts w:eastAsia="Arial" w:cs="Arial"/>
          <w:sz w:val="22"/>
        </w:rPr>
        <w:t>immediately</w:t>
      </w:r>
      <w:r w:rsidRPr="002B420E">
        <w:rPr>
          <w:rFonts w:eastAsia="Arial" w:cs="Arial"/>
          <w:spacing w:val="-17"/>
          <w:sz w:val="22"/>
        </w:rPr>
        <w:t xml:space="preserve"> </w:t>
      </w:r>
      <w:r w:rsidRPr="002B420E">
        <w:rPr>
          <w:rFonts w:eastAsia="Arial" w:cs="Arial"/>
          <w:spacing w:val="1"/>
          <w:sz w:val="22"/>
        </w:rPr>
        <w:t>leave</w:t>
      </w:r>
      <w:r w:rsidRPr="002B420E">
        <w:rPr>
          <w:rFonts w:eastAsia="Arial" w:cs="Arial"/>
          <w:spacing w:val="-14"/>
          <w:sz w:val="22"/>
        </w:rPr>
        <w:t xml:space="preserve"> </w:t>
      </w:r>
      <w:r w:rsidRPr="002B420E">
        <w:rPr>
          <w:rFonts w:eastAsia="Arial" w:cs="Arial"/>
          <w:sz w:val="22"/>
        </w:rPr>
        <w:t>the</w:t>
      </w:r>
      <w:r w:rsidRPr="002B420E">
        <w:rPr>
          <w:rFonts w:eastAsia="Arial" w:cs="Arial"/>
          <w:spacing w:val="-14"/>
          <w:sz w:val="22"/>
        </w:rPr>
        <w:t xml:space="preserve"> </w:t>
      </w:r>
      <w:r w:rsidRPr="002B420E">
        <w:rPr>
          <w:rFonts w:eastAsia="Arial" w:cs="Arial"/>
          <w:sz w:val="22"/>
        </w:rPr>
        <w:t>facility.</w:t>
      </w:r>
    </w:p>
    <w:p w14:paraId="5C21D748" w14:textId="77777777" w:rsidR="002B420E" w:rsidRPr="002B420E" w:rsidRDefault="002B420E" w:rsidP="00013D07">
      <w:pPr>
        <w:widowControl w:val="0"/>
        <w:spacing w:before="164" w:after="0" w:line="276" w:lineRule="auto"/>
        <w:ind w:right="335"/>
        <w:rPr>
          <w:rFonts w:eastAsia="Arial" w:cs="Arial"/>
          <w:sz w:val="22"/>
        </w:rPr>
      </w:pPr>
      <w:r w:rsidRPr="002B420E">
        <w:rPr>
          <w:rFonts w:eastAsia="Arial" w:cs="Arial"/>
          <w:spacing w:val="-1"/>
          <w:sz w:val="22"/>
        </w:rPr>
        <w:t>Access</w:t>
      </w:r>
      <w:r w:rsidRPr="002B420E">
        <w:rPr>
          <w:rFonts w:eastAsia="Arial" w:cs="Arial"/>
          <w:spacing w:val="-9"/>
          <w:sz w:val="22"/>
        </w:rPr>
        <w:t xml:space="preserve"> </w:t>
      </w:r>
      <w:r w:rsidRPr="002B420E">
        <w:rPr>
          <w:rFonts w:eastAsia="Arial" w:cs="Arial"/>
          <w:spacing w:val="-1"/>
          <w:sz w:val="22"/>
        </w:rPr>
        <w:t>is</w:t>
      </w:r>
      <w:r w:rsidRPr="002B420E">
        <w:rPr>
          <w:rFonts w:eastAsia="Arial" w:cs="Arial"/>
          <w:spacing w:val="-4"/>
          <w:sz w:val="22"/>
        </w:rPr>
        <w:t xml:space="preserve"> </w:t>
      </w:r>
      <w:r w:rsidRPr="002B420E">
        <w:rPr>
          <w:rFonts w:eastAsia="Arial" w:cs="Arial"/>
          <w:spacing w:val="-1"/>
          <w:sz w:val="22"/>
        </w:rPr>
        <w:t>allowable</w:t>
      </w:r>
      <w:r w:rsidRPr="002B420E">
        <w:rPr>
          <w:rFonts w:eastAsia="Arial" w:cs="Arial"/>
          <w:spacing w:val="-10"/>
          <w:sz w:val="22"/>
        </w:rPr>
        <w:t xml:space="preserve"> </w:t>
      </w:r>
      <w:r w:rsidRPr="002B420E">
        <w:rPr>
          <w:rFonts w:eastAsia="Arial" w:cs="Arial"/>
          <w:spacing w:val="1"/>
          <w:sz w:val="22"/>
        </w:rPr>
        <w:t>only</w:t>
      </w:r>
      <w:r w:rsidRPr="002B420E">
        <w:rPr>
          <w:rFonts w:eastAsia="Arial" w:cs="Arial"/>
          <w:spacing w:val="-10"/>
          <w:sz w:val="22"/>
        </w:rPr>
        <w:t xml:space="preserve"> </w:t>
      </w:r>
      <w:r w:rsidRPr="002B420E">
        <w:rPr>
          <w:rFonts w:eastAsia="Arial" w:cs="Arial"/>
          <w:spacing w:val="-1"/>
          <w:sz w:val="22"/>
        </w:rPr>
        <w:t>during</w:t>
      </w:r>
      <w:r w:rsidRPr="002B420E">
        <w:rPr>
          <w:rFonts w:eastAsia="Arial" w:cs="Arial"/>
          <w:spacing w:val="-6"/>
          <w:sz w:val="22"/>
        </w:rPr>
        <w:t xml:space="preserve"> </w:t>
      </w:r>
      <w:r w:rsidRPr="002B420E">
        <w:rPr>
          <w:rFonts w:eastAsia="Arial" w:cs="Arial"/>
          <w:sz w:val="22"/>
        </w:rPr>
        <w:t>approved</w:t>
      </w:r>
      <w:r w:rsidRPr="002B420E">
        <w:rPr>
          <w:rFonts w:eastAsia="Arial" w:cs="Arial"/>
          <w:spacing w:val="-6"/>
          <w:sz w:val="22"/>
        </w:rPr>
        <w:t xml:space="preserve"> </w:t>
      </w:r>
      <w:r w:rsidRPr="002B420E">
        <w:rPr>
          <w:rFonts w:eastAsia="Arial" w:cs="Arial"/>
          <w:spacing w:val="-1"/>
          <w:sz w:val="22"/>
        </w:rPr>
        <w:t>days</w:t>
      </w:r>
      <w:r w:rsidRPr="002B420E">
        <w:rPr>
          <w:rFonts w:eastAsia="Arial" w:cs="Arial"/>
          <w:spacing w:val="-5"/>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z w:val="22"/>
        </w:rPr>
        <w:t>hours</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z w:val="22"/>
        </w:rPr>
        <w:t>operation</w:t>
      </w:r>
      <w:r w:rsidRPr="002B420E">
        <w:rPr>
          <w:rFonts w:eastAsia="Arial" w:cs="Arial"/>
          <w:spacing w:val="49"/>
          <w:w w:val="99"/>
          <w:sz w:val="22"/>
        </w:rPr>
        <w:t xml:space="preserve"> </w:t>
      </w:r>
      <w:r w:rsidRPr="002B420E">
        <w:rPr>
          <w:rFonts w:eastAsia="Arial" w:cs="Arial"/>
          <w:spacing w:val="-1"/>
          <w:sz w:val="22"/>
        </w:rPr>
        <w:t>for</w:t>
      </w:r>
      <w:r w:rsidRPr="002B420E">
        <w:rPr>
          <w:rFonts w:eastAsia="Arial" w:cs="Arial"/>
          <w:spacing w:val="-13"/>
          <w:sz w:val="22"/>
        </w:rPr>
        <w:t xml:space="preserve"> </w:t>
      </w:r>
      <w:r w:rsidRPr="002B420E">
        <w:rPr>
          <w:rFonts w:eastAsia="Arial" w:cs="Arial"/>
          <w:sz w:val="22"/>
        </w:rPr>
        <w:t>contractors</w:t>
      </w:r>
      <w:r w:rsidRPr="002B420E">
        <w:rPr>
          <w:rFonts w:eastAsia="Arial" w:cs="Arial"/>
          <w:spacing w:val="-11"/>
          <w:sz w:val="22"/>
        </w:rPr>
        <w:t xml:space="preserve"> </w:t>
      </w:r>
      <w:r w:rsidRPr="002B420E">
        <w:rPr>
          <w:rFonts w:eastAsia="Arial" w:cs="Arial"/>
          <w:sz w:val="22"/>
        </w:rPr>
        <w:t>and</w:t>
      </w:r>
      <w:r w:rsidRPr="002B420E">
        <w:rPr>
          <w:rFonts w:eastAsia="Arial" w:cs="Arial"/>
          <w:spacing w:val="-8"/>
          <w:sz w:val="22"/>
        </w:rPr>
        <w:t xml:space="preserve"> </w:t>
      </w:r>
      <w:r w:rsidRPr="002B420E">
        <w:rPr>
          <w:rFonts w:eastAsia="Arial" w:cs="Arial"/>
          <w:sz w:val="22"/>
        </w:rPr>
        <w:t>their</w:t>
      </w:r>
      <w:r w:rsidRPr="002B420E">
        <w:rPr>
          <w:rFonts w:eastAsia="Arial" w:cs="Arial"/>
          <w:spacing w:val="-9"/>
          <w:sz w:val="22"/>
        </w:rPr>
        <w:t xml:space="preserve"> </w:t>
      </w:r>
      <w:r w:rsidRPr="002B420E">
        <w:rPr>
          <w:rFonts w:eastAsia="Arial" w:cs="Arial"/>
          <w:spacing w:val="-1"/>
          <w:sz w:val="22"/>
        </w:rPr>
        <w:t>employees.</w:t>
      </w:r>
    </w:p>
    <w:p w14:paraId="50AC310B" w14:textId="45112575" w:rsidR="002B420E" w:rsidRPr="002B420E" w:rsidRDefault="002B420E" w:rsidP="00013D07">
      <w:pPr>
        <w:widowControl w:val="0"/>
        <w:spacing w:before="162" w:after="0" w:line="276" w:lineRule="auto"/>
        <w:ind w:right="242"/>
        <w:rPr>
          <w:rFonts w:eastAsia="Arial" w:cs="Arial"/>
          <w:sz w:val="22"/>
        </w:rPr>
      </w:pPr>
      <w:r w:rsidRPr="002B420E">
        <w:rPr>
          <w:rFonts w:eastAsia="Arial" w:cs="Arial"/>
          <w:spacing w:val="-1"/>
          <w:sz w:val="22"/>
        </w:rPr>
        <w:t>Access</w:t>
      </w:r>
      <w:r w:rsidRPr="002B420E">
        <w:rPr>
          <w:rFonts w:eastAsia="Arial" w:cs="Arial"/>
          <w:spacing w:val="-9"/>
          <w:sz w:val="22"/>
        </w:rPr>
        <w:t xml:space="preserve"> </w:t>
      </w:r>
      <w:r w:rsidRPr="002B420E">
        <w:rPr>
          <w:rFonts w:eastAsia="Arial" w:cs="Arial"/>
          <w:sz w:val="22"/>
        </w:rPr>
        <w:t>that</w:t>
      </w:r>
      <w:r w:rsidRPr="002B420E">
        <w:rPr>
          <w:rFonts w:eastAsia="Arial" w:cs="Arial"/>
          <w:spacing w:val="-4"/>
          <w:sz w:val="22"/>
        </w:rPr>
        <w:t xml:space="preserve"> </w:t>
      </w:r>
      <w:r w:rsidRPr="002B420E">
        <w:rPr>
          <w:rFonts w:eastAsia="Arial" w:cs="Arial"/>
          <w:spacing w:val="-1"/>
          <w:sz w:val="22"/>
        </w:rPr>
        <w:t>is</w:t>
      </w:r>
      <w:r w:rsidRPr="002B420E">
        <w:rPr>
          <w:rFonts w:eastAsia="Arial" w:cs="Arial"/>
          <w:spacing w:val="-8"/>
          <w:sz w:val="22"/>
        </w:rPr>
        <w:t xml:space="preserve"> </w:t>
      </w:r>
      <w:r w:rsidRPr="002B420E">
        <w:rPr>
          <w:rFonts w:eastAsia="Arial" w:cs="Arial"/>
          <w:spacing w:val="1"/>
          <w:sz w:val="22"/>
        </w:rPr>
        <w:t>necessary</w:t>
      </w:r>
      <w:r w:rsidRPr="002B420E">
        <w:rPr>
          <w:rFonts w:eastAsia="Arial" w:cs="Arial"/>
          <w:spacing w:val="-13"/>
          <w:sz w:val="22"/>
        </w:rPr>
        <w:t xml:space="preserve"> </w:t>
      </w:r>
      <w:r w:rsidRPr="002B420E">
        <w:rPr>
          <w:rFonts w:eastAsia="Arial" w:cs="Arial"/>
          <w:sz w:val="22"/>
        </w:rPr>
        <w:t>outside</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z w:val="22"/>
        </w:rPr>
        <w:t>the</w:t>
      </w:r>
      <w:r w:rsidRPr="002B420E">
        <w:rPr>
          <w:rFonts w:eastAsia="Arial" w:cs="Arial"/>
          <w:spacing w:val="-5"/>
          <w:sz w:val="22"/>
        </w:rPr>
        <w:t xml:space="preserve"> </w:t>
      </w:r>
      <w:r w:rsidRPr="002B420E">
        <w:rPr>
          <w:rFonts w:eastAsia="Arial" w:cs="Arial"/>
          <w:spacing w:val="-1"/>
          <w:sz w:val="22"/>
        </w:rPr>
        <w:t>approved</w:t>
      </w:r>
      <w:r w:rsidRPr="002B420E">
        <w:rPr>
          <w:rFonts w:eastAsia="Arial" w:cs="Arial"/>
          <w:spacing w:val="-5"/>
          <w:sz w:val="22"/>
        </w:rPr>
        <w:t xml:space="preserve"> </w:t>
      </w:r>
      <w:r w:rsidRPr="002B420E">
        <w:rPr>
          <w:rFonts w:eastAsia="Arial" w:cs="Arial"/>
          <w:sz w:val="22"/>
        </w:rPr>
        <w:t>days</w:t>
      </w:r>
      <w:r w:rsidRPr="002B420E">
        <w:rPr>
          <w:rFonts w:eastAsia="Arial" w:cs="Arial"/>
          <w:spacing w:val="-8"/>
          <w:sz w:val="22"/>
        </w:rPr>
        <w:t xml:space="preserve"> </w:t>
      </w:r>
      <w:r w:rsidRPr="002B420E">
        <w:rPr>
          <w:rFonts w:eastAsia="Arial" w:cs="Arial"/>
          <w:sz w:val="22"/>
        </w:rPr>
        <w:t>and</w:t>
      </w:r>
      <w:r w:rsidRPr="002B420E">
        <w:rPr>
          <w:rFonts w:eastAsia="Arial" w:cs="Arial"/>
          <w:spacing w:val="-4"/>
          <w:sz w:val="22"/>
        </w:rPr>
        <w:t xml:space="preserve"> </w:t>
      </w:r>
      <w:r w:rsidRPr="002B420E">
        <w:rPr>
          <w:rFonts w:eastAsia="Arial" w:cs="Arial"/>
          <w:sz w:val="22"/>
        </w:rPr>
        <w:t>times</w:t>
      </w:r>
      <w:r w:rsidRPr="002B420E">
        <w:rPr>
          <w:rFonts w:eastAsia="Arial" w:cs="Arial"/>
          <w:spacing w:val="42"/>
          <w:w w:val="99"/>
          <w:sz w:val="22"/>
        </w:rPr>
        <w:t xml:space="preserve"> </w:t>
      </w:r>
      <w:r w:rsidRPr="002B420E">
        <w:rPr>
          <w:rFonts w:eastAsia="Arial" w:cs="Arial"/>
          <w:spacing w:val="-1"/>
          <w:sz w:val="22"/>
        </w:rPr>
        <w:t>established</w:t>
      </w:r>
      <w:r w:rsidRPr="002B420E">
        <w:rPr>
          <w:rFonts w:eastAsia="Arial" w:cs="Arial"/>
          <w:spacing w:val="-12"/>
          <w:sz w:val="22"/>
        </w:rPr>
        <w:t xml:space="preserve"> </w:t>
      </w:r>
      <w:r w:rsidRPr="002B420E">
        <w:rPr>
          <w:rFonts w:eastAsia="Arial" w:cs="Arial"/>
          <w:sz w:val="22"/>
        </w:rPr>
        <w:t>for</w:t>
      </w:r>
      <w:r w:rsidRPr="002B420E">
        <w:rPr>
          <w:rFonts w:eastAsia="Arial" w:cs="Arial"/>
          <w:spacing w:val="-8"/>
          <w:sz w:val="22"/>
        </w:rPr>
        <w:t xml:space="preserve"> </w:t>
      </w:r>
      <w:r w:rsidRPr="002B420E">
        <w:rPr>
          <w:rFonts w:eastAsia="Arial" w:cs="Arial"/>
          <w:sz w:val="22"/>
        </w:rPr>
        <w:t>conducting</w:t>
      </w:r>
      <w:r w:rsidRPr="002B420E">
        <w:rPr>
          <w:rFonts w:eastAsia="Arial" w:cs="Arial"/>
          <w:spacing w:val="-11"/>
          <w:sz w:val="22"/>
        </w:rPr>
        <w:t xml:space="preserve"> </w:t>
      </w:r>
      <w:r w:rsidRPr="002B420E">
        <w:rPr>
          <w:rFonts w:eastAsia="Arial" w:cs="Arial"/>
          <w:sz w:val="22"/>
        </w:rPr>
        <w:t>business</w:t>
      </w:r>
      <w:r w:rsidRPr="002B420E">
        <w:rPr>
          <w:rFonts w:eastAsia="Arial" w:cs="Arial"/>
          <w:spacing w:val="-7"/>
          <w:sz w:val="22"/>
        </w:rPr>
        <w:t xml:space="preserve"> </w:t>
      </w:r>
      <w:r w:rsidRPr="002B420E">
        <w:rPr>
          <w:rFonts w:eastAsia="Arial" w:cs="Arial"/>
          <w:spacing w:val="-1"/>
          <w:sz w:val="22"/>
        </w:rPr>
        <w:t>or</w:t>
      </w:r>
      <w:r w:rsidRPr="002B420E">
        <w:rPr>
          <w:rFonts w:eastAsia="Arial" w:cs="Arial"/>
          <w:spacing w:val="-8"/>
          <w:sz w:val="22"/>
        </w:rPr>
        <w:t xml:space="preserve"> </w:t>
      </w:r>
      <w:r w:rsidRPr="002B420E">
        <w:rPr>
          <w:rFonts w:eastAsia="Arial" w:cs="Arial"/>
          <w:spacing w:val="-1"/>
          <w:sz w:val="22"/>
        </w:rPr>
        <w:t>completing</w:t>
      </w:r>
      <w:r w:rsidRPr="002B420E">
        <w:rPr>
          <w:rFonts w:eastAsia="Arial" w:cs="Arial"/>
          <w:spacing w:val="-11"/>
          <w:sz w:val="22"/>
        </w:rPr>
        <w:t xml:space="preserve"> </w:t>
      </w:r>
      <w:r w:rsidRPr="002B420E">
        <w:rPr>
          <w:rFonts w:eastAsia="Arial" w:cs="Arial"/>
          <w:sz w:val="22"/>
        </w:rPr>
        <w:t>the</w:t>
      </w:r>
      <w:r w:rsidRPr="002B420E">
        <w:rPr>
          <w:rFonts w:eastAsia="Arial" w:cs="Arial"/>
          <w:spacing w:val="-4"/>
          <w:sz w:val="22"/>
        </w:rPr>
        <w:t xml:space="preserve"> </w:t>
      </w:r>
      <w:r w:rsidRPr="002B420E">
        <w:rPr>
          <w:rFonts w:eastAsia="Arial" w:cs="Arial"/>
          <w:spacing w:val="-1"/>
          <w:sz w:val="22"/>
        </w:rPr>
        <w:t>work</w:t>
      </w:r>
      <w:r w:rsidRPr="002B420E">
        <w:rPr>
          <w:rFonts w:eastAsia="Arial" w:cs="Arial"/>
          <w:spacing w:val="-6"/>
          <w:sz w:val="22"/>
        </w:rPr>
        <w:t xml:space="preserve"> </w:t>
      </w:r>
      <w:r w:rsidRPr="002B420E">
        <w:rPr>
          <w:rFonts w:eastAsia="Arial" w:cs="Arial"/>
          <w:spacing w:val="-1"/>
          <w:sz w:val="22"/>
        </w:rPr>
        <w:t>requires</w:t>
      </w:r>
      <w:r w:rsidRPr="002B420E">
        <w:rPr>
          <w:rFonts w:eastAsia="Arial" w:cs="Arial"/>
          <w:spacing w:val="66"/>
          <w:w w:val="99"/>
          <w:sz w:val="22"/>
        </w:rPr>
        <w:t xml:space="preserve"> </w:t>
      </w:r>
      <w:r w:rsidRPr="002B420E">
        <w:rPr>
          <w:rFonts w:eastAsia="Arial" w:cs="Arial"/>
          <w:spacing w:val="-1"/>
          <w:sz w:val="22"/>
        </w:rPr>
        <w:t>special</w:t>
      </w:r>
      <w:r w:rsidRPr="002B420E">
        <w:rPr>
          <w:rFonts w:eastAsia="Arial" w:cs="Arial"/>
          <w:spacing w:val="-11"/>
          <w:sz w:val="22"/>
        </w:rPr>
        <w:t xml:space="preserve"> </w:t>
      </w:r>
      <w:r w:rsidRPr="002B420E">
        <w:rPr>
          <w:rFonts w:eastAsia="Arial" w:cs="Arial"/>
          <w:sz w:val="22"/>
        </w:rPr>
        <w:t>authorization</w:t>
      </w:r>
      <w:r w:rsidRPr="002B420E">
        <w:rPr>
          <w:rFonts w:eastAsia="Arial" w:cs="Arial"/>
          <w:spacing w:val="-12"/>
          <w:sz w:val="22"/>
        </w:rPr>
        <w:t xml:space="preserve"> </w:t>
      </w:r>
      <w:r w:rsidRPr="002B420E">
        <w:rPr>
          <w:rFonts w:eastAsia="Arial" w:cs="Arial"/>
          <w:sz w:val="22"/>
        </w:rPr>
        <w:t>from</w:t>
      </w:r>
      <w:r w:rsidRPr="002B420E">
        <w:rPr>
          <w:rFonts w:eastAsia="Arial" w:cs="Arial"/>
          <w:spacing w:val="-8"/>
          <w:sz w:val="22"/>
        </w:rPr>
        <w:t xml:space="preserve"> </w:t>
      </w:r>
      <w:r w:rsidRPr="002B420E">
        <w:rPr>
          <w:rFonts w:eastAsia="Arial" w:cs="Arial"/>
          <w:spacing w:val="1"/>
          <w:sz w:val="22"/>
        </w:rPr>
        <w:t>the</w:t>
      </w:r>
      <w:r w:rsidRPr="002B420E">
        <w:rPr>
          <w:rFonts w:eastAsia="Arial" w:cs="Arial"/>
          <w:spacing w:val="-12"/>
          <w:sz w:val="22"/>
        </w:rPr>
        <w:t xml:space="preserve"> </w:t>
      </w:r>
      <w:r w:rsidRPr="002B420E">
        <w:rPr>
          <w:rFonts w:eastAsia="Arial" w:cs="Arial"/>
          <w:sz w:val="22"/>
        </w:rPr>
        <w:t>facility</w:t>
      </w:r>
      <w:r w:rsidRPr="002B420E">
        <w:rPr>
          <w:rFonts w:eastAsia="Arial" w:cs="Arial"/>
          <w:spacing w:val="-11"/>
          <w:sz w:val="22"/>
        </w:rPr>
        <w:t xml:space="preserve"> </w:t>
      </w:r>
      <w:r w:rsidRPr="002B420E">
        <w:rPr>
          <w:rFonts w:eastAsia="Arial" w:cs="Arial"/>
          <w:spacing w:val="-1"/>
          <w:sz w:val="22"/>
        </w:rPr>
        <w:t>head.</w:t>
      </w:r>
    </w:p>
    <w:p w14:paraId="78E2421E" w14:textId="77777777" w:rsidR="002B420E" w:rsidRPr="002B420E" w:rsidRDefault="002B420E" w:rsidP="00013D07">
      <w:pPr>
        <w:widowControl w:val="0"/>
        <w:spacing w:before="165" w:after="0" w:line="276" w:lineRule="auto"/>
        <w:ind w:right="416"/>
        <w:jc w:val="both"/>
        <w:rPr>
          <w:rFonts w:eastAsia="Arial" w:cs="Arial"/>
          <w:sz w:val="22"/>
        </w:rPr>
      </w:pPr>
      <w:r w:rsidRPr="002B420E">
        <w:rPr>
          <w:rFonts w:eastAsia="Arial" w:cs="Arial"/>
          <w:spacing w:val="-1"/>
          <w:sz w:val="22"/>
        </w:rPr>
        <w:t>Use</w:t>
      </w:r>
      <w:r w:rsidRPr="002B420E">
        <w:rPr>
          <w:rFonts w:eastAsia="Arial" w:cs="Arial"/>
          <w:spacing w:val="-8"/>
          <w:sz w:val="22"/>
        </w:rPr>
        <w:t xml:space="preserve"> </w:t>
      </w:r>
      <w:r w:rsidRPr="002B420E">
        <w:rPr>
          <w:rFonts w:eastAsia="Arial" w:cs="Arial"/>
          <w:spacing w:val="1"/>
          <w:sz w:val="22"/>
        </w:rPr>
        <w:t>only</w:t>
      </w:r>
      <w:r w:rsidRPr="002B420E">
        <w:rPr>
          <w:rFonts w:eastAsia="Arial" w:cs="Arial"/>
          <w:spacing w:val="-8"/>
          <w:sz w:val="22"/>
        </w:rPr>
        <w:t xml:space="preserve"> </w:t>
      </w:r>
      <w:r w:rsidRPr="002B420E">
        <w:rPr>
          <w:rFonts w:eastAsia="Arial" w:cs="Arial"/>
          <w:spacing w:val="-1"/>
          <w:sz w:val="22"/>
        </w:rPr>
        <w:t>authorized</w:t>
      </w:r>
      <w:r w:rsidRPr="002B420E">
        <w:rPr>
          <w:rFonts w:eastAsia="Arial" w:cs="Arial"/>
          <w:spacing w:val="-3"/>
          <w:sz w:val="22"/>
        </w:rPr>
        <w:t xml:space="preserve"> </w:t>
      </w:r>
      <w:r w:rsidRPr="002B420E">
        <w:rPr>
          <w:rFonts w:eastAsia="Arial" w:cs="Arial"/>
          <w:sz w:val="22"/>
        </w:rPr>
        <w:t>entrance</w:t>
      </w:r>
      <w:r w:rsidRPr="002B420E">
        <w:rPr>
          <w:rFonts w:eastAsia="Arial" w:cs="Arial"/>
          <w:spacing w:val="-8"/>
          <w:sz w:val="22"/>
        </w:rPr>
        <w:t xml:space="preserve"> </w:t>
      </w:r>
      <w:r w:rsidRPr="002B420E">
        <w:rPr>
          <w:rFonts w:eastAsia="Arial" w:cs="Arial"/>
          <w:sz w:val="22"/>
        </w:rPr>
        <w:t>and</w:t>
      </w:r>
      <w:r w:rsidRPr="002B420E">
        <w:rPr>
          <w:rFonts w:eastAsia="Arial" w:cs="Arial"/>
          <w:spacing w:val="-4"/>
          <w:sz w:val="22"/>
        </w:rPr>
        <w:t xml:space="preserve"> </w:t>
      </w:r>
      <w:r w:rsidRPr="002B420E">
        <w:rPr>
          <w:rFonts w:eastAsia="Arial" w:cs="Arial"/>
          <w:spacing w:val="-1"/>
          <w:sz w:val="22"/>
        </w:rPr>
        <w:t>exit</w:t>
      </w:r>
      <w:r w:rsidRPr="002B420E">
        <w:rPr>
          <w:rFonts w:eastAsia="Arial" w:cs="Arial"/>
          <w:spacing w:val="-3"/>
          <w:sz w:val="22"/>
        </w:rPr>
        <w:t xml:space="preserve"> </w:t>
      </w:r>
      <w:r w:rsidRPr="002B420E">
        <w:rPr>
          <w:rFonts w:eastAsia="Arial" w:cs="Arial"/>
          <w:spacing w:val="-1"/>
          <w:sz w:val="22"/>
        </w:rPr>
        <w:t>points</w:t>
      </w:r>
      <w:r w:rsidRPr="002B420E">
        <w:rPr>
          <w:rFonts w:eastAsia="Arial" w:cs="Arial"/>
          <w:spacing w:val="-6"/>
          <w:sz w:val="22"/>
        </w:rPr>
        <w:t xml:space="preserve"> </w:t>
      </w:r>
      <w:r w:rsidRPr="002B420E">
        <w:rPr>
          <w:rFonts w:eastAsia="Arial" w:cs="Arial"/>
          <w:sz w:val="22"/>
        </w:rPr>
        <w:t>into</w:t>
      </w:r>
      <w:r w:rsidRPr="002B420E">
        <w:rPr>
          <w:rFonts w:eastAsia="Arial" w:cs="Arial"/>
          <w:spacing w:val="-4"/>
          <w:sz w:val="22"/>
        </w:rPr>
        <w:t xml:space="preserve"> </w:t>
      </w:r>
      <w:r w:rsidRPr="002B420E">
        <w:rPr>
          <w:rFonts w:eastAsia="Arial" w:cs="Arial"/>
          <w:spacing w:val="-2"/>
          <w:sz w:val="22"/>
        </w:rPr>
        <w:t>and</w:t>
      </w:r>
      <w:r w:rsidRPr="002B420E">
        <w:rPr>
          <w:rFonts w:eastAsia="Arial" w:cs="Arial"/>
          <w:spacing w:val="-3"/>
          <w:sz w:val="22"/>
        </w:rPr>
        <w:t xml:space="preserve"> </w:t>
      </w:r>
      <w:r w:rsidRPr="002B420E">
        <w:rPr>
          <w:rFonts w:eastAsia="Arial" w:cs="Arial"/>
          <w:sz w:val="22"/>
        </w:rPr>
        <w:t>out</w:t>
      </w:r>
      <w:r w:rsidRPr="002B420E">
        <w:rPr>
          <w:rFonts w:eastAsia="Arial" w:cs="Arial"/>
          <w:spacing w:val="-7"/>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facility.</w:t>
      </w:r>
      <w:r w:rsidRPr="002B420E">
        <w:rPr>
          <w:rFonts w:eastAsia="Arial" w:cs="Arial"/>
          <w:spacing w:val="52"/>
          <w:w w:val="99"/>
          <w:sz w:val="22"/>
        </w:rPr>
        <w:t xml:space="preserve"> </w:t>
      </w:r>
      <w:r w:rsidRPr="002B420E">
        <w:rPr>
          <w:rFonts w:eastAsia="Arial" w:cs="Arial"/>
          <w:spacing w:val="-1"/>
          <w:sz w:val="22"/>
        </w:rPr>
        <w:t>Individuals</w:t>
      </w:r>
      <w:r w:rsidRPr="002B420E">
        <w:rPr>
          <w:rFonts w:eastAsia="Arial" w:cs="Arial"/>
          <w:spacing w:val="-3"/>
          <w:sz w:val="22"/>
        </w:rPr>
        <w:t xml:space="preserve"> </w:t>
      </w:r>
      <w:r w:rsidRPr="002B420E">
        <w:rPr>
          <w:rFonts w:eastAsia="Arial" w:cs="Arial"/>
          <w:spacing w:val="-1"/>
          <w:sz w:val="22"/>
        </w:rPr>
        <w:t>who</w:t>
      </w:r>
      <w:r w:rsidRPr="002B420E">
        <w:rPr>
          <w:rFonts w:eastAsia="Arial" w:cs="Arial"/>
          <w:spacing w:val="-7"/>
          <w:sz w:val="22"/>
        </w:rPr>
        <w:t xml:space="preserve"> </w:t>
      </w:r>
      <w:r w:rsidRPr="002B420E">
        <w:rPr>
          <w:rFonts w:eastAsia="Arial" w:cs="Arial"/>
          <w:sz w:val="22"/>
        </w:rPr>
        <w:t>enter</w:t>
      </w:r>
      <w:r w:rsidRPr="002B420E">
        <w:rPr>
          <w:rFonts w:eastAsia="Arial" w:cs="Arial"/>
          <w:spacing w:val="-8"/>
          <w:sz w:val="22"/>
        </w:rPr>
        <w:t xml:space="preserve"> </w:t>
      </w:r>
      <w:r w:rsidRPr="002B420E">
        <w:rPr>
          <w:rFonts w:eastAsia="Arial" w:cs="Arial"/>
          <w:sz w:val="22"/>
        </w:rPr>
        <w:t>into</w:t>
      </w:r>
      <w:r w:rsidRPr="002B420E">
        <w:rPr>
          <w:rFonts w:eastAsia="Arial" w:cs="Arial"/>
          <w:spacing w:val="-3"/>
          <w:sz w:val="22"/>
        </w:rPr>
        <w:t xml:space="preserve"> </w:t>
      </w:r>
      <w:r w:rsidRPr="002B420E">
        <w:rPr>
          <w:rFonts w:eastAsia="Arial" w:cs="Arial"/>
          <w:sz w:val="22"/>
        </w:rPr>
        <w:t>and</w:t>
      </w:r>
      <w:r w:rsidRPr="002B420E">
        <w:rPr>
          <w:rFonts w:eastAsia="Arial" w:cs="Arial"/>
          <w:spacing w:val="-7"/>
          <w:sz w:val="22"/>
        </w:rPr>
        <w:t xml:space="preserve"> </w:t>
      </w:r>
      <w:r w:rsidRPr="002B420E">
        <w:rPr>
          <w:rFonts w:eastAsia="Arial" w:cs="Arial"/>
          <w:sz w:val="22"/>
        </w:rPr>
        <w:t>out</w:t>
      </w:r>
      <w:r w:rsidRPr="002B420E">
        <w:rPr>
          <w:rFonts w:eastAsia="Arial" w:cs="Arial"/>
          <w:spacing w:val="-3"/>
          <w:sz w:val="22"/>
        </w:rPr>
        <w:t xml:space="preserve"> </w:t>
      </w:r>
      <w:r w:rsidRPr="002B420E">
        <w:rPr>
          <w:rFonts w:eastAsia="Arial" w:cs="Arial"/>
          <w:spacing w:val="-1"/>
          <w:sz w:val="22"/>
        </w:rPr>
        <w:t>of</w:t>
      </w:r>
      <w:r w:rsidRPr="002B420E">
        <w:rPr>
          <w:rFonts w:eastAsia="Arial" w:cs="Arial"/>
          <w:spacing w:val="-6"/>
          <w:sz w:val="22"/>
        </w:rPr>
        <w:t xml:space="preserve"> </w:t>
      </w:r>
      <w:r w:rsidRPr="002B420E">
        <w:rPr>
          <w:rFonts w:eastAsia="Arial" w:cs="Arial"/>
          <w:sz w:val="22"/>
        </w:rPr>
        <w:t xml:space="preserve">a </w:t>
      </w:r>
      <w:r w:rsidRPr="002B420E">
        <w:rPr>
          <w:rFonts w:eastAsia="Arial" w:cs="Arial"/>
          <w:spacing w:val="-2"/>
          <w:sz w:val="22"/>
        </w:rPr>
        <w:t>CFA</w:t>
      </w:r>
      <w:r w:rsidRPr="002B420E">
        <w:rPr>
          <w:rFonts w:eastAsia="Arial" w:cs="Arial"/>
          <w:spacing w:val="-5"/>
          <w:sz w:val="22"/>
        </w:rPr>
        <w:t xml:space="preserve"> </w:t>
      </w:r>
      <w:r w:rsidRPr="002B420E">
        <w:rPr>
          <w:rFonts w:eastAsia="Arial" w:cs="Arial"/>
          <w:sz w:val="22"/>
        </w:rPr>
        <w:t>facility</w:t>
      </w:r>
      <w:r w:rsidRPr="002B420E">
        <w:rPr>
          <w:rFonts w:eastAsia="Arial" w:cs="Arial"/>
          <w:spacing w:val="-11"/>
          <w:sz w:val="22"/>
        </w:rPr>
        <w:t xml:space="preserve"> </w:t>
      </w:r>
      <w:r w:rsidRPr="002B420E">
        <w:rPr>
          <w:rFonts w:eastAsia="Arial" w:cs="Arial"/>
          <w:sz w:val="22"/>
        </w:rPr>
        <w:t>should</w:t>
      </w:r>
      <w:r w:rsidRPr="002B420E">
        <w:rPr>
          <w:rFonts w:eastAsia="Arial" w:cs="Arial"/>
          <w:spacing w:val="-3"/>
          <w:sz w:val="22"/>
        </w:rPr>
        <w:t xml:space="preserve"> </w:t>
      </w:r>
      <w:r w:rsidRPr="002B420E">
        <w:rPr>
          <w:rFonts w:eastAsia="Arial" w:cs="Arial"/>
          <w:spacing w:val="-1"/>
          <w:sz w:val="22"/>
        </w:rPr>
        <w:t>use</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2"/>
          <w:sz w:val="22"/>
        </w:rPr>
        <w:t xml:space="preserve"> </w:t>
      </w:r>
      <w:r w:rsidRPr="002B420E">
        <w:rPr>
          <w:rFonts w:eastAsia="Arial" w:cs="Arial"/>
          <w:sz w:val="22"/>
        </w:rPr>
        <w:t>main</w:t>
      </w:r>
      <w:r w:rsidRPr="002B420E">
        <w:rPr>
          <w:rFonts w:eastAsia="Arial" w:cs="Arial"/>
          <w:spacing w:val="63"/>
          <w:w w:val="99"/>
          <w:sz w:val="22"/>
        </w:rPr>
        <w:t xml:space="preserve"> </w:t>
      </w:r>
      <w:r w:rsidRPr="002B420E">
        <w:rPr>
          <w:rFonts w:eastAsia="Arial" w:cs="Arial"/>
          <w:sz w:val="22"/>
        </w:rPr>
        <w:t>gate</w:t>
      </w:r>
      <w:r w:rsidRPr="002B420E">
        <w:rPr>
          <w:rFonts w:eastAsia="Arial" w:cs="Arial"/>
          <w:spacing w:val="-20"/>
          <w:sz w:val="22"/>
        </w:rPr>
        <w:t xml:space="preserve"> </w:t>
      </w:r>
      <w:r w:rsidRPr="002B420E">
        <w:rPr>
          <w:rFonts w:eastAsia="Arial" w:cs="Arial"/>
          <w:sz w:val="22"/>
        </w:rPr>
        <w:t>entrance.</w:t>
      </w:r>
    </w:p>
    <w:p w14:paraId="3A91B89C" w14:textId="77777777" w:rsidR="002B420E" w:rsidRPr="002B420E" w:rsidRDefault="002B420E" w:rsidP="00013D07">
      <w:pPr>
        <w:widowControl w:val="0"/>
        <w:spacing w:before="170" w:after="0" w:line="276" w:lineRule="auto"/>
        <w:ind w:right="335"/>
        <w:rPr>
          <w:rFonts w:eastAsia="Arial" w:cs="Arial"/>
          <w:sz w:val="22"/>
        </w:rPr>
      </w:pPr>
      <w:r w:rsidRPr="002B420E">
        <w:rPr>
          <w:rFonts w:eastAsia="Arial" w:cs="Arial"/>
          <w:spacing w:val="-1"/>
          <w:sz w:val="22"/>
        </w:rPr>
        <w:t>Vehicle</w:t>
      </w:r>
      <w:r w:rsidRPr="002B420E">
        <w:rPr>
          <w:rFonts w:eastAsia="Arial" w:cs="Arial"/>
          <w:spacing w:val="-4"/>
          <w:sz w:val="22"/>
        </w:rPr>
        <w:t xml:space="preserve"> </w:t>
      </w:r>
      <w:r w:rsidRPr="002B420E">
        <w:rPr>
          <w:rFonts w:eastAsia="Arial" w:cs="Arial"/>
          <w:sz w:val="22"/>
        </w:rPr>
        <w:t>traffic</w:t>
      </w:r>
      <w:r w:rsidRPr="002B420E">
        <w:rPr>
          <w:rFonts w:eastAsia="Arial" w:cs="Arial"/>
          <w:spacing w:val="-6"/>
          <w:sz w:val="22"/>
        </w:rPr>
        <w:t xml:space="preserve"> </w:t>
      </w:r>
      <w:r w:rsidRPr="002B420E">
        <w:rPr>
          <w:rFonts w:eastAsia="Arial" w:cs="Arial"/>
          <w:spacing w:val="1"/>
          <w:sz w:val="22"/>
        </w:rPr>
        <w:t>that</w:t>
      </w:r>
      <w:r w:rsidRPr="002B420E">
        <w:rPr>
          <w:rFonts w:eastAsia="Arial" w:cs="Arial"/>
          <w:spacing w:val="-6"/>
          <w:sz w:val="22"/>
        </w:rPr>
        <w:t xml:space="preserve"> </w:t>
      </w:r>
      <w:r w:rsidRPr="002B420E">
        <w:rPr>
          <w:rFonts w:eastAsia="Arial" w:cs="Arial"/>
          <w:sz w:val="22"/>
        </w:rPr>
        <w:t>enters</w:t>
      </w:r>
      <w:r w:rsidRPr="002B420E">
        <w:rPr>
          <w:rFonts w:eastAsia="Arial" w:cs="Arial"/>
          <w:spacing w:val="-7"/>
          <w:sz w:val="22"/>
        </w:rPr>
        <w:t xml:space="preserve"> </w:t>
      </w:r>
      <w:r w:rsidRPr="002B420E">
        <w:rPr>
          <w:rFonts w:eastAsia="Arial" w:cs="Arial"/>
          <w:sz w:val="22"/>
        </w:rPr>
        <w:t>into</w:t>
      </w:r>
      <w:r w:rsidRPr="002B420E">
        <w:rPr>
          <w:rFonts w:eastAsia="Arial" w:cs="Arial"/>
          <w:spacing w:val="-3"/>
          <w:sz w:val="22"/>
        </w:rPr>
        <w:t xml:space="preserve"> </w:t>
      </w:r>
      <w:r w:rsidRPr="002B420E">
        <w:rPr>
          <w:rFonts w:eastAsia="Arial" w:cs="Arial"/>
          <w:sz w:val="22"/>
        </w:rPr>
        <w:t>and</w:t>
      </w:r>
      <w:r w:rsidRPr="002B420E">
        <w:rPr>
          <w:rFonts w:eastAsia="Arial" w:cs="Arial"/>
          <w:spacing w:val="-7"/>
          <w:sz w:val="22"/>
        </w:rPr>
        <w:t xml:space="preserve"> </w:t>
      </w:r>
      <w:r w:rsidRPr="002B420E">
        <w:rPr>
          <w:rFonts w:eastAsia="Arial" w:cs="Arial"/>
          <w:sz w:val="22"/>
        </w:rPr>
        <w:t>out</w:t>
      </w:r>
      <w:r w:rsidRPr="002B420E">
        <w:rPr>
          <w:rFonts w:eastAsia="Arial" w:cs="Arial"/>
          <w:spacing w:val="-3"/>
          <w:sz w:val="22"/>
        </w:rPr>
        <w:t xml:space="preserve"> </w:t>
      </w:r>
      <w:r w:rsidRPr="002B420E">
        <w:rPr>
          <w:rFonts w:eastAsia="Arial" w:cs="Arial"/>
          <w:spacing w:val="2"/>
          <w:sz w:val="22"/>
        </w:rPr>
        <w:t>of</w:t>
      </w:r>
      <w:r w:rsidRPr="002B420E">
        <w:rPr>
          <w:rFonts w:eastAsia="Arial" w:cs="Arial"/>
          <w:spacing w:val="-6"/>
          <w:sz w:val="22"/>
        </w:rPr>
        <w:t xml:space="preserve"> </w:t>
      </w:r>
      <w:r w:rsidRPr="002B420E">
        <w:rPr>
          <w:rFonts w:eastAsia="Arial" w:cs="Arial"/>
          <w:sz w:val="22"/>
        </w:rPr>
        <w:t>a</w:t>
      </w:r>
      <w:r w:rsidRPr="002B420E">
        <w:rPr>
          <w:rFonts w:eastAsia="Arial" w:cs="Arial"/>
          <w:spacing w:val="-7"/>
          <w:sz w:val="22"/>
        </w:rPr>
        <w:t xml:space="preserve"> </w:t>
      </w:r>
      <w:r w:rsidRPr="002B420E">
        <w:rPr>
          <w:rFonts w:eastAsia="Arial" w:cs="Arial"/>
          <w:sz w:val="22"/>
        </w:rPr>
        <w:t>CFA</w:t>
      </w:r>
      <w:r w:rsidRPr="002B420E">
        <w:rPr>
          <w:rFonts w:eastAsia="Arial" w:cs="Arial"/>
          <w:spacing w:val="-5"/>
          <w:sz w:val="22"/>
        </w:rPr>
        <w:t xml:space="preserve"> </w:t>
      </w:r>
      <w:r w:rsidRPr="002B420E">
        <w:rPr>
          <w:rFonts w:eastAsia="Arial" w:cs="Arial"/>
          <w:sz w:val="22"/>
        </w:rPr>
        <w:t>facility</w:t>
      </w:r>
      <w:r w:rsidRPr="002B420E">
        <w:rPr>
          <w:rFonts w:eastAsia="Arial" w:cs="Arial"/>
          <w:spacing w:val="-7"/>
          <w:sz w:val="22"/>
        </w:rPr>
        <w:t xml:space="preserve"> </w:t>
      </w:r>
      <w:r w:rsidRPr="002B420E">
        <w:rPr>
          <w:rFonts w:eastAsia="Arial" w:cs="Arial"/>
          <w:spacing w:val="-2"/>
          <w:sz w:val="22"/>
        </w:rPr>
        <w:t xml:space="preserve">will </w:t>
      </w:r>
      <w:r w:rsidRPr="002B420E">
        <w:rPr>
          <w:rFonts w:eastAsia="Arial" w:cs="Arial"/>
          <w:spacing w:val="-1"/>
          <w:sz w:val="22"/>
        </w:rPr>
        <w:t>use</w:t>
      </w:r>
      <w:r w:rsidRPr="002B420E">
        <w:rPr>
          <w:rFonts w:eastAsia="Arial" w:cs="Arial"/>
          <w:spacing w:val="-3"/>
          <w:sz w:val="22"/>
        </w:rPr>
        <w:t xml:space="preserve"> </w:t>
      </w:r>
      <w:r w:rsidRPr="002B420E">
        <w:rPr>
          <w:rFonts w:eastAsia="Arial" w:cs="Arial"/>
          <w:sz w:val="22"/>
        </w:rPr>
        <w:t>a</w:t>
      </w:r>
      <w:r w:rsidRPr="002B420E">
        <w:rPr>
          <w:rFonts w:eastAsia="Arial" w:cs="Arial"/>
          <w:spacing w:val="-7"/>
          <w:sz w:val="22"/>
        </w:rPr>
        <w:t xml:space="preserve"> </w:t>
      </w:r>
      <w:r w:rsidRPr="002B420E">
        <w:rPr>
          <w:rFonts w:eastAsia="Arial" w:cs="Arial"/>
          <w:spacing w:val="1"/>
          <w:sz w:val="22"/>
        </w:rPr>
        <w:t>sally</w:t>
      </w:r>
      <w:r w:rsidRPr="002B420E">
        <w:rPr>
          <w:rFonts w:eastAsia="Arial" w:cs="Arial"/>
          <w:spacing w:val="40"/>
          <w:w w:val="99"/>
          <w:sz w:val="22"/>
        </w:rPr>
        <w:t xml:space="preserve"> </w:t>
      </w:r>
      <w:r w:rsidRPr="002B420E">
        <w:rPr>
          <w:rFonts w:eastAsia="Arial" w:cs="Arial"/>
          <w:spacing w:val="-1"/>
          <w:sz w:val="22"/>
        </w:rPr>
        <w:t>port</w:t>
      </w:r>
      <w:r w:rsidRPr="002B420E">
        <w:rPr>
          <w:rFonts w:eastAsia="Arial" w:cs="Arial"/>
          <w:spacing w:val="-8"/>
          <w:sz w:val="22"/>
        </w:rPr>
        <w:t xml:space="preserve"> </w:t>
      </w:r>
      <w:r w:rsidRPr="002B420E">
        <w:rPr>
          <w:rFonts w:eastAsia="Arial" w:cs="Arial"/>
          <w:sz w:val="22"/>
        </w:rPr>
        <w:t>entrance.</w:t>
      </w:r>
      <w:r w:rsidRPr="002B420E">
        <w:rPr>
          <w:rFonts w:eastAsia="Arial" w:cs="Arial"/>
          <w:spacing w:val="-4"/>
          <w:sz w:val="22"/>
        </w:rPr>
        <w:t xml:space="preserve"> </w:t>
      </w:r>
      <w:r w:rsidRPr="002B420E">
        <w:rPr>
          <w:rFonts w:eastAsia="Arial" w:cs="Arial"/>
          <w:spacing w:val="-3"/>
          <w:sz w:val="22"/>
        </w:rPr>
        <w:t xml:space="preserve">It </w:t>
      </w:r>
      <w:r w:rsidRPr="002B420E">
        <w:rPr>
          <w:rFonts w:eastAsia="Arial" w:cs="Arial"/>
          <w:spacing w:val="-1"/>
          <w:sz w:val="22"/>
        </w:rPr>
        <w:t>is</w:t>
      </w:r>
      <w:r w:rsidRPr="002B420E">
        <w:rPr>
          <w:rFonts w:eastAsia="Arial" w:cs="Arial"/>
          <w:spacing w:val="-8"/>
          <w:sz w:val="22"/>
        </w:rPr>
        <w:t xml:space="preserve"> </w:t>
      </w:r>
      <w:r w:rsidRPr="002B420E">
        <w:rPr>
          <w:rFonts w:eastAsia="Arial" w:cs="Arial"/>
          <w:spacing w:val="1"/>
          <w:sz w:val="22"/>
        </w:rPr>
        <w:t>at</w:t>
      </w:r>
      <w:r w:rsidRPr="002B420E">
        <w:rPr>
          <w:rFonts w:eastAsia="Arial" w:cs="Arial"/>
          <w:spacing w:val="-7"/>
          <w:sz w:val="22"/>
        </w:rPr>
        <w:t xml:space="preserve"> </w:t>
      </w:r>
      <w:r w:rsidRPr="002B420E">
        <w:rPr>
          <w:rFonts w:eastAsia="Arial" w:cs="Arial"/>
          <w:sz w:val="22"/>
        </w:rPr>
        <w:t>these</w:t>
      </w:r>
      <w:r w:rsidRPr="002B420E">
        <w:rPr>
          <w:rFonts w:eastAsia="Arial" w:cs="Arial"/>
          <w:spacing w:val="-8"/>
          <w:sz w:val="22"/>
        </w:rPr>
        <w:t xml:space="preserve"> </w:t>
      </w:r>
      <w:r w:rsidRPr="002B420E">
        <w:rPr>
          <w:rFonts w:eastAsia="Arial" w:cs="Arial"/>
          <w:sz w:val="22"/>
        </w:rPr>
        <w:t>entrances</w:t>
      </w:r>
      <w:r w:rsidRPr="002B420E">
        <w:rPr>
          <w:rFonts w:eastAsia="Arial" w:cs="Arial"/>
          <w:spacing w:val="-8"/>
          <w:sz w:val="22"/>
        </w:rPr>
        <w:t xml:space="preserve"> </w:t>
      </w:r>
      <w:r w:rsidRPr="002B420E">
        <w:rPr>
          <w:rFonts w:eastAsia="Arial" w:cs="Arial"/>
          <w:sz w:val="22"/>
        </w:rPr>
        <w:t>that</w:t>
      </w:r>
      <w:r w:rsidRPr="002B420E">
        <w:rPr>
          <w:rFonts w:eastAsia="Arial" w:cs="Arial"/>
          <w:spacing w:val="-3"/>
          <w:sz w:val="22"/>
        </w:rPr>
        <w:t xml:space="preserve"> </w:t>
      </w:r>
      <w:r w:rsidRPr="002B420E">
        <w:rPr>
          <w:rFonts w:eastAsia="Arial" w:cs="Arial"/>
          <w:spacing w:val="-1"/>
          <w:sz w:val="22"/>
        </w:rPr>
        <w:t xml:space="preserve">you </w:t>
      </w:r>
      <w:r w:rsidRPr="002B420E">
        <w:rPr>
          <w:rFonts w:eastAsia="Arial" w:cs="Arial"/>
          <w:spacing w:val="-2"/>
          <w:sz w:val="22"/>
        </w:rPr>
        <w:t>will</w:t>
      </w:r>
      <w:r w:rsidRPr="002B420E">
        <w:rPr>
          <w:rFonts w:eastAsia="Arial" w:cs="Arial"/>
          <w:spacing w:val="-8"/>
          <w:sz w:val="22"/>
        </w:rPr>
        <w:t xml:space="preserve"> </w:t>
      </w:r>
      <w:r w:rsidRPr="002B420E">
        <w:rPr>
          <w:rFonts w:eastAsia="Arial" w:cs="Arial"/>
          <w:spacing w:val="1"/>
          <w:sz w:val="22"/>
        </w:rPr>
        <w:t>be</w:t>
      </w:r>
      <w:r w:rsidRPr="002B420E">
        <w:rPr>
          <w:rFonts w:eastAsia="Arial" w:cs="Arial"/>
          <w:spacing w:val="-8"/>
          <w:sz w:val="22"/>
        </w:rPr>
        <w:t xml:space="preserve"> </w:t>
      </w:r>
      <w:r w:rsidRPr="002B420E">
        <w:rPr>
          <w:rFonts w:eastAsia="Arial" w:cs="Arial"/>
          <w:sz w:val="22"/>
        </w:rPr>
        <w:t>registered</w:t>
      </w:r>
      <w:r w:rsidRPr="002B420E">
        <w:rPr>
          <w:rFonts w:eastAsia="Arial" w:cs="Arial"/>
          <w:spacing w:val="-5"/>
          <w:sz w:val="22"/>
        </w:rPr>
        <w:t xml:space="preserve"> </w:t>
      </w:r>
      <w:r w:rsidRPr="002B420E">
        <w:rPr>
          <w:rFonts w:eastAsia="Arial" w:cs="Arial"/>
          <w:sz w:val="22"/>
        </w:rPr>
        <w:t>and/or</w:t>
      </w:r>
      <w:r w:rsidRPr="002B420E">
        <w:rPr>
          <w:rFonts w:eastAsia="Arial" w:cs="Arial"/>
          <w:spacing w:val="38"/>
          <w:w w:val="99"/>
          <w:sz w:val="22"/>
        </w:rPr>
        <w:t xml:space="preserve"> </w:t>
      </w:r>
      <w:r w:rsidRPr="002B420E">
        <w:rPr>
          <w:rFonts w:eastAsia="Arial" w:cs="Arial"/>
          <w:spacing w:val="-1"/>
          <w:sz w:val="22"/>
        </w:rPr>
        <w:t>identified</w:t>
      </w:r>
      <w:r w:rsidRPr="002B420E">
        <w:rPr>
          <w:rFonts w:eastAsia="Arial" w:cs="Arial"/>
          <w:spacing w:val="-3"/>
          <w:sz w:val="22"/>
        </w:rPr>
        <w:t xml:space="preserve"> </w:t>
      </w:r>
      <w:r w:rsidRPr="002B420E">
        <w:rPr>
          <w:rFonts w:eastAsia="Arial" w:cs="Arial"/>
          <w:spacing w:val="1"/>
          <w:sz w:val="22"/>
        </w:rPr>
        <w:t>for</w:t>
      </w:r>
      <w:r w:rsidRPr="002B420E">
        <w:rPr>
          <w:rFonts w:eastAsia="Arial" w:cs="Arial"/>
          <w:spacing w:val="-7"/>
          <w:sz w:val="22"/>
        </w:rPr>
        <w:t xml:space="preserve"> </w:t>
      </w:r>
      <w:r w:rsidRPr="002B420E">
        <w:rPr>
          <w:rFonts w:eastAsia="Arial" w:cs="Arial"/>
          <w:sz w:val="22"/>
        </w:rPr>
        <w:t>entry.</w:t>
      </w:r>
      <w:r w:rsidRPr="002B420E">
        <w:rPr>
          <w:rFonts w:eastAsia="Arial" w:cs="Arial"/>
          <w:spacing w:val="-3"/>
          <w:sz w:val="22"/>
        </w:rPr>
        <w:t xml:space="preserve"> </w:t>
      </w:r>
      <w:r w:rsidRPr="002B420E">
        <w:rPr>
          <w:rFonts w:eastAsia="Arial" w:cs="Arial"/>
          <w:spacing w:val="-1"/>
          <w:sz w:val="22"/>
        </w:rPr>
        <w:t>You</w:t>
      </w:r>
      <w:r w:rsidRPr="002B420E">
        <w:rPr>
          <w:rFonts w:eastAsia="Arial" w:cs="Arial"/>
          <w:spacing w:val="-7"/>
          <w:sz w:val="22"/>
        </w:rPr>
        <w:t xml:space="preserve"> </w:t>
      </w:r>
      <w:r w:rsidRPr="002B420E">
        <w:rPr>
          <w:rFonts w:eastAsia="Arial" w:cs="Arial"/>
          <w:sz w:val="22"/>
        </w:rPr>
        <w:t>and</w:t>
      </w:r>
      <w:r w:rsidRPr="002B420E">
        <w:rPr>
          <w:rFonts w:eastAsia="Arial" w:cs="Arial"/>
          <w:spacing w:val="-3"/>
          <w:sz w:val="22"/>
        </w:rPr>
        <w:t xml:space="preserve"> </w:t>
      </w:r>
      <w:r w:rsidRPr="002B420E">
        <w:rPr>
          <w:rFonts w:eastAsia="Arial" w:cs="Arial"/>
          <w:spacing w:val="1"/>
          <w:sz w:val="22"/>
        </w:rPr>
        <w:t>the</w:t>
      </w:r>
      <w:r w:rsidRPr="002B420E">
        <w:rPr>
          <w:rFonts w:eastAsia="Arial" w:cs="Arial"/>
          <w:spacing w:val="-7"/>
          <w:sz w:val="22"/>
        </w:rPr>
        <w:t xml:space="preserve"> </w:t>
      </w:r>
      <w:r w:rsidRPr="002B420E">
        <w:rPr>
          <w:rFonts w:eastAsia="Arial" w:cs="Arial"/>
          <w:sz w:val="22"/>
        </w:rPr>
        <w:t>items</w:t>
      </w:r>
      <w:r w:rsidRPr="002B420E">
        <w:rPr>
          <w:rFonts w:eastAsia="Arial" w:cs="Arial"/>
          <w:spacing w:val="2"/>
          <w:sz w:val="22"/>
        </w:rPr>
        <w:t xml:space="preserve"> </w:t>
      </w:r>
      <w:r w:rsidRPr="002B420E">
        <w:rPr>
          <w:rFonts w:eastAsia="Arial" w:cs="Arial"/>
          <w:spacing w:val="-1"/>
          <w:sz w:val="22"/>
        </w:rPr>
        <w:t>you</w:t>
      </w:r>
      <w:r w:rsidRPr="002B420E">
        <w:rPr>
          <w:rFonts w:eastAsia="Arial" w:cs="Arial"/>
          <w:spacing w:val="-8"/>
          <w:sz w:val="22"/>
        </w:rPr>
        <w:t xml:space="preserve"> </w:t>
      </w:r>
      <w:r w:rsidRPr="002B420E">
        <w:rPr>
          <w:rFonts w:eastAsia="Arial" w:cs="Arial"/>
          <w:spacing w:val="1"/>
          <w:sz w:val="22"/>
        </w:rPr>
        <w:t>take</w:t>
      </w:r>
      <w:r w:rsidRPr="002B420E">
        <w:rPr>
          <w:rFonts w:eastAsia="Arial" w:cs="Arial"/>
          <w:spacing w:val="-7"/>
          <w:sz w:val="22"/>
        </w:rPr>
        <w:t xml:space="preserve"> </w:t>
      </w:r>
      <w:r w:rsidRPr="002B420E">
        <w:rPr>
          <w:rFonts w:eastAsia="Arial" w:cs="Arial"/>
          <w:spacing w:val="-1"/>
          <w:sz w:val="22"/>
        </w:rPr>
        <w:t>in</w:t>
      </w:r>
      <w:r w:rsidRPr="002B420E">
        <w:rPr>
          <w:rFonts w:eastAsia="Arial" w:cs="Arial"/>
          <w:spacing w:val="-4"/>
          <w:sz w:val="22"/>
        </w:rPr>
        <w:t xml:space="preserve"> </w:t>
      </w:r>
      <w:r w:rsidRPr="002B420E">
        <w:rPr>
          <w:rFonts w:eastAsia="Arial" w:cs="Arial"/>
          <w:spacing w:val="-1"/>
          <w:sz w:val="22"/>
        </w:rPr>
        <w:t>or</w:t>
      </w:r>
      <w:r w:rsidRPr="002B420E">
        <w:rPr>
          <w:rFonts w:eastAsia="Arial" w:cs="Arial"/>
          <w:spacing w:val="-3"/>
          <w:sz w:val="22"/>
        </w:rPr>
        <w:t xml:space="preserve"> </w:t>
      </w:r>
      <w:r w:rsidRPr="002B420E">
        <w:rPr>
          <w:rFonts w:eastAsia="Arial" w:cs="Arial"/>
          <w:spacing w:val="-2"/>
          <w:sz w:val="22"/>
        </w:rPr>
        <w:t>are</w:t>
      </w:r>
      <w:r w:rsidRPr="002B420E">
        <w:rPr>
          <w:rFonts w:eastAsia="Arial" w:cs="Arial"/>
          <w:spacing w:val="-3"/>
          <w:sz w:val="22"/>
        </w:rPr>
        <w:t xml:space="preserve"> </w:t>
      </w:r>
      <w:r w:rsidRPr="002B420E">
        <w:rPr>
          <w:rFonts w:eastAsia="Arial" w:cs="Arial"/>
          <w:spacing w:val="-1"/>
          <w:sz w:val="22"/>
        </w:rPr>
        <w:t>bringing</w:t>
      </w:r>
      <w:r w:rsidRPr="002B420E">
        <w:rPr>
          <w:rFonts w:eastAsia="Arial" w:cs="Arial"/>
          <w:spacing w:val="-3"/>
          <w:sz w:val="22"/>
        </w:rPr>
        <w:t xml:space="preserve"> </w:t>
      </w:r>
      <w:r w:rsidRPr="002B420E">
        <w:rPr>
          <w:rFonts w:eastAsia="Arial" w:cs="Arial"/>
          <w:spacing w:val="-2"/>
          <w:sz w:val="22"/>
        </w:rPr>
        <w:t>out</w:t>
      </w:r>
      <w:r w:rsidRPr="002B420E">
        <w:rPr>
          <w:rFonts w:eastAsia="Arial" w:cs="Arial"/>
          <w:spacing w:val="2"/>
          <w:sz w:val="22"/>
        </w:rPr>
        <w:t xml:space="preserve"> </w:t>
      </w:r>
      <w:r w:rsidRPr="002B420E">
        <w:rPr>
          <w:rFonts w:eastAsia="Arial" w:cs="Arial"/>
          <w:spacing w:val="-2"/>
          <w:sz w:val="22"/>
        </w:rPr>
        <w:t>will</w:t>
      </w:r>
      <w:r w:rsidRPr="002B420E">
        <w:rPr>
          <w:rFonts w:eastAsia="Arial" w:cs="Arial"/>
          <w:spacing w:val="54"/>
          <w:w w:val="99"/>
          <w:sz w:val="22"/>
        </w:rPr>
        <w:t xml:space="preserve"> </w:t>
      </w:r>
      <w:r w:rsidRPr="002B420E">
        <w:rPr>
          <w:rFonts w:eastAsia="Arial" w:cs="Arial"/>
          <w:spacing w:val="-1"/>
          <w:sz w:val="22"/>
        </w:rPr>
        <w:t>be</w:t>
      </w:r>
      <w:r w:rsidRPr="002B420E">
        <w:rPr>
          <w:rFonts w:eastAsia="Arial" w:cs="Arial"/>
          <w:spacing w:val="-9"/>
          <w:sz w:val="22"/>
        </w:rPr>
        <w:t xml:space="preserve"> </w:t>
      </w:r>
      <w:r w:rsidRPr="002B420E">
        <w:rPr>
          <w:rFonts w:eastAsia="Arial" w:cs="Arial"/>
          <w:sz w:val="22"/>
        </w:rPr>
        <w:t>searched</w:t>
      </w:r>
      <w:r w:rsidRPr="002B420E">
        <w:rPr>
          <w:rFonts w:eastAsia="Arial" w:cs="Arial"/>
          <w:spacing w:val="-5"/>
          <w:sz w:val="22"/>
        </w:rPr>
        <w:t xml:space="preserve"> </w:t>
      </w:r>
      <w:r w:rsidRPr="002B420E">
        <w:rPr>
          <w:rFonts w:eastAsia="Arial" w:cs="Arial"/>
          <w:spacing w:val="-1"/>
          <w:sz w:val="22"/>
        </w:rPr>
        <w:t>at</w:t>
      </w:r>
      <w:r w:rsidRPr="002B420E">
        <w:rPr>
          <w:rFonts w:eastAsia="Arial" w:cs="Arial"/>
          <w:spacing w:val="-7"/>
          <w:sz w:val="22"/>
        </w:rPr>
        <w:t xml:space="preserve"> </w:t>
      </w:r>
      <w:r w:rsidRPr="002B420E">
        <w:rPr>
          <w:rFonts w:eastAsia="Arial" w:cs="Arial"/>
          <w:sz w:val="22"/>
        </w:rPr>
        <w:t>these</w:t>
      </w:r>
      <w:r w:rsidRPr="002B420E">
        <w:rPr>
          <w:rFonts w:eastAsia="Arial" w:cs="Arial"/>
          <w:spacing w:val="-9"/>
          <w:sz w:val="22"/>
        </w:rPr>
        <w:t xml:space="preserve"> </w:t>
      </w:r>
      <w:r w:rsidRPr="002B420E">
        <w:rPr>
          <w:rFonts w:eastAsia="Arial" w:cs="Arial"/>
          <w:sz w:val="22"/>
        </w:rPr>
        <w:t>points</w:t>
      </w:r>
      <w:r w:rsidRPr="002B420E">
        <w:rPr>
          <w:rFonts w:eastAsia="Arial" w:cs="Arial"/>
          <w:spacing w:val="-7"/>
          <w:sz w:val="22"/>
        </w:rPr>
        <w:t xml:space="preserve"> </w:t>
      </w:r>
      <w:r w:rsidRPr="002B420E">
        <w:rPr>
          <w:rFonts w:eastAsia="Arial" w:cs="Arial"/>
          <w:spacing w:val="-1"/>
          <w:sz w:val="22"/>
        </w:rPr>
        <w:t>as</w:t>
      </w:r>
      <w:r w:rsidRPr="002B420E">
        <w:rPr>
          <w:rFonts w:eastAsia="Arial" w:cs="Arial"/>
          <w:spacing w:val="2"/>
          <w:sz w:val="22"/>
        </w:rPr>
        <w:t xml:space="preserve"> </w:t>
      </w:r>
      <w:r w:rsidRPr="002B420E">
        <w:rPr>
          <w:rFonts w:eastAsia="Arial" w:cs="Arial"/>
          <w:spacing w:val="-2"/>
          <w:sz w:val="22"/>
        </w:rPr>
        <w:t>well.</w:t>
      </w:r>
    </w:p>
    <w:p w14:paraId="2E2D3F89" w14:textId="77777777" w:rsidR="002B420E" w:rsidRPr="002B420E" w:rsidRDefault="002B420E" w:rsidP="00013D07">
      <w:pPr>
        <w:widowControl w:val="0"/>
        <w:spacing w:before="164" w:after="0" w:line="276" w:lineRule="auto"/>
        <w:ind w:right="242"/>
        <w:rPr>
          <w:rFonts w:eastAsia="Arial" w:cs="Arial"/>
          <w:sz w:val="22"/>
        </w:rPr>
      </w:pPr>
      <w:r w:rsidRPr="002B420E">
        <w:rPr>
          <w:rFonts w:eastAsia="Arial" w:cs="Arial"/>
          <w:spacing w:val="-1"/>
          <w:sz w:val="22"/>
        </w:rPr>
        <w:t>Staff</w:t>
      </w:r>
      <w:r w:rsidRPr="002B420E">
        <w:rPr>
          <w:rFonts w:eastAsia="Arial" w:cs="Arial"/>
          <w:spacing w:val="-5"/>
          <w:sz w:val="22"/>
        </w:rPr>
        <w:t xml:space="preserve"> </w:t>
      </w:r>
      <w:r w:rsidRPr="002B420E">
        <w:rPr>
          <w:rFonts w:eastAsia="Arial" w:cs="Arial"/>
          <w:spacing w:val="-1"/>
          <w:sz w:val="22"/>
        </w:rPr>
        <w:t>escorts</w:t>
      </w:r>
      <w:r w:rsidRPr="002B420E">
        <w:rPr>
          <w:rFonts w:eastAsia="Arial" w:cs="Arial"/>
          <w:spacing w:val="-4"/>
          <w:sz w:val="22"/>
        </w:rPr>
        <w:t xml:space="preserve"> </w:t>
      </w:r>
      <w:r w:rsidRPr="002B420E">
        <w:rPr>
          <w:rFonts w:eastAsia="Arial" w:cs="Arial"/>
          <w:spacing w:val="-2"/>
          <w:sz w:val="22"/>
        </w:rPr>
        <w:t>will</w:t>
      </w:r>
      <w:r w:rsidRPr="002B420E">
        <w:rPr>
          <w:rFonts w:eastAsia="Arial" w:cs="Arial"/>
          <w:spacing w:val="-4"/>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z w:val="22"/>
        </w:rPr>
        <w:t xml:space="preserve">assigned, </w:t>
      </w:r>
      <w:r w:rsidRPr="002B420E">
        <w:rPr>
          <w:rFonts w:eastAsia="Arial" w:cs="Arial"/>
          <w:spacing w:val="-1"/>
          <w:sz w:val="22"/>
        </w:rPr>
        <w:t>when</w:t>
      </w:r>
      <w:r w:rsidRPr="002B420E">
        <w:rPr>
          <w:rFonts w:eastAsia="Arial" w:cs="Arial"/>
          <w:spacing w:val="-5"/>
          <w:sz w:val="22"/>
        </w:rPr>
        <w:t xml:space="preserve"> </w:t>
      </w:r>
      <w:r w:rsidRPr="002B420E">
        <w:rPr>
          <w:rFonts w:eastAsia="Arial" w:cs="Arial"/>
          <w:sz w:val="22"/>
        </w:rPr>
        <w:t>necessary,</w:t>
      </w:r>
      <w:r w:rsidRPr="002B420E">
        <w:rPr>
          <w:rFonts w:eastAsia="Arial" w:cs="Arial"/>
          <w:spacing w:val="-4"/>
          <w:sz w:val="22"/>
        </w:rPr>
        <w:t xml:space="preserve"> </w:t>
      </w:r>
      <w:r w:rsidRPr="002B420E">
        <w:rPr>
          <w:rFonts w:eastAsia="Arial" w:cs="Arial"/>
          <w:spacing w:val="-1"/>
          <w:sz w:val="22"/>
        </w:rPr>
        <w:t>at</w:t>
      </w:r>
      <w:r w:rsidRPr="002B420E">
        <w:rPr>
          <w:rFonts w:eastAsia="Arial" w:cs="Arial"/>
          <w:spacing w:val="-8"/>
          <w:sz w:val="22"/>
        </w:rPr>
        <w:t xml:space="preserve"> </w:t>
      </w:r>
      <w:r w:rsidRPr="002B420E">
        <w:rPr>
          <w:rFonts w:eastAsia="Arial" w:cs="Arial"/>
          <w:sz w:val="22"/>
        </w:rPr>
        <w:t>the</w:t>
      </w:r>
      <w:r w:rsidRPr="002B420E">
        <w:rPr>
          <w:rFonts w:eastAsia="Arial" w:cs="Arial"/>
          <w:spacing w:val="-5"/>
          <w:sz w:val="22"/>
        </w:rPr>
        <w:t xml:space="preserve"> </w:t>
      </w:r>
      <w:r w:rsidRPr="002B420E">
        <w:rPr>
          <w:rFonts w:eastAsia="Arial" w:cs="Arial"/>
          <w:spacing w:val="-1"/>
          <w:sz w:val="22"/>
        </w:rPr>
        <w:t>point</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z w:val="22"/>
        </w:rPr>
        <w:t>entrance.</w:t>
      </w:r>
      <w:r w:rsidRPr="002B420E">
        <w:rPr>
          <w:rFonts w:eastAsia="Arial" w:cs="Arial"/>
          <w:spacing w:val="39"/>
          <w:w w:val="99"/>
          <w:sz w:val="22"/>
        </w:rPr>
        <w:t xml:space="preserve"> </w:t>
      </w:r>
      <w:r w:rsidRPr="002B420E">
        <w:rPr>
          <w:rFonts w:eastAsia="Arial" w:cs="Arial"/>
          <w:spacing w:val="-1"/>
          <w:sz w:val="22"/>
        </w:rPr>
        <w:t>You</w:t>
      </w:r>
      <w:r w:rsidRPr="002B420E">
        <w:rPr>
          <w:rFonts w:eastAsia="Arial" w:cs="Arial"/>
          <w:spacing w:val="-8"/>
          <w:sz w:val="22"/>
        </w:rPr>
        <w:t xml:space="preserve"> </w:t>
      </w:r>
      <w:r w:rsidRPr="002B420E">
        <w:rPr>
          <w:rFonts w:eastAsia="Arial" w:cs="Arial"/>
          <w:sz w:val="22"/>
        </w:rPr>
        <w:t>are</w:t>
      </w:r>
      <w:r w:rsidRPr="002B420E">
        <w:rPr>
          <w:rFonts w:eastAsia="Arial" w:cs="Arial"/>
          <w:spacing w:val="-5"/>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z w:val="22"/>
        </w:rPr>
        <w:t>remain</w:t>
      </w:r>
      <w:r w:rsidRPr="002B420E">
        <w:rPr>
          <w:rFonts w:eastAsia="Arial" w:cs="Arial"/>
          <w:spacing w:val="-4"/>
          <w:sz w:val="22"/>
        </w:rPr>
        <w:t xml:space="preserve"> </w:t>
      </w:r>
      <w:r w:rsidRPr="002B420E">
        <w:rPr>
          <w:rFonts w:eastAsia="Arial" w:cs="Arial"/>
          <w:spacing w:val="-1"/>
          <w:sz w:val="22"/>
        </w:rPr>
        <w:t>with</w:t>
      </w:r>
      <w:r w:rsidRPr="002B420E">
        <w:rPr>
          <w:rFonts w:eastAsia="Arial" w:cs="Arial"/>
          <w:spacing w:val="-8"/>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escort</w:t>
      </w:r>
      <w:r w:rsidRPr="002B420E">
        <w:rPr>
          <w:rFonts w:eastAsia="Arial" w:cs="Arial"/>
          <w:spacing w:val="-8"/>
          <w:sz w:val="22"/>
        </w:rPr>
        <w:t xml:space="preserve"> </w:t>
      </w:r>
      <w:r w:rsidRPr="002B420E">
        <w:rPr>
          <w:rFonts w:eastAsia="Arial" w:cs="Arial"/>
          <w:sz w:val="22"/>
        </w:rPr>
        <w:t>until</w:t>
      </w:r>
      <w:r w:rsidRPr="002B420E">
        <w:rPr>
          <w:rFonts w:eastAsia="Arial" w:cs="Arial"/>
          <w:spacing w:val="-3"/>
          <w:sz w:val="22"/>
        </w:rPr>
        <w:t xml:space="preserve"> </w:t>
      </w:r>
      <w:r w:rsidRPr="002B420E">
        <w:rPr>
          <w:rFonts w:eastAsia="Arial" w:cs="Arial"/>
          <w:spacing w:val="-1"/>
          <w:sz w:val="22"/>
        </w:rPr>
        <w:t>you</w:t>
      </w:r>
      <w:r w:rsidRPr="002B420E">
        <w:rPr>
          <w:rFonts w:eastAsia="Arial" w:cs="Arial"/>
          <w:spacing w:val="-4"/>
          <w:sz w:val="22"/>
        </w:rPr>
        <w:t xml:space="preserve"> </w:t>
      </w:r>
      <w:r w:rsidRPr="002B420E">
        <w:rPr>
          <w:rFonts w:eastAsia="Arial" w:cs="Arial"/>
          <w:spacing w:val="-1"/>
          <w:sz w:val="22"/>
        </w:rPr>
        <w:t>exit</w:t>
      </w:r>
      <w:r w:rsidRPr="002B420E">
        <w:rPr>
          <w:rFonts w:eastAsia="Arial" w:cs="Arial"/>
          <w:spacing w:val="-7"/>
          <w:sz w:val="22"/>
        </w:rPr>
        <w:t xml:space="preserve"> </w:t>
      </w:r>
      <w:r w:rsidRPr="002B420E">
        <w:rPr>
          <w:rFonts w:eastAsia="Arial" w:cs="Arial"/>
          <w:sz w:val="22"/>
        </w:rPr>
        <w:t>the</w:t>
      </w:r>
      <w:r w:rsidRPr="002B420E">
        <w:rPr>
          <w:rFonts w:eastAsia="Arial" w:cs="Arial"/>
          <w:spacing w:val="-5"/>
          <w:sz w:val="22"/>
        </w:rPr>
        <w:t xml:space="preserve"> </w:t>
      </w:r>
      <w:r w:rsidRPr="002B420E">
        <w:rPr>
          <w:rFonts w:eastAsia="Arial" w:cs="Arial"/>
          <w:sz w:val="22"/>
        </w:rPr>
        <w:t>facilities</w:t>
      </w:r>
      <w:r w:rsidRPr="002B420E">
        <w:rPr>
          <w:rFonts w:eastAsia="Arial" w:cs="Arial"/>
          <w:spacing w:val="-7"/>
          <w:sz w:val="22"/>
        </w:rPr>
        <w:t xml:space="preserve"> </w:t>
      </w:r>
      <w:r w:rsidRPr="002B420E">
        <w:rPr>
          <w:rFonts w:eastAsia="Arial" w:cs="Arial"/>
          <w:sz w:val="22"/>
        </w:rPr>
        <w:t>secured</w:t>
      </w:r>
      <w:r w:rsidRPr="002B420E">
        <w:rPr>
          <w:rFonts w:eastAsia="Arial" w:cs="Arial"/>
          <w:spacing w:val="46"/>
          <w:w w:val="99"/>
          <w:sz w:val="22"/>
        </w:rPr>
        <w:t xml:space="preserve"> </w:t>
      </w:r>
      <w:r w:rsidRPr="002B420E">
        <w:rPr>
          <w:rFonts w:eastAsia="Arial" w:cs="Arial"/>
          <w:spacing w:val="-1"/>
          <w:sz w:val="22"/>
        </w:rPr>
        <w:t>perimeter.</w:t>
      </w:r>
    </w:p>
    <w:p w14:paraId="69375E1B" w14:textId="77777777" w:rsidR="002B420E" w:rsidRPr="002B420E" w:rsidRDefault="002B420E" w:rsidP="002B420E">
      <w:pPr>
        <w:widowControl w:val="0"/>
        <w:spacing w:after="0"/>
        <w:rPr>
          <w:rFonts w:eastAsia="Arial" w:cs="Arial"/>
          <w:sz w:val="22"/>
        </w:rPr>
      </w:pPr>
    </w:p>
    <w:p w14:paraId="13FA1064" w14:textId="459E1EDF" w:rsidR="002B420E" w:rsidRPr="002B420E" w:rsidRDefault="002B420E" w:rsidP="00013D07">
      <w:pPr>
        <w:widowControl w:val="0"/>
        <w:spacing w:before="63" w:after="0" w:line="276" w:lineRule="auto"/>
        <w:ind w:right="161"/>
        <w:rPr>
          <w:rFonts w:eastAsia="Arial" w:cs="Arial"/>
          <w:sz w:val="22"/>
        </w:rPr>
      </w:pPr>
      <w:r w:rsidRPr="002B420E">
        <w:rPr>
          <w:rFonts w:eastAsia="Arial" w:cs="Arial"/>
          <w:sz w:val="22"/>
        </w:rPr>
        <w:t>All</w:t>
      </w:r>
      <w:r w:rsidRPr="002B420E">
        <w:rPr>
          <w:rFonts w:eastAsia="Arial" w:cs="Arial"/>
          <w:spacing w:val="-8"/>
          <w:sz w:val="22"/>
        </w:rPr>
        <w:t xml:space="preserve"> </w:t>
      </w:r>
      <w:r w:rsidRPr="002B420E">
        <w:rPr>
          <w:rFonts w:eastAsia="Arial" w:cs="Arial"/>
          <w:spacing w:val="-1"/>
          <w:sz w:val="22"/>
        </w:rPr>
        <w:t>areas</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z w:val="22"/>
        </w:rPr>
        <w:t>a</w:t>
      </w:r>
      <w:r w:rsidRPr="002B420E">
        <w:rPr>
          <w:rFonts w:eastAsia="Arial" w:cs="Arial"/>
          <w:spacing w:val="-4"/>
          <w:sz w:val="22"/>
        </w:rPr>
        <w:t xml:space="preserve"> </w:t>
      </w:r>
      <w:r w:rsidRPr="002B420E">
        <w:rPr>
          <w:rFonts w:eastAsia="Arial" w:cs="Arial"/>
          <w:spacing w:val="-2"/>
          <w:sz w:val="22"/>
        </w:rPr>
        <w:t xml:space="preserve">CFA </w:t>
      </w:r>
      <w:r w:rsidRPr="002B420E">
        <w:rPr>
          <w:rFonts w:eastAsia="Arial" w:cs="Arial"/>
          <w:sz w:val="22"/>
        </w:rPr>
        <w:t>facility</w:t>
      </w:r>
      <w:r w:rsidRPr="002B420E">
        <w:rPr>
          <w:rFonts w:eastAsia="Arial" w:cs="Arial"/>
          <w:spacing w:val="-12"/>
          <w:sz w:val="22"/>
        </w:rPr>
        <w:t xml:space="preserve"> </w:t>
      </w:r>
      <w:r w:rsidRPr="002B420E">
        <w:rPr>
          <w:rFonts w:eastAsia="Arial" w:cs="Arial"/>
          <w:sz w:val="22"/>
        </w:rPr>
        <w:t>are</w:t>
      </w:r>
      <w:r w:rsidRPr="002B420E">
        <w:rPr>
          <w:rFonts w:eastAsia="Arial" w:cs="Arial"/>
          <w:spacing w:val="-5"/>
          <w:sz w:val="22"/>
        </w:rPr>
        <w:t xml:space="preserve"> </w:t>
      </w:r>
      <w:r w:rsidRPr="002B420E">
        <w:rPr>
          <w:rFonts w:eastAsia="Arial" w:cs="Arial"/>
          <w:spacing w:val="-1"/>
          <w:sz w:val="22"/>
        </w:rPr>
        <w:t>restricted</w:t>
      </w:r>
      <w:r w:rsidRPr="002B420E">
        <w:rPr>
          <w:rFonts w:eastAsia="Arial" w:cs="Arial"/>
          <w:spacing w:val="-4"/>
          <w:sz w:val="22"/>
        </w:rPr>
        <w:t xml:space="preserve"> </w:t>
      </w:r>
      <w:r w:rsidRPr="002B420E">
        <w:rPr>
          <w:rFonts w:eastAsia="Arial" w:cs="Arial"/>
          <w:sz w:val="22"/>
        </w:rPr>
        <w:t>access</w:t>
      </w:r>
      <w:r w:rsidRPr="002B420E">
        <w:rPr>
          <w:rFonts w:eastAsia="Arial" w:cs="Arial"/>
          <w:spacing w:val="-7"/>
          <w:sz w:val="22"/>
        </w:rPr>
        <w:t xml:space="preserve"> </w:t>
      </w:r>
      <w:r w:rsidRPr="002B420E">
        <w:rPr>
          <w:rFonts w:eastAsia="Arial" w:cs="Arial"/>
          <w:sz w:val="22"/>
        </w:rPr>
        <w:t>areas</w:t>
      </w:r>
      <w:r w:rsidRPr="002B420E">
        <w:rPr>
          <w:rFonts w:eastAsia="Arial" w:cs="Arial"/>
          <w:spacing w:val="-8"/>
          <w:sz w:val="22"/>
        </w:rPr>
        <w:t xml:space="preserve"> </w:t>
      </w:r>
      <w:r w:rsidRPr="002B420E">
        <w:rPr>
          <w:rFonts w:eastAsia="Arial" w:cs="Arial"/>
          <w:sz w:val="22"/>
        </w:rPr>
        <w:t>except</w:t>
      </w:r>
      <w:r w:rsidRPr="002B420E">
        <w:rPr>
          <w:rFonts w:eastAsia="Arial" w:cs="Arial"/>
          <w:spacing w:val="-8"/>
          <w:sz w:val="22"/>
        </w:rPr>
        <w:t xml:space="preserve"> </w:t>
      </w:r>
      <w:r w:rsidRPr="002B420E">
        <w:rPr>
          <w:rFonts w:eastAsia="Arial" w:cs="Arial"/>
          <w:sz w:val="22"/>
        </w:rPr>
        <w:t>those</w:t>
      </w:r>
      <w:r w:rsidRPr="002B420E">
        <w:rPr>
          <w:rFonts w:eastAsia="Arial" w:cs="Arial"/>
          <w:spacing w:val="-4"/>
          <w:sz w:val="22"/>
        </w:rPr>
        <w:t xml:space="preserve"> </w:t>
      </w:r>
      <w:r w:rsidRPr="002B420E">
        <w:rPr>
          <w:rFonts w:eastAsia="Arial" w:cs="Arial"/>
          <w:spacing w:val="-1"/>
          <w:sz w:val="22"/>
        </w:rPr>
        <w:t>which</w:t>
      </w:r>
      <w:r w:rsidRPr="002B420E">
        <w:rPr>
          <w:rFonts w:eastAsia="Arial" w:cs="Arial"/>
          <w:spacing w:val="64"/>
          <w:w w:val="99"/>
          <w:sz w:val="22"/>
        </w:rPr>
        <w:t xml:space="preserve"> </w:t>
      </w:r>
      <w:r w:rsidRPr="002B420E">
        <w:rPr>
          <w:rFonts w:eastAsia="Arial" w:cs="Arial"/>
          <w:spacing w:val="-2"/>
          <w:sz w:val="22"/>
        </w:rPr>
        <w:t>are</w:t>
      </w:r>
      <w:r w:rsidRPr="002B420E">
        <w:rPr>
          <w:rFonts w:eastAsia="Arial" w:cs="Arial"/>
          <w:spacing w:val="-6"/>
          <w:sz w:val="22"/>
        </w:rPr>
        <w:t xml:space="preserve"> </w:t>
      </w:r>
      <w:r w:rsidRPr="002B420E">
        <w:rPr>
          <w:rFonts w:eastAsia="Arial" w:cs="Arial"/>
          <w:sz w:val="22"/>
        </w:rPr>
        <w:t>specifically</w:t>
      </w:r>
      <w:r w:rsidRPr="002B420E">
        <w:rPr>
          <w:rFonts w:eastAsia="Arial" w:cs="Arial"/>
          <w:spacing w:val="-10"/>
          <w:sz w:val="22"/>
        </w:rPr>
        <w:t xml:space="preserve"> </w:t>
      </w:r>
      <w:r w:rsidRPr="002B420E">
        <w:rPr>
          <w:rFonts w:eastAsia="Arial" w:cs="Arial"/>
          <w:sz w:val="22"/>
        </w:rPr>
        <w:t>designated</w:t>
      </w:r>
      <w:r w:rsidRPr="002B420E">
        <w:rPr>
          <w:rFonts w:eastAsia="Arial" w:cs="Arial"/>
          <w:spacing w:val="-6"/>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z w:val="22"/>
        </w:rPr>
        <w:t>authorized</w:t>
      </w:r>
      <w:r w:rsidRPr="002B420E">
        <w:rPr>
          <w:rFonts w:eastAsia="Arial" w:cs="Arial"/>
          <w:spacing w:val="-9"/>
          <w:sz w:val="22"/>
        </w:rPr>
        <w:t xml:space="preserve"> </w:t>
      </w:r>
      <w:r w:rsidRPr="002B420E">
        <w:rPr>
          <w:rFonts w:eastAsia="Arial" w:cs="Arial"/>
          <w:spacing w:val="2"/>
          <w:sz w:val="22"/>
        </w:rPr>
        <w:t>to</w:t>
      </w:r>
      <w:r w:rsidRPr="002B420E">
        <w:rPr>
          <w:rFonts w:eastAsia="Arial" w:cs="Arial"/>
          <w:spacing w:val="-10"/>
          <w:sz w:val="22"/>
        </w:rPr>
        <w:t xml:space="preserve"> </w:t>
      </w:r>
      <w:r w:rsidRPr="002B420E">
        <w:rPr>
          <w:rFonts w:eastAsia="Arial" w:cs="Arial"/>
          <w:sz w:val="22"/>
        </w:rPr>
        <w:t>complete</w:t>
      </w:r>
      <w:r w:rsidRPr="002B420E">
        <w:rPr>
          <w:rFonts w:eastAsia="Arial" w:cs="Arial"/>
          <w:spacing w:val="-10"/>
          <w:sz w:val="22"/>
        </w:rPr>
        <w:t xml:space="preserve"> </w:t>
      </w:r>
      <w:r w:rsidRPr="002B420E">
        <w:rPr>
          <w:rFonts w:eastAsia="Arial" w:cs="Arial"/>
          <w:spacing w:val="1"/>
          <w:sz w:val="22"/>
        </w:rPr>
        <w:t>the</w:t>
      </w:r>
      <w:r w:rsidRPr="002B420E">
        <w:rPr>
          <w:rFonts w:eastAsia="Arial" w:cs="Arial"/>
          <w:spacing w:val="-6"/>
          <w:sz w:val="22"/>
        </w:rPr>
        <w:t xml:space="preserve"> </w:t>
      </w:r>
      <w:r w:rsidRPr="002B420E">
        <w:rPr>
          <w:rFonts w:eastAsia="Arial" w:cs="Arial"/>
          <w:spacing w:val="-2"/>
          <w:sz w:val="22"/>
        </w:rPr>
        <w:t>work</w:t>
      </w:r>
      <w:r w:rsidRPr="002B420E">
        <w:rPr>
          <w:rFonts w:eastAsia="Arial" w:cs="Arial"/>
          <w:sz w:val="22"/>
        </w:rPr>
        <w:t xml:space="preserve"> </w:t>
      </w:r>
      <w:r w:rsidRPr="002B420E">
        <w:rPr>
          <w:rFonts w:eastAsia="Arial" w:cs="Arial"/>
          <w:spacing w:val="-3"/>
          <w:sz w:val="22"/>
        </w:rPr>
        <w:t>you</w:t>
      </w:r>
      <w:r w:rsidRPr="002B420E">
        <w:rPr>
          <w:rFonts w:eastAsia="Arial" w:cs="Arial"/>
          <w:spacing w:val="-6"/>
          <w:sz w:val="22"/>
        </w:rPr>
        <w:t xml:space="preserve"> </w:t>
      </w:r>
      <w:r w:rsidRPr="002B420E">
        <w:rPr>
          <w:rFonts w:eastAsia="Arial" w:cs="Arial"/>
          <w:spacing w:val="-1"/>
          <w:sz w:val="22"/>
        </w:rPr>
        <w:t>are</w:t>
      </w:r>
      <w:r w:rsidRPr="002B420E">
        <w:rPr>
          <w:rFonts w:eastAsia="Arial" w:cs="Arial"/>
          <w:spacing w:val="41"/>
          <w:w w:val="99"/>
          <w:sz w:val="22"/>
        </w:rPr>
        <w:t xml:space="preserve"> </w:t>
      </w:r>
      <w:r w:rsidRPr="002B420E">
        <w:rPr>
          <w:rFonts w:eastAsia="Arial" w:cs="Arial"/>
          <w:spacing w:val="-1"/>
          <w:sz w:val="22"/>
        </w:rPr>
        <w:t>there</w:t>
      </w:r>
      <w:r w:rsidRPr="002B420E">
        <w:rPr>
          <w:rFonts w:eastAsia="Arial" w:cs="Arial"/>
          <w:spacing w:val="-9"/>
          <w:sz w:val="22"/>
        </w:rPr>
        <w:t xml:space="preserve"> </w:t>
      </w:r>
      <w:r w:rsidRPr="002B420E">
        <w:rPr>
          <w:rFonts w:eastAsia="Arial" w:cs="Arial"/>
          <w:spacing w:val="2"/>
          <w:sz w:val="22"/>
        </w:rPr>
        <w:t>to</w:t>
      </w:r>
      <w:r w:rsidRPr="002B420E">
        <w:rPr>
          <w:rFonts w:eastAsia="Arial" w:cs="Arial"/>
          <w:spacing w:val="-8"/>
          <w:sz w:val="22"/>
        </w:rPr>
        <w:t xml:space="preserve"> </w:t>
      </w:r>
      <w:r w:rsidRPr="002B420E">
        <w:rPr>
          <w:rFonts w:eastAsia="Arial" w:cs="Arial"/>
          <w:sz w:val="22"/>
        </w:rPr>
        <w:t>do.</w:t>
      </w:r>
    </w:p>
    <w:p w14:paraId="4CE218F0" w14:textId="4D43CB9A" w:rsidR="002B420E" w:rsidRPr="002B420E" w:rsidRDefault="002B420E" w:rsidP="00013D07">
      <w:pPr>
        <w:widowControl w:val="0"/>
        <w:spacing w:before="165" w:after="0" w:line="276" w:lineRule="auto"/>
        <w:ind w:right="334"/>
        <w:rPr>
          <w:rFonts w:eastAsia="Arial" w:cs="Arial"/>
          <w:sz w:val="22"/>
        </w:rPr>
      </w:pPr>
      <w:r w:rsidRPr="002B420E">
        <w:rPr>
          <w:rFonts w:eastAsia="Arial" w:cs="Arial"/>
          <w:spacing w:val="-1"/>
          <w:sz w:val="22"/>
        </w:rPr>
        <w:t>Utilizing</w:t>
      </w:r>
      <w:r w:rsidRPr="002B420E">
        <w:rPr>
          <w:rFonts w:eastAsia="Arial" w:cs="Arial"/>
          <w:spacing w:val="-10"/>
          <w:sz w:val="22"/>
        </w:rPr>
        <w:t xml:space="preserve"> </w:t>
      </w:r>
      <w:r w:rsidRPr="002B420E">
        <w:rPr>
          <w:rFonts w:eastAsia="Arial" w:cs="Arial"/>
          <w:sz w:val="22"/>
        </w:rPr>
        <w:t>authorized</w:t>
      </w:r>
      <w:r w:rsidRPr="002B420E">
        <w:rPr>
          <w:rFonts w:eastAsia="Arial" w:cs="Arial"/>
          <w:spacing w:val="-13"/>
          <w:sz w:val="22"/>
        </w:rPr>
        <w:t xml:space="preserve"> </w:t>
      </w:r>
      <w:r w:rsidRPr="002B420E">
        <w:rPr>
          <w:rFonts w:eastAsia="Arial" w:cs="Arial"/>
          <w:sz w:val="22"/>
        </w:rPr>
        <w:t>entrances/exits</w:t>
      </w:r>
      <w:r w:rsidRPr="002B420E">
        <w:rPr>
          <w:rFonts w:eastAsia="Arial" w:cs="Arial"/>
          <w:spacing w:val="-9"/>
          <w:sz w:val="22"/>
        </w:rPr>
        <w:t xml:space="preserve"> </w:t>
      </w:r>
      <w:r w:rsidRPr="002B420E">
        <w:rPr>
          <w:rFonts w:eastAsia="Arial" w:cs="Arial"/>
          <w:sz w:val="22"/>
        </w:rPr>
        <w:t>when</w:t>
      </w:r>
      <w:r w:rsidRPr="002B420E">
        <w:rPr>
          <w:rFonts w:eastAsia="Arial" w:cs="Arial"/>
          <w:spacing w:val="-10"/>
          <w:sz w:val="22"/>
        </w:rPr>
        <w:t xml:space="preserve"> </w:t>
      </w:r>
      <w:r w:rsidRPr="002B420E">
        <w:rPr>
          <w:rFonts w:eastAsia="Arial" w:cs="Arial"/>
          <w:spacing w:val="-1"/>
          <w:sz w:val="22"/>
        </w:rPr>
        <w:t>entering</w:t>
      </w:r>
      <w:r w:rsidRPr="002B420E">
        <w:rPr>
          <w:rFonts w:eastAsia="Arial" w:cs="Arial"/>
          <w:spacing w:val="-13"/>
          <w:sz w:val="22"/>
        </w:rPr>
        <w:t xml:space="preserve"> </w:t>
      </w:r>
      <w:r w:rsidRPr="002B420E">
        <w:rPr>
          <w:rFonts w:eastAsia="Arial" w:cs="Arial"/>
          <w:spacing w:val="1"/>
          <w:sz w:val="22"/>
        </w:rPr>
        <w:t>or</w:t>
      </w:r>
      <w:r w:rsidRPr="002B420E">
        <w:rPr>
          <w:rFonts w:eastAsia="Arial" w:cs="Arial"/>
          <w:spacing w:val="-14"/>
          <w:sz w:val="22"/>
        </w:rPr>
        <w:t xml:space="preserve"> </w:t>
      </w:r>
      <w:r w:rsidRPr="002B420E">
        <w:rPr>
          <w:rFonts w:eastAsia="Arial" w:cs="Arial"/>
          <w:sz w:val="22"/>
        </w:rPr>
        <w:t>leaving</w:t>
      </w:r>
      <w:r w:rsidRPr="002B420E">
        <w:rPr>
          <w:rFonts w:eastAsia="Arial" w:cs="Arial"/>
          <w:spacing w:val="-9"/>
          <w:sz w:val="22"/>
        </w:rPr>
        <w:t xml:space="preserve"> </w:t>
      </w:r>
      <w:r w:rsidRPr="002B420E">
        <w:rPr>
          <w:rFonts w:eastAsia="Arial" w:cs="Arial"/>
          <w:spacing w:val="-1"/>
          <w:sz w:val="22"/>
        </w:rPr>
        <w:t>buildings</w:t>
      </w:r>
      <w:r w:rsidRPr="002B420E">
        <w:rPr>
          <w:rFonts w:eastAsia="Arial" w:cs="Arial"/>
          <w:spacing w:val="45"/>
          <w:w w:val="99"/>
          <w:sz w:val="22"/>
        </w:rPr>
        <w:t xml:space="preserve"> </w:t>
      </w:r>
      <w:r w:rsidRPr="002B420E">
        <w:rPr>
          <w:rFonts w:eastAsia="Arial" w:cs="Arial"/>
          <w:spacing w:val="-2"/>
          <w:sz w:val="22"/>
        </w:rPr>
        <w:t xml:space="preserve">and </w:t>
      </w:r>
      <w:r w:rsidRPr="002B420E">
        <w:rPr>
          <w:rFonts w:eastAsia="Arial" w:cs="Arial"/>
          <w:spacing w:val="-3"/>
          <w:sz w:val="22"/>
        </w:rPr>
        <w:t xml:space="preserve">work </w:t>
      </w:r>
      <w:r w:rsidRPr="002B420E">
        <w:rPr>
          <w:rFonts w:eastAsia="Arial" w:cs="Arial"/>
          <w:spacing w:val="-1"/>
          <w:sz w:val="22"/>
        </w:rPr>
        <w:t>locations</w:t>
      </w:r>
      <w:r w:rsidRPr="002B420E">
        <w:rPr>
          <w:rFonts w:eastAsia="Arial" w:cs="Arial"/>
          <w:spacing w:val="-4"/>
          <w:sz w:val="22"/>
        </w:rPr>
        <w:t xml:space="preserve"> </w:t>
      </w:r>
      <w:r w:rsidRPr="002B420E">
        <w:rPr>
          <w:rFonts w:eastAsia="Arial" w:cs="Arial"/>
          <w:spacing w:val="-2"/>
          <w:sz w:val="22"/>
        </w:rPr>
        <w:t>will</w:t>
      </w:r>
      <w:r w:rsidRPr="002B420E">
        <w:rPr>
          <w:rFonts w:eastAsia="Arial" w:cs="Arial"/>
          <w:spacing w:val="-4"/>
          <w:sz w:val="22"/>
        </w:rPr>
        <w:t xml:space="preserve"> </w:t>
      </w:r>
      <w:r w:rsidRPr="002B420E">
        <w:rPr>
          <w:rFonts w:eastAsia="Arial" w:cs="Arial"/>
          <w:spacing w:val="-1"/>
          <w:sz w:val="22"/>
        </w:rPr>
        <w:t>aid</w:t>
      </w:r>
      <w:r w:rsidRPr="002B420E">
        <w:rPr>
          <w:rFonts w:eastAsia="Arial" w:cs="Arial"/>
          <w:spacing w:val="-8"/>
          <w:sz w:val="22"/>
        </w:rPr>
        <w:t xml:space="preserve"> </w:t>
      </w:r>
      <w:r w:rsidRPr="002B420E">
        <w:rPr>
          <w:rFonts w:eastAsia="Arial" w:cs="Arial"/>
          <w:spacing w:val="2"/>
          <w:sz w:val="22"/>
        </w:rPr>
        <w:t>in</w:t>
      </w:r>
      <w:r w:rsidRPr="002B420E">
        <w:rPr>
          <w:rFonts w:eastAsia="Arial" w:cs="Arial"/>
          <w:spacing w:val="-9"/>
          <w:sz w:val="22"/>
        </w:rPr>
        <w:t xml:space="preserve"> </w:t>
      </w:r>
      <w:r w:rsidRPr="002B420E">
        <w:rPr>
          <w:rFonts w:eastAsia="Arial" w:cs="Arial"/>
          <w:sz w:val="22"/>
        </w:rPr>
        <w:t>keeping</w:t>
      </w:r>
      <w:r w:rsidRPr="002B420E">
        <w:rPr>
          <w:rFonts w:eastAsia="Arial" w:cs="Arial"/>
          <w:spacing w:val="-1"/>
          <w:sz w:val="22"/>
        </w:rPr>
        <w:t xml:space="preserve"> workers</w:t>
      </w:r>
      <w:r w:rsidRPr="002B420E">
        <w:rPr>
          <w:rFonts w:eastAsia="Arial" w:cs="Arial"/>
          <w:spacing w:val="-4"/>
          <w:sz w:val="22"/>
        </w:rPr>
        <w:t xml:space="preserve"> </w:t>
      </w:r>
      <w:r w:rsidRPr="002B420E">
        <w:rPr>
          <w:rFonts w:eastAsia="Arial" w:cs="Arial"/>
          <w:spacing w:val="-2"/>
          <w:sz w:val="22"/>
        </w:rPr>
        <w:t>out</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pacing w:val="-1"/>
          <w:sz w:val="22"/>
        </w:rPr>
        <w:t>restricted</w:t>
      </w:r>
      <w:r w:rsidRPr="002B420E">
        <w:rPr>
          <w:rFonts w:eastAsia="Arial" w:cs="Arial"/>
          <w:spacing w:val="-5"/>
          <w:sz w:val="22"/>
        </w:rPr>
        <w:t xml:space="preserve"> </w:t>
      </w:r>
      <w:r w:rsidRPr="002B420E">
        <w:rPr>
          <w:rFonts w:eastAsia="Arial" w:cs="Arial"/>
          <w:sz w:val="22"/>
        </w:rPr>
        <w:t>areas.</w:t>
      </w:r>
    </w:p>
    <w:p w14:paraId="6EEC821B" w14:textId="2457C474" w:rsidR="002B420E" w:rsidRPr="002B420E" w:rsidRDefault="002B420E" w:rsidP="00013D07">
      <w:pPr>
        <w:widowControl w:val="0"/>
        <w:spacing w:before="162" w:after="0" w:line="276" w:lineRule="auto"/>
        <w:ind w:right="334"/>
        <w:rPr>
          <w:rFonts w:eastAsia="Arial" w:cs="Arial"/>
          <w:sz w:val="22"/>
        </w:rPr>
      </w:pPr>
      <w:r w:rsidRPr="002B420E">
        <w:rPr>
          <w:rFonts w:eastAsia="Arial" w:cs="Arial"/>
          <w:spacing w:val="-1"/>
          <w:sz w:val="22"/>
        </w:rPr>
        <w:t>Consequences</w:t>
      </w:r>
      <w:r w:rsidRPr="002B420E">
        <w:rPr>
          <w:rFonts w:eastAsia="Arial" w:cs="Arial"/>
          <w:spacing w:val="-7"/>
          <w:sz w:val="22"/>
        </w:rPr>
        <w:t xml:space="preserve"> </w:t>
      </w:r>
      <w:r w:rsidRPr="002B420E">
        <w:rPr>
          <w:rFonts w:eastAsia="Arial" w:cs="Arial"/>
          <w:spacing w:val="-1"/>
          <w:sz w:val="22"/>
        </w:rPr>
        <w:t>for</w:t>
      </w:r>
      <w:r w:rsidRPr="002B420E">
        <w:rPr>
          <w:rFonts w:eastAsia="Arial" w:cs="Arial"/>
          <w:spacing w:val="-8"/>
          <w:sz w:val="22"/>
        </w:rPr>
        <w:t xml:space="preserve"> </w:t>
      </w:r>
      <w:r w:rsidRPr="002B420E">
        <w:rPr>
          <w:rFonts w:eastAsia="Arial" w:cs="Arial"/>
          <w:spacing w:val="-1"/>
          <w:sz w:val="22"/>
        </w:rPr>
        <w:t>non-compliance</w:t>
      </w:r>
      <w:r w:rsidRPr="002B420E">
        <w:rPr>
          <w:rFonts w:eastAsia="Arial" w:cs="Arial"/>
          <w:spacing w:val="-7"/>
          <w:sz w:val="22"/>
        </w:rPr>
        <w:t xml:space="preserve"> </w:t>
      </w:r>
      <w:r w:rsidRPr="002B420E">
        <w:rPr>
          <w:rFonts w:eastAsia="Arial" w:cs="Arial"/>
          <w:spacing w:val="-1"/>
          <w:sz w:val="22"/>
        </w:rPr>
        <w:t>include</w:t>
      </w:r>
      <w:r w:rsidRPr="002B420E">
        <w:rPr>
          <w:rFonts w:eastAsia="Arial" w:cs="Arial"/>
          <w:spacing w:val="-7"/>
          <w:sz w:val="22"/>
        </w:rPr>
        <w:t xml:space="preserve"> </w:t>
      </w:r>
      <w:r w:rsidRPr="002B420E">
        <w:rPr>
          <w:rFonts w:eastAsia="Arial" w:cs="Arial"/>
          <w:spacing w:val="-1"/>
          <w:sz w:val="22"/>
        </w:rPr>
        <w:t>being</w:t>
      </w:r>
      <w:r w:rsidRPr="002B420E">
        <w:rPr>
          <w:rFonts w:eastAsia="Arial" w:cs="Arial"/>
          <w:spacing w:val="-7"/>
          <w:sz w:val="22"/>
        </w:rPr>
        <w:t xml:space="preserve"> </w:t>
      </w:r>
      <w:r w:rsidRPr="002B420E">
        <w:rPr>
          <w:rFonts w:eastAsia="Arial" w:cs="Arial"/>
          <w:sz w:val="22"/>
        </w:rPr>
        <w:t>escorted</w:t>
      </w:r>
      <w:r w:rsidRPr="002B420E">
        <w:rPr>
          <w:rFonts w:eastAsia="Arial" w:cs="Arial"/>
          <w:spacing w:val="-8"/>
          <w:sz w:val="22"/>
        </w:rPr>
        <w:t xml:space="preserve"> </w:t>
      </w:r>
      <w:r w:rsidRPr="002B420E">
        <w:rPr>
          <w:rFonts w:eastAsia="Arial" w:cs="Arial"/>
          <w:spacing w:val="-1"/>
          <w:sz w:val="22"/>
        </w:rPr>
        <w:t>off</w:t>
      </w:r>
      <w:r w:rsidRPr="002B420E">
        <w:rPr>
          <w:rFonts w:eastAsia="Arial" w:cs="Arial"/>
          <w:spacing w:val="-7"/>
          <w:sz w:val="22"/>
        </w:rPr>
        <w:t xml:space="preserve"> </w:t>
      </w:r>
      <w:r w:rsidRPr="002B420E">
        <w:rPr>
          <w:rFonts w:eastAsia="Arial" w:cs="Arial"/>
          <w:spacing w:val="-1"/>
          <w:sz w:val="22"/>
        </w:rPr>
        <w:t>of</w:t>
      </w:r>
      <w:r w:rsidRPr="002B420E">
        <w:rPr>
          <w:rFonts w:eastAsia="Arial" w:cs="Arial"/>
          <w:spacing w:val="-10"/>
          <w:sz w:val="22"/>
        </w:rPr>
        <w:t xml:space="preserve"> </w:t>
      </w:r>
      <w:r w:rsidRPr="002B420E">
        <w:rPr>
          <w:rFonts w:eastAsia="Arial" w:cs="Arial"/>
          <w:sz w:val="22"/>
        </w:rPr>
        <w:t>the</w:t>
      </w:r>
      <w:r w:rsidRPr="002B420E">
        <w:rPr>
          <w:rFonts w:eastAsia="Arial" w:cs="Arial"/>
          <w:spacing w:val="71"/>
          <w:w w:val="99"/>
          <w:sz w:val="22"/>
        </w:rPr>
        <w:t xml:space="preserve"> </w:t>
      </w:r>
      <w:r w:rsidRPr="002B420E">
        <w:rPr>
          <w:rFonts w:eastAsia="Arial" w:cs="Arial"/>
          <w:sz w:val="22"/>
        </w:rPr>
        <w:t>facility</w:t>
      </w:r>
      <w:r w:rsidRPr="002B420E">
        <w:rPr>
          <w:rFonts w:eastAsia="Arial" w:cs="Arial"/>
          <w:spacing w:val="-12"/>
          <w:sz w:val="22"/>
        </w:rPr>
        <w:t xml:space="preserve"> </w:t>
      </w:r>
      <w:r w:rsidRPr="002B420E">
        <w:rPr>
          <w:rFonts w:eastAsia="Arial" w:cs="Arial"/>
          <w:sz w:val="22"/>
        </w:rPr>
        <w:t>property</w:t>
      </w:r>
      <w:r w:rsidRPr="002B420E">
        <w:rPr>
          <w:rFonts w:eastAsia="Arial" w:cs="Arial"/>
          <w:spacing w:val="-12"/>
          <w:sz w:val="22"/>
        </w:rPr>
        <w:t xml:space="preserve"> </w:t>
      </w:r>
      <w:r w:rsidRPr="002B420E">
        <w:rPr>
          <w:rFonts w:eastAsia="Arial" w:cs="Arial"/>
          <w:sz w:val="22"/>
        </w:rPr>
        <w:t>and</w:t>
      </w:r>
      <w:r w:rsidRPr="002B420E">
        <w:rPr>
          <w:rFonts w:eastAsia="Arial" w:cs="Arial"/>
          <w:spacing w:val="-11"/>
          <w:sz w:val="22"/>
        </w:rPr>
        <w:t xml:space="preserve"> </w:t>
      </w:r>
      <w:r w:rsidRPr="002B420E">
        <w:rPr>
          <w:rFonts w:eastAsia="Arial" w:cs="Arial"/>
          <w:spacing w:val="1"/>
          <w:sz w:val="22"/>
        </w:rPr>
        <w:t>possibly</w:t>
      </w:r>
      <w:r w:rsidRPr="002B420E">
        <w:rPr>
          <w:rFonts w:eastAsia="Arial" w:cs="Arial"/>
          <w:spacing w:val="-15"/>
          <w:sz w:val="22"/>
        </w:rPr>
        <w:t xml:space="preserve"> </w:t>
      </w:r>
      <w:r w:rsidRPr="002B420E">
        <w:rPr>
          <w:rFonts w:eastAsia="Arial" w:cs="Arial"/>
          <w:sz w:val="22"/>
        </w:rPr>
        <w:t>having</w:t>
      </w:r>
      <w:r w:rsidRPr="002B420E">
        <w:rPr>
          <w:rFonts w:eastAsia="Arial" w:cs="Arial"/>
          <w:spacing w:val="-12"/>
          <w:sz w:val="22"/>
        </w:rPr>
        <w:t xml:space="preserve"> </w:t>
      </w:r>
      <w:r w:rsidRPr="002B420E">
        <w:rPr>
          <w:rFonts w:eastAsia="Arial" w:cs="Arial"/>
          <w:sz w:val="22"/>
        </w:rPr>
        <w:t>authorization</w:t>
      </w:r>
      <w:r w:rsidRPr="002B420E">
        <w:rPr>
          <w:rFonts w:eastAsia="Arial" w:cs="Arial"/>
          <w:spacing w:val="-11"/>
          <w:sz w:val="22"/>
        </w:rPr>
        <w:t xml:space="preserve"> </w:t>
      </w:r>
      <w:r w:rsidRPr="002B420E">
        <w:rPr>
          <w:rFonts w:eastAsia="Arial" w:cs="Arial"/>
          <w:sz w:val="22"/>
        </w:rPr>
        <w:t>for</w:t>
      </w:r>
      <w:r w:rsidRPr="002B420E">
        <w:rPr>
          <w:rFonts w:eastAsia="Arial" w:cs="Arial"/>
          <w:spacing w:val="-8"/>
          <w:sz w:val="22"/>
        </w:rPr>
        <w:t xml:space="preserve"> </w:t>
      </w:r>
      <w:r w:rsidRPr="002B420E">
        <w:rPr>
          <w:rFonts w:eastAsia="Arial" w:cs="Arial"/>
          <w:sz w:val="22"/>
        </w:rPr>
        <w:t>future</w:t>
      </w:r>
      <w:r w:rsidRPr="002B420E">
        <w:rPr>
          <w:rFonts w:eastAsia="Arial" w:cs="Arial"/>
          <w:spacing w:val="-12"/>
          <w:sz w:val="22"/>
        </w:rPr>
        <w:t xml:space="preserve"> </w:t>
      </w:r>
      <w:r w:rsidRPr="002B420E">
        <w:rPr>
          <w:rFonts w:eastAsia="Arial" w:cs="Arial"/>
          <w:sz w:val="22"/>
        </w:rPr>
        <w:t>access</w:t>
      </w:r>
      <w:r w:rsidRPr="002B420E">
        <w:rPr>
          <w:rFonts w:eastAsia="Arial" w:cs="Arial"/>
          <w:spacing w:val="34"/>
          <w:w w:val="99"/>
          <w:sz w:val="22"/>
        </w:rPr>
        <w:t xml:space="preserve"> </w:t>
      </w:r>
      <w:r w:rsidRPr="002B420E">
        <w:rPr>
          <w:rFonts w:eastAsia="Arial" w:cs="Arial"/>
          <w:spacing w:val="-1"/>
          <w:sz w:val="22"/>
        </w:rPr>
        <w:t>revoked</w:t>
      </w:r>
      <w:r w:rsidRPr="002B420E">
        <w:rPr>
          <w:rFonts w:eastAsia="Arial" w:cs="Arial"/>
          <w:spacing w:val="-6"/>
          <w:sz w:val="22"/>
        </w:rPr>
        <w:t xml:space="preserve"> </w:t>
      </w:r>
      <w:r w:rsidRPr="002B420E">
        <w:rPr>
          <w:rFonts w:eastAsia="Arial" w:cs="Arial"/>
          <w:spacing w:val="1"/>
          <w:sz w:val="22"/>
        </w:rPr>
        <w:t>by</w:t>
      </w:r>
      <w:r w:rsidRPr="002B420E">
        <w:rPr>
          <w:rFonts w:eastAsia="Arial" w:cs="Arial"/>
          <w:spacing w:val="-10"/>
          <w:sz w:val="22"/>
        </w:rPr>
        <w:t xml:space="preserve"> </w:t>
      </w:r>
      <w:r w:rsidRPr="002B420E">
        <w:rPr>
          <w:rFonts w:eastAsia="Arial" w:cs="Arial"/>
          <w:spacing w:val="1"/>
          <w:sz w:val="22"/>
        </w:rPr>
        <w:t>the</w:t>
      </w:r>
      <w:r w:rsidRPr="002B420E">
        <w:rPr>
          <w:rFonts w:eastAsia="Arial" w:cs="Arial"/>
          <w:spacing w:val="-10"/>
          <w:sz w:val="22"/>
        </w:rPr>
        <w:t xml:space="preserve"> </w:t>
      </w:r>
      <w:r w:rsidRPr="002B420E">
        <w:rPr>
          <w:rFonts w:eastAsia="Arial" w:cs="Arial"/>
          <w:sz w:val="22"/>
        </w:rPr>
        <w:t>facility</w:t>
      </w:r>
      <w:r w:rsidRPr="002B420E">
        <w:rPr>
          <w:rFonts w:eastAsia="Arial" w:cs="Arial"/>
          <w:spacing w:val="-13"/>
          <w:sz w:val="22"/>
        </w:rPr>
        <w:t xml:space="preserve"> </w:t>
      </w:r>
      <w:r w:rsidRPr="002B420E">
        <w:rPr>
          <w:rFonts w:eastAsia="Arial" w:cs="Arial"/>
          <w:sz w:val="22"/>
        </w:rPr>
        <w:t>head.</w:t>
      </w:r>
    </w:p>
    <w:p w14:paraId="02483262" w14:textId="77777777" w:rsidR="002B420E" w:rsidRPr="002B420E" w:rsidRDefault="002B420E" w:rsidP="00013D07">
      <w:pPr>
        <w:widowControl w:val="0"/>
        <w:spacing w:before="165" w:after="0" w:line="276" w:lineRule="auto"/>
        <w:ind w:right="161"/>
        <w:rPr>
          <w:rFonts w:eastAsia="Arial" w:cs="Arial"/>
          <w:sz w:val="22"/>
        </w:rPr>
      </w:pPr>
      <w:r w:rsidRPr="002B420E">
        <w:rPr>
          <w:rFonts w:eastAsia="Arial" w:cs="Arial"/>
          <w:spacing w:val="-1"/>
          <w:sz w:val="22"/>
        </w:rPr>
        <w:t>Persons</w:t>
      </w:r>
      <w:r w:rsidRPr="002B420E">
        <w:rPr>
          <w:rFonts w:eastAsia="Arial" w:cs="Arial"/>
          <w:spacing w:val="-10"/>
          <w:sz w:val="22"/>
        </w:rPr>
        <w:t xml:space="preserve"> </w:t>
      </w:r>
      <w:r w:rsidRPr="002B420E">
        <w:rPr>
          <w:rFonts w:eastAsia="Arial" w:cs="Arial"/>
          <w:sz w:val="22"/>
        </w:rPr>
        <w:t>found</w:t>
      </w:r>
      <w:r w:rsidRPr="002B420E">
        <w:rPr>
          <w:rFonts w:eastAsia="Arial" w:cs="Arial"/>
          <w:spacing w:val="-10"/>
          <w:sz w:val="22"/>
        </w:rPr>
        <w:t xml:space="preserve"> </w:t>
      </w:r>
      <w:r w:rsidRPr="002B420E">
        <w:rPr>
          <w:rFonts w:eastAsia="Arial" w:cs="Arial"/>
          <w:spacing w:val="2"/>
          <w:sz w:val="22"/>
        </w:rPr>
        <w:t>in</w:t>
      </w:r>
      <w:r w:rsidRPr="002B420E">
        <w:rPr>
          <w:rFonts w:eastAsia="Arial" w:cs="Arial"/>
          <w:spacing w:val="-10"/>
          <w:sz w:val="22"/>
        </w:rPr>
        <w:t xml:space="preserve"> </w:t>
      </w:r>
      <w:r w:rsidRPr="002B420E">
        <w:rPr>
          <w:rFonts w:eastAsia="Arial" w:cs="Arial"/>
          <w:sz w:val="22"/>
        </w:rPr>
        <w:t>restricted</w:t>
      </w:r>
      <w:r w:rsidRPr="002B420E">
        <w:rPr>
          <w:rFonts w:eastAsia="Arial" w:cs="Arial"/>
          <w:spacing w:val="-11"/>
          <w:sz w:val="22"/>
        </w:rPr>
        <w:t xml:space="preserve"> </w:t>
      </w:r>
      <w:r w:rsidRPr="002B420E">
        <w:rPr>
          <w:rFonts w:eastAsia="Arial" w:cs="Arial"/>
          <w:sz w:val="22"/>
        </w:rPr>
        <w:t>areas,</w:t>
      </w:r>
      <w:r w:rsidRPr="002B420E">
        <w:rPr>
          <w:rFonts w:eastAsia="Arial" w:cs="Arial"/>
          <w:spacing w:val="-5"/>
          <w:sz w:val="22"/>
        </w:rPr>
        <w:t xml:space="preserve"> </w:t>
      </w:r>
      <w:r w:rsidRPr="002B420E">
        <w:rPr>
          <w:rFonts w:eastAsia="Arial" w:cs="Arial"/>
          <w:spacing w:val="-1"/>
          <w:sz w:val="22"/>
        </w:rPr>
        <w:t>on</w:t>
      </w:r>
      <w:r w:rsidRPr="002B420E">
        <w:rPr>
          <w:rFonts w:eastAsia="Arial" w:cs="Arial"/>
          <w:spacing w:val="-11"/>
          <w:sz w:val="22"/>
        </w:rPr>
        <w:t xml:space="preserve"> </w:t>
      </w:r>
      <w:r w:rsidRPr="002B420E">
        <w:rPr>
          <w:rFonts w:eastAsia="Arial" w:cs="Arial"/>
          <w:sz w:val="22"/>
        </w:rPr>
        <w:t>CFA</w:t>
      </w:r>
      <w:r w:rsidRPr="002B420E">
        <w:rPr>
          <w:rFonts w:eastAsia="Arial" w:cs="Arial"/>
          <w:spacing w:val="-7"/>
          <w:sz w:val="22"/>
        </w:rPr>
        <w:t xml:space="preserve"> </w:t>
      </w:r>
      <w:r w:rsidRPr="002B420E">
        <w:rPr>
          <w:rFonts w:eastAsia="Arial" w:cs="Arial"/>
          <w:sz w:val="22"/>
        </w:rPr>
        <w:t>facility</w:t>
      </w:r>
      <w:r w:rsidRPr="002B420E">
        <w:rPr>
          <w:rFonts w:eastAsia="Arial" w:cs="Arial"/>
          <w:spacing w:val="-14"/>
          <w:sz w:val="22"/>
        </w:rPr>
        <w:t xml:space="preserve"> </w:t>
      </w:r>
      <w:r w:rsidRPr="002B420E">
        <w:rPr>
          <w:rFonts w:eastAsia="Arial" w:cs="Arial"/>
          <w:sz w:val="22"/>
        </w:rPr>
        <w:t>property,</w:t>
      </w:r>
      <w:r w:rsidRPr="002B420E">
        <w:rPr>
          <w:rFonts w:eastAsia="Arial" w:cs="Arial"/>
          <w:spacing w:val="-6"/>
          <w:sz w:val="22"/>
        </w:rPr>
        <w:t xml:space="preserve"> </w:t>
      </w:r>
      <w:r w:rsidRPr="002B420E">
        <w:rPr>
          <w:rFonts w:eastAsia="Arial" w:cs="Arial"/>
          <w:spacing w:val="-1"/>
          <w:sz w:val="22"/>
        </w:rPr>
        <w:t>without</w:t>
      </w:r>
      <w:r w:rsidRPr="002B420E">
        <w:rPr>
          <w:rFonts w:eastAsia="Arial" w:cs="Arial"/>
          <w:spacing w:val="62"/>
          <w:w w:val="99"/>
          <w:sz w:val="22"/>
        </w:rPr>
        <w:t xml:space="preserve"> </w:t>
      </w:r>
      <w:r w:rsidRPr="002B420E">
        <w:rPr>
          <w:rFonts w:eastAsia="Arial" w:cs="Arial"/>
          <w:sz w:val="22"/>
        </w:rPr>
        <w:t>authorization</w:t>
      </w:r>
      <w:r w:rsidRPr="002B420E">
        <w:rPr>
          <w:rFonts w:eastAsia="Arial" w:cs="Arial"/>
          <w:spacing w:val="-12"/>
          <w:sz w:val="22"/>
        </w:rPr>
        <w:t xml:space="preserve"> </w:t>
      </w:r>
      <w:r w:rsidRPr="002B420E">
        <w:rPr>
          <w:rFonts w:eastAsia="Arial" w:cs="Arial"/>
          <w:spacing w:val="2"/>
          <w:sz w:val="22"/>
        </w:rPr>
        <w:t>may</w:t>
      </w:r>
      <w:r w:rsidRPr="002B420E">
        <w:rPr>
          <w:rFonts w:eastAsia="Arial" w:cs="Arial"/>
          <w:spacing w:val="-11"/>
          <w:sz w:val="22"/>
        </w:rPr>
        <w:t xml:space="preserve"> </w:t>
      </w:r>
      <w:r w:rsidRPr="002B420E">
        <w:rPr>
          <w:rFonts w:eastAsia="Arial" w:cs="Arial"/>
          <w:spacing w:val="-1"/>
          <w:sz w:val="22"/>
        </w:rPr>
        <w:t>be</w:t>
      </w:r>
      <w:r w:rsidRPr="002B420E">
        <w:rPr>
          <w:rFonts w:eastAsia="Arial" w:cs="Arial"/>
          <w:spacing w:val="-6"/>
          <w:sz w:val="22"/>
        </w:rPr>
        <w:t xml:space="preserve"> </w:t>
      </w:r>
      <w:r w:rsidRPr="002B420E">
        <w:rPr>
          <w:rFonts w:eastAsia="Arial" w:cs="Arial"/>
          <w:sz w:val="22"/>
        </w:rPr>
        <w:t>arrested</w:t>
      </w:r>
      <w:r w:rsidRPr="002B420E">
        <w:rPr>
          <w:rFonts w:eastAsia="Arial" w:cs="Arial"/>
          <w:spacing w:val="-12"/>
          <w:sz w:val="22"/>
        </w:rPr>
        <w:t xml:space="preserve"> </w:t>
      </w:r>
      <w:r w:rsidRPr="002B420E">
        <w:rPr>
          <w:rFonts w:eastAsia="Arial" w:cs="Arial"/>
          <w:spacing w:val="1"/>
          <w:sz w:val="22"/>
        </w:rPr>
        <w:t>for</w:t>
      </w:r>
      <w:r w:rsidRPr="002B420E">
        <w:rPr>
          <w:rFonts w:eastAsia="Arial" w:cs="Arial"/>
          <w:spacing w:val="-11"/>
          <w:sz w:val="22"/>
        </w:rPr>
        <w:t xml:space="preserve"> </w:t>
      </w:r>
      <w:r w:rsidRPr="002B420E">
        <w:rPr>
          <w:rFonts w:eastAsia="Arial" w:cs="Arial"/>
          <w:sz w:val="22"/>
        </w:rPr>
        <w:t>trespassing</w:t>
      </w:r>
      <w:r w:rsidRPr="002B420E">
        <w:rPr>
          <w:rFonts w:eastAsia="Arial" w:cs="Arial"/>
          <w:spacing w:val="-11"/>
          <w:sz w:val="22"/>
        </w:rPr>
        <w:t xml:space="preserve"> </w:t>
      </w:r>
      <w:r w:rsidRPr="002B420E">
        <w:rPr>
          <w:rFonts w:eastAsia="Arial" w:cs="Arial"/>
          <w:sz w:val="22"/>
        </w:rPr>
        <w:t>under</w:t>
      </w:r>
      <w:r w:rsidRPr="002B420E">
        <w:rPr>
          <w:rFonts w:eastAsia="Arial" w:cs="Arial"/>
          <w:spacing w:val="-11"/>
          <w:sz w:val="22"/>
        </w:rPr>
        <w:t xml:space="preserve"> </w:t>
      </w:r>
      <w:r w:rsidRPr="002B420E">
        <w:rPr>
          <w:rFonts w:eastAsia="Arial" w:cs="Arial"/>
          <w:sz w:val="22"/>
        </w:rPr>
        <w:t>the</w:t>
      </w:r>
      <w:r w:rsidRPr="002B420E">
        <w:rPr>
          <w:rFonts w:eastAsia="Arial" w:cs="Arial"/>
          <w:spacing w:val="-8"/>
          <w:sz w:val="22"/>
        </w:rPr>
        <w:t xml:space="preserve"> </w:t>
      </w:r>
      <w:r w:rsidRPr="002B420E">
        <w:rPr>
          <w:rFonts w:eastAsia="Arial" w:cs="Arial"/>
          <w:sz w:val="22"/>
        </w:rPr>
        <w:t>trespassing</w:t>
      </w:r>
      <w:r w:rsidRPr="002B420E">
        <w:rPr>
          <w:rFonts w:eastAsia="Arial" w:cs="Arial"/>
          <w:spacing w:val="-11"/>
          <w:sz w:val="22"/>
        </w:rPr>
        <w:t xml:space="preserve"> </w:t>
      </w:r>
      <w:r w:rsidRPr="002B420E">
        <w:rPr>
          <w:rFonts w:eastAsia="Arial" w:cs="Arial"/>
          <w:sz w:val="22"/>
        </w:rPr>
        <w:t>laws</w:t>
      </w:r>
      <w:r w:rsidRPr="002B420E">
        <w:rPr>
          <w:rFonts w:eastAsia="Arial" w:cs="Arial"/>
          <w:spacing w:val="39"/>
          <w:w w:val="99"/>
          <w:sz w:val="22"/>
        </w:rPr>
        <w:t xml:space="preserve"> </w:t>
      </w:r>
      <w:r w:rsidRPr="002B420E">
        <w:rPr>
          <w:rFonts w:eastAsia="Arial" w:cs="Arial"/>
          <w:spacing w:val="-1"/>
          <w:sz w:val="22"/>
        </w:rPr>
        <w:t>relevant</w:t>
      </w:r>
      <w:r w:rsidRPr="002B420E">
        <w:rPr>
          <w:rFonts w:eastAsia="Arial" w:cs="Arial"/>
          <w:spacing w:val="-11"/>
          <w:sz w:val="22"/>
        </w:rPr>
        <w:t xml:space="preserve"> </w:t>
      </w:r>
      <w:r w:rsidRPr="002B420E">
        <w:rPr>
          <w:rFonts w:eastAsia="Arial" w:cs="Arial"/>
          <w:sz w:val="22"/>
        </w:rPr>
        <w:t>to</w:t>
      </w:r>
      <w:r w:rsidRPr="002B420E">
        <w:rPr>
          <w:rFonts w:eastAsia="Arial" w:cs="Arial"/>
          <w:spacing w:val="-10"/>
          <w:sz w:val="22"/>
        </w:rPr>
        <w:t xml:space="preserve"> </w:t>
      </w:r>
      <w:r w:rsidRPr="002B420E">
        <w:rPr>
          <w:rFonts w:eastAsia="Arial" w:cs="Arial"/>
          <w:sz w:val="22"/>
        </w:rPr>
        <w:t>corrections.</w:t>
      </w:r>
    </w:p>
    <w:p w14:paraId="26C194B9" w14:textId="77777777" w:rsidR="002B420E" w:rsidRPr="002B420E" w:rsidRDefault="002B420E" w:rsidP="002B420E">
      <w:pPr>
        <w:widowControl w:val="0"/>
        <w:spacing w:after="0"/>
        <w:rPr>
          <w:rFonts w:eastAsia="Arial" w:cs="Arial"/>
          <w:sz w:val="22"/>
        </w:rPr>
      </w:pPr>
    </w:p>
    <w:p w14:paraId="3EEE5D6E" w14:textId="3BEB7A85" w:rsidR="002B420E" w:rsidRPr="002B420E" w:rsidRDefault="002B420E" w:rsidP="00013D07">
      <w:pPr>
        <w:widowControl w:val="0"/>
        <w:spacing w:before="162" w:after="0" w:line="276" w:lineRule="auto"/>
        <w:ind w:right="334"/>
        <w:rPr>
          <w:rFonts w:eastAsia="Arial" w:cs="Arial"/>
          <w:sz w:val="22"/>
        </w:rPr>
      </w:pPr>
      <w:r w:rsidRPr="002B420E">
        <w:rPr>
          <w:rFonts w:eastAsia="Arial" w:cs="Arial"/>
          <w:sz w:val="22"/>
        </w:rPr>
        <w:lastRenderedPageBreak/>
        <w:t>All</w:t>
      </w:r>
      <w:r w:rsidRPr="002B420E">
        <w:rPr>
          <w:rFonts w:eastAsia="Arial" w:cs="Arial"/>
          <w:spacing w:val="-8"/>
          <w:sz w:val="22"/>
        </w:rPr>
        <w:t xml:space="preserve"> </w:t>
      </w:r>
      <w:r w:rsidRPr="002B420E">
        <w:rPr>
          <w:rFonts w:eastAsia="Arial" w:cs="Arial"/>
          <w:spacing w:val="-1"/>
          <w:sz w:val="22"/>
        </w:rPr>
        <w:t>workers</w:t>
      </w:r>
      <w:r w:rsidRPr="002B420E">
        <w:rPr>
          <w:rFonts w:eastAsia="Arial" w:cs="Arial"/>
          <w:spacing w:val="-4"/>
          <w:sz w:val="22"/>
        </w:rPr>
        <w:t xml:space="preserve"> </w:t>
      </w:r>
      <w:r w:rsidRPr="002B420E">
        <w:rPr>
          <w:rFonts w:eastAsia="Arial" w:cs="Arial"/>
          <w:spacing w:val="-1"/>
          <w:sz w:val="22"/>
        </w:rPr>
        <w:t>who</w:t>
      </w:r>
      <w:r w:rsidRPr="002B420E">
        <w:rPr>
          <w:rFonts w:eastAsia="Arial" w:cs="Arial"/>
          <w:spacing w:val="-3"/>
          <w:sz w:val="22"/>
        </w:rPr>
        <w:t xml:space="preserve"> </w:t>
      </w:r>
      <w:r w:rsidRPr="002B420E">
        <w:rPr>
          <w:rFonts w:eastAsia="Arial" w:cs="Arial"/>
          <w:sz w:val="22"/>
        </w:rPr>
        <w:t>are</w:t>
      </w:r>
      <w:r w:rsidRPr="002B420E">
        <w:rPr>
          <w:rFonts w:eastAsia="Arial" w:cs="Arial"/>
          <w:spacing w:val="-5"/>
          <w:sz w:val="22"/>
        </w:rPr>
        <w:t xml:space="preserve"> </w:t>
      </w:r>
      <w:r w:rsidRPr="002B420E">
        <w:rPr>
          <w:rFonts w:eastAsia="Arial" w:cs="Arial"/>
          <w:sz w:val="22"/>
        </w:rPr>
        <w:t>expected</w:t>
      </w:r>
      <w:r w:rsidRPr="002B420E">
        <w:rPr>
          <w:rFonts w:eastAsia="Arial" w:cs="Arial"/>
          <w:spacing w:val="-8"/>
          <w:sz w:val="22"/>
        </w:rPr>
        <w:t xml:space="preserve"> </w:t>
      </w:r>
      <w:r w:rsidRPr="002B420E">
        <w:rPr>
          <w:rFonts w:eastAsia="Arial" w:cs="Arial"/>
          <w:spacing w:val="1"/>
          <w:sz w:val="22"/>
        </w:rPr>
        <w:t>on</w:t>
      </w:r>
      <w:r w:rsidRPr="002B420E">
        <w:rPr>
          <w:rFonts w:eastAsia="Arial" w:cs="Arial"/>
          <w:spacing w:val="-9"/>
          <w:sz w:val="22"/>
        </w:rPr>
        <w:t xml:space="preserve"> </w:t>
      </w:r>
      <w:r w:rsidRPr="002B420E">
        <w:rPr>
          <w:rFonts w:eastAsia="Arial" w:cs="Arial"/>
          <w:sz w:val="22"/>
        </w:rPr>
        <w:t>site</w:t>
      </w:r>
      <w:r w:rsidRPr="002B420E">
        <w:rPr>
          <w:rFonts w:eastAsia="Arial" w:cs="Arial"/>
          <w:spacing w:val="-8"/>
          <w:sz w:val="22"/>
        </w:rPr>
        <w:t xml:space="preserve"> </w:t>
      </w:r>
      <w:r w:rsidRPr="002B420E">
        <w:rPr>
          <w:rFonts w:eastAsia="Arial" w:cs="Arial"/>
          <w:sz w:val="22"/>
        </w:rPr>
        <w:t>should</w:t>
      </w:r>
      <w:r w:rsidRPr="002B420E">
        <w:rPr>
          <w:rFonts w:eastAsia="Arial" w:cs="Arial"/>
          <w:spacing w:val="-8"/>
          <w:sz w:val="22"/>
        </w:rPr>
        <w:t xml:space="preserve"> </w:t>
      </w:r>
      <w:r w:rsidRPr="002B420E">
        <w:rPr>
          <w:rFonts w:eastAsia="Arial" w:cs="Arial"/>
          <w:spacing w:val="1"/>
          <w:sz w:val="22"/>
        </w:rPr>
        <w:t>be</w:t>
      </w:r>
      <w:r w:rsidRPr="002B420E">
        <w:rPr>
          <w:rFonts w:eastAsia="Arial" w:cs="Arial"/>
          <w:spacing w:val="-9"/>
          <w:sz w:val="22"/>
        </w:rPr>
        <w:t xml:space="preserve"> </w:t>
      </w:r>
      <w:r w:rsidRPr="002B420E">
        <w:rPr>
          <w:rFonts w:eastAsia="Arial" w:cs="Arial"/>
          <w:sz w:val="22"/>
        </w:rPr>
        <w:t>present</w:t>
      </w:r>
      <w:r w:rsidRPr="002B420E">
        <w:rPr>
          <w:rFonts w:eastAsia="Arial" w:cs="Arial"/>
          <w:spacing w:val="-3"/>
          <w:sz w:val="22"/>
        </w:rPr>
        <w:t xml:space="preserve"> </w:t>
      </w:r>
      <w:r w:rsidRPr="002B420E">
        <w:rPr>
          <w:rFonts w:eastAsia="Arial" w:cs="Arial"/>
          <w:spacing w:val="-1"/>
          <w:sz w:val="22"/>
        </w:rPr>
        <w:t>when</w:t>
      </w:r>
      <w:r w:rsidRPr="002B420E">
        <w:rPr>
          <w:rFonts w:eastAsia="Arial" w:cs="Arial"/>
          <w:spacing w:val="-5"/>
          <w:sz w:val="22"/>
        </w:rPr>
        <w:t xml:space="preserve"> </w:t>
      </w:r>
      <w:r w:rsidRPr="002B420E">
        <w:rPr>
          <w:rFonts w:eastAsia="Arial" w:cs="Arial"/>
          <w:spacing w:val="1"/>
          <w:sz w:val="22"/>
        </w:rPr>
        <w:t>they</w:t>
      </w:r>
      <w:r w:rsidRPr="002B420E">
        <w:rPr>
          <w:rFonts w:eastAsia="Arial" w:cs="Arial"/>
          <w:spacing w:val="-12"/>
          <w:sz w:val="22"/>
        </w:rPr>
        <w:t xml:space="preserve"> </w:t>
      </w:r>
      <w:r w:rsidRPr="002B420E">
        <w:rPr>
          <w:rFonts w:eastAsia="Arial" w:cs="Arial"/>
          <w:spacing w:val="-1"/>
          <w:sz w:val="22"/>
        </w:rPr>
        <w:t>are</w:t>
      </w:r>
      <w:r w:rsidRPr="002B420E">
        <w:rPr>
          <w:rFonts w:eastAsia="Arial" w:cs="Arial"/>
          <w:spacing w:val="42"/>
          <w:w w:val="99"/>
          <w:sz w:val="22"/>
        </w:rPr>
        <w:t xml:space="preserve"> </w:t>
      </w:r>
      <w:r w:rsidRPr="002B420E">
        <w:rPr>
          <w:rFonts w:eastAsia="Arial" w:cs="Arial"/>
          <w:sz w:val="22"/>
        </w:rPr>
        <w:t>expected.</w:t>
      </w:r>
      <w:r w:rsidRPr="002B420E">
        <w:rPr>
          <w:rFonts w:eastAsia="Arial" w:cs="Arial"/>
          <w:spacing w:val="-4"/>
          <w:sz w:val="22"/>
        </w:rPr>
        <w:t xml:space="preserve"> </w:t>
      </w:r>
      <w:r w:rsidRPr="002B420E">
        <w:rPr>
          <w:rFonts w:eastAsia="Arial" w:cs="Arial"/>
          <w:sz w:val="22"/>
        </w:rPr>
        <w:t>In</w:t>
      </w:r>
      <w:r w:rsidRPr="002B420E">
        <w:rPr>
          <w:rFonts w:eastAsia="Arial" w:cs="Arial"/>
          <w:spacing w:val="-9"/>
          <w:sz w:val="22"/>
        </w:rPr>
        <w:t xml:space="preserve"> </w:t>
      </w:r>
      <w:r w:rsidRPr="002B420E">
        <w:rPr>
          <w:rFonts w:eastAsia="Arial" w:cs="Arial"/>
          <w:sz w:val="22"/>
        </w:rPr>
        <w:t>the</w:t>
      </w:r>
      <w:r w:rsidRPr="002B420E">
        <w:rPr>
          <w:rFonts w:eastAsia="Arial" w:cs="Arial"/>
          <w:spacing w:val="-8"/>
          <w:sz w:val="22"/>
        </w:rPr>
        <w:t xml:space="preserve"> </w:t>
      </w:r>
      <w:r w:rsidRPr="002B420E">
        <w:rPr>
          <w:rFonts w:eastAsia="Arial" w:cs="Arial"/>
          <w:sz w:val="22"/>
        </w:rPr>
        <w:t>case</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3"/>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pacing w:val="-1"/>
          <w:sz w:val="22"/>
        </w:rPr>
        <w:t>no</w:t>
      </w:r>
      <w:r w:rsidRPr="002B420E">
        <w:rPr>
          <w:rFonts w:eastAsia="Arial" w:cs="Arial"/>
          <w:spacing w:val="-8"/>
          <w:sz w:val="22"/>
        </w:rPr>
        <w:t xml:space="preserve"> </w:t>
      </w:r>
      <w:r w:rsidRPr="002B420E">
        <w:rPr>
          <w:rFonts w:eastAsia="Arial" w:cs="Arial"/>
          <w:sz w:val="22"/>
        </w:rPr>
        <w:t>call/no</w:t>
      </w:r>
      <w:r w:rsidRPr="002B420E">
        <w:rPr>
          <w:rFonts w:eastAsia="Arial" w:cs="Arial"/>
          <w:spacing w:val="-9"/>
          <w:sz w:val="22"/>
        </w:rPr>
        <w:t xml:space="preserve"> </w:t>
      </w:r>
      <w:r w:rsidRPr="002B420E">
        <w:rPr>
          <w:rFonts w:eastAsia="Arial" w:cs="Arial"/>
          <w:spacing w:val="2"/>
          <w:sz w:val="22"/>
        </w:rPr>
        <w:t>show</w:t>
      </w:r>
      <w:r w:rsidRPr="002B420E">
        <w:rPr>
          <w:rFonts w:eastAsia="Arial" w:cs="Arial"/>
          <w:spacing w:val="-11"/>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z w:val="22"/>
        </w:rPr>
        <w:t>expected</w:t>
      </w:r>
      <w:r w:rsidRPr="002B420E">
        <w:rPr>
          <w:rFonts w:eastAsia="Arial" w:cs="Arial"/>
          <w:spacing w:val="-1"/>
          <w:sz w:val="22"/>
        </w:rPr>
        <w:t xml:space="preserve"> workers,</w:t>
      </w:r>
      <w:r w:rsidRPr="002B420E">
        <w:rPr>
          <w:rFonts w:eastAsia="Arial" w:cs="Arial"/>
          <w:spacing w:val="-3"/>
          <w:sz w:val="22"/>
        </w:rPr>
        <w:t xml:space="preserve"> </w:t>
      </w:r>
      <w:r w:rsidRPr="002B420E">
        <w:rPr>
          <w:rFonts w:eastAsia="Arial" w:cs="Arial"/>
          <w:sz w:val="22"/>
        </w:rPr>
        <w:t>access</w:t>
      </w:r>
      <w:r w:rsidRPr="002B420E">
        <w:rPr>
          <w:rFonts w:eastAsia="Arial" w:cs="Arial"/>
          <w:spacing w:val="28"/>
          <w:w w:val="99"/>
          <w:sz w:val="22"/>
        </w:rPr>
        <w:t xml:space="preserve"> </w:t>
      </w:r>
      <w:r w:rsidRPr="002B420E">
        <w:rPr>
          <w:rFonts w:eastAsia="Arial" w:cs="Arial"/>
          <w:spacing w:val="2"/>
          <w:sz w:val="22"/>
        </w:rPr>
        <w:t>may</w:t>
      </w:r>
      <w:r w:rsidRPr="002B420E">
        <w:rPr>
          <w:rFonts w:eastAsia="Arial" w:cs="Arial"/>
          <w:spacing w:val="-15"/>
          <w:sz w:val="22"/>
        </w:rPr>
        <w:t xml:space="preserve"> </w:t>
      </w:r>
      <w:r w:rsidRPr="002B420E">
        <w:rPr>
          <w:rFonts w:eastAsia="Arial" w:cs="Arial"/>
          <w:spacing w:val="-1"/>
          <w:sz w:val="22"/>
        </w:rPr>
        <w:t>be</w:t>
      </w:r>
      <w:r w:rsidRPr="002B420E">
        <w:rPr>
          <w:rFonts w:eastAsia="Arial" w:cs="Arial"/>
          <w:spacing w:val="-7"/>
          <w:sz w:val="22"/>
        </w:rPr>
        <w:t xml:space="preserve"> </w:t>
      </w:r>
      <w:r w:rsidRPr="002B420E">
        <w:rPr>
          <w:rFonts w:eastAsia="Arial" w:cs="Arial"/>
          <w:spacing w:val="-1"/>
          <w:sz w:val="22"/>
        </w:rPr>
        <w:t>denied.</w:t>
      </w:r>
    </w:p>
    <w:p w14:paraId="132813D7" w14:textId="4AEF22FD" w:rsidR="002B420E" w:rsidRPr="002B420E" w:rsidRDefault="002B420E" w:rsidP="00013D07">
      <w:pPr>
        <w:widowControl w:val="0"/>
        <w:spacing w:before="165" w:after="0" w:line="276" w:lineRule="auto"/>
        <w:ind w:right="161"/>
        <w:rPr>
          <w:rFonts w:eastAsia="Arial" w:cs="Arial"/>
          <w:sz w:val="22"/>
        </w:rPr>
      </w:pPr>
      <w:r w:rsidRPr="002B420E">
        <w:rPr>
          <w:rFonts w:eastAsia="Arial" w:cs="Arial"/>
          <w:spacing w:val="-1"/>
          <w:sz w:val="22"/>
        </w:rPr>
        <w:t>Contact</w:t>
      </w:r>
      <w:r w:rsidRPr="002B420E">
        <w:rPr>
          <w:rFonts w:eastAsia="Arial" w:cs="Arial"/>
          <w:spacing w:val="-10"/>
          <w:sz w:val="22"/>
        </w:rPr>
        <w:t xml:space="preserve"> </w:t>
      </w:r>
      <w:r w:rsidRPr="002B420E">
        <w:rPr>
          <w:rFonts w:eastAsia="Arial" w:cs="Arial"/>
          <w:sz w:val="22"/>
        </w:rPr>
        <w:t>information</w:t>
      </w:r>
      <w:r w:rsidRPr="002B420E">
        <w:rPr>
          <w:rFonts w:eastAsia="Arial" w:cs="Arial"/>
          <w:spacing w:val="-6"/>
          <w:sz w:val="22"/>
        </w:rPr>
        <w:t xml:space="preserve"> </w:t>
      </w:r>
      <w:r w:rsidRPr="002B420E">
        <w:rPr>
          <w:rFonts w:eastAsia="Arial" w:cs="Arial"/>
          <w:spacing w:val="-2"/>
          <w:sz w:val="22"/>
        </w:rPr>
        <w:t>will</w:t>
      </w:r>
      <w:r w:rsidRPr="002B420E">
        <w:rPr>
          <w:rFonts w:eastAsia="Arial" w:cs="Arial"/>
          <w:spacing w:val="-6"/>
          <w:sz w:val="22"/>
        </w:rPr>
        <w:t xml:space="preserve"> </w:t>
      </w:r>
      <w:r w:rsidRPr="002B420E">
        <w:rPr>
          <w:rFonts w:eastAsia="Arial" w:cs="Arial"/>
          <w:spacing w:val="-1"/>
          <w:sz w:val="22"/>
        </w:rPr>
        <w:t>be</w:t>
      </w:r>
      <w:r w:rsidRPr="002B420E">
        <w:rPr>
          <w:rFonts w:eastAsia="Arial" w:cs="Arial"/>
          <w:spacing w:val="-6"/>
          <w:sz w:val="22"/>
        </w:rPr>
        <w:t xml:space="preserve"> </w:t>
      </w:r>
      <w:r w:rsidRPr="002B420E">
        <w:rPr>
          <w:rFonts w:eastAsia="Arial" w:cs="Arial"/>
          <w:spacing w:val="-1"/>
          <w:sz w:val="22"/>
        </w:rPr>
        <w:t>provided</w:t>
      </w:r>
      <w:r w:rsidRPr="002B420E">
        <w:rPr>
          <w:rFonts w:eastAsia="Arial" w:cs="Arial"/>
          <w:spacing w:val="-6"/>
          <w:sz w:val="22"/>
        </w:rPr>
        <w:t xml:space="preserve"> </w:t>
      </w:r>
      <w:r w:rsidRPr="002B420E">
        <w:rPr>
          <w:rFonts w:eastAsia="Arial" w:cs="Arial"/>
          <w:sz w:val="22"/>
        </w:rPr>
        <w:t>when</w:t>
      </w:r>
      <w:r w:rsidRPr="002B420E">
        <w:rPr>
          <w:rFonts w:eastAsia="Arial" w:cs="Arial"/>
          <w:spacing w:val="-10"/>
          <w:sz w:val="22"/>
        </w:rPr>
        <w:t xml:space="preserve"> </w:t>
      </w:r>
      <w:r w:rsidRPr="002B420E">
        <w:rPr>
          <w:rFonts w:eastAsia="Arial" w:cs="Arial"/>
          <w:spacing w:val="-1"/>
          <w:sz w:val="22"/>
        </w:rPr>
        <w:t>it</w:t>
      </w:r>
      <w:r w:rsidRPr="002B420E">
        <w:rPr>
          <w:rFonts w:eastAsia="Arial" w:cs="Arial"/>
          <w:spacing w:val="-10"/>
          <w:sz w:val="22"/>
        </w:rPr>
        <w:t xml:space="preserve"> </w:t>
      </w:r>
      <w:r w:rsidRPr="002B420E">
        <w:rPr>
          <w:rFonts w:eastAsia="Arial" w:cs="Arial"/>
          <w:spacing w:val="2"/>
          <w:sz w:val="22"/>
        </w:rPr>
        <w:t>is</w:t>
      </w:r>
      <w:r w:rsidRPr="002B420E">
        <w:rPr>
          <w:rFonts w:eastAsia="Arial" w:cs="Arial"/>
          <w:spacing w:val="-9"/>
          <w:sz w:val="22"/>
        </w:rPr>
        <w:t xml:space="preserve"> </w:t>
      </w:r>
      <w:r w:rsidRPr="002B420E">
        <w:rPr>
          <w:rFonts w:eastAsia="Arial" w:cs="Arial"/>
          <w:spacing w:val="1"/>
          <w:sz w:val="22"/>
        </w:rPr>
        <w:t>necessary</w:t>
      </w:r>
      <w:r w:rsidRPr="002B420E">
        <w:rPr>
          <w:rFonts w:eastAsia="Arial" w:cs="Arial"/>
          <w:spacing w:val="-13"/>
          <w:sz w:val="22"/>
        </w:rPr>
        <w:t xml:space="preserve"> </w:t>
      </w:r>
      <w:r w:rsidRPr="002B420E">
        <w:rPr>
          <w:rFonts w:eastAsia="Arial" w:cs="Arial"/>
          <w:spacing w:val="1"/>
          <w:sz w:val="22"/>
        </w:rPr>
        <w:t>for</w:t>
      </w:r>
      <w:r w:rsidRPr="002B420E">
        <w:rPr>
          <w:rFonts w:eastAsia="Arial" w:cs="Arial"/>
          <w:spacing w:val="-10"/>
          <w:sz w:val="22"/>
        </w:rPr>
        <w:t xml:space="preserve"> </w:t>
      </w:r>
      <w:r w:rsidRPr="002B420E">
        <w:rPr>
          <w:rFonts w:eastAsia="Arial" w:cs="Arial"/>
          <w:sz w:val="22"/>
        </w:rPr>
        <w:t>announcing</w:t>
      </w:r>
      <w:r w:rsidRPr="002B420E">
        <w:rPr>
          <w:rFonts w:eastAsia="Arial" w:cs="Arial"/>
          <w:spacing w:val="52"/>
          <w:w w:val="99"/>
          <w:sz w:val="22"/>
        </w:rPr>
        <w:t xml:space="preserve"> </w:t>
      </w:r>
      <w:r w:rsidRPr="002B420E">
        <w:rPr>
          <w:rFonts w:eastAsia="Arial" w:cs="Arial"/>
          <w:spacing w:val="-1"/>
          <w:sz w:val="22"/>
        </w:rPr>
        <w:t>delay’s</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z w:val="22"/>
        </w:rPr>
        <w:t>absence</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z w:val="22"/>
        </w:rPr>
        <w:t>workers</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pacing w:val="-1"/>
          <w:sz w:val="22"/>
        </w:rPr>
        <w:t>work</w:t>
      </w:r>
      <w:r w:rsidRPr="002B420E">
        <w:rPr>
          <w:rFonts w:eastAsia="Arial" w:cs="Arial"/>
          <w:spacing w:val="-4"/>
          <w:sz w:val="22"/>
        </w:rPr>
        <w:t xml:space="preserve"> </w:t>
      </w:r>
      <w:r w:rsidRPr="002B420E">
        <w:rPr>
          <w:rFonts w:eastAsia="Arial" w:cs="Arial"/>
          <w:sz w:val="22"/>
        </w:rPr>
        <w:t>crews.</w:t>
      </w:r>
    </w:p>
    <w:p w14:paraId="038DEB03" w14:textId="77777777" w:rsidR="002B420E" w:rsidRPr="002B420E" w:rsidRDefault="002B420E" w:rsidP="00013D07">
      <w:pPr>
        <w:widowControl w:val="0"/>
        <w:spacing w:before="162" w:after="0" w:line="276" w:lineRule="auto"/>
        <w:ind w:right="334"/>
        <w:rPr>
          <w:rFonts w:eastAsia="Arial" w:cs="Arial"/>
          <w:sz w:val="22"/>
        </w:rPr>
      </w:pPr>
      <w:r w:rsidRPr="002B420E">
        <w:rPr>
          <w:rFonts w:eastAsia="Arial" w:cs="Arial"/>
          <w:sz w:val="22"/>
        </w:rPr>
        <w:t>Overtime</w:t>
      </w:r>
      <w:r w:rsidRPr="002B420E">
        <w:rPr>
          <w:rFonts w:eastAsia="Arial" w:cs="Arial"/>
          <w:spacing w:val="-9"/>
          <w:sz w:val="22"/>
        </w:rPr>
        <w:t xml:space="preserve"> </w:t>
      </w:r>
      <w:r w:rsidRPr="002B420E">
        <w:rPr>
          <w:rFonts w:eastAsia="Arial" w:cs="Arial"/>
          <w:sz w:val="22"/>
        </w:rPr>
        <w:t>that</w:t>
      </w:r>
      <w:r w:rsidRPr="002B420E">
        <w:rPr>
          <w:rFonts w:eastAsia="Arial" w:cs="Arial"/>
          <w:spacing w:val="-8"/>
          <w:sz w:val="22"/>
        </w:rPr>
        <w:t xml:space="preserve"> </w:t>
      </w:r>
      <w:r w:rsidRPr="002B420E">
        <w:rPr>
          <w:rFonts w:eastAsia="Arial" w:cs="Arial"/>
          <w:spacing w:val="-1"/>
          <w:sz w:val="22"/>
        </w:rPr>
        <w:t>is</w:t>
      </w:r>
      <w:r w:rsidRPr="002B420E">
        <w:rPr>
          <w:rFonts w:eastAsia="Arial" w:cs="Arial"/>
          <w:spacing w:val="-4"/>
          <w:sz w:val="22"/>
        </w:rPr>
        <w:t xml:space="preserve"> </w:t>
      </w:r>
      <w:r w:rsidRPr="002B420E">
        <w:rPr>
          <w:rFonts w:eastAsia="Arial" w:cs="Arial"/>
          <w:sz w:val="22"/>
        </w:rPr>
        <w:t>accrued</w:t>
      </w:r>
      <w:r w:rsidRPr="002B420E">
        <w:rPr>
          <w:rFonts w:eastAsia="Arial" w:cs="Arial"/>
          <w:spacing w:val="-5"/>
          <w:sz w:val="22"/>
        </w:rPr>
        <w:t xml:space="preserve"> </w:t>
      </w:r>
      <w:r w:rsidRPr="002B420E">
        <w:rPr>
          <w:rFonts w:eastAsia="Arial" w:cs="Arial"/>
          <w:spacing w:val="2"/>
          <w:sz w:val="22"/>
        </w:rPr>
        <w:t>by</w:t>
      </w:r>
      <w:r w:rsidRPr="002B420E">
        <w:rPr>
          <w:rFonts w:eastAsia="Arial" w:cs="Arial"/>
          <w:spacing w:val="-12"/>
          <w:sz w:val="22"/>
        </w:rPr>
        <w:t xml:space="preserve"> </w:t>
      </w:r>
      <w:r w:rsidRPr="002B420E">
        <w:rPr>
          <w:rFonts w:eastAsia="Arial" w:cs="Arial"/>
          <w:sz w:val="22"/>
        </w:rPr>
        <w:t>the</w:t>
      </w:r>
      <w:r w:rsidRPr="002B420E">
        <w:rPr>
          <w:rFonts w:eastAsia="Arial" w:cs="Arial"/>
          <w:spacing w:val="-6"/>
          <w:sz w:val="22"/>
        </w:rPr>
        <w:t xml:space="preserve"> </w:t>
      </w:r>
      <w:r w:rsidRPr="002B420E">
        <w:rPr>
          <w:rFonts w:eastAsia="Arial" w:cs="Arial"/>
          <w:sz w:val="22"/>
        </w:rPr>
        <w:t>facility</w:t>
      </w:r>
      <w:r w:rsidRPr="002B420E">
        <w:rPr>
          <w:rFonts w:eastAsia="Arial" w:cs="Arial"/>
          <w:spacing w:val="-9"/>
          <w:sz w:val="22"/>
        </w:rPr>
        <w:t xml:space="preserve"> </w:t>
      </w:r>
      <w:r w:rsidRPr="002B420E">
        <w:rPr>
          <w:rFonts w:eastAsia="Arial" w:cs="Arial"/>
          <w:spacing w:val="2"/>
          <w:sz w:val="22"/>
        </w:rPr>
        <w:t>to</w:t>
      </w:r>
      <w:r w:rsidRPr="002B420E">
        <w:rPr>
          <w:rFonts w:eastAsia="Arial" w:cs="Arial"/>
          <w:spacing w:val="-8"/>
          <w:sz w:val="22"/>
        </w:rPr>
        <w:t xml:space="preserve"> </w:t>
      </w:r>
      <w:r w:rsidRPr="002B420E">
        <w:rPr>
          <w:rFonts w:eastAsia="Arial" w:cs="Arial"/>
          <w:sz w:val="22"/>
        </w:rPr>
        <w:t>provide</w:t>
      </w:r>
      <w:r w:rsidRPr="002B420E">
        <w:rPr>
          <w:rFonts w:eastAsia="Arial" w:cs="Arial"/>
          <w:spacing w:val="-6"/>
          <w:sz w:val="22"/>
        </w:rPr>
        <w:t xml:space="preserve"> </w:t>
      </w:r>
      <w:r w:rsidRPr="002B420E">
        <w:rPr>
          <w:rFonts w:eastAsia="Arial" w:cs="Arial"/>
          <w:spacing w:val="-1"/>
          <w:sz w:val="22"/>
        </w:rPr>
        <w:t>escorts</w:t>
      </w:r>
      <w:r w:rsidRPr="002B420E">
        <w:rPr>
          <w:rFonts w:eastAsia="Arial" w:cs="Arial"/>
          <w:spacing w:val="-4"/>
          <w:sz w:val="22"/>
        </w:rPr>
        <w:t xml:space="preserve"> </w:t>
      </w:r>
      <w:r w:rsidRPr="002B420E">
        <w:rPr>
          <w:rFonts w:eastAsia="Arial" w:cs="Arial"/>
          <w:spacing w:val="-1"/>
          <w:sz w:val="22"/>
        </w:rPr>
        <w:t>for</w:t>
      </w:r>
      <w:r w:rsidRPr="002B420E">
        <w:rPr>
          <w:rFonts w:eastAsia="Arial" w:cs="Arial"/>
          <w:spacing w:val="-5"/>
          <w:sz w:val="22"/>
        </w:rPr>
        <w:t xml:space="preserve"> </w:t>
      </w:r>
      <w:r w:rsidRPr="002B420E">
        <w:rPr>
          <w:rFonts w:eastAsia="Arial" w:cs="Arial"/>
          <w:sz w:val="22"/>
        </w:rPr>
        <w:t>expected</w:t>
      </w:r>
      <w:r w:rsidRPr="002B420E">
        <w:rPr>
          <w:rFonts w:eastAsia="Arial" w:cs="Arial"/>
          <w:spacing w:val="36"/>
          <w:w w:val="99"/>
          <w:sz w:val="22"/>
        </w:rPr>
        <w:t xml:space="preserve"> </w:t>
      </w:r>
      <w:r w:rsidRPr="002B420E">
        <w:rPr>
          <w:rFonts w:eastAsia="Arial" w:cs="Arial"/>
          <w:spacing w:val="-2"/>
          <w:sz w:val="22"/>
        </w:rPr>
        <w:t>work</w:t>
      </w:r>
      <w:r w:rsidRPr="002B420E">
        <w:rPr>
          <w:rFonts w:eastAsia="Arial" w:cs="Arial"/>
          <w:spacing w:val="-4"/>
          <w:sz w:val="22"/>
        </w:rPr>
        <w:t xml:space="preserve"> </w:t>
      </w:r>
      <w:r w:rsidRPr="002B420E">
        <w:rPr>
          <w:rFonts w:eastAsia="Arial" w:cs="Arial"/>
          <w:spacing w:val="-1"/>
          <w:sz w:val="22"/>
        </w:rPr>
        <w:t>within</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9"/>
          <w:sz w:val="22"/>
        </w:rPr>
        <w:t xml:space="preserve"> </w:t>
      </w:r>
      <w:r w:rsidRPr="002B420E">
        <w:rPr>
          <w:rFonts w:eastAsia="Arial" w:cs="Arial"/>
          <w:sz w:val="22"/>
        </w:rPr>
        <w:t>facility</w:t>
      </w:r>
      <w:r w:rsidRPr="002B420E">
        <w:rPr>
          <w:rFonts w:eastAsia="Arial" w:cs="Arial"/>
          <w:spacing w:val="-13"/>
          <w:sz w:val="22"/>
        </w:rPr>
        <w:t xml:space="preserve"> </w:t>
      </w:r>
      <w:r w:rsidRPr="002B420E">
        <w:rPr>
          <w:rFonts w:eastAsia="Arial" w:cs="Arial"/>
          <w:spacing w:val="2"/>
          <w:sz w:val="22"/>
        </w:rPr>
        <w:t>may</w:t>
      </w:r>
      <w:r w:rsidRPr="002B420E">
        <w:rPr>
          <w:rFonts w:eastAsia="Arial" w:cs="Arial"/>
          <w:spacing w:val="-9"/>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z w:val="22"/>
        </w:rPr>
        <w:t>charged</w:t>
      </w:r>
      <w:r w:rsidRPr="002B420E">
        <w:rPr>
          <w:rFonts w:eastAsia="Arial" w:cs="Arial"/>
          <w:spacing w:val="-2"/>
          <w:sz w:val="22"/>
        </w:rPr>
        <w:t xml:space="preserve"> </w:t>
      </w:r>
      <w:r w:rsidRPr="002B420E">
        <w:rPr>
          <w:rFonts w:eastAsia="Arial" w:cs="Arial"/>
          <w:sz w:val="22"/>
        </w:rPr>
        <w:t>to</w:t>
      </w:r>
      <w:r w:rsidRPr="002B420E">
        <w:rPr>
          <w:rFonts w:eastAsia="Arial" w:cs="Arial"/>
          <w:spacing w:val="-9"/>
          <w:sz w:val="22"/>
        </w:rPr>
        <w:t xml:space="preserve"> </w:t>
      </w:r>
      <w:r w:rsidRPr="002B420E">
        <w:rPr>
          <w:rFonts w:eastAsia="Arial" w:cs="Arial"/>
          <w:spacing w:val="1"/>
          <w:sz w:val="22"/>
        </w:rPr>
        <w:t>the</w:t>
      </w:r>
      <w:r w:rsidRPr="002B420E">
        <w:rPr>
          <w:rFonts w:eastAsia="Arial" w:cs="Arial"/>
          <w:spacing w:val="-9"/>
          <w:sz w:val="22"/>
        </w:rPr>
        <w:t xml:space="preserve"> </w:t>
      </w:r>
      <w:r w:rsidRPr="002B420E">
        <w:rPr>
          <w:rFonts w:eastAsia="Arial" w:cs="Arial"/>
          <w:sz w:val="22"/>
        </w:rPr>
        <w:t>contracted</w:t>
      </w:r>
      <w:r w:rsidRPr="002B420E">
        <w:rPr>
          <w:rFonts w:eastAsia="Arial" w:cs="Arial"/>
          <w:spacing w:val="-5"/>
          <w:sz w:val="22"/>
        </w:rPr>
        <w:t xml:space="preserve"> </w:t>
      </w:r>
      <w:r w:rsidRPr="002B420E">
        <w:rPr>
          <w:rFonts w:eastAsia="Arial" w:cs="Arial"/>
          <w:sz w:val="22"/>
        </w:rPr>
        <w:t>company</w:t>
      </w:r>
      <w:r w:rsidRPr="002B420E">
        <w:rPr>
          <w:rFonts w:eastAsia="Arial" w:cs="Arial"/>
          <w:spacing w:val="-9"/>
          <w:sz w:val="22"/>
        </w:rPr>
        <w:t xml:space="preserve"> </w:t>
      </w:r>
      <w:r w:rsidRPr="002B420E">
        <w:rPr>
          <w:rFonts w:eastAsia="Arial" w:cs="Arial"/>
          <w:spacing w:val="-1"/>
          <w:sz w:val="22"/>
        </w:rPr>
        <w:t>when</w:t>
      </w:r>
      <w:r w:rsidRPr="002B420E">
        <w:rPr>
          <w:rFonts w:eastAsia="Arial" w:cs="Arial"/>
          <w:spacing w:val="38"/>
          <w:w w:val="99"/>
          <w:sz w:val="22"/>
        </w:rPr>
        <w:t xml:space="preserve"> </w:t>
      </w:r>
      <w:r w:rsidRPr="002B420E">
        <w:rPr>
          <w:rFonts w:eastAsia="Arial" w:cs="Arial"/>
          <w:spacing w:val="-1"/>
          <w:sz w:val="22"/>
        </w:rPr>
        <w:t>the</w:t>
      </w:r>
      <w:r w:rsidRPr="002B420E">
        <w:rPr>
          <w:rFonts w:eastAsia="Arial" w:cs="Arial"/>
          <w:spacing w:val="-9"/>
          <w:sz w:val="22"/>
        </w:rPr>
        <w:t xml:space="preserve"> </w:t>
      </w:r>
      <w:r w:rsidRPr="002B420E">
        <w:rPr>
          <w:rFonts w:eastAsia="Arial" w:cs="Arial"/>
          <w:sz w:val="22"/>
        </w:rPr>
        <w:t>schedule</w:t>
      </w:r>
      <w:r w:rsidRPr="002B420E">
        <w:rPr>
          <w:rFonts w:eastAsia="Arial" w:cs="Arial"/>
          <w:spacing w:val="-9"/>
          <w:sz w:val="22"/>
        </w:rPr>
        <w:t xml:space="preserve"> </w:t>
      </w:r>
      <w:r w:rsidRPr="002B420E">
        <w:rPr>
          <w:rFonts w:eastAsia="Arial" w:cs="Arial"/>
          <w:spacing w:val="-1"/>
          <w:sz w:val="22"/>
        </w:rPr>
        <w:t>is</w:t>
      </w:r>
      <w:r w:rsidRPr="002B420E">
        <w:rPr>
          <w:rFonts w:eastAsia="Arial" w:cs="Arial"/>
          <w:spacing w:val="-4"/>
          <w:sz w:val="22"/>
        </w:rPr>
        <w:t xml:space="preserve"> </w:t>
      </w:r>
      <w:r w:rsidRPr="002B420E">
        <w:rPr>
          <w:rFonts w:eastAsia="Arial" w:cs="Arial"/>
          <w:spacing w:val="-2"/>
          <w:sz w:val="22"/>
        </w:rPr>
        <w:t>not</w:t>
      </w:r>
      <w:r w:rsidRPr="002B420E">
        <w:rPr>
          <w:rFonts w:eastAsia="Arial" w:cs="Arial"/>
          <w:spacing w:val="-4"/>
          <w:sz w:val="22"/>
        </w:rPr>
        <w:t xml:space="preserve"> </w:t>
      </w:r>
      <w:r w:rsidRPr="002B420E">
        <w:rPr>
          <w:rFonts w:eastAsia="Arial" w:cs="Arial"/>
          <w:sz w:val="22"/>
        </w:rPr>
        <w:t>adhered</w:t>
      </w:r>
      <w:r w:rsidRPr="002B420E">
        <w:rPr>
          <w:rFonts w:eastAsia="Arial" w:cs="Arial"/>
          <w:spacing w:val="-9"/>
          <w:sz w:val="22"/>
        </w:rPr>
        <w:t xml:space="preserve"> </w:t>
      </w:r>
      <w:r w:rsidRPr="002B420E">
        <w:rPr>
          <w:rFonts w:eastAsia="Arial" w:cs="Arial"/>
          <w:spacing w:val="1"/>
          <w:sz w:val="22"/>
        </w:rPr>
        <w:t>to.</w:t>
      </w:r>
    </w:p>
    <w:p w14:paraId="16909110" w14:textId="77777777" w:rsidR="00013D07" w:rsidRDefault="00013D07" w:rsidP="00013D07">
      <w:pPr>
        <w:widowControl w:val="0"/>
        <w:spacing w:before="63" w:after="0"/>
        <w:outlineLvl w:val="2"/>
        <w:rPr>
          <w:rFonts w:eastAsia="Arial" w:cs="Arial"/>
          <w:b/>
          <w:bCs/>
          <w:sz w:val="22"/>
        </w:rPr>
      </w:pPr>
    </w:p>
    <w:p w14:paraId="740DF926" w14:textId="3FB5D84A" w:rsidR="002B420E" w:rsidRPr="002B420E" w:rsidRDefault="00F33261" w:rsidP="00F33261">
      <w:pPr>
        <w:widowControl w:val="0"/>
        <w:spacing w:before="63" w:after="0"/>
        <w:outlineLvl w:val="2"/>
        <w:rPr>
          <w:rFonts w:eastAsia="Arial" w:cs="Arial"/>
          <w:b/>
          <w:bCs/>
          <w:sz w:val="22"/>
        </w:rPr>
      </w:pPr>
      <w:r w:rsidRPr="00F33261">
        <w:rPr>
          <w:rFonts w:eastAsia="Arial" w:cs="Arial"/>
          <w:b/>
          <w:bCs/>
          <w:sz w:val="28"/>
          <w:szCs w:val="28"/>
          <w:u w:color="000000"/>
        </w:rPr>
        <w:t xml:space="preserve">VI. </w:t>
      </w:r>
      <w:r w:rsidR="002B420E" w:rsidRPr="002B420E">
        <w:rPr>
          <w:rFonts w:eastAsia="Arial" w:cs="Arial"/>
          <w:b/>
          <w:bCs/>
          <w:sz w:val="28"/>
          <w:szCs w:val="28"/>
          <w:u w:color="000000"/>
        </w:rPr>
        <w:t>PERSONAL</w:t>
      </w:r>
      <w:r w:rsidR="002B420E" w:rsidRPr="002B420E">
        <w:rPr>
          <w:rFonts w:eastAsia="Arial" w:cs="Arial"/>
          <w:b/>
          <w:bCs/>
          <w:spacing w:val="-21"/>
          <w:sz w:val="28"/>
          <w:szCs w:val="28"/>
          <w:u w:color="000000"/>
        </w:rPr>
        <w:t xml:space="preserve"> </w:t>
      </w:r>
      <w:r w:rsidR="002B420E" w:rsidRPr="002B420E">
        <w:rPr>
          <w:rFonts w:eastAsia="Arial" w:cs="Arial"/>
          <w:b/>
          <w:bCs/>
          <w:spacing w:val="1"/>
          <w:sz w:val="28"/>
          <w:szCs w:val="28"/>
          <w:u w:color="000000"/>
        </w:rPr>
        <w:t>PROTECTION</w:t>
      </w:r>
      <w:r w:rsidR="002B420E" w:rsidRPr="002B420E">
        <w:rPr>
          <w:rFonts w:eastAsia="Arial" w:cs="Arial"/>
          <w:b/>
          <w:bCs/>
          <w:spacing w:val="-18"/>
          <w:sz w:val="28"/>
          <w:szCs w:val="28"/>
          <w:u w:color="000000"/>
        </w:rPr>
        <w:t xml:space="preserve"> </w:t>
      </w:r>
      <w:r w:rsidR="002B420E" w:rsidRPr="002B420E">
        <w:rPr>
          <w:rFonts w:eastAsia="Arial" w:cs="Arial"/>
          <w:b/>
          <w:bCs/>
          <w:sz w:val="28"/>
          <w:szCs w:val="28"/>
          <w:u w:color="000000"/>
        </w:rPr>
        <w:t>DEVICES</w:t>
      </w:r>
      <w:r w:rsidR="002B420E" w:rsidRPr="002B420E">
        <w:rPr>
          <w:rFonts w:eastAsia="Arial" w:cs="Arial"/>
          <w:b/>
          <w:bCs/>
          <w:spacing w:val="-16"/>
          <w:sz w:val="28"/>
          <w:szCs w:val="28"/>
          <w:u w:color="000000"/>
        </w:rPr>
        <w:t xml:space="preserve"> </w:t>
      </w:r>
      <w:r w:rsidR="002B420E" w:rsidRPr="002B420E">
        <w:rPr>
          <w:rFonts w:eastAsia="Arial" w:cs="Arial"/>
          <w:b/>
          <w:bCs/>
          <w:spacing w:val="-1"/>
          <w:sz w:val="28"/>
          <w:szCs w:val="28"/>
          <w:u w:color="000000"/>
        </w:rPr>
        <w:t>(PPD)</w:t>
      </w:r>
    </w:p>
    <w:p w14:paraId="6B3A0A44" w14:textId="0D2A5FF4" w:rsidR="002B420E" w:rsidRPr="002B420E" w:rsidRDefault="002B420E" w:rsidP="00F33261">
      <w:pPr>
        <w:widowControl w:val="0"/>
        <w:spacing w:before="187" w:after="0" w:line="276" w:lineRule="auto"/>
        <w:ind w:right="242"/>
        <w:rPr>
          <w:rFonts w:eastAsia="Arial" w:cs="Arial"/>
          <w:sz w:val="22"/>
        </w:rPr>
      </w:pPr>
      <w:r w:rsidRPr="002B420E">
        <w:rPr>
          <w:rFonts w:eastAsia="Arial" w:cs="Arial"/>
          <w:sz w:val="22"/>
        </w:rPr>
        <w:t>The</w:t>
      </w:r>
      <w:r w:rsidRPr="002B420E">
        <w:rPr>
          <w:rFonts w:eastAsia="Arial" w:cs="Arial"/>
          <w:spacing w:val="-8"/>
          <w:sz w:val="22"/>
        </w:rPr>
        <w:t xml:space="preserve"> </w:t>
      </w:r>
      <w:r w:rsidRPr="002B420E">
        <w:rPr>
          <w:rFonts w:eastAsia="Arial" w:cs="Arial"/>
          <w:sz w:val="22"/>
        </w:rPr>
        <w:t>purpose</w:t>
      </w:r>
      <w:r w:rsidRPr="002B420E">
        <w:rPr>
          <w:rFonts w:eastAsia="Arial" w:cs="Arial"/>
          <w:spacing w:val="-2"/>
          <w:sz w:val="22"/>
        </w:rPr>
        <w:t xml:space="preserve"> </w:t>
      </w:r>
      <w:r w:rsidRPr="002B420E">
        <w:rPr>
          <w:rFonts w:eastAsia="Arial" w:cs="Arial"/>
          <w:spacing w:val="-1"/>
          <w:sz w:val="22"/>
        </w:rPr>
        <w:t>of</w:t>
      </w:r>
      <w:r w:rsidRPr="002B420E">
        <w:rPr>
          <w:rFonts w:eastAsia="Arial" w:cs="Arial"/>
          <w:spacing w:val="-3"/>
          <w:sz w:val="22"/>
        </w:rPr>
        <w:t xml:space="preserve"> </w:t>
      </w:r>
      <w:r w:rsidRPr="002B420E">
        <w:rPr>
          <w:rFonts w:eastAsia="Arial" w:cs="Arial"/>
          <w:sz w:val="22"/>
        </w:rPr>
        <w:t>a</w:t>
      </w:r>
      <w:r w:rsidRPr="002B420E">
        <w:rPr>
          <w:rFonts w:eastAsia="Arial" w:cs="Arial"/>
          <w:spacing w:val="-7"/>
          <w:sz w:val="22"/>
        </w:rPr>
        <w:t xml:space="preserve"> </w:t>
      </w:r>
      <w:r w:rsidRPr="002B420E">
        <w:rPr>
          <w:rFonts w:eastAsia="Arial" w:cs="Arial"/>
          <w:sz w:val="22"/>
        </w:rPr>
        <w:t>PPD</w:t>
      </w:r>
      <w:r w:rsidRPr="002B420E">
        <w:rPr>
          <w:rFonts w:eastAsia="Arial" w:cs="Arial"/>
          <w:spacing w:val="-6"/>
          <w:sz w:val="22"/>
        </w:rPr>
        <w:t xml:space="preserve"> </w:t>
      </w:r>
      <w:r w:rsidRPr="002B420E">
        <w:rPr>
          <w:rFonts w:eastAsia="Arial" w:cs="Arial"/>
          <w:spacing w:val="-1"/>
          <w:sz w:val="22"/>
        </w:rPr>
        <w:t>is</w:t>
      </w:r>
      <w:r w:rsidRPr="002B420E">
        <w:rPr>
          <w:rFonts w:eastAsia="Arial" w:cs="Arial"/>
          <w:spacing w:val="-2"/>
          <w:sz w:val="22"/>
        </w:rPr>
        <w:t xml:space="preserve"> </w:t>
      </w:r>
      <w:r w:rsidRPr="002B420E">
        <w:rPr>
          <w:rFonts w:eastAsia="Arial" w:cs="Arial"/>
          <w:sz w:val="22"/>
        </w:rPr>
        <w:t>to</w:t>
      </w:r>
      <w:r w:rsidRPr="002B420E">
        <w:rPr>
          <w:rFonts w:eastAsia="Arial" w:cs="Arial"/>
          <w:spacing w:val="-3"/>
          <w:sz w:val="22"/>
        </w:rPr>
        <w:t xml:space="preserve"> </w:t>
      </w:r>
      <w:r w:rsidRPr="002B420E">
        <w:rPr>
          <w:rFonts w:eastAsia="Arial" w:cs="Arial"/>
          <w:sz w:val="22"/>
        </w:rPr>
        <w:t>offer</w:t>
      </w:r>
      <w:r w:rsidRPr="002B420E">
        <w:rPr>
          <w:rFonts w:eastAsia="Arial" w:cs="Arial"/>
          <w:spacing w:val="-4"/>
          <w:sz w:val="22"/>
        </w:rPr>
        <w:t xml:space="preserve"> </w:t>
      </w:r>
      <w:r w:rsidRPr="002B420E">
        <w:rPr>
          <w:rFonts w:eastAsia="Arial" w:cs="Arial"/>
          <w:sz w:val="22"/>
        </w:rPr>
        <w:t>access</w:t>
      </w:r>
      <w:r w:rsidRPr="002B420E">
        <w:rPr>
          <w:rFonts w:eastAsia="Arial" w:cs="Arial"/>
          <w:spacing w:val="-6"/>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pacing w:val="-1"/>
          <w:sz w:val="22"/>
        </w:rPr>
        <w:t>an</w:t>
      </w:r>
      <w:r w:rsidRPr="002B420E">
        <w:rPr>
          <w:rFonts w:eastAsia="Arial" w:cs="Arial"/>
          <w:spacing w:val="-3"/>
          <w:sz w:val="22"/>
        </w:rPr>
        <w:t xml:space="preserve"> </w:t>
      </w:r>
      <w:r w:rsidRPr="002B420E">
        <w:rPr>
          <w:rFonts w:eastAsia="Arial" w:cs="Arial"/>
          <w:spacing w:val="-1"/>
          <w:sz w:val="22"/>
        </w:rPr>
        <w:t>alarm</w:t>
      </w:r>
      <w:r w:rsidRPr="002B420E">
        <w:rPr>
          <w:rFonts w:eastAsia="Arial" w:cs="Arial"/>
          <w:spacing w:val="-4"/>
          <w:sz w:val="22"/>
        </w:rPr>
        <w:t xml:space="preserve"> </w:t>
      </w:r>
      <w:r w:rsidRPr="002B420E">
        <w:rPr>
          <w:rFonts w:eastAsia="Arial" w:cs="Arial"/>
          <w:spacing w:val="-1"/>
          <w:sz w:val="22"/>
        </w:rPr>
        <w:t>system</w:t>
      </w:r>
      <w:r w:rsidRPr="002B420E">
        <w:rPr>
          <w:rFonts w:eastAsia="Arial" w:cs="Arial"/>
          <w:spacing w:val="-3"/>
          <w:sz w:val="22"/>
        </w:rPr>
        <w:t xml:space="preserve"> </w:t>
      </w:r>
      <w:r w:rsidRPr="002B420E">
        <w:rPr>
          <w:rFonts w:eastAsia="Arial" w:cs="Arial"/>
          <w:spacing w:val="1"/>
          <w:sz w:val="22"/>
        </w:rPr>
        <w:t>that</w:t>
      </w:r>
      <w:r w:rsidRPr="002B420E">
        <w:rPr>
          <w:rFonts w:eastAsia="Arial" w:cs="Arial"/>
          <w:spacing w:val="-7"/>
          <w:sz w:val="22"/>
        </w:rPr>
        <w:t xml:space="preserve"> </w:t>
      </w:r>
      <w:r w:rsidRPr="002B420E">
        <w:rPr>
          <w:rFonts w:eastAsia="Arial" w:cs="Arial"/>
          <w:spacing w:val="-1"/>
          <w:sz w:val="22"/>
        </w:rPr>
        <w:t>alerts</w:t>
      </w:r>
      <w:r w:rsidRPr="002B420E">
        <w:rPr>
          <w:rFonts w:eastAsia="Arial" w:cs="Arial"/>
          <w:spacing w:val="38"/>
          <w:w w:val="99"/>
          <w:sz w:val="22"/>
        </w:rPr>
        <w:t xml:space="preserve"> </w:t>
      </w:r>
      <w:r w:rsidRPr="002B420E">
        <w:rPr>
          <w:rFonts w:eastAsia="Arial" w:cs="Arial"/>
          <w:spacing w:val="-1"/>
          <w:sz w:val="22"/>
        </w:rPr>
        <w:t>staff</w:t>
      </w:r>
      <w:r w:rsidRPr="002B420E">
        <w:rPr>
          <w:rFonts w:eastAsia="Arial" w:cs="Arial"/>
          <w:spacing w:val="-7"/>
          <w:sz w:val="22"/>
        </w:rPr>
        <w:t xml:space="preserve"> </w:t>
      </w:r>
      <w:r w:rsidRPr="002B420E">
        <w:rPr>
          <w:rFonts w:eastAsia="Arial" w:cs="Arial"/>
          <w:spacing w:val="2"/>
          <w:sz w:val="22"/>
        </w:rPr>
        <w:t>in</w:t>
      </w:r>
      <w:r w:rsidRPr="002B420E">
        <w:rPr>
          <w:rFonts w:eastAsia="Arial" w:cs="Arial"/>
          <w:spacing w:val="-7"/>
          <w:sz w:val="22"/>
        </w:rPr>
        <w:t xml:space="preserve"> </w:t>
      </w:r>
      <w:r w:rsidRPr="002B420E">
        <w:rPr>
          <w:rFonts w:eastAsia="Arial" w:cs="Arial"/>
          <w:sz w:val="22"/>
        </w:rPr>
        <w:t>the</w:t>
      </w:r>
      <w:r w:rsidRPr="002B420E">
        <w:rPr>
          <w:rFonts w:eastAsia="Arial" w:cs="Arial"/>
          <w:spacing w:val="-8"/>
          <w:sz w:val="22"/>
        </w:rPr>
        <w:t xml:space="preserve"> </w:t>
      </w:r>
      <w:r w:rsidRPr="002B420E">
        <w:rPr>
          <w:rFonts w:eastAsia="Arial" w:cs="Arial"/>
          <w:sz w:val="22"/>
        </w:rPr>
        <w:t>Control</w:t>
      </w:r>
      <w:r w:rsidRPr="002B420E">
        <w:rPr>
          <w:rFonts w:eastAsia="Arial" w:cs="Arial"/>
          <w:spacing w:val="-2"/>
          <w:sz w:val="22"/>
        </w:rPr>
        <w:t xml:space="preserve"> </w:t>
      </w:r>
      <w:r w:rsidRPr="002B420E">
        <w:rPr>
          <w:rFonts w:eastAsia="Arial" w:cs="Arial"/>
          <w:sz w:val="22"/>
        </w:rPr>
        <w:t>Center</w:t>
      </w:r>
      <w:r w:rsidRPr="002B420E">
        <w:rPr>
          <w:rFonts w:eastAsia="Arial" w:cs="Arial"/>
          <w:spacing w:val="-7"/>
          <w:sz w:val="22"/>
        </w:rPr>
        <w:t xml:space="preserve"> </w:t>
      </w:r>
      <w:r w:rsidRPr="002B420E">
        <w:rPr>
          <w:rFonts w:eastAsia="Arial" w:cs="Arial"/>
          <w:spacing w:val="-1"/>
          <w:sz w:val="22"/>
        </w:rPr>
        <w:t>of</w:t>
      </w:r>
      <w:r w:rsidRPr="002B420E">
        <w:rPr>
          <w:rFonts w:eastAsia="Arial" w:cs="Arial"/>
          <w:spacing w:val="-3"/>
          <w:sz w:val="22"/>
        </w:rPr>
        <w:t xml:space="preserve"> </w:t>
      </w:r>
      <w:r w:rsidRPr="002B420E">
        <w:rPr>
          <w:rFonts w:eastAsia="Arial" w:cs="Arial"/>
          <w:spacing w:val="1"/>
          <w:sz w:val="22"/>
        </w:rPr>
        <w:t>the</w:t>
      </w:r>
      <w:r w:rsidRPr="002B420E">
        <w:rPr>
          <w:rFonts w:eastAsia="Arial" w:cs="Arial"/>
          <w:spacing w:val="-7"/>
          <w:sz w:val="22"/>
        </w:rPr>
        <w:t xml:space="preserve"> </w:t>
      </w:r>
      <w:r w:rsidRPr="002B420E">
        <w:rPr>
          <w:rFonts w:eastAsia="Arial" w:cs="Arial"/>
          <w:sz w:val="22"/>
        </w:rPr>
        <w:t>CFA</w:t>
      </w:r>
      <w:r w:rsidRPr="002B420E">
        <w:rPr>
          <w:rFonts w:eastAsia="Arial" w:cs="Arial"/>
          <w:spacing w:val="-5"/>
          <w:sz w:val="22"/>
        </w:rPr>
        <w:t xml:space="preserve"> </w:t>
      </w:r>
      <w:r w:rsidRPr="002B420E">
        <w:rPr>
          <w:rFonts w:eastAsia="Arial" w:cs="Arial"/>
          <w:sz w:val="22"/>
        </w:rPr>
        <w:t>facility</w:t>
      </w:r>
      <w:r w:rsidRPr="002B420E">
        <w:rPr>
          <w:rFonts w:eastAsia="Arial" w:cs="Arial"/>
          <w:spacing w:val="-11"/>
          <w:sz w:val="22"/>
        </w:rPr>
        <w:t xml:space="preserve"> </w:t>
      </w:r>
      <w:r w:rsidRPr="002B420E">
        <w:rPr>
          <w:rFonts w:eastAsia="Arial" w:cs="Arial"/>
          <w:sz w:val="22"/>
        </w:rPr>
        <w:t>that</w:t>
      </w:r>
      <w:r w:rsidRPr="002B420E">
        <w:rPr>
          <w:rFonts w:eastAsia="Arial" w:cs="Arial"/>
          <w:spacing w:val="-3"/>
          <w:sz w:val="22"/>
        </w:rPr>
        <w:t xml:space="preserve"> </w:t>
      </w:r>
      <w:r w:rsidRPr="002B420E">
        <w:rPr>
          <w:rFonts w:eastAsia="Arial" w:cs="Arial"/>
          <w:spacing w:val="-1"/>
          <w:sz w:val="22"/>
        </w:rPr>
        <w:t>there</w:t>
      </w:r>
      <w:r w:rsidRPr="002B420E">
        <w:rPr>
          <w:rFonts w:eastAsia="Arial" w:cs="Arial"/>
          <w:spacing w:val="-2"/>
          <w:sz w:val="22"/>
        </w:rPr>
        <w:t xml:space="preserve"> </w:t>
      </w:r>
      <w:r w:rsidRPr="002B420E">
        <w:rPr>
          <w:rFonts w:eastAsia="Arial" w:cs="Arial"/>
          <w:spacing w:val="-1"/>
          <w:sz w:val="22"/>
        </w:rPr>
        <w:t>is</w:t>
      </w:r>
      <w:r w:rsidRPr="002B420E">
        <w:rPr>
          <w:rFonts w:eastAsia="Arial" w:cs="Arial"/>
          <w:spacing w:val="-7"/>
          <w:sz w:val="22"/>
        </w:rPr>
        <w:t xml:space="preserve"> </w:t>
      </w:r>
      <w:r w:rsidRPr="002B420E">
        <w:rPr>
          <w:rFonts w:eastAsia="Arial" w:cs="Arial"/>
          <w:sz w:val="22"/>
        </w:rPr>
        <w:t>a</w:t>
      </w:r>
      <w:r w:rsidRPr="002B420E">
        <w:rPr>
          <w:rFonts w:eastAsia="Arial" w:cs="Arial"/>
          <w:spacing w:val="-3"/>
          <w:sz w:val="22"/>
        </w:rPr>
        <w:t xml:space="preserve"> </w:t>
      </w:r>
      <w:r w:rsidRPr="002B420E">
        <w:rPr>
          <w:rFonts w:eastAsia="Arial" w:cs="Arial"/>
          <w:sz w:val="22"/>
        </w:rPr>
        <w:t>problem</w:t>
      </w:r>
      <w:r w:rsidRPr="002B420E">
        <w:rPr>
          <w:rFonts w:eastAsia="Arial" w:cs="Arial"/>
          <w:spacing w:val="-3"/>
          <w:sz w:val="22"/>
        </w:rPr>
        <w:t xml:space="preserve"> </w:t>
      </w:r>
      <w:r w:rsidRPr="002B420E">
        <w:rPr>
          <w:rFonts w:eastAsia="Arial" w:cs="Arial"/>
          <w:sz w:val="22"/>
        </w:rPr>
        <w:t>and</w:t>
      </w:r>
      <w:r w:rsidRPr="002B420E">
        <w:rPr>
          <w:rFonts w:eastAsia="Arial" w:cs="Arial"/>
          <w:spacing w:val="47"/>
          <w:w w:val="99"/>
          <w:sz w:val="22"/>
        </w:rPr>
        <w:t xml:space="preserve"> </w:t>
      </w:r>
      <w:r w:rsidRPr="002B420E">
        <w:rPr>
          <w:rFonts w:eastAsia="Arial" w:cs="Arial"/>
          <w:spacing w:val="-1"/>
          <w:sz w:val="22"/>
        </w:rPr>
        <w:t>also</w:t>
      </w:r>
      <w:r w:rsidRPr="002B420E">
        <w:rPr>
          <w:rFonts w:eastAsia="Arial" w:cs="Arial"/>
          <w:spacing w:val="-6"/>
          <w:sz w:val="22"/>
        </w:rPr>
        <w:t xml:space="preserve"> </w:t>
      </w:r>
      <w:r w:rsidRPr="002B420E">
        <w:rPr>
          <w:rFonts w:eastAsia="Arial" w:cs="Arial"/>
          <w:spacing w:val="-1"/>
          <w:sz w:val="22"/>
        </w:rPr>
        <w:t>provides</w:t>
      </w:r>
      <w:r w:rsidRPr="002B420E">
        <w:rPr>
          <w:rFonts w:eastAsia="Arial" w:cs="Arial"/>
          <w:spacing w:val="-8"/>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pacing w:val="-1"/>
          <w:sz w:val="22"/>
        </w:rPr>
        <w:t>general</w:t>
      </w:r>
      <w:r w:rsidRPr="002B420E">
        <w:rPr>
          <w:rFonts w:eastAsia="Arial" w:cs="Arial"/>
          <w:spacing w:val="-8"/>
          <w:sz w:val="22"/>
        </w:rPr>
        <w:t xml:space="preserve"> </w:t>
      </w:r>
      <w:r w:rsidRPr="002B420E">
        <w:rPr>
          <w:rFonts w:eastAsia="Arial" w:cs="Arial"/>
          <w:sz w:val="22"/>
        </w:rPr>
        <w:t>location</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5"/>
          <w:sz w:val="22"/>
        </w:rPr>
        <w:t xml:space="preserve"> </w:t>
      </w:r>
      <w:r w:rsidRPr="002B420E">
        <w:rPr>
          <w:rFonts w:eastAsia="Arial" w:cs="Arial"/>
          <w:spacing w:val="-1"/>
          <w:sz w:val="22"/>
        </w:rPr>
        <w:t>where</w:t>
      </w:r>
      <w:r w:rsidRPr="002B420E">
        <w:rPr>
          <w:rFonts w:eastAsia="Arial" w:cs="Arial"/>
          <w:spacing w:val="-9"/>
          <w:sz w:val="22"/>
        </w:rPr>
        <w:t xml:space="preserve"> </w:t>
      </w:r>
      <w:r w:rsidRPr="002B420E">
        <w:rPr>
          <w:rFonts w:eastAsia="Arial" w:cs="Arial"/>
          <w:sz w:val="22"/>
        </w:rPr>
        <w:t>the</w:t>
      </w:r>
      <w:r w:rsidRPr="002B420E">
        <w:rPr>
          <w:rFonts w:eastAsia="Arial" w:cs="Arial"/>
          <w:spacing w:val="-8"/>
          <w:sz w:val="22"/>
        </w:rPr>
        <w:t xml:space="preserve"> </w:t>
      </w:r>
      <w:r w:rsidRPr="002B420E">
        <w:rPr>
          <w:rFonts w:eastAsia="Arial" w:cs="Arial"/>
          <w:sz w:val="22"/>
        </w:rPr>
        <w:t>PPD</w:t>
      </w:r>
      <w:r w:rsidRPr="002B420E">
        <w:rPr>
          <w:rFonts w:eastAsia="Arial" w:cs="Arial"/>
          <w:spacing w:val="-5"/>
          <w:sz w:val="22"/>
        </w:rPr>
        <w:t xml:space="preserve"> </w:t>
      </w:r>
      <w:r w:rsidRPr="002B420E">
        <w:rPr>
          <w:rFonts w:eastAsia="Arial" w:cs="Arial"/>
          <w:sz w:val="22"/>
        </w:rPr>
        <w:t>has</w:t>
      </w:r>
      <w:r w:rsidRPr="002B420E">
        <w:rPr>
          <w:rFonts w:eastAsia="Arial" w:cs="Arial"/>
          <w:spacing w:val="-8"/>
          <w:sz w:val="22"/>
        </w:rPr>
        <w:t xml:space="preserve"> </w:t>
      </w:r>
      <w:r w:rsidRPr="002B420E">
        <w:rPr>
          <w:rFonts w:eastAsia="Arial" w:cs="Arial"/>
          <w:spacing w:val="-1"/>
          <w:sz w:val="22"/>
        </w:rPr>
        <w:t>been</w:t>
      </w:r>
      <w:r w:rsidRPr="002B420E">
        <w:rPr>
          <w:rFonts w:eastAsia="Arial" w:cs="Arial"/>
          <w:spacing w:val="-4"/>
          <w:sz w:val="22"/>
        </w:rPr>
        <w:t xml:space="preserve"> </w:t>
      </w:r>
      <w:r w:rsidRPr="002B420E">
        <w:rPr>
          <w:rFonts w:eastAsia="Arial" w:cs="Arial"/>
          <w:sz w:val="22"/>
        </w:rPr>
        <w:t>activated.</w:t>
      </w:r>
    </w:p>
    <w:p w14:paraId="60FB1F45" w14:textId="7D253487" w:rsidR="002B420E" w:rsidRPr="002B420E" w:rsidRDefault="002B420E" w:rsidP="00F33261">
      <w:pPr>
        <w:widowControl w:val="0"/>
        <w:spacing w:before="170" w:after="0" w:line="276" w:lineRule="auto"/>
        <w:rPr>
          <w:rFonts w:eastAsia="Arial" w:cs="Arial"/>
          <w:sz w:val="22"/>
        </w:rPr>
      </w:pPr>
      <w:r w:rsidRPr="002B420E">
        <w:rPr>
          <w:rFonts w:eastAsia="Arial" w:cs="Arial"/>
          <w:spacing w:val="-1"/>
          <w:sz w:val="22"/>
        </w:rPr>
        <w:t>There</w:t>
      </w:r>
      <w:r w:rsidRPr="002B420E">
        <w:rPr>
          <w:rFonts w:eastAsia="Arial" w:cs="Arial"/>
          <w:spacing w:val="-4"/>
          <w:sz w:val="22"/>
        </w:rPr>
        <w:t xml:space="preserve"> </w:t>
      </w:r>
      <w:r w:rsidRPr="002B420E">
        <w:rPr>
          <w:rFonts w:eastAsia="Arial" w:cs="Arial"/>
          <w:sz w:val="22"/>
        </w:rPr>
        <w:t>are</w:t>
      </w:r>
      <w:r w:rsidRPr="002B420E">
        <w:rPr>
          <w:rFonts w:eastAsia="Arial" w:cs="Arial"/>
          <w:spacing w:val="-8"/>
          <w:sz w:val="22"/>
        </w:rPr>
        <w:t xml:space="preserve"> </w:t>
      </w:r>
      <w:r w:rsidRPr="002B420E">
        <w:rPr>
          <w:rFonts w:eastAsia="Arial" w:cs="Arial"/>
          <w:spacing w:val="1"/>
          <w:sz w:val="22"/>
        </w:rPr>
        <w:t>some</w:t>
      </w:r>
      <w:r w:rsidRPr="002B420E">
        <w:rPr>
          <w:rFonts w:eastAsia="Arial" w:cs="Arial"/>
          <w:spacing w:val="-8"/>
          <w:sz w:val="22"/>
        </w:rPr>
        <w:t xml:space="preserve"> </w:t>
      </w:r>
      <w:r w:rsidRPr="002B420E">
        <w:rPr>
          <w:rFonts w:eastAsia="Arial" w:cs="Arial"/>
          <w:spacing w:val="-1"/>
          <w:sz w:val="22"/>
        </w:rPr>
        <w:t>facilities</w:t>
      </w:r>
      <w:r w:rsidRPr="002B420E">
        <w:rPr>
          <w:rFonts w:eastAsia="Arial" w:cs="Arial"/>
          <w:spacing w:val="2"/>
          <w:sz w:val="22"/>
        </w:rPr>
        <w:t xml:space="preserve"> </w:t>
      </w:r>
      <w:r w:rsidRPr="002B420E">
        <w:rPr>
          <w:rFonts w:eastAsia="Arial" w:cs="Arial"/>
          <w:spacing w:val="-1"/>
          <w:sz w:val="22"/>
        </w:rPr>
        <w:t>within</w:t>
      </w:r>
      <w:r w:rsidRPr="002B420E">
        <w:rPr>
          <w:rFonts w:eastAsia="Arial" w:cs="Arial"/>
          <w:spacing w:val="-8"/>
          <w:sz w:val="22"/>
        </w:rPr>
        <w:t xml:space="preserve"> </w:t>
      </w:r>
      <w:r w:rsidRPr="002B420E">
        <w:rPr>
          <w:rFonts w:eastAsia="Arial" w:cs="Arial"/>
          <w:sz w:val="22"/>
        </w:rPr>
        <w:t>CFA</w:t>
      </w:r>
      <w:r w:rsidRPr="002B420E">
        <w:rPr>
          <w:rFonts w:eastAsia="Arial" w:cs="Arial"/>
          <w:spacing w:val="-6"/>
          <w:sz w:val="22"/>
        </w:rPr>
        <w:t xml:space="preserve"> </w:t>
      </w:r>
      <w:r w:rsidRPr="002B420E">
        <w:rPr>
          <w:rFonts w:eastAsia="Arial" w:cs="Arial"/>
          <w:sz w:val="22"/>
        </w:rPr>
        <w:t>that</w:t>
      </w:r>
      <w:r w:rsidRPr="002B420E">
        <w:rPr>
          <w:rFonts w:eastAsia="Arial" w:cs="Arial"/>
          <w:spacing w:val="-7"/>
          <w:sz w:val="22"/>
        </w:rPr>
        <w:t xml:space="preserve"> </w:t>
      </w:r>
      <w:r w:rsidRPr="002B420E">
        <w:rPr>
          <w:rFonts w:eastAsia="Arial" w:cs="Arial"/>
          <w:spacing w:val="1"/>
          <w:sz w:val="22"/>
        </w:rPr>
        <w:t>do</w:t>
      </w:r>
      <w:r w:rsidRPr="002B420E">
        <w:rPr>
          <w:rFonts w:eastAsia="Arial" w:cs="Arial"/>
          <w:spacing w:val="-8"/>
          <w:sz w:val="22"/>
        </w:rPr>
        <w:t xml:space="preserve"> </w:t>
      </w:r>
      <w:r w:rsidRPr="002B420E">
        <w:rPr>
          <w:rFonts w:eastAsia="Arial" w:cs="Arial"/>
          <w:sz w:val="22"/>
        </w:rPr>
        <w:t>not</w:t>
      </w:r>
      <w:r w:rsidRPr="002B420E">
        <w:rPr>
          <w:rFonts w:eastAsia="Arial" w:cs="Arial"/>
          <w:spacing w:val="-3"/>
          <w:sz w:val="22"/>
        </w:rPr>
        <w:t xml:space="preserve"> </w:t>
      </w:r>
      <w:r w:rsidRPr="002B420E">
        <w:rPr>
          <w:rFonts w:eastAsia="Arial" w:cs="Arial"/>
          <w:spacing w:val="-1"/>
          <w:sz w:val="22"/>
        </w:rPr>
        <w:t>require</w:t>
      </w:r>
      <w:r w:rsidRPr="002B420E">
        <w:rPr>
          <w:rFonts w:eastAsia="Arial" w:cs="Arial"/>
          <w:spacing w:val="-8"/>
          <w:sz w:val="22"/>
        </w:rPr>
        <w:t xml:space="preserve"> </w:t>
      </w:r>
      <w:r w:rsidRPr="002B420E">
        <w:rPr>
          <w:rFonts w:eastAsia="Arial" w:cs="Arial"/>
          <w:sz w:val="22"/>
        </w:rPr>
        <w:t>a</w:t>
      </w:r>
      <w:r w:rsidRPr="002B420E">
        <w:rPr>
          <w:rFonts w:eastAsia="Arial" w:cs="Arial"/>
          <w:spacing w:val="-4"/>
          <w:sz w:val="22"/>
        </w:rPr>
        <w:t xml:space="preserve"> </w:t>
      </w:r>
      <w:r w:rsidRPr="002B420E">
        <w:rPr>
          <w:rFonts w:eastAsia="Arial" w:cs="Arial"/>
          <w:sz w:val="22"/>
        </w:rPr>
        <w:t>PPD.</w:t>
      </w:r>
    </w:p>
    <w:p w14:paraId="1CEB7D20" w14:textId="77777777" w:rsidR="002B420E" w:rsidRPr="002B420E" w:rsidRDefault="002B420E" w:rsidP="00F33261">
      <w:pPr>
        <w:widowControl w:val="0"/>
        <w:spacing w:before="10" w:after="0" w:line="276" w:lineRule="auto"/>
        <w:rPr>
          <w:rFonts w:eastAsia="Arial" w:cs="Arial"/>
          <w:sz w:val="22"/>
        </w:rPr>
      </w:pPr>
    </w:p>
    <w:p w14:paraId="35AB7D32" w14:textId="77777777" w:rsidR="00F33261" w:rsidRDefault="002B420E" w:rsidP="00F33261">
      <w:pPr>
        <w:widowControl w:val="0"/>
        <w:spacing w:after="0" w:line="276" w:lineRule="auto"/>
        <w:ind w:right="242"/>
        <w:rPr>
          <w:rFonts w:eastAsia="Arial" w:cs="Arial"/>
          <w:sz w:val="22"/>
        </w:rPr>
      </w:pPr>
      <w:r w:rsidRPr="002B420E">
        <w:rPr>
          <w:rFonts w:eastAsia="Arial" w:cs="Arial"/>
          <w:spacing w:val="1"/>
          <w:sz w:val="22"/>
        </w:rPr>
        <w:t>When</w:t>
      </w:r>
      <w:r w:rsidRPr="002B420E">
        <w:rPr>
          <w:rFonts w:eastAsia="Arial" w:cs="Arial"/>
          <w:spacing w:val="-9"/>
          <w:sz w:val="22"/>
        </w:rPr>
        <w:t xml:space="preserve"> </w:t>
      </w:r>
      <w:r w:rsidRPr="002B420E">
        <w:rPr>
          <w:rFonts w:eastAsia="Arial" w:cs="Arial"/>
          <w:sz w:val="22"/>
        </w:rPr>
        <w:t>a</w:t>
      </w:r>
      <w:r w:rsidRPr="002B420E">
        <w:rPr>
          <w:rFonts w:eastAsia="Arial" w:cs="Arial"/>
          <w:spacing w:val="-8"/>
          <w:sz w:val="22"/>
        </w:rPr>
        <w:t xml:space="preserve"> </w:t>
      </w:r>
      <w:r w:rsidRPr="002B420E">
        <w:rPr>
          <w:rFonts w:eastAsia="Arial" w:cs="Arial"/>
          <w:spacing w:val="-2"/>
          <w:sz w:val="22"/>
        </w:rPr>
        <w:t>CFA</w:t>
      </w:r>
      <w:r w:rsidRPr="002B420E">
        <w:rPr>
          <w:rFonts w:eastAsia="Arial" w:cs="Arial"/>
          <w:spacing w:val="-6"/>
          <w:sz w:val="22"/>
        </w:rPr>
        <w:t xml:space="preserve"> </w:t>
      </w:r>
      <w:r w:rsidRPr="002B420E">
        <w:rPr>
          <w:rFonts w:eastAsia="Arial" w:cs="Arial"/>
          <w:sz w:val="22"/>
        </w:rPr>
        <w:t>facility</w:t>
      </w:r>
      <w:r w:rsidRPr="002B420E">
        <w:rPr>
          <w:rFonts w:eastAsia="Arial" w:cs="Arial"/>
          <w:spacing w:val="-9"/>
          <w:sz w:val="22"/>
        </w:rPr>
        <w:t xml:space="preserve"> </w:t>
      </w:r>
      <w:r w:rsidRPr="002B420E">
        <w:rPr>
          <w:rFonts w:eastAsia="Arial" w:cs="Arial"/>
          <w:spacing w:val="-1"/>
          <w:sz w:val="22"/>
        </w:rPr>
        <w:t>provides</w:t>
      </w:r>
      <w:r w:rsidRPr="002B420E">
        <w:rPr>
          <w:rFonts w:eastAsia="Arial" w:cs="Arial"/>
          <w:spacing w:val="-7"/>
          <w:sz w:val="22"/>
        </w:rPr>
        <w:t xml:space="preserve"> </w:t>
      </w:r>
      <w:r w:rsidRPr="002B420E">
        <w:rPr>
          <w:rFonts w:eastAsia="Arial" w:cs="Arial"/>
          <w:sz w:val="22"/>
        </w:rPr>
        <w:t>a</w:t>
      </w:r>
      <w:r w:rsidRPr="002B420E">
        <w:rPr>
          <w:rFonts w:eastAsia="Arial" w:cs="Arial"/>
          <w:spacing w:val="-4"/>
          <w:sz w:val="22"/>
        </w:rPr>
        <w:t xml:space="preserve"> </w:t>
      </w:r>
      <w:r w:rsidRPr="002B420E">
        <w:rPr>
          <w:rFonts w:eastAsia="Arial" w:cs="Arial"/>
          <w:sz w:val="22"/>
        </w:rPr>
        <w:t>PPD,</w:t>
      </w:r>
      <w:r w:rsidRPr="002B420E">
        <w:rPr>
          <w:rFonts w:eastAsia="Arial" w:cs="Arial"/>
          <w:spacing w:val="-4"/>
          <w:sz w:val="22"/>
        </w:rPr>
        <w:t xml:space="preserve"> </w:t>
      </w:r>
      <w:r w:rsidRPr="002B420E">
        <w:rPr>
          <w:rFonts w:eastAsia="Arial" w:cs="Arial"/>
          <w:spacing w:val="-1"/>
          <w:sz w:val="22"/>
        </w:rPr>
        <w:t>you</w:t>
      </w:r>
      <w:r w:rsidRPr="002B420E">
        <w:rPr>
          <w:rFonts w:eastAsia="Arial" w:cs="Arial"/>
          <w:spacing w:val="-5"/>
          <w:sz w:val="22"/>
        </w:rPr>
        <w:t xml:space="preserve"> </w:t>
      </w:r>
      <w:r w:rsidRPr="002B420E">
        <w:rPr>
          <w:rFonts w:eastAsia="Arial" w:cs="Arial"/>
          <w:spacing w:val="-2"/>
          <w:sz w:val="22"/>
        </w:rPr>
        <w:t>will</w:t>
      </w:r>
      <w:r w:rsidRPr="002B420E">
        <w:rPr>
          <w:rFonts w:eastAsia="Arial" w:cs="Arial"/>
          <w:spacing w:val="-4"/>
          <w:sz w:val="22"/>
        </w:rPr>
        <w:t xml:space="preserve"> </w:t>
      </w:r>
      <w:r w:rsidRPr="002B420E">
        <w:rPr>
          <w:rFonts w:eastAsia="Arial" w:cs="Arial"/>
          <w:spacing w:val="-1"/>
          <w:sz w:val="22"/>
        </w:rPr>
        <w:t>receive</w:t>
      </w:r>
      <w:r w:rsidRPr="002B420E">
        <w:rPr>
          <w:rFonts w:eastAsia="Arial" w:cs="Arial"/>
          <w:spacing w:val="-8"/>
          <w:sz w:val="22"/>
        </w:rPr>
        <w:t xml:space="preserve"> </w:t>
      </w:r>
      <w:r w:rsidRPr="002B420E">
        <w:rPr>
          <w:rFonts w:eastAsia="Arial" w:cs="Arial"/>
          <w:sz w:val="22"/>
        </w:rPr>
        <w:t>information</w:t>
      </w:r>
      <w:r w:rsidRPr="002B420E">
        <w:rPr>
          <w:rFonts w:eastAsia="Arial" w:cs="Arial"/>
          <w:spacing w:val="-5"/>
          <w:sz w:val="22"/>
        </w:rPr>
        <w:t xml:space="preserve"> </w:t>
      </w:r>
      <w:r w:rsidRPr="002B420E">
        <w:rPr>
          <w:rFonts w:eastAsia="Arial" w:cs="Arial"/>
          <w:spacing w:val="-1"/>
          <w:sz w:val="22"/>
        </w:rPr>
        <w:t>on</w:t>
      </w:r>
      <w:r w:rsidRPr="002B420E">
        <w:rPr>
          <w:rFonts w:eastAsia="Arial" w:cs="Arial"/>
          <w:spacing w:val="-5"/>
          <w:sz w:val="22"/>
        </w:rPr>
        <w:t xml:space="preserve"> </w:t>
      </w:r>
      <w:r w:rsidRPr="002B420E">
        <w:rPr>
          <w:rFonts w:eastAsia="Arial" w:cs="Arial"/>
          <w:sz w:val="22"/>
        </w:rPr>
        <w:t>how</w:t>
      </w:r>
      <w:r w:rsidRPr="002B420E">
        <w:rPr>
          <w:rFonts w:eastAsia="Arial" w:cs="Arial"/>
          <w:spacing w:val="63"/>
          <w:w w:val="99"/>
          <w:sz w:val="22"/>
        </w:rPr>
        <w:t xml:space="preserve"> </w:t>
      </w:r>
      <w:r w:rsidRPr="002B420E">
        <w:rPr>
          <w:rFonts w:eastAsia="Arial" w:cs="Arial"/>
          <w:sz w:val="22"/>
        </w:rPr>
        <w:t>to</w:t>
      </w:r>
      <w:r w:rsidRPr="002B420E">
        <w:rPr>
          <w:rFonts w:eastAsia="Arial" w:cs="Arial"/>
          <w:spacing w:val="-11"/>
          <w:sz w:val="22"/>
        </w:rPr>
        <w:t xml:space="preserve"> </w:t>
      </w:r>
      <w:r w:rsidRPr="002B420E">
        <w:rPr>
          <w:rFonts w:eastAsia="Arial" w:cs="Arial"/>
          <w:spacing w:val="1"/>
          <w:sz w:val="22"/>
        </w:rPr>
        <w:t>properly</w:t>
      </w:r>
      <w:r w:rsidRPr="002B420E">
        <w:rPr>
          <w:rFonts w:eastAsia="Arial" w:cs="Arial"/>
          <w:spacing w:val="-13"/>
          <w:sz w:val="22"/>
        </w:rPr>
        <w:t xml:space="preserve"> </w:t>
      </w:r>
      <w:r w:rsidRPr="002B420E">
        <w:rPr>
          <w:rFonts w:eastAsia="Arial" w:cs="Arial"/>
          <w:sz w:val="22"/>
        </w:rPr>
        <w:t>operate</w:t>
      </w:r>
      <w:r w:rsidRPr="002B420E">
        <w:rPr>
          <w:rFonts w:eastAsia="Arial" w:cs="Arial"/>
          <w:spacing w:val="-11"/>
          <w:sz w:val="22"/>
        </w:rPr>
        <w:t xml:space="preserve"> </w:t>
      </w:r>
      <w:r w:rsidRPr="002B420E">
        <w:rPr>
          <w:rFonts w:eastAsia="Arial" w:cs="Arial"/>
          <w:spacing w:val="1"/>
          <w:sz w:val="22"/>
        </w:rPr>
        <w:t>the</w:t>
      </w:r>
      <w:r w:rsidRPr="002B420E">
        <w:rPr>
          <w:rFonts w:eastAsia="Arial" w:cs="Arial"/>
          <w:spacing w:val="-10"/>
          <w:sz w:val="22"/>
        </w:rPr>
        <w:t xml:space="preserve"> </w:t>
      </w:r>
      <w:r w:rsidRPr="002B420E">
        <w:rPr>
          <w:rFonts w:eastAsia="Arial" w:cs="Arial"/>
          <w:sz w:val="22"/>
        </w:rPr>
        <w:t>PPD.</w:t>
      </w:r>
    </w:p>
    <w:p w14:paraId="5877C17D" w14:textId="5F15AABF" w:rsidR="002B420E" w:rsidRPr="002B420E" w:rsidRDefault="002B420E" w:rsidP="00F33261">
      <w:pPr>
        <w:widowControl w:val="0"/>
        <w:spacing w:after="0" w:line="276" w:lineRule="auto"/>
        <w:ind w:right="242"/>
        <w:rPr>
          <w:rFonts w:eastAsia="Arial" w:cs="Arial"/>
          <w:sz w:val="22"/>
        </w:rPr>
      </w:pPr>
      <w:r w:rsidRPr="002B420E">
        <w:rPr>
          <w:rFonts w:eastAsia="Arial" w:cs="Arial"/>
          <w:sz w:val="22"/>
        </w:rPr>
        <w:t>Generally</w:t>
      </w:r>
      <w:r w:rsidR="00F33261">
        <w:rPr>
          <w:rFonts w:eastAsia="Arial" w:cs="Arial"/>
          <w:spacing w:val="-13"/>
          <w:sz w:val="22"/>
        </w:rPr>
        <w:t xml:space="preserve">, </w:t>
      </w:r>
      <w:r w:rsidRPr="002B420E">
        <w:rPr>
          <w:rFonts w:eastAsia="Arial" w:cs="Arial"/>
          <w:sz w:val="22"/>
        </w:rPr>
        <w:t>a</w:t>
      </w:r>
      <w:r w:rsidRPr="002B420E">
        <w:rPr>
          <w:rFonts w:eastAsia="Arial" w:cs="Arial"/>
          <w:spacing w:val="-9"/>
          <w:sz w:val="22"/>
        </w:rPr>
        <w:t xml:space="preserve"> </w:t>
      </w:r>
      <w:r w:rsidRPr="002B420E">
        <w:rPr>
          <w:rFonts w:eastAsia="Arial" w:cs="Arial"/>
          <w:sz w:val="22"/>
        </w:rPr>
        <w:t>PPD</w:t>
      </w:r>
      <w:r w:rsidRPr="002B420E">
        <w:rPr>
          <w:rFonts w:eastAsia="Arial" w:cs="Arial"/>
          <w:spacing w:val="-3"/>
          <w:sz w:val="22"/>
        </w:rPr>
        <w:t xml:space="preserve"> </w:t>
      </w:r>
      <w:r w:rsidRPr="002B420E">
        <w:rPr>
          <w:rFonts w:eastAsia="Arial" w:cs="Arial"/>
          <w:sz w:val="22"/>
        </w:rPr>
        <w:t>has</w:t>
      </w:r>
      <w:r w:rsidRPr="002B420E">
        <w:rPr>
          <w:rFonts w:eastAsia="Arial" w:cs="Arial"/>
          <w:spacing w:val="-8"/>
          <w:sz w:val="22"/>
        </w:rPr>
        <w:t xml:space="preserve"> </w:t>
      </w:r>
      <w:r w:rsidRPr="002B420E">
        <w:rPr>
          <w:rFonts w:eastAsia="Arial" w:cs="Arial"/>
          <w:sz w:val="22"/>
        </w:rPr>
        <w:t>push</w:t>
      </w:r>
      <w:r w:rsidRPr="002B420E">
        <w:rPr>
          <w:rFonts w:eastAsia="Arial" w:cs="Arial"/>
          <w:spacing w:val="-5"/>
          <w:sz w:val="22"/>
        </w:rPr>
        <w:t xml:space="preserve"> </w:t>
      </w:r>
      <w:r w:rsidRPr="002B420E">
        <w:rPr>
          <w:rFonts w:eastAsia="Arial" w:cs="Arial"/>
          <w:sz w:val="22"/>
        </w:rPr>
        <w:t>button</w:t>
      </w:r>
      <w:r w:rsidRPr="002B420E">
        <w:rPr>
          <w:rFonts w:eastAsia="Arial" w:cs="Arial"/>
          <w:spacing w:val="-9"/>
          <w:sz w:val="22"/>
        </w:rPr>
        <w:t xml:space="preserve"> </w:t>
      </w:r>
      <w:r w:rsidRPr="002B420E">
        <w:rPr>
          <w:rFonts w:eastAsia="Arial" w:cs="Arial"/>
          <w:spacing w:val="-1"/>
          <w:sz w:val="22"/>
        </w:rPr>
        <w:t>alert</w:t>
      </w:r>
      <w:r w:rsidRPr="002B420E">
        <w:rPr>
          <w:rFonts w:eastAsia="Arial" w:cs="Arial"/>
          <w:sz w:val="22"/>
        </w:rPr>
        <w:t xml:space="preserve"> activation,</w:t>
      </w:r>
      <w:r w:rsidRPr="002B420E">
        <w:rPr>
          <w:rFonts w:eastAsia="Arial" w:cs="Arial"/>
          <w:spacing w:val="-8"/>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pacing w:val="-1"/>
          <w:sz w:val="22"/>
        </w:rPr>
        <w:t>pull-pin</w:t>
      </w:r>
      <w:r w:rsidRPr="002B420E">
        <w:rPr>
          <w:rFonts w:eastAsia="Arial" w:cs="Arial"/>
          <w:spacing w:val="-4"/>
          <w:sz w:val="22"/>
        </w:rPr>
        <w:t xml:space="preserve"> </w:t>
      </w:r>
      <w:r w:rsidRPr="002B420E">
        <w:rPr>
          <w:rFonts w:eastAsia="Arial" w:cs="Arial"/>
          <w:spacing w:val="-1"/>
          <w:sz w:val="22"/>
        </w:rPr>
        <w:t>alert</w:t>
      </w:r>
      <w:r w:rsidRPr="002B420E">
        <w:rPr>
          <w:rFonts w:eastAsia="Arial" w:cs="Arial"/>
          <w:spacing w:val="49"/>
          <w:w w:val="99"/>
          <w:sz w:val="22"/>
        </w:rPr>
        <w:t xml:space="preserve"> </w:t>
      </w:r>
      <w:r w:rsidRPr="002B420E">
        <w:rPr>
          <w:rFonts w:eastAsia="Arial" w:cs="Arial"/>
          <w:spacing w:val="-1"/>
          <w:sz w:val="22"/>
        </w:rPr>
        <w:t>activation</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8"/>
          <w:sz w:val="22"/>
        </w:rPr>
        <w:t xml:space="preserve"> </w:t>
      </w:r>
      <w:r w:rsidRPr="002B420E">
        <w:rPr>
          <w:rFonts w:eastAsia="Arial" w:cs="Arial"/>
          <w:spacing w:val="-1"/>
          <w:sz w:val="22"/>
        </w:rPr>
        <w:t>both.</w:t>
      </w:r>
    </w:p>
    <w:p w14:paraId="077E2CE7" w14:textId="618FCF13" w:rsidR="002B420E" w:rsidRPr="002B420E" w:rsidRDefault="002B420E" w:rsidP="00F33261">
      <w:pPr>
        <w:widowControl w:val="0"/>
        <w:spacing w:before="172" w:after="0" w:line="276" w:lineRule="auto"/>
        <w:ind w:right="242"/>
        <w:rPr>
          <w:rFonts w:eastAsia="Arial" w:cs="Arial"/>
          <w:sz w:val="22"/>
        </w:rPr>
      </w:pPr>
      <w:r w:rsidRPr="002B420E">
        <w:rPr>
          <w:rFonts w:eastAsia="Arial" w:cs="Arial"/>
          <w:spacing w:val="-1"/>
          <w:sz w:val="22"/>
        </w:rPr>
        <w:t>Depending</w:t>
      </w:r>
      <w:r w:rsidRPr="002B420E">
        <w:rPr>
          <w:rFonts w:eastAsia="Arial" w:cs="Arial"/>
          <w:spacing w:val="-6"/>
          <w:sz w:val="22"/>
        </w:rPr>
        <w:t xml:space="preserve"> </w:t>
      </w:r>
      <w:r w:rsidRPr="002B420E">
        <w:rPr>
          <w:rFonts w:eastAsia="Arial" w:cs="Arial"/>
          <w:spacing w:val="-1"/>
          <w:sz w:val="22"/>
        </w:rPr>
        <w:t>on</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5"/>
          <w:sz w:val="22"/>
        </w:rPr>
        <w:t xml:space="preserve"> </w:t>
      </w:r>
      <w:r w:rsidRPr="002B420E">
        <w:rPr>
          <w:rFonts w:eastAsia="Arial" w:cs="Arial"/>
          <w:sz w:val="22"/>
        </w:rPr>
        <w:t>facilities</w:t>
      </w:r>
      <w:r w:rsidRPr="002B420E">
        <w:rPr>
          <w:rFonts w:eastAsia="Arial" w:cs="Arial"/>
          <w:spacing w:val="-4"/>
          <w:sz w:val="22"/>
        </w:rPr>
        <w:t xml:space="preserve"> </w:t>
      </w:r>
      <w:r w:rsidRPr="002B420E">
        <w:rPr>
          <w:rFonts w:eastAsia="Arial" w:cs="Arial"/>
          <w:sz w:val="22"/>
        </w:rPr>
        <w:t>operating</w:t>
      </w:r>
      <w:r w:rsidRPr="002B420E">
        <w:rPr>
          <w:rFonts w:eastAsia="Arial" w:cs="Arial"/>
          <w:spacing w:val="-9"/>
          <w:sz w:val="22"/>
        </w:rPr>
        <w:t xml:space="preserve"> </w:t>
      </w:r>
      <w:r w:rsidRPr="002B420E">
        <w:rPr>
          <w:rFonts w:eastAsia="Arial" w:cs="Arial"/>
          <w:sz w:val="22"/>
        </w:rPr>
        <w:t>procedure</w:t>
      </w:r>
      <w:r w:rsidRPr="002B420E">
        <w:rPr>
          <w:rFonts w:eastAsia="Arial" w:cs="Arial"/>
          <w:spacing w:val="-9"/>
          <w:sz w:val="22"/>
        </w:rPr>
        <w:t xml:space="preserve"> </w:t>
      </w:r>
      <w:r w:rsidRPr="002B420E">
        <w:rPr>
          <w:rFonts w:eastAsia="Arial" w:cs="Arial"/>
          <w:sz w:val="22"/>
        </w:rPr>
        <w:t>a</w:t>
      </w:r>
      <w:r w:rsidRPr="002B420E">
        <w:rPr>
          <w:rFonts w:eastAsia="Arial" w:cs="Arial"/>
          <w:spacing w:val="-4"/>
          <w:sz w:val="22"/>
        </w:rPr>
        <w:t xml:space="preserve"> </w:t>
      </w:r>
      <w:r w:rsidRPr="002B420E">
        <w:rPr>
          <w:rFonts w:eastAsia="Arial" w:cs="Arial"/>
          <w:sz w:val="22"/>
        </w:rPr>
        <w:t>PPD</w:t>
      </w:r>
      <w:r w:rsidRPr="002B420E">
        <w:rPr>
          <w:rFonts w:eastAsia="Arial" w:cs="Arial"/>
          <w:spacing w:val="-9"/>
          <w:sz w:val="22"/>
        </w:rPr>
        <w:t xml:space="preserve"> </w:t>
      </w:r>
      <w:r w:rsidRPr="002B420E">
        <w:rPr>
          <w:rFonts w:eastAsia="Arial" w:cs="Arial"/>
          <w:spacing w:val="2"/>
          <w:sz w:val="22"/>
        </w:rPr>
        <w:t>may</w:t>
      </w:r>
      <w:r w:rsidRPr="002B420E">
        <w:rPr>
          <w:rFonts w:eastAsia="Arial" w:cs="Arial"/>
          <w:spacing w:val="-9"/>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pacing w:val="2"/>
          <w:sz w:val="22"/>
        </w:rPr>
        <w:t>may</w:t>
      </w:r>
      <w:r w:rsidRPr="002B420E">
        <w:rPr>
          <w:rFonts w:eastAsia="Arial" w:cs="Arial"/>
          <w:spacing w:val="-9"/>
          <w:sz w:val="22"/>
        </w:rPr>
        <w:t xml:space="preserve"> </w:t>
      </w:r>
      <w:r w:rsidRPr="002B420E">
        <w:rPr>
          <w:rFonts w:eastAsia="Arial" w:cs="Arial"/>
          <w:sz w:val="22"/>
        </w:rPr>
        <w:t>not</w:t>
      </w:r>
      <w:r w:rsidRPr="002B420E">
        <w:rPr>
          <w:rFonts w:eastAsia="Arial" w:cs="Arial"/>
          <w:spacing w:val="36"/>
          <w:w w:val="99"/>
          <w:sz w:val="22"/>
        </w:rPr>
        <w:t xml:space="preserve"> </w:t>
      </w:r>
      <w:r w:rsidRPr="002B420E">
        <w:rPr>
          <w:rFonts w:eastAsia="Arial" w:cs="Arial"/>
          <w:spacing w:val="-1"/>
          <w:sz w:val="22"/>
        </w:rPr>
        <w:t>be</w:t>
      </w:r>
      <w:r w:rsidRPr="002B420E">
        <w:rPr>
          <w:rFonts w:eastAsia="Arial" w:cs="Arial"/>
          <w:spacing w:val="-14"/>
          <w:sz w:val="22"/>
        </w:rPr>
        <w:t xml:space="preserve"> </w:t>
      </w:r>
      <w:r w:rsidRPr="002B420E">
        <w:rPr>
          <w:rFonts w:eastAsia="Arial" w:cs="Arial"/>
          <w:sz w:val="22"/>
        </w:rPr>
        <w:t>issued.</w:t>
      </w:r>
    </w:p>
    <w:p w14:paraId="0E8D5CFB" w14:textId="77777777" w:rsidR="002B420E" w:rsidRPr="002B420E" w:rsidRDefault="002B420E" w:rsidP="00F33261">
      <w:pPr>
        <w:widowControl w:val="0"/>
        <w:spacing w:before="167" w:after="0" w:line="276" w:lineRule="auto"/>
        <w:ind w:right="242"/>
        <w:rPr>
          <w:rFonts w:eastAsia="Arial" w:cs="Arial"/>
          <w:sz w:val="22"/>
        </w:rPr>
      </w:pPr>
      <w:r w:rsidRPr="002B420E">
        <w:rPr>
          <w:rFonts w:eastAsia="Arial" w:cs="Arial"/>
          <w:spacing w:val="-2"/>
          <w:sz w:val="22"/>
        </w:rPr>
        <w:t>CFA</w:t>
      </w:r>
      <w:r w:rsidRPr="002B420E">
        <w:rPr>
          <w:rFonts w:eastAsia="Arial" w:cs="Arial"/>
          <w:spacing w:val="-5"/>
          <w:sz w:val="22"/>
        </w:rPr>
        <w:t xml:space="preserve"> </w:t>
      </w:r>
      <w:r w:rsidRPr="002B420E">
        <w:rPr>
          <w:rFonts w:eastAsia="Arial" w:cs="Arial"/>
          <w:sz w:val="22"/>
        </w:rPr>
        <w:t>facilities</w:t>
      </w:r>
      <w:r w:rsidRPr="002B420E">
        <w:rPr>
          <w:rFonts w:eastAsia="Arial" w:cs="Arial"/>
          <w:spacing w:val="-4"/>
          <w:sz w:val="22"/>
        </w:rPr>
        <w:t xml:space="preserve"> </w:t>
      </w:r>
      <w:r w:rsidRPr="002B420E">
        <w:rPr>
          <w:rFonts w:eastAsia="Arial" w:cs="Arial"/>
          <w:sz w:val="22"/>
        </w:rPr>
        <w:t>require</w:t>
      </w:r>
      <w:r w:rsidRPr="002B420E">
        <w:rPr>
          <w:rFonts w:eastAsia="Arial" w:cs="Arial"/>
          <w:spacing w:val="-7"/>
          <w:sz w:val="22"/>
        </w:rPr>
        <w:t xml:space="preserve"> </w:t>
      </w:r>
      <w:r w:rsidRPr="002B420E">
        <w:rPr>
          <w:rFonts w:eastAsia="Arial" w:cs="Arial"/>
          <w:spacing w:val="1"/>
          <w:sz w:val="22"/>
        </w:rPr>
        <w:t>that</w:t>
      </w:r>
      <w:r w:rsidRPr="002B420E">
        <w:rPr>
          <w:rFonts w:eastAsia="Arial" w:cs="Arial"/>
          <w:spacing w:val="-7"/>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PPD</w:t>
      </w:r>
      <w:r w:rsidRPr="002B420E">
        <w:rPr>
          <w:rFonts w:eastAsia="Arial" w:cs="Arial"/>
          <w:spacing w:val="-3"/>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z w:val="22"/>
        </w:rPr>
        <w:t>properly</w:t>
      </w:r>
      <w:r w:rsidRPr="002B420E">
        <w:rPr>
          <w:rFonts w:eastAsia="Arial" w:cs="Arial"/>
          <w:spacing w:val="-8"/>
          <w:sz w:val="22"/>
        </w:rPr>
        <w:t xml:space="preserve"> </w:t>
      </w:r>
      <w:r w:rsidRPr="002B420E">
        <w:rPr>
          <w:rFonts w:eastAsia="Arial" w:cs="Arial"/>
          <w:sz w:val="22"/>
        </w:rPr>
        <w:t>worn</w:t>
      </w:r>
      <w:r w:rsidRPr="002B420E">
        <w:rPr>
          <w:rFonts w:eastAsia="Arial" w:cs="Arial"/>
          <w:spacing w:val="-8"/>
          <w:sz w:val="22"/>
        </w:rPr>
        <w:t xml:space="preserve"> </w:t>
      </w:r>
      <w:r w:rsidRPr="002B420E">
        <w:rPr>
          <w:rFonts w:eastAsia="Arial" w:cs="Arial"/>
          <w:spacing w:val="2"/>
          <w:sz w:val="22"/>
        </w:rPr>
        <w:t>so</w:t>
      </w:r>
      <w:r w:rsidRPr="002B420E">
        <w:rPr>
          <w:rFonts w:eastAsia="Arial" w:cs="Arial"/>
          <w:spacing w:val="-8"/>
          <w:sz w:val="22"/>
        </w:rPr>
        <w:t xml:space="preserve"> </w:t>
      </w:r>
      <w:r w:rsidRPr="002B420E">
        <w:rPr>
          <w:rFonts w:eastAsia="Arial" w:cs="Arial"/>
          <w:sz w:val="22"/>
        </w:rPr>
        <w:t>that</w:t>
      </w:r>
      <w:r w:rsidRPr="002B420E">
        <w:rPr>
          <w:rFonts w:eastAsia="Arial" w:cs="Arial"/>
          <w:spacing w:val="-6"/>
          <w:sz w:val="22"/>
        </w:rPr>
        <w:t xml:space="preserve"> </w:t>
      </w:r>
      <w:r w:rsidRPr="002B420E">
        <w:rPr>
          <w:rFonts w:eastAsia="Arial" w:cs="Arial"/>
          <w:spacing w:val="2"/>
          <w:sz w:val="22"/>
        </w:rPr>
        <w:t>it</w:t>
      </w:r>
      <w:r w:rsidRPr="002B420E">
        <w:rPr>
          <w:rFonts w:eastAsia="Arial" w:cs="Arial"/>
          <w:spacing w:val="-7"/>
          <w:sz w:val="22"/>
        </w:rPr>
        <w:t xml:space="preserve"> </w:t>
      </w:r>
      <w:r w:rsidRPr="002B420E">
        <w:rPr>
          <w:rFonts w:eastAsia="Arial" w:cs="Arial"/>
          <w:spacing w:val="-1"/>
          <w:sz w:val="22"/>
        </w:rPr>
        <w:t>does</w:t>
      </w:r>
      <w:r w:rsidRPr="002B420E">
        <w:rPr>
          <w:rFonts w:eastAsia="Arial" w:cs="Arial"/>
          <w:spacing w:val="-3"/>
          <w:sz w:val="22"/>
        </w:rPr>
        <w:t xml:space="preserve"> </w:t>
      </w:r>
      <w:r w:rsidRPr="002B420E">
        <w:rPr>
          <w:rFonts w:eastAsia="Arial" w:cs="Arial"/>
          <w:sz w:val="22"/>
        </w:rPr>
        <w:t>not</w:t>
      </w:r>
      <w:r w:rsidRPr="002B420E">
        <w:rPr>
          <w:rFonts w:eastAsia="Arial" w:cs="Arial"/>
          <w:spacing w:val="28"/>
          <w:w w:val="99"/>
          <w:sz w:val="22"/>
        </w:rPr>
        <w:t xml:space="preserve"> </w:t>
      </w:r>
      <w:r w:rsidRPr="002B420E">
        <w:rPr>
          <w:rFonts w:eastAsia="Arial" w:cs="Arial"/>
          <w:spacing w:val="-1"/>
          <w:sz w:val="22"/>
        </w:rPr>
        <w:t>become</w:t>
      </w:r>
      <w:r w:rsidRPr="002B420E">
        <w:rPr>
          <w:rFonts w:eastAsia="Arial" w:cs="Arial"/>
          <w:spacing w:val="-4"/>
          <w:sz w:val="22"/>
        </w:rPr>
        <w:t xml:space="preserve"> </w:t>
      </w:r>
      <w:r w:rsidRPr="002B420E">
        <w:rPr>
          <w:rFonts w:eastAsia="Arial" w:cs="Arial"/>
          <w:spacing w:val="-1"/>
          <w:sz w:val="22"/>
        </w:rPr>
        <w:t>lost</w:t>
      </w:r>
      <w:r w:rsidRPr="002B420E">
        <w:rPr>
          <w:rFonts w:eastAsia="Arial" w:cs="Arial"/>
          <w:spacing w:val="-3"/>
          <w:sz w:val="22"/>
        </w:rPr>
        <w:t xml:space="preserve"> </w:t>
      </w:r>
      <w:r w:rsidRPr="002B420E">
        <w:rPr>
          <w:rFonts w:eastAsia="Arial" w:cs="Arial"/>
          <w:sz w:val="22"/>
        </w:rPr>
        <w:t>and</w:t>
      </w:r>
      <w:r w:rsidRPr="002B420E">
        <w:rPr>
          <w:rFonts w:eastAsia="Arial" w:cs="Arial"/>
          <w:spacing w:val="-8"/>
          <w:sz w:val="22"/>
        </w:rPr>
        <w:t xml:space="preserve"> </w:t>
      </w:r>
      <w:r w:rsidRPr="002B420E">
        <w:rPr>
          <w:rFonts w:eastAsia="Arial" w:cs="Arial"/>
          <w:spacing w:val="2"/>
          <w:sz w:val="22"/>
        </w:rPr>
        <w:t>so</w:t>
      </w:r>
      <w:r w:rsidRPr="002B420E">
        <w:rPr>
          <w:rFonts w:eastAsia="Arial" w:cs="Arial"/>
          <w:spacing w:val="-7"/>
          <w:sz w:val="22"/>
        </w:rPr>
        <w:t xml:space="preserve"> </w:t>
      </w:r>
      <w:r w:rsidRPr="002B420E">
        <w:rPr>
          <w:rFonts w:eastAsia="Arial" w:cs="Arial"/>
          <w:sz w:val="22"/>
        </w:rPr>
        <w:t>that</w:t>
      </w:r>
      <w:r w:rsidRPr="002B420E">
        <w:rPr>
          <w:rFonts w:eastAsia="Arial" w:cs="Arial"/>
          <w:spacing w:val="-7"/>
          <w:sz w:val="22"/>
        </w:rPr>
        <w:t xml:space="preserve"> </w:t>
      </w:r>
      <w:r w:rsidRPr="002B420E">
        <w:rPr>
          <w:rFonts w:eastAsia="Arial" w:cs="Arial"/>
          <w:spacing w:val="2"/>
          <w:sz w:val="22"/>
        </w:rPr>
        <w:t>it</w:t>
      </w:r>
      <w:r w:rsidRPr="002B420E">
        <w:rPr>
          <w:rFonts w:eastAsia="Arial" w:cs="Arial"/>
          <w:spacing w:val="-6"/>
          <w:sz w:val="22"/>
        </w:rPr>
        <w:t xml:space="preserve"> </w:t>
      </w:r>
      <w:r w:rsidRPr="002B420E">
        <w:rPr>
          <w:rFonts w:eastAsia="Arial" w:cs="Arial"/>
          <w:spacing w:val="-1"/>
          <w:sz w:val="22"/>
        </w:rPr>
        <w:t>is</w:t>
      </w:r>
      <w:r w:rsidRPr="002B420E">
        <w:rPr>
          <w:rFonts w:eastAsia="Arial" w:cs="Arial"/>
          <w:spacing w:val="-3"/>
          <w:sz w:val="22"/>
        </w:rPr>
        <w:t xml:space="preserve"> </w:t>
      </w:r>
      <w:r w:rsidRPr="002B420E">
        <w:rPr>
          <w:rFonts w:eastAsia="Arial" w:cs="Arial"/>
          <w:spacing w:val="-1"/>
          <w:sz w:val="22"/>
        </w:rPr>
        <w:t>accessible</w:t>
      </w:r>
      <w:r w:rsidRPr="002B420E">
        <w:rPr>
          <w:rFonts w:eastAsia="Arial" w:cs="Arial"/>
          <w:spacing w:val="-3"/>
          <w:sz w:val="22"/>
        </w:rPr>
        <w:t xml:space="preserve"> </w:t>
      </w:r>
      <w:r w:rsidRPr="002B420E">
        <w:rPr>
          <w:rFonts w:eastAsia="Arial" w:cs="Arial"/>
          <w:spacing w:val="1"/>
          <w:sz w:val="22"/>
        </w:rPr>
        <w:t>by</w:t>
      </w:r>
      <w:r w:rsidRPr="002B420E">
        <w:rPr>
          <w:rFonts w:eastAsia="Arial" w:cs="Arial"/>
          <w:spacing w:val="-11"/>
          <w:sz w:val="22"/>
        </w:rPr>
        <w:t xml:space="preserve"> </w:t>
      </w:r>
      <w:r w:rsidRPr="002B420E">
        <w:rPr>
          <w:rFonts w:eastAsia="Arial" w:cs="Arial"/>
          <w:sz w:val="22"/>
        </w:rPr>
        <w:t>the</w:t>
      </w:r>
      <w:r w:rsidRPr="002B420E">
        <w:rPr>
          <w:rFonts w:eastAsia="Arial" w:cs="Arial"/>
          <w:spacing w:val="-4"/>
          <w:sz w:val="22"/>
        </w:rPr>
        <w:t xml:space="preserve"> </w:t>
      </w:r>
      <w:r w:rsidRPr="002B420E">
        <w:rPr>
          <w:rFonts w:eastAsia="Arial" w:cs="Arial"/>
          <w:spacing w:val="-1"/>
          <w:sz w:val="22"/>
        </w:rPr>
        <w:t>user.</w:t>
      </w:r>
    </w:p>
    <w:p w14:paraId="657AEB6E" w14:textId="21D18DA4" w:rsidR="002B420E" w:rsidRPr="002B420E" w:rsidRDefault="002B420E" w:rsidP="00F33261">
      <w:pPr>
        <w:widowControl w:val="0"/>
        <w:spacing w:before="162" w:after="0" w:line="276" w:lineRule="auto"/>
        <w:ind w:right="242"/>
        <w:rPr>
          <w:rFonts w:eastAsia="Arial" w:cs="Arial"/>
          <w:sz w:val="22"/>
        </w:rPr>
      </w:pPr>
      <w:r w:rsidRPr="002B420E">
        <w:rPr>
          <w:rFonts w:eastAsia="Arial" w:cs="Arial"/>
          <w:sz w:val="22"/>
        </w:rPr>
        <w:t>A</w:t>
      </w:r>
      <w:r w:rsidRPr="002B420E">
        <w:rPr>
          <w:rFonts w:eastAsia="Arial" w:cs="Arial"/>
          <w:spacing w:val="-5"/>
          <w:sz w:val="22"/>
        </w:rPr>
        <w:t xml:space="preserve"> </w:t>
      </w:r>
      <w:r w:rsidRPr="002B420E">
        <w:rPr>
          <w:rFonts w:eastAsia="Arial" w:cs="Arial"/>
          <w:sz w:val="22"/>
        </w:rPr>
        <w:t>PPD</w:t>
      </w:r>
      <w:r w:rsidRPr="002B420E">
        <w:rPr>
          <w:rFonts w:eastAsia="Arial" w:cs="Arial"/>
          <w:spacing w:val="-6"/>
          <w:sz w:val="22"/>
        </w:rPr>
        <w:t xml:space="preserve"> </w:t>
      </w:r>
      <w:r w:rsidRPr="002B420E">
        <w:rPr>
          <w:rFonts w:eastAsia="Arial" w:cs="Arial"/>
          <w:spacing w:val="-1"/>
          <w:sz w:val="22"/>
        </w:rPr>
        <w:t>is</w:t>
      </w:r>
      <w:r w:rsidRPr="002B420E">
        <w:rPr>
          <w:rFonts w:eastAsia="Arial" w:cs="Arial"/>
          <w:spacing w:val="-5"/>
          <w:sz w:val="22"/>
        </w:rPr>
        <w:t xml:space="preserve"> </w:t>
      </w:r>
      <w:r w:rsidRPr="002B420E">
        <w:rPr>
          <w:rFonts w:eastAsia="Arial" w:cs="Arial"/>
          <w:sz w:val="22"/>
        </w:rPr>
        <w:t>not</w:t>
      </w:r>
      <w:r w:rsidRPr="002B420E">
        <w:rPr>
          <w:rFonts w:eastAsia="Arial" w:cs="Arial"/>
          <w:spacing w:val="-6"/>
          <w:sz w:val="22"/>
        </w:rPr>
        <w:t xml:space="preserve"> </w:t>
      </w:r>
      <w:r w:rsidRPr="002B420E">
        <w:rPr>
          <w:rFonts w:eastAsia="Arial" w:cs="Arial"/>
          <w:sz w:val="22"/>
        </w:rPr>
        <w:t>to</w:t>
      </w:r>
      <w:r w:rsidRPr="002B420E">
        <w:rPr>
          <w:rFonts w:eastAsia="Arial" w:cs="Arial"/>
          <w:spacing w:val="-3"/>
          <w:sz w:val="22"/>
        </w:rPr>
        <w:t xml:space="preserve"> </w:t>
      </w:r>
      <w:r w:rsidRPr="002B420E">
        <w:rPr>
          <w:rFonts w:eastAsia="Arial" w:cs="Arial"/>
          <w:spacing w:val="1"/>
          <w:sz w:val="22"/>
        </w:rPr>
        <w:t>be</w:t>
      </w:r>
      <w:r w:rsidRPr="002B420E">
        <w:rPr>
          <w:rFonts w:eastAsia="Arial" w:cs="Arial"/>
          <w:spacing w:val="-6"/>
          <w:sz w:val="22"/>
        </w:rPr>
        <w:t xml:space="preserve"> </w:t>
      </w:r>
      <w:r w:rsidRPr="002B420E">
        <w:rPr>
          <w:rFonts w:eastAsia="Arial" w:cs="Arial"/>
          <w:sz w:val="22"/>
        </w:rPr>
        <w:t>left</w:t>
      </w:r>
      <w:r w:rsidRPr="002B420E">
        <w:rPr>
          <w:rFonts w:eastAsia="Arial" w:cs="Arial"/>
          <w:spacing w:val="-6"/>
          <w:sz w:val="22"/>
        </w:rPr>
        <w:t xml:space="preserve"> </w:t>
      </w:r>
      <w:r w:rsidRPr="002B420E">
        <w:rPr>
          <w:rFonts w:eastAsia="Arial" w:cs="Arial"/>
          <w:sz w:val="22"/>
        </w:rPr>
        <w:t>lying</w:t>
      </w:r>
      <w:r w:rsidRPr="002B420E">
        <w:rPr>
          <w:rFonts w:eastAsia="Arial" w:cs="Arial"/>
          <w:spacing w:val="-7"/>
          <w:sz w:val="22"/>
        </w:rPr>
        <w:t xml:space="preserve"> </w:t>
      </w:r>
      <w:r w:rsidRPr="002B420E">
        <w:rPr>
          <w:rFonts w:eastAsia="Arial" w:cs="Arial"/>
          <w:sz w:val="22"/>
        </w:rPr>
        <w:t>around</w:t>
      </w:r>
      <w:r w:rsidRPr="002B420E">
        <w:rPr>
          <w:rFonts w:eastAsia="Arial" w:cs="Arial"/>
          <w:spacing w:val="-7"/>
          <w:sz w:val="22"/>
        </w:rPr>
        <w:t xml:space="preserve"> </w:t>
      </w:r>
      <w:r w:rsidR="00F33261" w:rsidRPr="002B420E">
        <w:rPr>
          <w:rFonts w:eastAsia="Arial" w:cs="Arial"/>
          <w:spacing w:val="2"/>
          <w:sz w:val="22"/>
        </w:rPr>
        <w:t>any</w:t>
      </w:r>
      <w:r w:rsidR="00F33261" w:rsidRPr="002B420E">
        <w:rPr>
          <w:rFonts w:eastAsia="Arial" w:cs="Arial"/>
          <w:spacing w:val="-6"/>
          <w:sz w:val="22"/>
        </w:rPr>
        <w:t>w</w:t>
      </w:r>
      <w:r w:rsidR="00F33261" w:rsidRPr="002B420E">
        <w:rPr>
          <w:rFonts w:eastAsia="Arial" w:cs="Arial"/>
          <w:spacing w:val="-1"/>
          <w:sz w:val="22"/>
        </w:rPr>
        <w:t>here</w:t>
      </w:r>
      <w:r w:rsidRPr="002B420E">
        <w:rPr>
          <w:rFonts w:eastAsia="Arial" w:cs="Arial"/>
          <w:spacing w:val="-7"/>
          <w:sz w:val="22"/>
        </w:rPr>
        <w:t xml:space="preserve"> </w:t>
      </w:r>
      <w:r w:rsidRPr="002B420E">
        <w:rPr>
          <w:rFonts w:eastAsia="Arial" w:cs="Arial"/>
          <w:sz w:val="22"/>
        </w:rPr>
        <w:t>inside</w:t>
      </w:r>
      <w:r w:rsidRPr="002B420E">
        <w:rPr>
          <w:rFonts w:eastAsia="Arial" w:cs="Arial"/>
          <w:spacing w:val="-7"/>
          <w:sz w:val="22"/>
        </w:rPr>
        <w:t xml:space="preserve"> </w:t>
      </w:r>
      <w:r w:rsidRPr="002B420E">
        <w:rPr>
          <w:rFonts w:eastAsia="Arial" w:cs="Arial"/>
          <w:spacing w:val="1"/>
          <w:sz w:val="22"/>
        </w:rPr>
        <w:t>or</w:t>
      </w:r>
      <w:r w:rsidRPr="002B420E">
        <w:rPr>
          <w:rFonts w:eastAsia="Arial" w:cs="Arial"/>
          <w:spacing w:val="-7"/>
          <w:sz w:val="22"/>
        </w:rPr>
        <w:t xml:space="preserve"> </w:t>
      </w:r>
      <w:r w:rsidRPr="002B420E">
        <w:rPr>
          <w:rFonts w:eastAsia="Arial" w:cs="Arial"/>
          <w:sz w:val="22"/>
        </w:rPr>
        <w:t>outside</w:t>
      </w:r>
      <w:r w:rsidRPr="002B420E">
        <w:rPr>
          <w:rFonts w:eastAsia="Arial" w:cs="Arial"/>
          <w:spacing w:val="-3"/>
          <w:sz w:val="22"/>
        </w:rPr>
        <w:t xml:space="preserve"> </w:t>
      </w:r>
      <w:r w:rsidRPr="002B420E">
        <w:rPr>
          <w:rFonts w:eastAsia="Arial" w:cs="Arial"/>
          <w:spacing w:val="-1"/>
          <w:sz w:val="22"/>
        </w:rPr>
        <w:t>of</w:t>
      </w:r>
      <w:r w:rsidRPr="002B420E">
        <w:rPr>
          <w:rFonts w:eastAsia="Arial" w:cs="Arial"/>
          <w:spacing w:val="-6"/>
          <w:sz w:val="22"/>
        </w:rPr>
        <w:t xml:space="preserve"> </w:t>
      </w:r>
      <w:r w:rsidRPr="002B420E">
        <w:rPr>
          <w:rFonts w:eastAsia="Arial" w:cs="Arial"/>
          <w:sz w:val="22"/>
        </w:rPr>
        <w:t>the</w:t>
      </w:r>
      <w:r w:rsidRPr="002B420E">
        <w:rPr>
          <w:rFonts w:eastAsia="Arial" w:cs="Arial"/>
          <w:spacing w:val="50"/>
          <w:w w:val="99"/>
          <w:sz w:val="22"/>
        </w:rPr>
        <w:t xml:space="preserve"> </w:t>
      </w:r>
      <w:r w:rsidRPr="002B420E">
        <w:rPr>
          <w:rFonts w:eastAsia="Arial" w:cs="Arial"/>
          <w:spacing w:val="-1"/>
          <w:sz w:val="22"/>
        </w:rPr>
        <w:t>facility.</w:t>
      </w:r>
    </w:p>
    <w:p w14:paraId="15A31DE9" w14:textId="77777777" w:rsidR="002B420E" w:rsidRPr="002B420E" w:rsidRDefault="002B420E" w:rsidP="00F33261">
      <w:pPr>
        <w:widowControl w:val="0"/>
        <w:spacing w:before="162" w:after="0" w:line="276" w:lineRule="auto"/>
        <w:ind w:right="242"/>
        <w:rPr>
          <w:rFonts w:eastAsia="Arial" w:cs="Arial"/>
          <w:sz w:val="22"/>
        </w:rPr>
      </w:pPr>
      <w:r w:rsidRPr="002B420E">
        <w:rPr>
          <w:rFonts w:eastAsia="Arial" w:cs="Arial"/>
          <w:sz w:val="22"/>
        </w:rPr>
        <w:t>The</w:t>
      </w:r>
      <w:r w:rsidRPr="002B420E">
        <w:rPr>
          <w:rFonts w:eastAsia="Arial" w:cs="Arial"/>
          <w:spacing w:val="-8"/>
          <w:sz w:val="22"/>
        </w:rPr>
        <w:t xml:space="preserve"> </w:t>
      </w:r>
      <w:r w:rsidRPr="002B420E">
        <w:rPr>
          <w:rFonts w:eastAsia="Arial" w:cs="Arial"/>
          <w:sz w:val="22"/>
        </w:rPr>
        <w:t>PPD</w:t>
      </w:r>
      <w:r w:rsidRPr="002B420E">
        <w:rPr>
          <w:rFonts w:eastAsia="Arial" w:cs="Arial"/>
          <w:spacing w:val="-7"/>
          <w:sz w:val="22"/>
        </w:rPr>
        <w:t xml:space="preserve"> </w:t>
      </w:r>
      <w:r w:rsidRPr="002B420E">
        <w:rPr>
          <w:rFonts w:eastAsia="Arial" w:cs="Arial"/>
          <w:spacing w:val="-1"/>
          <w:sz w:val="22"/>
        </w:rPr>
        <w:t>is</w:t>
      </w:r>
      <w:r w:rsidRPr="002B420E">
        <w:rPr>
          <w:rFonts w:eastAsia="Arial" w:cs="Arial"/>
          <w:spacing w:val="-7"/>
          <w:sz w:val="22"/>
        </w:rPr>
        <w:t xml:space="preserve"> </w:t>
      </w:r>
      <w:r w:rsidRPr="002B420E">
        <w:rPr>
          <w:rFonts w:eastAsia="Arial" w:cs="Arial"/>
          <w:sz w:val="22"/>
        </w:rPr>
        <w:t>issued</w:t>
      </w:r>
      <w:r w:rsidRPr="002B420E">
        <w:rPr>
          <w:rFonts w:eastAsia="Arial" w:cs="Arial"/>
          <w:spacing w:val="-8"/>
          <w:sz w:val="22"/>
        </w:rPr>
        <w:t xml:space="preserve"> </w:t>
      </w:r>
      <w:r w:rsidRPr="002B420E">
        <w:rPr>
          <w:rFonts w:eastAsia="Arial" w:cs="Arial"/>
          <w:spacing w:val="1"/>
          <w:sz w:val="22"/>
        </w:rPr>
        <w:t>at</w:t>
      </w:r>
      <w:r w:rsidRPr="002B420E">
        <w:rPr>
          <w:rFonts w:eastAsia="Arial" w:cs="Arial"/>
          <w:spacing w:val="-7"/>
          <w:sz w:val="22"/>
        </w:rPr>
        <w:t xml:space="preserve"> </w:t>
      </w:r>
      <w:r w:rsidRPr="002B420E">
        <w:rPr>
          <w:rFonts w:eastAsia="Arial" w:cs="Arial"/>
          <w:sz w:val="22"/>
        </w:rPr>
        <w:t>a</w:t>
      </w:r>
      <w:r w:rsidRPr="002B420E">
        <w:rPr>
          <w:rFonts w:eastAsia="Arial" w:cs="Arial"/>
          <w:spacing w:val="-4"/>
          <w:sz w:val="22"/>
        </w:rPr>
        <w:t xml:space="preserve"> </w:t>
      </w:r>
      <w:r w:rsidRPr="002B420E">
        <w:rPr>
          <w:rFonts w:eastAsia="Arial" w:cs="Arial"/>
          <w:sz w:val="22"/>
        </w:rPr>
        <w:t>designated</w:t>
      </w:r>
      <w:r w:rsidRPr="002B420E">
        <w:rPr>
          <w:rFonts w:eastAsia="Arial" w:cs="Arial"/>
          <w:spacing w:val="-8"/>
          <w:sz w:val="22"/>
        </w:rPr>
        <w:t xml:space="preserve"> </w:t>
      </w:r>
      <w:r w:rsidRPr="002B420E">
        <w:rPr>
          <w:rFonts w:eastAsia="Arial" w:cs="Arial"/>
          <w:sz w:val="22"/>
        </w:rPr>
        <w:t>point</w:t>
      </w:r>
      <w:r w:rsidRPr="002B420E">
        <w:rPr>
          <w:rFonts w:eastAsia="Arial" w:cs="Arial"/>
          <w:spacing w:val="-3"/>
          <w:sz w:val="22"/>
        </w:rPr>
        <w:t xml:space="preserve"> </w:t>
      </w:r>
      <w:r w:rsidRPr="002B420E">
        <w:rPr>
          <w:rFonts w:eastAsia="Arial" w:cs="Arial"/>
          <w:spacing w:val="-1"/>
          <w:sz w:val="22"/>
        </w:rPr>
        <w:t>within</w:t>
      </w:r>
      <w:r w:rsidRPr="002B420E">
        <w:rPr>
          <w:rFonts w:eastAsia="Arial" w:cs="Arial"/>
          <w:spacing w:val="-8"/>
          <w:sz w:val="22"/>
        </w:rPr>
        <w:t xml:space="preserve"> </w:t>
      </w:r>
      <w:r w:rsidRPr="002B420E">
        <w:rPr>
          <w:rFonts w:eastAsia="Arial" w:cs="Arial"/>
          <w:sz w:val="22"/>
        </w:rPr>
        <w:t>a</w:t>
      </w:r>
      <w:r w:rsidRPr="002B420E">
        <w:rPr>
          <w:rFonts w:eastAsia="Arial" w:cs="Arial"/>
          <w:spacing w:val="-4"/>
          <w:sz w:val="22"/>
        </w:rPr>
        <w:t xml:space="preserve"> </w:t>
      </w:r>
      <w:r w:rsidRPr="002B420E">
        <w:rPr>
          <w:rFonts w:eastAsia="Arial" w:cs="Arial"/>
          <w:sz w:val="22"/>
        </w:rPr>
        <w:t>facility</w:t>
      </w:r>
      <w:r w:rsidRPr="002B420E">
        <w:rPr>
          <w:rFonts w:eastAsia="Arial" w:cs="Arial"/>
          <w:spacing w:val="-8"/>
          <w:sz w:val="22"/>
        </w:rPr>
        <w:t xml:space="preserve"> </w:t>
      </w:r>
      <w:r w:rsidRPr="002B420E">
        <w:rPr>
          <w:rFonts w:eastAsia="Arial" w:cs="Arial"/>
          <w:sz w:val="22"/>
        </w:rPr>
        <w:t>and</w:t>
      </w:r>
      <w:r w:rsidRPr="002B420E">
        <w:rPr>
          <w:rFonts w:eastAsia="Arial" w:cs="Arial"/>
          <w:spacing w:val="-8"/>
          <w:sz w:val="22"/>
        </w:rPr>
        <w:t xml:space="preserve"> </w:t>
      </w:r>
      <w:r w:rsidRPr="002B420E">
        <w:rPr>
          <w:rFonts w:eastAsia="Arial" w:cs="Arial"/>
          <w:spacing w:val="-1"/>
          <w:sz w:val="22"/>
        </w:rPr>
        <w:t>is</w:t>
      </w:r>
      <w:r w:rsidRPr="002B420E">
        <w:rPr>
          <w:rFonts w:eastAsia="Arial" w:cs="Arial"/>
          <w:spacing w:val="-3"/>
          <w:sz w:val="22"/>
        </w:rPr>
        <w:t xml:space="preserve"> </w:t>
      </w:r>
      <w:r w:rsidRPr="002B420E">
        <w:rPr>
          <w:rFonts w:eastAsia="Arial" w:cs="Arial"/>
          <w:sz w:val="22"/>
        </w:rPr>
        <w:t>returned</w:t>
      </w:r>
      <w:r w:rsidRPr="002B420E">
        <w:rPr>
          <w:rFonts w:eastAsia="Arial" w:cs="Arial"/>
          <w:spacing w:val="46"/>
          <w:w w:val="99"/>
          <w:sz w:val="22"/>
        </w:rPr>
        <w:t xml:space="preserve"> </w:t>
      </w:r>
      <w:r w:rsidRPr="002B420E">
        <w:rPr>
          <w:rFonts w:eastAsia="Arial" w:cs="Arial"/>
          <w:sz w:val="22"/>
        </w:rPr>
        <w:t>usually</w:t>
      </w:r>
      <w:r w:rsidRPr="002B420E">
        <w:rPr>
          <w:rFonts w:eastAsia="Arial" w:cs="Arial"/>
          <w:spacing w:val="-12"/>
          <w:sz w:val="22"/>
        </w:rPr>
        <w:t xml:space="preserve"> </w:t>
      </w:r>
      <w:r w:rsidRPr="002B420E">
        <w:rPr>
          <w:rFonts w:eastAsia="Arial" w:cs="Arial"/>
          <w:spacing w:val="-1"/>
          <w:sz w:val="22"/>
        </w:rPr>
        <w:t>at</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pacing w:val="1"/>
          <w:sz w:val="22"/>
        </w:rPr>
        <w:t>same</w:t>
      </w:r>
      <w:r w:rsidRPr="002B420E">
        <w:rPr>
          <w:rFonts w:eastAsia="Arial" w:cs="Arial"/>
          <w:spacing w:val="-8"/>
          <w:sz w:val="22"/>
        </w:rPr>
        <w:t xml:space="preserve"> </w:t>
      </w:r>
      <w:r w:rsidRPr="002B420E">
        <w:rPr>
          <w:rFonts w:eastAsia="Arial" w:cs="Arial"/>
          <w:spacing w:val="-1"/>
          <w:sz w:val="22"/>
        </w:rPr>
        <w:t>point</w:t>
      </w:r>
      <w:r w:rsidRPr="002B420E">
        <w:rPr>
          <w:rFonts w:eastAsia="Arial" w:cs="Arial"/>
          <w:spacing w:val="-4"/>
          <w:sz w:val="22"/>
        </w:rPr>
        <w:t xml:space="preserve"> </w:t>
      </w:r>
      <w:r w:rsidRPr="002B420E">
        <w:rPr>
          <w:rFonts w:eastAsia="Arial" w:cs="Arial"/>
          <w:spacing w:val="-1"/>
          <w:sz w:val="22"/>
        </w:rPr>
        <w:t>where</w:t>
      </w:r>
      <w:r w:rsidRPr="002B420E">
        <w:rPr>
          <w:rFonts w:eastAsia="Arial" w:cs="Arial"/>
          <w:spacing w:val="-8"/>
          <w:sz w:val="22"/>
        </w:rPr>
        <w:t xml:space="preserve"> </w:t>
      </w:r>
      <w:r w:rsidRPr="002B420E">
        <w:rPr>
          <w:rFonts w:eastAsia="Arial" w:cs="Arial"/>
          <w:spacing w:val="2"/>
          <w:sz w:val="22"/>
        </w:rPr>
        <w:t>it</w:t>
      </w:r>
      <w:r w:rsidRPr="002B420E">
        <w:rPr>
          <w:rFonts w:eastAsia="Arial" w:cs="Arial"/>
          <w:spacing w:val="-4"/>
          <w:sz w:val="22"/>
        </w:rPr>
        <w:t xml:space="preserve"> </w:t>
      </w:r>
      <w:r w:rsidRPr="002B420E">
        <w:rPr>
          <w:rFonts w:eastAsia="Arial" w:cs="Arial"/>
          <w:spacing w:val="-1"/>
          <w:sz w:val="22"/>
        </w:rPr>
        <w:t>was</w:t>
      </w:r>
      <w:r w:rsidRPr="002B420E">
        <w:rPr>
          <w:rFonts w:eastAsia="Arial" w:cs="Arial"/>
          <w:spacing w:val="-7"/>
          <w:sz w:val="22"/>
        </w:rPr>
        <w:t xml:space="preserve"> </w:t>
      </w:r>
      <w:r w:rsidRPr="002B420E">
        <w:rPr>
          <w:rFonts w:eastAsia="Arial" w:cs="Arial"/>
          <w:sz w:val="22"/>
        </w:rPr>
        <w:t>issued.</w:t>
      </w:r>
    </w:p>
    <w:p w14:paraId="02A631B3" w14:textId="77777777" w:rsidR="002B420E" w:rsidRPr="002B420E" w:rsidRDefault="002B420E" w:rsidP="002B420E">
      <w:pPr>
        <w:widowControl w:val="0"/>
        <w:spacing w:before="10" w:after="0"/>
        <w:rPr>
          <w:rFonts w:eastAsia="Arial" w:cs="Arial"/>
          <w:sz w:val="22"/>
        </w:rPr>
      </w:pPr>
    </w:p>
    <w:p w14:paraId="3CCD5EE5" w14:textId="77777777" w:rsidR="002B420E" w:rsidRPr="002B420E" w:rsidRDefault="002B420E" w:rsidP="00F33261">
      <w:pPr>
        <w:widowControl w:val="0"/>
        <w:spacing w:before="63" w:after="0" w:line="276" w:lineRule="auto"/>
        <w:ind w:right="334"/>
        <w:rPr>
          <w:rFonts w:eastAsia="Arial" w:cs="Arial"/>
          <w:sz w:val="22"/>
        </w:rPr>
      </w:pPr>
      <w:r w:rsidRPr="002B420E">
        <w:rPr>
          <w:rFonts w:eastAsia="Arial" w:cs="Arial"/>
          <w:sz w:val="22"/>
        </w:rPr>
        <w:t>PPD’s</w:t>
      </w:r>
      <w:r w:rsidRPr="002B420E">
        <w:rPr>
          <w:rFonts w:eastAsia="Arial" w:cs="Arial"/>
          <w:spacing w:val="-9"/>
          <w:sz w:val="22"/>
        </w:rPr>
        <w:t xml:space="preserve"> </w:t>
      </w:r>
      <w:r w:rsidRPr="002B420E">
        <w:rPr>
          <w:rFonts w:eastAsia="Arial" w:cs="Arial"/>
          <w:sz w:val="22"/>
        </w:rPr>
        <w:t>are</w:t>
      </w:r>
      <w:r w:rsidRPr="002B420E">
        <w:rPr>
          <w:rFonts w:eastAsia="Arial" w:cs="Arial"/>
          <w:spacing w:val="-10"/>
          <w:sz w:val="22"/>
        </w:rPr>
        <w:t xml:space="preserve"> </w:t>
      </w:r>
      <w:r w:rsidRPr="002B420E">
        <w:rPr>
          <w:rFonts w:eastAsia="Arial" w:cs="Arial"/>
          <w:sz w:val="22"/>
        </w:rPr>
        <w:t>considered</w:t>
      </w:r>
      <w:r w:rsidRPr="002B420E">
        <w:rPr>
          <w:rFonts w:eastAsia="Arial" w:cs="Arial"/>
          <w:spacing w:val="-9"/>
          <w:sz w:val="22"/>
        </w:rPr>
        <w:t xml:space="preserve"> </w:t>
      </w:r>
      <w:r w:rsidRPr="002B420E">
        <w:rPr>
          <w:rFonts w:eastAsia="Arial" w:cs="Arial"/>
          <w:sz w:val="22"/>
        </w:rPr>
        <w:t>sensitive</w:t>
      </w:r>
      <w:r w:rsidRPr="002B420E">
        <w:rPr>
          <w:rFonts w:eastAsia="Arial" w:cs="Arial"/>
          <w:spacing w:val="-10"/>
          <w:sz w:val="22"/>
        </w:rPr>
        <w:t xml:space="preserve"> </w:t>
      </w:r>
      <w:r w:rsidRPr="002B420E">
        <w:rPr>
          <w:rFonts w:eastAsia="Arial" w:cs="Arial"/>
          <w:spacing w:val="1"/>
          <w:sz w:val="22"/>
        </w:rPr>
        <w:t>items</w:t>
      </w:r>
      <w:r w:rsidRPr="002B420E">
        <w:rPr>
          <w:rFonts w:eastAsia="Arial" w:cs="Arial"/>
          <w:spacing w:val="-8"/>
          <w:sz w:val="22"/>
        </w:rPr>
        <w:t xml:space="preserve"> </w:t>
      </w:r>
      <w:r w:rsidRPr="002B420E">
        <w:rPr>
          <w:rFonts w:eastAsia="Arial" w:cs="Arial"/>
          <w:sz w:val="22"/>
        </w:rPr>
        <w:t>and</w:t>
      </w:r>
      <w:r w:rsidRPr="002B420E">
        <w:rPr>
          <w:rFonts w:eastAsia="Arial" w:cs="Arial"/>
          <w:spacing w:val="-6"/>
          <w:sz w:val="22"/>
        </w:rPr>
        <w:t xml:space="preserve"> </w:t>
      </w:r>
      <w:r w:rsidRPr="002B420E">
        <w:rPr>
          <w:rFonts w:eastAsia="Arial" w:cs="Arial"/>
          <w:spacing w:val="-2"/>
          <w:sz w:val="22"/>
        </w:rPr>
        <w:t>are</w:t>
      </w:r>
      <w:r w:rsidRPr="002B420E">
        <w:rPr>
          <w:rFonts w:eastAsia="Arial" w:cs="Arial"/>
          <w:spacing w:val="-5"/>
          <w:sz w:val="22"/>
        </w:rPr>
        <w:t xml:space="preserve"> </w:t>
      </w:r>
      <w:r w:rsidRPr="002B420E">
        <w:rPr>
          <w:rFonts w:eastAsia="Arial" w:cs="Arial"/>
          <w:sz w:val="22"/>
        </w:rPr>
        <w:t>accounted</w:t>
      </w:r>
      <w:r w:rsidRPr="002B420E">
        <w:rPr>
          <w:rFonts w:eastAsia="Arial" w:cs="Arial"/>
          <w:spacing w:val="-10"/>
          <w:sz w:val="22"/>
        </w:rPr>
        <w:t xml:space="preserve"> </w:t>
      </w:r>
      <w:r w:rsidRPr="002B420E">
        <w:rPr>
          <w:rFonts w:eastAsia="Arial" w:cs="Arial"/>
          <w:sz w:val="22"/>
        </w:rPr>
        <w:t>for</w:t>
      </w:r>
      <w:r w:rsidRPr="002B420E">
        <w:rPr>
          <w:rFonts w:eastAsia="Arial" w:cs="Arial"/>
          <w:spacing w:val="-6"/>
          <w:sz w:val="22"/>
        </w:rPr>
        <w:t xml:space="preserve"> </w:t>
      </w:r>
      <w:r w:rsidRPr="002B420E">
        <w:rPr>
          <w:rFonts w:eastAsia="Arial" w:cs="Arial"/>
          <w:spacing w:val="-1"/>
          <w:sz w:val="22"/>
        </w:rPr>
        <w:t>on</w:t>
      </w:r>
      <w:r w:rsidRPr="002B420E">
        <w:rPr>
          <w:rFonts w:eastAsia="Arial" w:cs="Arial"/>
          <w:spacing w:val="-6"/>
          <w:sz w:val="22"/>
        </w:rPr>
        <w:t xml:space="preserve"> </w:t>
      </w:r>
      <w:r w:rsidRPr="002B420E">
        <w:rPr>
          <w:rFonts w:eastAsia="Arial" w:cs="Arial"/>
          <w:sz w:val="22"/>
        </w:rPr>
        <w:t>each</w:t>
      </w:r>
      <w:r w:rsidRPr="002B420E">
        <w:rPr>
          <w:rFonts w:eastAsia="Arial" w:cs="Arial"/>
          <w:spacing w:val="34"/>
          <w:w w:val="99"/>
          <w:sz w:val="22"/>
        </w:rPr>
        <w:t xml:space="preserve"> </w:t>
      </w:r>
      <w:r w:rsidRPr="002B420E">
        <w:rPr>
          <w:rFonts w:eastAsia="Arial" w:cs="Arial"/>
          <w:spacing w:val="-1"/>
          <w:sz w:val="22"/>
        </w:rPr>
        <w:t>shift;</w:t>
      </w:r>
      <w:r w:rsidRPr="002B420E">
        <w:rPr>
          <w:rFonts w:eastAsia="Arial" w:cs="Arial"/>
          <w:spacing w:val="-4"/>
          <w:sz w:val="22"/>
        </w:rPr>
        <w:t xml:space="preserve"> </w:t>
      </w:r>
      <w:r w:rsidRPr="002B420E">
        <w:rPr>
          <w:rFonts w:eastAsia="Arial" w:cs="Arial"/>
          <w:sz w:val="22"/>
        </w:rPr>
        <w:t>therefore,</w:t>
      </w:r>
      <w:r w:rsidRPr="002B420E">
        <w:rPr>
          <w:rFonts w:eastAsia="Arial" w:cs="Arial"/>
          <w:spacing w:val="-4"/>
          <w:sz w:val="22"/>
        </w:rPr>
        <w:t xml:space="preserve"> </w:t>
      </w:r>
      <w:r w:rsidRPr="002B420E">
        <w:rPr>
          <w:rFonts w:eastAsia="Arial" w:cs="Arial"/>
          <w:sz w:val="22"/>
        </w:rPr>
        <w:t>a</w:t>
      </w:r>
      <w:r w:rsidRPr="002B420E">
        <w:rPr>
          <w:rFonts w:eastAsia="Arial" w:cs="Arial"/>
          <w:spacing w:val="-9"/>
          <w:sz w:val="22"/>
        </w:rPr>
        <w:t xml:space="preserve"> </w:t>
      </w:r>
      <w:r w:rsidRPr="002B420E">
        <w:rPr>
          <w:rFonts w:eastAsia="Arial" w:cs="Arial"/>
          <w:sz w:val="22"/>
        </w:rPr>
        <w:t>PPD</w:t>
      </w:r>
      <w:r w:rsidRPr="002B420E">
        <w:rPr>
          <w:rFonts w:eastAsia="Arial" w:cs="Arial"/>
          <w:spacing w:val="-8"/>
          <w:sz w:val="22"/>
        </w:rPr>
        <w:t xml:space="preserve"> </w:t>
      </w:r>
      <w:r w:rsidRPr="002B420E">
        <w:rPr>
          <w:rFonts w:eastAsia="Arial" w:cs="Arial"/>
          <w:sz w:val="22"/>
        </w:rPr>
        <w:t>should</w:t>
      </w:r>
      <w:r w:rsidRPr="002B420E">
        <w:rPr>
          <w:rFonts w:eastAsia="Arial" w:cs="Arial"/>
          <w:spacing w:val="-5"/>
          <w:sz w:val="22"/>
        </w:rPr>
        <w:t xml:space="preserve"> </w:t>
      </w:r>
      <w:r w:rsidRPr="002B420E">
        <w:rPr>
          <w:rFonts w:eastAsia="Arial" w:cs="Arial"/>
          <w:spacing w:val="-2"/>
          <w:sz w:val="22"/>
        </w:rPr>
        <w:t>not</w:t>
      </w:r>
      <w:r w:rsidRPr="002B420E">
        <w:rPr>
          <w:rFonts w:eastAsia="Arial" w:cs="Arial"/>
          <w:spacing w:val="-4"/>
          <w:sz w:val="22"/>
        </w:rPr>
        <w:t xml:space="preserve"> </w:t>
      </w:r>
      <w:r w:rsidRPr="002B420E">
        <w:rPr>
          <w:rFonts w:eastAsia="Arial" w:cs="Arial"/>
          <w:spacing w:val="-1"/>
          <w:sz w:val="22"/>
        </w:rPr>
        <w:t>be</w:t>
      </w:r>
      <w:r w:rsidRPr="002B420E">
        <w:rPr>
          <w:rFonts w:eastAsia="Arial" w:cs="Arial"/>
          <w:spacing w:val="-5"/>
          <w:sz w:val="22"/>
        </w:rPr>
        <w:t xml:space="preserve"> </w:t>
      </w:r>
      <w:r w:rsidRPr="002B420E">
        <w:rPr>
          <w:rFonts w:eastAsia="Arial" w:cs="Arial"/>
          <w:sz w:val="22"/>
        </w:rPr>
        <w:t>removed</w:t>
      </w:r>
      <w:r w:rsidRPr="002B420E">
        <w:rPr>
          <w:rFonts w:eastAsia="Arial" w:cs="Arial"/>
          <w:spacing w:val="-9"/>
          <w:sz w:val="22"/>
        </w:rPr>
        <w:t xml:space="preserve"> </w:t>
      </w:r>
      <w:r w:rsidRPr="002B420E">
        <w:rPr>
          <w:rFonts w:eastAsia="Arial" w:cs="Arial"/>
          <w:sz w:val="22"/>
        </w:rPr>
        <w:t>from</w:t>
      </w:r>
      <w:r w:rsidRPr="002B420E">
        <w:rPr>
          <w:rFonts w:eastAsia="Arial" w:cs="Arial"/>
          <w:spacing w:val="-6"/>
          <w:sz w:val="22"/>
        </w:rPr>
        <w:t xml:space="preserve"> </w:t>
      </w:r>
      <w:r w:rsidRPr="002B420E">
        <w:rPr>
          <w:rFonts w:eastAsia="Arial" w:cs="Arial"/>
          <w:sz w:val="22"/>
        </w:rPr>
        <w:t>facility</w:t>
      </w:r>
      <w:r w:rsidRPr="002B420E">
        <w:rPr>
          <w:rFonts w:eastAsia="Arial" w:cs="Arial"/>
          <w:spacing w:val="-8"/>
          <w:sz w:val="22"/>
        </w:rPr>
        <w:t xml:space="preserve"> </w:t>
      </w:r>
      <w:r w:rsidRPr="002B420E">
        <w:rPr>
          <w:rFonts w:eastAsia="Arial" w:cs="Arial"/>
          <w:spacing w:val="-1"/>
          <w:sz w:val="22"/>
        </w:rPr>
        <w:t>grounds</w:t>
      </w:r>
      <w:r w:rsidRPr="002B420E">
        <w:rPr>
          <w:rFonts w:eastAsia="Arial" w:cs="Arial"/>
          <w:spacing w:val="-5"/>
          <w:sz w:val="22"/>
        </w:rPr>
        <w:t xml:space="preserve"> </w:t>
      </w:r>
      <w:r w:rsidRPr="002B420E">
        <w:rPr>
          <w:rFonts w:eastAsia="Arial" w:cs="Arial"/>
          <w:spacing w:val="-1"/>
          <w:sz w:val="22"/>
        </w:rPr>
        <w:t>for</w:t>
      </w:r>
      <w:r w:rsidRPr="002B420E">
        <w:rPr>
          <w:rFonts w:eastAsia="Arial" w:cs="Arial"/>
          <w:spacing w:val="41"/>
          <w:w w:val="99"/>
          <w:sz w:val="22"/>
        </w:rPr>
        <w:t xml:space="preserve"> </w:t>
      </w:r>
      <w:r w:rsidRPr="002B420E">
        <w:rPr>
          <w:rFonts w:eastAsia="Arial" w:cs="Arial"/>
          <w:sz w:val="22"/>
        </w:rPr>
        <w:t>any</w:t>
      </w:r>
      <w:r w:rsidRPr="002B420E">
        <w:rPr>
          <w:rFonts w:eastAsia="Arial" w:cs="Arial"/>
          <w:spacing w:val="-16"/>
          <w:sz w:val="22"/>
        </w:rPr>
        <w:t xml:space="preserve"> </w:t>
      </w:r>
      <w:r w:rsidRPr="002B420E">
        <w:rPr>
          <w:rFonts w:eastAsia="Arial" w:cs="Arial"/>
          <w:sz w:val="22"/>
        </w:rPr>
        <w:t>reason.</w:t>
      </w:r>
    </w:p>
    <w:p w14:paraId="4781BC3D" w14:textId="5CDDEC3E" w:rsidR="002B420E" w:rsidRPr="002B420E" w:rsidRDefault="002B420E" w:rsidP="00F33261">
      <w:pPr>
        <w:widowControl w:val="0"/>
        <w:spacing w:before="165" w:after="0" w:line="276" w:lineRule="auto"/>
        <w:ind w:right="334"/>
        <w:rPr>
          <w:rFonts w:eastAsia="Arial" w:cs="Arial"/>
          <w:sz w:val="22"/>
        </w:rPr>
      </w:pPr>
      <w:r w:rsidRPr="002B420E">
        <w:rPr>
          <w:rFonts w:eastAsia="Arial" w:cs="Arial"/>
          <w:spacing w:val="-1"/>
          <w:sz w:val="22"/>
        </w:rPr>
        <w:t>Proper</w:t>
      </w:r>
      <w:r w:rsidRPr="002B420E">
        <w:rPr>
          <w:rFonts w:eastAsia="Arial" w:cs="Arial"/>
          <w:spacing w:val="-4"/>
          <w:sz w:val="22"/>
        </w:rPr>
        <w:t xml:space="preserve"> </w:t>
      </w:r>
      <w:r w:rsidRPr="002B420E">
        <w:rPr>
          <w:rFonts w:eastAsia="Arial" w:cs="Arial"/>
          <w:spacing w:val="-1"/>
          <w:sz w:val="22"/>
        </w:rPr>
        <w:t>use</w:t>
      </w:r>
      <w:r w:rsidRPr="002B420E">
        <w:rPr>
          <w:rFonts w:eastAsia="Arial" w:cs="Arial"/>
          <w:spacing w:val="-3"/>
          <w:sz w:val="22"/>
        </w:rPr>
        <w:t xml:space="preserve"> </w:t>
      </w:r>
      <w:r w:rsidRPr="002B420E">
        <w:rPr>
          <w:rFonts w:eastAsia="Arial" w:cs="Arial"/>
          <w:spacing w:val="-1"/>
          <w:sz w:val="22"/>
        </w:rPr>
        <w:t>of</w:t>
      </w:r>
      <w:r w:rsidRPr="002B420E">
        <w:rPr>
          <w:rFonts w:eastAsia="Arial" w:cs="Arial"/>
          <w:spacing w:val="-3"/>
          <w:sz w:val="22"/>
        </w:rPr>
        <w:t xml:space="preserve"> </w:t>
      </w:r>
      <w:r w:rsidRPr="002B420E">
        <w:rPr>
          <w:rFonts w:eastAsia="Arial" w:cs="Arial"/>
          <w:sz w:val="22"/>
        </w:rPr>
        <w:t>a</w:t>
      </w:r>
      <w:r w:rsidRPr="002B420E">
        <w:rPr>
          <w:rFonts w:eastAsia="Arial" w:cs="Arial"/>
          <w:spacing w:val="-8"/>
          <w:sz w:val="22"/>
        </w:rPr>
        <w:t xml:space="preserve"> </w:t>
      </w:r>
      <w:r w:rsidRPr="002B420E">
        <w:rPr>
          <w:rFonts w:eastAsia="Arial" w:cs="Arial"/>
          <w:sz w:val="22"/>
        </w:rPr>
        <w:t>PPD</w:t>
      </w:r>
      <w:r w:rsidRPr="002B420E">
        <w:rPr>
          <w:rFonts w:eastAsia="Arial" w:cs="Arial"/>
          <w:spacing w:val="-2"/>
          <w:sz w:val="22"/>
        </w:rPr>
        <w:t xml:space="preserve"> </w:t>
      </w:r>
      <w:r w:rsidRPr="002B420E">
        <w:rPr>
          <w:rFonts w:eastAsia="Arial" w:cs="Arial"/>
          <w:spacing w:val="-1"/>
          <w:sz w:val="22"/>
        </w:rPr>
        <w:t>requires</w:t>
      </w:r>
      <w:r w:rsidRPr="002B420E">
        <w:rPr>
          <w:rFonts w:eastAsia="Arial" w:cs="Arial"/>
          <w:spacing w:val="-7"/>
          <w:sz w:val="22"/>
        </w:rPr>
        <w:t xml:space="preserve"> </w:t>
      </w:r>
      <w:r w:rsidRPr="002B420E">
        <w:rPr>
          <w:rFonts w:eastAsia="Arial" w:cs="Arial"/>
          <w:sz w:val="22"/>
        </w:rPr>
        <w:t>that</w:t>
      </w:r>
      <w:r w:rsidRPr="002B420E">
        <w:rPr>
          <w:rFonts w:eastAsia="Arial" w:cs="Arial"/>
          <w:spacing w:val="-3"/>
          <w:sz w:val="22"/>
        </w:rPr>
        <w:t xml:space="preserve"> </w:t>
      </w:r>
      <w:r w:rsidRPr="002B420E">
        <w:rPr>
          <w:rFonts w:eastAsia="Arial" w:cs="Arial"/>
          <w:spacing w:val="-1"/>
          <w:sz w:val="22"/>
        </w:rPr>
        <w:t>it</w:t>
      </w:r>
      <w:r w:rsidRPr="002B420E">
        <w:rPr>
          <w:rFonts w:eastAsia="Arial" w:cs="Arial"/>
          <w:spacing w:val="-7"/>
          <w:sz w:val="22"/>
        </w:rPr>
        <w:t xml:space="preserve"> </w:t>
      </w:r>
      <w:r w:rsidRPr="002B420E">
        <w:rPr>
          <w:rFonts w:eastAsia="Arial" w:cs="Arial"/>
          <w:spacing w:val="-1"/>
          <w:sz w:val="22"/>
        </w:rPr>
        <w:t>is</w:t>
      </w:r>
      <w:r w:rsidRPr="002B420E">
        <w:rPr>
          <w:rFonts w:eastAsia="Arial" w:cs="Arial"/>
          <w:spacing w:val="-2"/>
          <w:sz w:val="22"/>
        </w:rPr>
        <w:t xml:space="preserve"> </w:t>
      </w:r>
      <w:r w:rsidRPr="002B420E">
        <w:rPr>
          <w:rFonts w:eastAsia="Arial" w:cs="Arial"/>
          <w:sz w:val="22"/>
        </w:rPr>
        <w:t>only</w:t>
      </w:r>
      <w:r w:rsidRPr="002B420E">
        <w:rPr>
          <w:rFonts w:eastAsia="Arial" w:cs="Arial"/>
          <w:spacing w:val="-8"/>
          <w:sz w:val="22"/>
        </w:rPr>
        <w:t xml:space="preserve"> </w:t>
      </w:r>
      <w:r w:rsidRPr="002B420E">
        <w:rPr>
          <w:rFonts w:eastAsia="Arial" w:cs="Arial"/>
          <w:sz w:val="22"/>
        </w:rPr>
        <w:t>activated</w:t>
      </w:r>
      <w:r w:rsidRPr="002B420E">
        <w:rPr>
          <w:rFonts w:eastAsia="Arial" w:cs="Arial"/>
          <w:spacing w:val="-4"/>
          <w:sz w:val="22"/>
        </w:rPr>
        <w:t xml:space="preserve"> </w:t>
      </w:r>
      <w:r w:rsidRPr="002B420E">
        <w:rPr>
          <w:rFonts w:eastAsia="Arial" w:cs="Arial"/>
          <w:spacing w:val="-1"/>
          <w:sz w:val="22"/>
        </w:rPr>
        <w:t>when</w:t>
      </w:r>
      <w:r w:rsidRPr="002B420E">
        <w:rPr>
          <w:rFonts w:eastAsia="Arial" w:cs="Arial"/>
          <w:spacing w:val="-4"/>
          <w:sz w:val="22"/>
        </w:rPr>
        <w:t xml:space="preserve"> </w:t>
      </w:r>
      <w:r w:rsidRPr="002B420E">
        <w:rPr>
          <w:rFonts w:eastAsia="Arial" w:cs="Arial"/>
          <w:sz w:val="22"/>
        </w:rPr>
        <w:t>staff</w:t>
      </w:r>
      <w:r w:rsidRPr="002B420E">
        <w:rPr>
          <w:rFonts w:eastAsia="Arial" w:cs="Arial"/>
          <w:spacing w:val="41"/>
          <w:w w:val="99"/>
          <w:sz w:val="22"/>
        </w:rPr>
        <w:t xml:space="preserve"> </w:t>
      </w:r>
      <w:r w:rsidRPr="002B420E">
        <w:rPr>
          <w:rFonts w:eastAsia="Arial" w:cs="Arial"/>
          <w:sz w:val="22"/>
        </w:rPr>
        <w:t>assistance</w:t>
      </w:r>
      <w:r w:rsidRPr="002B420E">
        <w:rPr>
          <w:rFonts w:eastAsia="Arial" w:cs="Arial"/>
          <w:spacing w:val="-16"/>
          <w:sz w:val="22"/>
        </w:rPr>
        <w:t xml:space="preserve"> </w:t>
      </w:r>
      <w:r w:rsidRPr="002B420E">
        <w:rPr>
          <w:rFonts w:eastAsia="Arial" w:cs="Arial"/>
          <w:spacing w:val="-1"/>
          <w:sz w:val="22"/>
        </w:rPr>
        <w:t>is</w:t>
      </w:r>
      <w:r w:rsidRPr="002B420E">
        <w:rPr>
          <w:rFonts w:eastAsia="Arial" w:cs="Arial"/>
          <w:spacing w:val="-12"/>
          <w:sz w:val="22"/>
        </w:rPr>
        <w:t xml:space="preserve"> </w:t>
      </w:r>
      <w:r w:rsidRPr="002B420E">
        <w:rPr>
          <w:rFonts w:eastAsia="Arial" w:cs="Arial"/>
          <w:spacing w:val="-1"/>
          <w:sz w:val="22"/>
        </w:rPr>
        <w:t>necessary.</w:t>
      </w:r>
    </w:p>
    <w:p w14:paraId="64B1C754" w14:textId="60B16002" w:rsidR="002B420E" w:rsidRPr="002B420E" w:rsidRDefault="002B420E" w:rsidP="00F33261">
      <w:pPr>
        <w:widowControl w:val="0"/>
        <w:spacing w:before="162" w:after="0" w:line="276" w:lineRule="auto"/>
        <w:ind w:right="161"/>
        <w:rPr>
          <w:rFonts w:eastAsia="Arial" w:cs="Arial"/>
          <w:sz w:val="22"/>
        </w:rPr>
      </w:pPr>
      <w:r w:rsidRPr="002B420E">
        <w:rPr>
          <w:rFonts w:eastAsia="Arial" w:cs="Arial"/>
          <w:sz w:val="22"/>
        </w:rPr>
        <w:t>An</w:t>
      </w:r>
      <w:r w:rsidRPr="002B420E">
        <w:rPr>
          <w:rFonts w:eastAsia="Arial" w:cs="Arial"/>
          <w:spacing w:val="-8"/>
          <w:sz w:val="22"/>
        </w:rPr>
        <w:t xml:space="preserve"> </w:t>
      </w:r>
      <w:r w:rsidRPr="002B420E">
        <w:rPr>
          <w:rFonts w:eastAsia="Arial" w:cs="Arial"/>
          <w:sz w:val="22"/>
        </w:rPr>
        <w:t>emergency</w:t>
      </w:r>
      <w:r w:rsidRPr="002B420E">
        <w:rPr>
          <w:rFonts w:eastAsia="Arial" w:cs="Arial"/>
          <w:spacing w:val="-12"/>
          <w:sz w:val="22"/>
        </w:rPr>
        <w:t xml:space="preserve"> </w:t>
      </w:r>
      <w:r w:rsidRPr="002B420E">
        <w:rPr>
          <w:rFonts w:eastAsia="Arial" w:cs="Arial"/>
          <w:spacing w:val="1"/>
          <w:sz w:val="22"/>
        </w:rPr>
        <w:t>type</w:t>
      </w:r>
      <w:r w:rsidRPr="002B420E">
        <w:rPr>
          <w:rFonts w:eastAsia="Arial" w:cs="Arial"/>
          <w:spacing w:val="-8"/>
          <w:sz w:val="22"/>
        </w:rPr>
        <w:t xml:space="preserve"> </w:t>
      </w:r>
      <w:r w:rsidRPr="002B420E">
        <w:rPr>
          <w:rFonts w:eastAsia="Arial" w:cs="Arial"/>
          <w:sz w:val="22"/>
        </w:rPr>
        <w:t>situation</w:t>
      </w:r>
      <w:r w:rsidRPr="002B420E">
        <w:rPr>
          <w:rFonts w:eastAsia="Arial" w:cs="Arial"/>
          <w:spacing w:val="-8"/>
          <w:sz w:val="22"/>
        </w:rPr>
        <w:t xml:space="preserve"> </w:t>
      </w:r>
      <w:r w:rsidRPr="002B420E">
        <w:rPr>
          <w:rFonts w:eastAsia="Arial" w:cs="Arial"/>
          <w:sz w:val="22"/>
        </w:rPr>
        <w:t>can</w:t>
      </w:r>
      <w:r w:rsidRPr="002B420E">
        <w:rPr>
          <w:rFonts w:eastAsia="Arial" w:cs="Arial"/>
          <w:spacing w:val="-5"/>
          <w:sz w:val="22"/>
        </w:rPr>
        <w:t xml:space="preserve"> </w:t>
      </w:r>
      <w:r w:rsidRPr="002B420E">
        <w:rPr>
          <w:rFonts w:eastAsia="Arial" w:cs="Arial"/>
          <w:sz w:val="22"/>
        </w:rPr>
        <w:t>occur</w:t>
      </w:r>
      <w:r w:rsidRPr="002B420E">
        <w:rPr>
          <w:rFonts w:eastAsia="Arial" w:cs="Arial"/>
          <w:spacing w:val="-4"/>
          <w:sz w:val="22"/>
        </w:rPr>
        <w:t xml:space="preserve"> </w:t>
      </w:r>
      <w:r w:rsidRPr="002B420E">
        <w:rPr>
          <w:rFonts w:eastAsia="Arial" w:cs="Arial"/>
          <w:spacing w:val="-1"/>
          <w:sz w:val="22"/>
        </w:rPr>
        <w:t>at</w:t>
      </w:r>
      <w:r w:rsidRPr="002B420E">
        <w:rPr>
          <w:rFonts w:eastAsia="Arial" w:cs="Arial"/>
          <w:spacing w:val="-7"/>
          <w:sz w:val="22"/>
        </w:rPr>
        <w:t xml:space="preserve"> </w:t>
      </w:r>
      <w:r w:rsidRPr="002B420E">
        <w:rPr>
          <w:rFonts w:eastAsia="Arial" w:cs="Arial"/>
          <w:spacing w:val="2"/>
          <w:sz w:val="22"/>
        </w:rPr>
        <w:t>any</w:t>
      </w:r>
      <w:r w:rsidRPr="002B420E">
        <w:rPr>
          <w:rFonts w:eastAsia="Arial" w:cs="Arial"/>
          <w:spacing w:val="-12"/>
          <w:sz w:val="22"/>
        </w:rPr>
        <w:t xml:space="preserve"> </w:t>
      </w:r>
      <w:r w:rsidRPr="002B420E">
        <w:rPr>
          <w:rFonts w:eastAsia="Arial" w:cs="Arial"/>
          <w:sz w:val="22"/>
        </w:rPr>
        <w:t>time</w:t>
      </w:r>
      <w:r w:rsidRPr="002B420E">
        <w:rPr>
          <w:rFonts w:eastAsia="Arial" w:cs="Arial"/>
          <w:spacing w:val="-4"/>
          <w:sz w:val="22"/>
        </w:rPr>
        <w:t xml:space="preserve"> </w:t>
      </w:r>
      <w:r w:rsidRPr="002B420E">
        <w:rPr>
          <w:rFonts w:eastAsia="Arial" w:cs="Arial"/>
          <w:spacing w:val="-1"/>
          <w:sz w:val="22"/>
        </w:rPr>
        <w:t>while</w:t>
      </w:r>
      <w:r w:rsidRPr="002B420E">
        <w:rPr>
          <w:rFonts w:eastAsia="Arial" w:cs="Arial"/>
          <w:spacing w:val="-3"/>
          <w:sz w:val="22"/>
        </w:rPr>
        <w:t xml:space="preserve"> </w:t>
      </w:r>
      <w:r w:rsidRPr="002B420E">
        <w:rPr>
          <w:rFonts w:eastAsia="Arial" w:cs="Arial"/>
          <w:sz w:val="22"/>
        </w:rPr>
        <w:t>inside</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z w:val="22"/>
        </w:rPr>
        <w:t>a</w:t>
      </w:r>
      <w:r w:rsidRPr="002B420E">
        <w:rPr>
          <w:rFonts w:eastAsia="Arial" w:cs="Arial"/>
          <w:spacing w:val="-3"/>
          <w:sz w:val="22"/>
        </w:rPr>
        <w:t xml:space="preserve"> </w:t>
      </w:r>
      <w:r w:rsidRPr="002B420E">
        <w:rPr>
          <w:rFonts w:eastAsia="Arial" w:cs="Arial"/>
          <w:spacing w:val="-2"/>
          <w:sz w:val="22"/>
        </w:rPr>
        <w:t>CFA</w:t>
      </w:r>
      <w:r w:rsidRPr="002B420E">
        <w:rPr>
          <w:rFonts w:eastAsia="Arial" w:cs="Arial"/>
          <w:spacing w:val="38"/>
          <w:w w:val="99"/>
          <w:sz w:val="22"/>
        </w:rPr>
        <w:t xml:space="preserve"> </w:t>
      </w:r>
      <w:r w:rsidRPr="002B420E">
        <w:rPr>
          <w:rFonts w:eastAsia="Arial" w:cs="Arial"/>
          <w:spacing w:val="-1"/>
          <w:sz w:val="22"/>
        </w:rPr>
        <w:t>facility.</w:t>
      </w:r>
      <w:r w:rsidRPr="002B420E">
        <w:rPr>
          <w:rFonts w:eastAsia="Arial" w:cs="Arial"/>
          <w:spacing w:val="-8"/>
          <w:sz w:val="22"/>
        </w:rPr>
        <w:t xml:space="preserve"> </w:t>
      </w:r>
      <w:r w:rsidRPr="002B420E">
        <w:rPr>
          <w:rFonts w:eastAsia="Arial" w:cs="Arial"/>
          <w:spacing w:val="1"/>
          <w:sz w:val="22"/>
        </w:rPr>
        <w:t>The</w:t>
      </w:r>
      <w:r w:rsidRPr="002B420E">
        <w:rPr>
          <w:rFonts w:eastAsia="Arial" w:cs="Arial"/>
          <w:spacing w:val="-9"/>
          <w:sz w:val="22"/>
        </w:rPr>
        <w:t xml:space="preserve"> </w:t>
      </w:r>
      <w:r w:rsidRPr="002B420E">
        <w:rPr>
          <w:rFonts w:eastAsia="Arial" w:cs="Arial"/>
          <w:sz w:val="22"/>
        </w:rPr>
        <w:t>following</w:t>
      </w:r>
      <w:r w:rsidRPr="002B420E">
        <w:rPr>
          <w:rFonts w:eastAsia="Arial" w:cs="Arial"/>
          <w:spacing w:val="-9"/>
          <w:sz w:val="22"/>
        </w:rPr>
        <w:t xml:space="preserve"> </w:t>
      </w:r>
      <w:r w:rsidRPr="002B420E">
        <w:rPr>
          <w:rFonts w:eastAsia="Arial" w:cs="Arial"/>
          <w:spacing w:val="-1"/>
          <w:sz w:val="22"/>
        </w:rPr>
        <w:t>is</w:t>
      </w:r>
      <w:r w:rsidRPr="002B420E">
        <w:rPr>
          <w:rFonts w:eastAsia="Arial" w:cs="Arial"/>
          <w:spacing w:val="-3"/>
          <w:sz w:val="22"/>
        </w:rPr>
        <w:t xml:space="preserve"> </w:t>
      </w:r>
      <w:r w:rsidRPr="002B420E">
        <w:rPr>
          <w:rFonts w:eastAsia="Arial" w:cs="Arial"/>
          <w:sz w:val="22"/>
        </w:rPr>
        <w:t>a</w:t>
      </w:r>
      <w:r w:rsidRPr="002B420E">
        <w:rPr>
          <w:rFonts w:eastAsia="Arial" w:cs="Arial"/>
          <w:spacing w:val="-9"/>
          <w:sz w:val="22"/>
        </w:rPr>
        <w:t xml:space="preserve"> </w:t>
      </w:r>
      <w:r w:rsidRPr="002B420E">
        <w:rPr>
          <w:rFonts w:eastAsia="Arial" w:cs="Arial"/>
          <w:sz w:val="22"/>
        </w:rPr>
        <w:t>list</w:t>
      </w:r>
      <w:r w:rsidRPr="002B420E">
        <w:rPr>
          <w:rFonts w:eastAsia="Arial" w:cs="Arial"/>
          <w:spacing w:val="-8"/>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z w:val="22"/>
        </w:rPr>
        <w:t>examples</w:t>
      </w:r>
      <w:r w:rsidRPr="002B420E">
        <w:rPr>
          <w:rFonts w:eastAsia="Arial" w:cs="Arial"/>
          <w:spacing w:val="-4"/>
          <w:sz w:val="22"/>
        </w:rPr>
        <w:t xml:space="preserve"> </w:t>
      </w:r>
      <w:r w:rsidRPr="002B420E">
        <w:rPr>
          <w:rFonts w:eastAsia="Arial" w:cs="Arial"/>
          <w:spacing w:val="-1"/>
          <w:sz w:val="22"/>
        </w:rPr>
        <w:t>which</w:t>
      </w:r>
      <w:r w:rsidRPr="002B420E">
        <w:rPr>
          <w:rFonts w:eastAsia="Arial" w:cs="Arial"/>
          <w:spacing w:val="-9"/>
          <w:sz w:val="22"/>
        </w:rPr>
        <w:t xml:space="preserve"> </w:t>
      </w:r>
      <w:r w:rsidRPr="002B420E">
        <w:rPr>
          <w:rFonts w:eastAsia="Arial" w:cs="Arial"/>
          <w:sz w:val="22"/>
        </w:rPr>
        <w:t>constitutes</w:t>
      </w:r>
      <w:r w:rsidRPr="002B420E">
        <w:rPr>
          <w:rFonts w:eastAsia="Arial" w:cs="Arial"/>
          <w:spacing w:val="-4"/>
          <w:sz w:val="22"/>
        </w:rPr>
        <w:t xml:space="preserve"> </w:t>
      </w:r>
      <w:r w:rsidRPr="002B420E">
        <w:rPr>
          <w:rFonts w:eastAsia="Arial" w:cs="Arial"/>
          <w:spacing w:val="-2"/>
          <w:sz w:val="22"/>
        </w:rPr>
        <w:t>an</w:t>
      </w:r>
      <w:r w:rsidRPr="002B420E">
        <w:rPr>
          <w:rFonts w:eastAsia="Arial" w:cs="Arial"/>
          <w:spacing w:val="38"/>
          <w:w w:val="99"/>
          <w:sz w:val="22"/>
        </w:rPr>
        <w:t xml:space="preserve"> </w:t>
      </w:r>
      <w:r w:rsidRPr="002B420E">
        <w:rPr>
          <w:rFonts w:eastAsia="Arial" w:cs="Arial"/>
          <w:sz w:val="22"/>
        </w:rPr>
        <w:t>emergency:</w:t>
      </w:r>
    </w:p>
    <w:p w14:paraId="36200276" w14:textId="77777777" w:rsidR="0090706C" w:rsidRDefault="002B420E" w:rsidP="00F33261">
      <w:pPr>
        <w:widowControl w:val="0"/>
        <w:spacing w:before="162" w:after="0" w:line="276" w:lineRule="auto"/>
        <w:rPr>
          <w:rFonts w:eastAsia="Arial" w:cs="Arial"/>
          <w:spacing w:val="-1"/>
          <w:sz w:val="22"/>
        </w:rPr>
      </w:pPr>
      <w:r w:rsidRPr="002B420E">
        <w:rPr>
          <w:rFonts w:eastAsia="Arial" w:cs="Arial"/>
          <w:sz w:val="22"/>
        </w:rPr>
        <w:t>Injury</w:t>
      </w:r>
      <w:r w:rsidRPr="002B420E">
        <w:rPr>
          <w:rFonts w:eastAsia="Arial" w:cs="Arial"/>
          <w:spacing w:val="-15"/>
          <w:sz w:val="22"/>
        </w:rPr>
        <w:t xml:space="preserve"> </w:t>
      </w:r>
      <w:r w:rsidRPr="002B420E">
        <w:rPr>
          <w:rFonts w:eastAsia="Arial" w:cs="Arial"/>
          <w:spacing w:val="1"/>
          <w:sz w:val="22"/>
        </w:rPr>
        <w:t>or</w:t>
      </w:r>
      <w:r w:rsidRPr="002B420E">
        <w:rPr>
          <w:rFonts w:eastAsia="Arial" w:cs="Arial"/>
          <w:spacing w:val="-11"/>
          <w:sz w:val="22"/>
        </w:rPr>
        <w:t xml:space="preserve"> </w:t>
      </w:r>
      <w:r w:rsidRPr="002B420E">
        <w:rPr>
          <w:rFonts w:eastAsia="Arial" w:cs="Arial"/>
          <w:spacing w:val="-1"/>
          <w:sz w:val="22"/>
        </w:rPr>
        <w:t>illness</w:t>
      </w:r>
    </w:p>
    <w:p w14:paraId="0C89D72F" w14:textId="66AA2E8B" w:rsidR="0090706C" w:rsidRDefault="0090706C" w:rsidP="00F33261">
      <w:pPr>
        <w:widowControl w:val="0"/>
        <w:spacing w:before="162" w:after="0" w:line="276" w:lineRule="auto"/>
        <w:rPr>
          <w:rFonts w:eastAsia="Arial" w:cs="Arial"/>
          <w:sz w:val="22"/>
        </w:rPr>
      </w:pPr>
      <w:r>
        <w:rPr>
          <w:rFonts w:eastAsia="Arial" w:cs="Arial"/>
          <w:spacing w:val="-1"/>
          <w:sz w:val="22"/>
        </w:rPr>
        <w:t>A</w:t>
      </w:r>
      <w:r w:rsidR="002B420E" w:rsidRPr="002B420E">
        <w:rPr>
          <w:rFonts w:eastAsia="Arial" w:cs="Arial"/>
          <w:spacing w:val="-1"/>
          <w:sz w:val="22"/>
        </w:rPr>
        <w:t>ssault</w:t>
      </w:r>
      <w:r w:rsidR="002B420E" w:rsidRPr="002B420E">
        <w:rPr>
          <w:rFonts w:eastAsia="Arial" w:cs="Arial"/>
          <w:spacing w:val="-6"/>
          <w:sz w:val="22"/>
        </w:rPr>
        <w:t xml:space="preserve"> </w:t>
      </w:r>
      <w:r w:rsidR="002B420E" w:rsidRPr="002B420E">
        <w:rPr>
          <w:rFonts w:eastAsia="Arial" w:cs="Arial"/>
          <w:spacing w:val="2"/>
          <w:sz w:val="22"/>
        </w:rPr>
        <w:t>by</w:t>
      </w:r>
      <w:r w:rsidR="002B420E" w:rsidRPr="002B420E">
        <w:rPr>
          <w:rFonts w:eastAsia="Arial" w:cs="Arial"/>
          <w:spacing w:val="-10"/>
          <w:sz w:val="22"/>
        </w:rPr>
        <w:t xml:space="preserve"> </w:t>
      </w:r>
      <w:r w:rsidR="002B420E" w:rsidRPr="002B420E">
        <w:rPr>
          <w:rFonts w:eastAsia="Arial" w:cs="Arial"/>
          <w:sz w:val="22"/>
        </w:rPr>
        <w:t>a</w:t>
      </w:r>
      <w:r w:rsidR="002B420E" w:rsidRPr="002B420E">
        <w:rPr>
          <w:rFonts w:eastAsia="Arial" w:cs="Arial"/>
          <w:spacing w:val="-10"/>
          <w:sz w:val="22"/>
        </w:rPr>
        <w:t xml:space="preserve"> </w:t>
      </w:r>
      <w:r w:rsidR="00F33261">
        <w:rPr>
          <w:rFonts w:eastAsia="Arial" w:cs="Arial"/>
          <w:spacing w:val="-10"/>
          <w:sz w:val="22"/>
        </w:rPr>
        <w:t>pr</w:t>
      </w:r>
      <w:r w:rsidR="002B420E" w:rsidRPr="002B420E">
        <w:rPr>
          <w:rFonts w:eastAsia="Arial" w:cs="Arial"/>
          <w:sz w:val="22"/>
        </w:rPr>
        <w:t>isoner</w:t>
      </w:r>
    </w:p>
    <w:p w14:paraId="2825D89D" w14:textId="6CF4EDE6" w:rsidR="002B420E" w:rsidRPr="002B420E" w:rsidRDefault="0090706C" w:rsidP="0090706C">
      <w:pPr>
        <w:widowControl w:val="0"/>
        <w:spacing w:before="162" w:after="0" w:line="276" w:lineRule="auto"/>
        <w:rPr>
          <w:rFonts w:eastAsia="Arial" w:cs="Arial"/>
          <w:sz w:val="22"/>
        </w:rPr>
      </w:pPr>
      <w:r>
        <w:rPr>
          <w:rFonts w:eastAsia="Arial" w:cs="Arial"/>
          <w:sz w:val="22"/>
        </w:rPr>
        <w:t>B</w:t>
      </w:r>
      <w:r w:rsidR="002B420E" w:rsidRPr="002B420E">
        <w:rPr>
          <w:rFonts w:eastAsia="Arial" w:cs="Arial"/>
          <w:spacing w:val="-1"/>
          <w:sz w:val="22"/>
        </w:rPr>
        <w:t>ecoming</w:t>
      </w:r>
      <w:r w:rsidR="002B420E" w:rsidRPr="002B420E">
        <w:rPr>
          <w:rFonts w:eastAsia="Arial" w:cs="Arial"/>
          <w:spacing w:val="-7"/>
          <w:sz w:val="22"/>
        </w:rPr>
        <w:t xml:space="preserve"> </w:t>
      </w:r>
      <w:r w:rsidR="002B420E" w:rsidRPr="002B420E">
        <w:rPr>
          <w:rFonts w:eastAsia="Arial" w:cs="Arial"/>
          <w:sz w:val="22"/>
        </w:rPr>
        <w:t>disoriented</w:t>
      </w:r>
      <w:r w:rsidR="002B420E" w:rsidRPr="002B420E">
        <w:rPr>
          <w:rFonts w:eastAsia="Arial" w:cs="Arial"/>
          <w:spacing w:val="-12"/>
          <w:sz w:val="22"/>
        </w:rPr>
        <w:t xml:space="preserve"> </w:t>
      </w:r>
      <w:r w:rsidR="002B420E" w:rsidRPr="002B420E">
        <w:rPr>
          <w:rFonts w:eastAsia="Arial" w:cs="Arial"/>
          <w:spacing w:val="-1"/>
          <w:sz w:val="22"/>
        </w:rPr>
        <w:t>inside</w:t>
      </w:r>
      <w:r w:rsidR="002B420E" w:rsidRPr="002B420E">
        <w:rPr>
          <w:rFonts w:eastAsia="Arial" w:cs="Arial"/>
          <w:spacing w:val="-7"/>
          <w:sz w:val="22"/>
        </w:rPr>
        <w:t xml:space="preserve"> </w:t>
      </w:r>
      <w:r w:rsidR="002B420E" w:rsidRPr="002B420E">
        <w:rPr>
          <w:rFonts w:eastAsia="Arial" w:cs="Arial"/>
          <w:spacing w:val="-1"/>
          <w:sz w:val="22"/>
        </w:rPr>
        <w:t>of</w:t>
      </w:r>
      <w:r w:rsidR="002B420E" w:rsidRPr="002B420E">
        <w:rPr>
          <w:rFonts w:eastAsia="Arial" w:cs="Arial"/>
          <w:spacing w:val="-6"/>
          <w:sz w:val="22"/>
        </w:rPr>
        <w:t xml:space="preserve"> </w:t>
      </w:r>
      <w:r w:rsidR="002B420E" w:rsidRPr="002B420E">
        <w:rPr>
          <w:rFonts w:eastAsia="Arial" w:cs="Arial"/>
          <w:spacing w:val="1"/>
          <w:sz w:val="22"/>
        </w:rPr>
        <w:t>the</w:t>
      </w:r>
      <w:r w:rsidR="002B420E" w:rsidRPr="002B420E">
        <w:rPr>
          <w:rFonts w:eastAsia="Arial" w:cs="Arial"/>
          <w:spacing w:val="-12"/>
          <w:sz w:val="22"/>
        </w:rPr>
        <w:t xml:space="preserve"> </w:t>
      </w:r>
      <w:r w:rsidR="002B420E" w:rsidRPr="002B420E">
        <w:rPr>
          <w:rFonts w:eastAsia="Arial" w:cs="Arial"/>
          <w:sz w:val="22"/>
        </w:rPr>
        <w:t>facility</w:t>
      </w:r>
    </w:p>
    <w:p w14:paraId="4EF3BD3A" w14:textId="77777777" w:rsidR="002B420E" w:rsidRPr="002B420E" w:rsidRDefault="002B420E" w:rsidP="002B420E">
      <w:pPr>
        <w:widowControl w:val="0"/>
        <w:spacing w:before="10" w:after="0"/>
        <w:rPr>
          <w:rFonts w:eastAsia="Arial" w:cs="Arial"/>
          <w:sz w:val="22"/>
        </w:rPr>
      </w:pPr>
    </w:p>
    <w:p w14:paraId="77AF2AC4" w14:textId="77777777" w:rsidR="002B420E" w:rsidRPr="002B420E" w:rsidRDefault="002B420E" w:rsidP="0090706C">
      <w:pPr>
        <w:widowControl w:val="0"/>
        <w:spacing w:after="0" w:line="276" w:lineRule="auto"/>
        <w:ind w:right="161"/>
        <w:rPr>
          <w:rFonts w:eastAsia="Arial" w:cs="Arial"/>
          <w:sz w:val="22"/>
        </w:rPr>
      </w:pPr>
      <w:r w:rsidRPr="002B420E">
        <w:rPr>
          <w:rFonts w:eastAsia="Arial" w:cs="Arial"/>
          <w:spacing w:val="-1"/>
          <w:sz w:val="22"/>
        </w:rPr>
        <w:t>Areas</w:t>
      </w:r>
      <w:r w:rsidRPr="002B420E">
        <w:rPr>
          <w:rFonts w:eastAsia="Arial" w:cs="Arial"/>
          <w:spacing w:val="-4"/>
          <w:sz w:val="22"/>
        </w:rPr>
        <w:t xml:space="preserve"> </w:t>
      </w:r>
      <w:r w:rsidRPr="002B420E">
        <w:rPr>
          <w:rFonts w:eastAsia="Arial" w:cs="Arial"/>
          <w:sz w:val="22"/>
        </w:rPr>
        <w:t>covered</w:t>
      </w:r>
      <w:r w:rsidRPr="002B420E">
        <w:rPr>
          <w:rFonts w:eastAsia="Arial" w:cs="Arial"/>
          <w:spacing w:val="-6"/>
          <w:sz w:val="22"/>
        </w:rPr>
        <w:t xml:space="preserve"> </w:t>
      </w:r>
      <w:r w:rsidRPr="002B420E">
        <w:rPr>
          <w:rFonts w:eastAsia="Arial" w:cs="Arial"/>
          <w:sz w:val="22"/>
        </w:rPr>
        <w:t>with</w:t>
      </w:r>
      <w:r w:rsidRPr="002B420E">
        <w:rPr>
          <w:rFonts w:eastAsia="Arial" w:cs="Arial"/>
          <w:spacing w:val="-9"/>
          <w:sz w:val="22"/>
        </w:rPr>
        <w:t xml:space="preserve"> </w:t>
      </w:r>
      <w:r w:rsidRPr="002B420E">
        <w:rPr>
          <w:rFonts w:eastAsia="Arial" w:cs="Arial"/>
          <w:sz w:val="22"/>
        </w:rPr>
        <w:t>the</w:t>
      </w:r>
      <w:r w:rsidRPr="002B420E">
        <w:rPr>
          <w:rFonts w:eastAsia="Arial" w:cs="Arial"/>
          <w:spacing w:val="-9"/>
          <w:sz w:val="22"/>
        </w:rPr>
        <w:t xml:space="preserve"> </w:t>
      </w:r>
      <w:r w:rsidRPr="002B420E">
        <w:rPr>
          <w:rFonts w:eastAsia="Arial" w:cs="Arial"/>
          <w:spacing w:val="1"/>
          <w:sz w:val="22"/>
        </w:rPr>
        <w:t>PPD’s</w:t>
      </w:r>
      <w:r w:rsidRPr="002B420E">
        <w:rPr>
          <w:rFonts w:eastAsia="Arial" w:cs="Arial"/>
          <w:spacing w:val="-8"/>
          <w:sz w:val="22"/>
        </w:rPr>
        <w:t xml:space="preserve"> </w:t>
      </w:r>
      <w:r w:rsidRPr="002B420E">
        <w:rPr>
          <w:rFonts w:eastAsia="Arial" w:cs="Arial"/>
          <w:sz w:val="22"/>
        </w:rPr>
        <w:t>ability</w:t>
      </w:r>
      <w:r w:rsidRPr="002B420E">
        <w:rPr>
          <w:rFonts w:eastAsia="Arial" w:cs="Arial"/>
          <w:spacing w:val="-13"/>
          <w:sz w:val="22"/>
        </w:rPr>
        <w:t xml:space="preserve"> </w:t>
      </w:r>
      <w:r w:rsidRPr="002B420E">
        <w:rPr>
          <w:rFonts w:eastAsia="Arial" w:cs="Arial"/>
          <w:spacing w:val="2"/>
          <w:sz w:val="22"/>
        </w:rPr>
        <w:t>to</w:t>
      </w:r>
      <w:r w:rsidRPr="002B420E">
        <w:rPr>
          <w:rFonts w:eastAsia="Arial" w:cs="Arial"/>
          <w:spacing w:val="-6"/>
          <w:sz w:val="22"/>
        </w:rPr>
        <w:t xml:space="preserve"> </w:t>
      </w:r>
      <w:r w:rsidRPr="002B420E">
        <w:rPr>
          <w:rFonts w:eastAsia="Arial" w:cs="Arial"/>
          <w:sz w:val="22"/>
        </w:rPr>
        <w:t>activate</w:t>
      </w:r>
      <w:r w:rsidRPr="002B420E">
        <w:rPr>
          <w:rFonts w:eastAsia="Arial" w:cs="Arial"/>
          <w:spacing w:val="-5"/>
          <w:sz w:val="22"/>
        </w:rPr>
        <w:t xml:space="preserve"> </w:t>
      </w:r>
      <w:r w:rsidRPr="002B420E">
        <w:rPr>
          <w:rFonts w:eastAsia="Arial" w:cs="Arial"/>
          <w:spacing w:val="-1"/>
          <w:sz w:val="22"/>
        </w:rPr>
        <w:t>an</w:t>
      </w:r>
      <w:r w:rsidRPr="002B420E">
        <w:rPr>
          <w:rFonts w:eastAsia="Arial" w:cs="Arial"/>
          <w:spacing w:val="-6"/>
          <w:sz w:val="22"/>
        </w:rPr>
        <w:t xml:space="preserve"> </w:t>
      </w:r>
      <w:r w:rsidRPr="002B420E">
        <w:rPr>
          <w:rFonts w:eastAsia="Arial" w:cs="Arial"/>
          <w:spacing w:val="-1"/>
          <w:sz w:val="22"/>
        </w:rPr>
        <w:t>alarm</w:t>
      </w:r>
      <w:r w:rsidRPr="002B420E">
        <w:rPr>
          <w:rFonts w:eastAsia="Arial" w:cs="Arial"/>
          <w:spacing w:val="-6"/>
          <w:sz w:val="22"/>
        </w:rPr>
        <w:t xml:space="preserve"> </w:t>
      </w:r>
      <w:r w:rsidRPr="002B420E">
        <w:rPr>
          <w:rFonts w:eastAsia="Arial" w:cs="Arial"/>
          <w:sz w:val="22"/>
        </w:rPr>
        <w:t>are</w:t>
      </w:r>
      <w:r w:rsidRPr="002B420E">
        <w:rPr>
          <w:rFonts w:eastAsia="Arial" w:cs="Arial"/>
          <w:spacing w:val="-9"/>
          <w:sz w:val="22"/>
        </w:rPr>
        <w:t xml:space="preserve"> </w:t>
      </w:r>
      <w:r w:rsidRPr="002B420E">
        <w:rPr>
          <w:rFonts w:eastAsia="Arial" w:cs="Arial"/>
          <w:sz w:val="22"/>
        </w:rPr>
        <w:t>determined</w:t>
      </w:r>
      <w:r w:rsidRPr="002B420E">
        <w:rPr>
          <w:rFonts w:eastAsia="Arial" w:cs="Arial"/>
          <w:spacing w:val="32"/>
          <w:w w:val="99"/>
          <w:sz w:val="22"/>
        </w:rPr>
        <w:t xml:space="preserve"> </w:t>
      </w:r>
      <w:r w:rsidRPr="002B420E">
        <w:rPr>
          <w:rFonts w:eastAsia="Arial" w:cs="Arial"/>
          <w:spacing w:val="1"/>
          <w:sz w:val="22"/>
        </w:rPr>
        <w:t>by</w:t>
      </w:r>
      <w:r w:rsidRPr="002B420E">
        <w:rPr>
          <w:rFonts w:eastAsia="Arial" w:cs="Arial"/>
          <w:spacing w:val="-12"/>
          <w:sz w:val="22"/>
        </w:rPr>
        <w:t xml:space="preserve"> </w:t>
      </w:r>
      <w:r w:rsidRPr="002B420E">
        <w:rPr>
          <w:rFonts w:eastAsia="Arial" w:cs="Arial"/>
          <w:sz w:val="22"/>
        </w:rPr>
        <w:t>each</w:t>
      </w:r>
      <w:r w:rsidRPr="002B420E">
        <w:rPr>
          <w:rFonts w:eastAsia="Arial" w:cs="Arial"/>
          <w:spacing w:val="-5"/>
          <w:sz w:val="22"/>
        </w:rPr>
        <w:t xml:space="preserve"> </w:t>
      </w:r>
      <w:r w:rsidRPr="002B420E">
        <w:rPr>
          <w:rFonts w:eastAsia="Arial" w:cs="Arial"/>
          <w:sz w:val="22"/>
        </w:rPr>
        <w:t>facilities</w:t>
      </w:r>
      <w:r w:rsidRPr="002B420E">
        <w:rPr>
          <w:rFonts w:eastAsia="Arial" w:cs="Arial"/>
          <w:spacing w:val="-4"/>
          <w:sz w:val="22"/>
        </w:rPr>
        <w:t xml:space="preserve"> </w:t>
      </w:r>
      <w:r w:rsidRPr="002B420E">
        <w:rPr>
          <w:rFonts w:eastAsia="Arial" w:cs="Arial"/>
          <w:spacing w:val="-1"/>
          <w:sz w:val="22"/>
        </w:rPr>
        <w:t>physical</w:t>
      </w:r>
      <w:r w:rsidRPr="002B420E">
        <w:rPr>
          <w:rFonts w:eastAsia="Arial" w:cs="Arial"/>
          <w:spacing w:val="-7"/>
          <w:sz w:val="22"/>
        </w:rPr>
        <w:t xml:space="preserve"> </w:t>
      </w:r>
      <w:r w:rsidRPr="002B420E">
        <w:rPr>
          <w:rFonts w:eastAsia="Arial" w:cs="Arial"/>
          <w:sz w:val="22"/>
        </w:rPr>
        <w:t>plant.</w:t>
      </w:r>
      <w:r w:rsidRPr="002B420E">
        <w:rPr>
          <w:rFonts w:eastAsia="Arial" w:cs="Arial"/>
          <w:spacing w:val="-8"/>
          <w:sz w:val="22"/>
        </w:rPr>
        <w:t xml:space="preserve"> </w:t>
      </w:r>
      <w:r w:rsidRPr="002B420E">
        <w:rPr>
          <w:rFonts w:eastAsia="Arial" w:cs="Arial"/>
          <w:sz w:val="22"/>
        </w:rPr>
        <w:t>Not</w:t>
      </w:r>
      <w:r w:rsidRPr="002B420E">
        <w:rPr>
          <w:rFonts w:eastAsia="Arial" w:cs="Arial"/>
          <w:spacing w:val="-7"/>
          <w:sz w:val="22"/>
        </w:rPr>
        <w:t xml:space="preserve"> </w:t>
      </w:r>
      <w:r w:rsidRPr="002B420E">
        <w:rPr>
          <w:rFonts w:eastAsia="Arial" w:cs="Arial"/>
          <w:spacing w:val="-1"/>
          <w:sz w:val="22"/>
        </w:rPr>
        <w:t>all</w:t>
      </w:r>
      <w:r w:rsidRPr="002B420E">
        <w:rPr>
          <w:rFonts w:eastAsia="Arial" w:cs="Arial"/>
          <w:spacing w:val="-4"/>
          <w:sz w:val="22"/>
        </w:rPr>
        <w:t xml:space="preserve"> </w:t>
      </w:r>
      <w:r w:rsidRPr="002B420E">
        <w:rPr>
          <w:rFonts w:eastAsia="Arial" w:cs="Arial"/>
          <w:spacing w:val="-1"/>
          <w:sz w:val="22"/>
        </w:rPr>
        <w:t>areas</w:t>
      </w:r>
      <w:r w:rsidRPr="002B420E">
        <w:rPr>
          <w:rFonts w:eastAsia="Arial" w:cs="Arial"/>
          <w:spacing w:val="-7"/>
          <w:sz w:val="22"/>
        </w:rPr>
        <w:t xml:space="preserve"> </w:t>
      </w:r>
      <w:r w:rsidRPr="002B420E">
        <w:rPr>
          <w:rFonts w:eastAsia="Arial" w:cs="Arial"/>
          <w:spacing w:val="2"/>
          <w:sz w:val="22"/>
        </w:rPr>
        <w:t>may</w:t>
      </w:r>
      <w:r w:rsidRPr="002B420E">
        <w:rPr>
          <w:rFonts w:eastAsia="Arial" w:cs="Arial"/>
          <w:spacing w:val="-8"/>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z w:val="22"/>
        </w:rPr>
        <w:t>covered</w:t>
      </w:r>
      <w:r w:rsidRPr="002B420E">
        <w:rPr>
          <w:rFonts w:eastAsia="Arial" w:cs="Arial"/>
          <w:spacing w:val="-5"/>
          <w:sz w:val="22"/>
        </w:rPr>
        <w:t xml:space="preserve"> </w:t>
      </w:r>
      <w:r w:rsidRPr="002B420E">
        <w:rPr>
          <w:rFonts w:eastAsia="Arial" w:cs="Arial"/>
          <w:spacing w:val="2"/>
          <w:sz w:val="22"/>
        </w:rPr>
        <w:t>by</w:t>
      </w:r>
      <w:r w:rsidRPr="002B420E">
        <w:rPr>
          <w:rFonts w:eastAsia="Arial" w:cs="Arial"/>
          <w:spacing w:val="-12"/>
          <w:sz w:val="22"/>
        </w:rPr>
        <w:t xml:space="preserve"> </w:t>
      </w:r>
      <w:r w:rsidRPr="002B420E">
        <w:rPr>
          <w:rFonts w:eastAsia="Arial" w:cs="Arial"/>
          <w:sz w:val="22"/>
        </w:rPr>
        <w:t>PPD</w:t>
      </w:r>
      <w:r w:rsidRPr="002B420E">
        <w:rPr>
          <w:rFonts w:eastAsia="Arial" w:cs="Arial"/>
          <w:spacing w:val="36"/>
          <w:w w:val="99"/>
          <w:sz w:val="22"/>
        </w:rPr>
        <w:t xml:space="preserve"> </w:t>
      </w:r>
      <w:r w:rsidRPr="002B420E">
        <w:rPr>
          <w:rFonts w:eastAsia="Arial" w:cs="Arial"/>
          <w:sz w:val="22"/>
        </w:rPr>
        <w:t>access.</w:t>
      </w:r>
      <w:r w:rsidRPr="002B420E">
        <w:rPr>
          <w:rFonts w:eastAsia="Arial" w:cs="Arial"/>
          <w:spacing w:val="-4"/>
          <w:sz w:val="22"/>
        </w:rPr>
        <w:t xml:space="preserve"> </w:t>
      </w:r>
      <w:r w:rsidRPr="002B420E">
        <w:rPr>
          <w:rFonts w:eastAsia="Arial" w:cs="Arial"/>
          <w:sz w:val="22"/>
        </w:rPr>
        <w:t>Information</w:t>
      </w:r>
      <w:r w:rsidRPr="002B420E">
        <w:rPr>
          <w:rFonts w:eastAsia="Arial" w:cs="Arial"/>
          <w:spacing w:val="-9"/>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z w:val="22"/>
        </w:rPr>
        <w:t>this</w:t>
      </w:r>
      <w:r w:rsidRPr="002B420E">
        <w:rPr>
          <w:rFonts w:eastAsia="Arial" w:cs="Arial"/>
          <w:spacing w:val="-8"/>
          <w:sz w:val="22"/>
        </w:rPr>
        <w:t xml:space="preserve"> </w:t>
      </w:r>
      <w:r w:rsidRPr="002B420E">
        <w:rPr>
          <w:rFonts w:eastAsia="Arial" w:cs="Arial"/>
          <w:sz w:val="22"/>
        </w:rPr>
        <w:t>nature</w:t>
      </w:r>
      <w:r w:rsidRPr="002B420E">
        <w:rPr>
          <w:rFonts w:eastAsia="Arial" w:cs="Arial"/>
          <w:spacing w:val="-5"/>
          <w:sz w:val="22"/>
        </w:rPr>
        <w:t xml:space="preserve"> </w:t>
      </w:r>
      <w:r w:rsidRPr="002B420E">
        <w:rPr>
          <w:rFonts w:eastAsia="Arial" w:cs="Arial"/>
          <w:spacing w:val="-2"/>
          <w:sz w:val="22"/>
        </w:rPr>
        <w:t>will</w:t>
      </w:r>
      <w:r w:rsidRPr="002B420E">
        <w:rPr>
          <w:rFonts w:eastAsia="Arial" w:cs="Arial"/>
          <w:spacing w:val="-4"/>
          <w:sz w:val="22"/>
        </w:rPr>
        <w:t xml:space="preserve"> </w:t>
      </w:r>
      <w:r w:rsidRPr="002B420E">
        <w:rPr>
          <w:rFonts w:eastAsia="Arial" w:cs="Arial"/>
          <w:spacing w:val="2"/>
          <w:sz w:val="22"/>
        </w:rPr>
        <w:t>be</w:t>
      </w:r>
      <w:r w:rsidRPr="002B420E">
        <w:rPr>
          <w:rFonts w:eastAsia="Arial" w:cs="Arial"/>
          <w:spacing w:val="-8"/>
          <w:sz w:val="22"/>
        </w:rPr>
        <w:t xml:space="preserve"> </w:t>
      </w:r>
      <w:r w:rsidRPr="002B420E">
        <w:rPr>
          <w:rFonts w:eastAsia="Arial" w:cs="Arial"/>
          <w:sz w:val="22"/>
        </w:rPr>
        <w:t>shared</w:t>
      </w:r>
      <w:r w:rsidRPr="002B420E">
        <w:rPr>
          <w:rFonts w:eastAsia="Arial" w:cs="Arial"/>
          <w:spacing w:val="-5"/>
          <w:sz w:val="22"/>
        </w:rPr>
        <w:t xml:space="preserve"> </w:t>
      </w:r>
      <w:r w:rsidRPr="002B420E">
        <w:rPr>
          <w:rFonts w:eastAsia="Arial" w:cs="Arial"/>
          <w:spacing w:val="-1"/>
          <w:sz w:val="22"/>
        </w:rPr>
        <w:t>with</w:t>
      </w:r>
      <w:r w:rsidRPr="002B420E">
        <w:rPr>
          <w:rFonts w:eastAsia="Arial" w:cs="Arial"/>
          <w:spacing w:val="-5"/>
          <w:sz w:val="22"/>
        </w:rPr>
        <w:t xml:space="preserve"> </w:t>
      </w:r>
      <w:r w:rsidRPr="002B420E">
        <w:rPr>
          <w:rFonts w:eastAsia="Arial" w:cs="Arial"/>
          <w:sz w:val="22"/>
        </w:rPr>
        <w:t>each</w:t>
      </w:r>
      <w:r w:rsidRPr="002B420E">
        <w:rPr>
          <w:rFonts w:eastAsia="Arial" w:cs="Arial"/>
          <w:spacing w:val="-8"/>
          <w:sz w:val="22"/>
        </w:rPr>
        <w:t xml:space="preserve"> </w:t>
      </w:r>
      <w:r w:rsidRPr="002B420E">
        <w:rPr>
          <w:rFonts w:eastAsia="Arial" w:cs="Arial"/>
          <w:sz w:val="22"/>
        </w:rPr>
        <w:t>person</w:t>
      </w:r>
      <w:r w:rsidRPr="002B420E">
        <w:rPr>
          <w:rFonts w:eastAsia="Arial" w:cs="Arial"/>
          <w:spacing w:val="-5"/>
          <w:sz w:val="22"/>
        </w:rPr>
        <w:t xml:space="preserve"> </w:t>
      </w:r>
      <w:r w:rsidRPr="002B420E">
        <w:rPr>
          <w:rFonts w:eastAsia="Arial" w:cs="Arial"/>
          <w:sz w:val="22"/>
        </w:rPr>
        <w:t>that</w:t>
      </w:r>
      <w:r w:rsidRPr="002B420E">
        <w:rPr>
          <w:rFonts w:eastAsia="Arial" w:cs="Arial"/>
          <w:spacing w:val="-7"/>
          <w:sz w:val="22"/>
        </w:rPr>
        <w:t xml:space="preserve"> </w:t>
      </w:r>
      <w:r w:rsidRPr="002B420E">
        <w:rPr>
          <w:rFonts w:eastAsia="Arial" w:cs="Arial"/>
          <w:spacing w:val="-1"/>
          <w:sz w:val="22"/>
        </w:rPr>
        <w:t>is</w:t>
      </w:r>
      <w:r w:rsidRPr="002B420E">
        <w:rPr>
          <w:rFonts w:eastAsia="Arial" w:cs="Arial"/>
          <w:spacing w:val="29"/>
          <w:w w:val="99"/>
          <w:sz w:val="22"/>
        </w:rPr>
        <w:t xml:space="preserve"> </w:t>
      </w:r>
      <w:r w:rsidRPr="002B420E">
        <w:rPr>
          <w:rFonts w:eastAsia="Arial" w:cs="Arial"/>
          <w:spacing w:val="-1"/>
          <w:sz w:val="22"/>
        </w:rPr>
        <w:t>required</w:t>
      </w:r>
      <w:r w:rsidRPr="002B420E">
        <w:rPr>
          <w:rFonts w:eastAsia="Arial" w:cs="Arial"/>
          <w:spacing w:val="-9"/>
          <w:sz w:val="22"/>
        </w:rPr>
        <w:t xml:space="preserve"> </w:t>
      </w:r>
      <w:r w:rsidRPr="002B420E">
        <w:rPr>
          <w:rFonts w:eastAsia="Arial" w:cs="Arial"/>
          <w:spacing w:val="2"/>
          <w:sz w:val="22"/>
        </w:rPr>
        <w:t>to</w:t>
      </w:r>
      <w:r w:rsidRPr="002B420E">
        <w:rPr>
          <w:rFonts w:eastAsia="Arial" w:cs="Arial"/>
          <w:spacing w:val="-5"/>
          <w:sz w:val="22"/>
        </w:rPr>
        <w:t xml:space="preserve"> </w:t>
      </w:r>
      <w:r w:rsidRPr="002B420E">
        <w:rPr>
          <w:rFonts w:eastAsia="Arial" w:cs="Arial"/>
          <w:spacing w:val="-2"/>
          <w:sz w:val="22"/>
        </w:rPr>
        <w:t>wear</w:t>
      </w:r>
      <w:r w:rsidRPr="002B420E">
        <w:rPr>
          <w:rFonts w:eastAsia="Arial" w:cs="Arial"/>
          <w:spacing w:val="-5"/>
          <w:sz w:val="22"/>
        </w:rPr>
        <w:t xml:space="preserve"> </w:t>
      </w:r>
      <w:r w:rsidRPr="002B420E">
        <w:rPr>
          <w:rFonts w:eastAsia="Arial" w:cs="Arial"/>
          <w:sz w:val="22"/>
        </w:rPr>
        <w:t>a</w:t>
      </w:r>
      <w:r w:rsidRPr="002B420E">
        <w:rPr>
          <w:rFonts w:eastAsia="Arial" w:cs="Arial"/>
          <w:spacing w:val="-8"/>
          <w:sz w:val="22"/>
        </w:rPr>
        <w:t xml:space="preserve"> </w:t>
      </w:r>
      <w:r w:rsidRPr="002B420E">
        <w:rPr>
          <w:rFonts w:eastAsia="Arial" w:cs="Arial"/>
          <w:sz w:val="22"/>
        </w:rPr>
        <w:t>PPD.</w:t>
      </w:r>
    </w:p>
    <w:p w14:paraId="4A0A620B" w14:textId="77777777" w:rsidR="002B420E" w:rsidRPr="002B420E" w:rsidRDefault="002B420E" w:rsidP="002B420E">
      <w:pPr>
        <w:widowControl w:val="0"/>
        <w:spacing w:before="3" w:after="0"/>
        <w:rPr>
          <w:rFonts w:eastAsia="Arial" w:cs="Arial"/>
          <w:sz w:val="22"/>
        </w:rPr>
      </w:pPr>
    </w:p>
    <w:p w14:paraId="01251469" w14:textId="77777777" w:rsidR="002B420E" w:rsidRPr="002B420E" w:rsidRDefault="002B420E" w:rsidP="002B420E">
      <w:pPr>
        <w:widowControl w:val="0"/>
        <w:spacing w:after="0" w:line="360" w:lineRule="auto"/>
        <w:rPr>
          <w:rFonts w:eastAsia="Calibri" w:cs="Arial"/>
          <w:sz w:val="22"/>
        </w:rPr>
        <w:sectPr w:rsidR="002B420E" w:rsidRPr="002B420E">
          <w:footerReference w:type="default" r:id="rId48"/>
          <w:pgSz w:w="12240" w:h="15840"/>
          <w:pgMar w:top="880" w:right="1300" w:bottom="900" w:left="1580" w:header="699" w:footer="717" w:gutter="0"/>
          <w:cols w:space="720"/>
        </w:sectPr>
      </w:pPr>
    </w:p>
    <w:p w14:paraId="5139B07D" w14:textId="69363E4D" w:rsidR="002B420E" w:rsidRPr="002B420E" w:rsidRDefault="00931F5D" w:rsidP="00931F5D">
      <w:pPr>
        <w:widowControl w:val="0"/>
        <w:spacing w:before="63" w:after="0"/>
        <w:outlineLvl w:val="2"/>
        <w:rPr>
          <w:rFonts w:eastAsia="Arial" w:cs="Arial"/>
          <w:b/>
          <w:bCs/>
          <w:sz w:val="22"/>
        </w:rPr>
      </w:pPr>
      <w:r>
        <w:rPr>
          <w:rFonts w:eastAsia="Arial" w:cs="Arial"/>
          <w:b/>
          <w:bCs/>
          <w:sz w:val="28"/>
          <w:szCs w:val="28"/>
          <w:u w:color="000000"/>
        </w:rPr>
        <w:lastRenderedPageBreak/>
        <w:t xml:space="preserve">VII. </w:t>
      </w:r>
      <w:r w:rsidR="002B420E" w:rsidRPr="002B420E">
        <w:rPr>
          <w:rFonts w:eastAsia="Arial" w:cs="Arial"/>
          <w:b/>
          <w:bCs/>
          <w:sz w:val="28"/>
          <w:szCs w:val="28"/>
          <w:u w:color="000000"/>
        </w:rPr>
        <w:t>WHEN</w:t>
      </w:r>
      <w:r w:rsidR="002B420E" w:rsidRPr="002B420E">
        <w:rPr>
          <w:rFonts w:eastAsia="Arial" w:cs="Arial"/>
          <w:b/>
          <w:bCs/>
          <w:spacing w:val="-15"/>
          <w:sz w:val="28"/>
          <w:szCs w:val="28"/>
          <w:u w:color="000000"/>
        </w:rPr>
        <w:t xml:space="preserve"> </w:t>
      </w:r>
      <w:r w:rsidR="002B420E" w:rsidRPr="002B420E">
        <w:rPr>
          <w:rFonts w:eastAsia="Arial" w:cs="Arial"/>
          <w:b/>
          <w:bCs/>
          <w:spacing w:val="-1"/>
          <w:sz w:val="28"/>
          <w:szCs w:val="28"/>
          <w:u w:color="000000"/>
        </w:rPr>
        <w:t>AUTHORIZED</w:t>
      </w:r>
      <w:r w:rsidR="002B420E" w:rsidRPr="002B420E">
        <w:rPr>
          <w:rFonts w:eastAsia="Arial" w:cs="Arial"/>
          <w:b/>
          <w:bCs/>
          <w:spacing w:val="-17"/>
          <w:sz w:val="28"/>
          <w:szCs w:val="28"/>
          <w:u w:color="000000"/>
        </w:rPr>
        <w:t xml:space="preserve"> </w:t>
      </w:r>
      <w:r w:rsidR="002B420E" w:rsidRPr="002B420E">
        <w:rPr>
          <w:rFonts w:eastAsia="Arial" w:cs="Arial"/>
          <w:b/>
          <w:bCs/>
          <w:spacing w:val="1"/>
          <w:sz w:val="28"/>
          <w:szCs w:val="28"/>
          <w:u w:color="000000"/>
        </w:rPr>
        <w:t>ITEMS</w:t>
      </w:r>
      <w:r w:rsidR="002B420E" w:rsidRPr="002B420E">
        <w:rPr>
          <w:rFonts w:eastAsia="Arial" w:cs="Arial"/>
          <w:b/>
          <w:bCs/>
          <w:spacing w:val="-17"/>
          <w:sz w:val="28"/>
          <w:szCs w:val="28"/>
          <w:u w:color="000000"/>
        </w:rPr>
        <w:t xml:space="preserve"> </w:t>
      </w:r>
      <w:r w:rsidR="002B420E" w:rsidRPr="002B420E">
        <w:rPr>
          <w:rFonts w:eastAsia="Arial" w:cs="Arial"/>
          <w:b/>
          <w:bCs/>
          <w:sz w:val="28"/>
          <w:szCs w:val="28"/>
          <w:u w:color="000000"/>
        </w:rPr>
        <w:t>BECOME</w:t>
      </w:r>
      <w:r w:rsidR="002B420E" w:rsidRPr="002B420E">
        <w:rPr>
          <w:rFonts w:eastAsia="Arial" w:cs="Arial"/>
          <w:b/>
          <w:bCs/>
          <w:spacing w:val="-16"/>
          <w:sz w:val="28"/>
          <w:szCs w:val="28"/>
          <w:u w:color="000000"/>
        </w:rPr>
        <w:t xml:space="preserve"> </w:t>
      </w:r>
      <w:r w:rsidR="002B420E" w:rsidRPr="002B420E">
        <w:rPr>
          <w:rFonts w:eastAsia="Arial" w:cs="Arial"/>
          <w:b/>
          <w:bCs/>
          <w:spacing w:val="-1"/>
          <w:sz w:val="28"/>
          <w:szCs w:val="28"/>
          <w:u w:color="000000"/>
        </w:rPr>
        <w:t>CONTRABAND</w:t>
      </w:r>
    </w:p>
    <w:p w14:paraId="55FC567C" w14:textId="74CB2B5F" w:rsidR="002B420E" w:rsidRPr="002B420E" w:rsidRDefault="002B420E" w:rsidP="00931F5D">
      <w:pPr>
        <w:widowControl w:val="0"/>
        <w:spacing w:before="187" w:after="0" w:line="276" w:lineRule="auto"/>
        <w:ind w:right="242"/>
        <w:rPr>
          <w:rFonts w:eastAsia="Arial" w:cs="Arial"/>
          <w:sz w:val="22"/>
        </w:rPr>
      </w:pPr>
      <w:r w:rsidRPr="002B420E">
        <w:rPr>
          <w:rFonts w:eastAsia="Arial" w:cs="Arial"/>
          <w:spacing w:val="1"/>
          <w:sz w:val="22"/>
        </w:rPr>
        <w:t>Any</w:t>
      </w:r>
      <w:r w:rsidRPr="002B420E">
        <w:rPr>
          <w:rFonts w:eastAsia="Arial" w:cs="Arial"/>
          <w:spacing w:val="-11"/>
          <w:sz w:val="22"/>
        </w:rPr>
        <w:t xml:space="preserve"> </w:t>
      </w:r>
      <w:r w:rsidRPr="002B420E">
        <w:rPr>
          <w:rFonts w:eastAsia="Arial" w:cs="Arial"/>
          <w:spacing w:val="-1"/>
          <w:sz w:val="22"/>
        </w:rPr>
        <w:t>item</w:t>
      </w:r>
      <w:r w:rsidRPr="002B420E">
        <w:rPr>
          <w:rFonts w:eastAsia="Arial" w:cs="Arial"/>
          <w:spacing w:val="-4"/>
          <w:sz w:val="22"/>
        </w:rPr>
        <w:t xml:space="preserve"> </w:t>
      </w:r>
      <w:r w:rsidRPr="002B420E">
        <w:rPr>
          <w:rFonts w:eastAsia="Arial" w:cs="Arial"/>
          <w:sz w:val="22"/>
        </w:rPr>
        <w:t>that</w:t>
      </w:r>
      <w:r w:rsidRPr="002B420E">
        <w:rPr>
          <w:rFonts w:eastAsia="Arial" w:cs="Arial"/>
          <w:spacing w:val="3"/>
          <w:sz w:val="22"/>
        </w:rPr>
        <w:t xml:space="preserve"> </w:t>
      </w:r>
      <w:r w:rsidRPr="002B420E">
        <w:rPr>
          <w:rFonts w:eastAsia="Arial" w:cs="Arial"/>
          <w:spacing w:val="-1"/>
          <w:sz w:val="22"/>
        </w:rPr>
        <w:t>you</w:t>
      </w:r>
      <w:r w:rsidRPr="002B420E">
        <w:rPr>
          <w:rFonts w:eastAsia="Arial" w:cs="Arial"/>
          <w:spacing w:val="-8"/>
          <w:sz w:val="22"/>
        </w:rPr>
        <w:t xml:space="preserve"> </w:t>
      </w:r>
      <w:r w:rsidRPr="002B420E">
        <w:rPr>
          <w:rFonts w:eastAsia="Arial" w:cs="Arial"/>
          <w:sz w:val="22"/>
        </w:rPr>
        <w:t>bring</w:t>
      </w:r>
      <w:r w:rsidRPr="002B420E">
        <w:rPr>
          <w:rFonts w:eastAsia="Arial" w:cs="Arial"/>
          <w:spacing w:val="-7"/>
          <w:sz w:val="22"/>
        </w:rPr>
        <w:t xml:space="preserve"> </w:t>
      </w:r>
      <w:r w:rsidRPr="002B420E">
        <w:rPr>
          <w:rFonts w:eastAsia="Arial" w:cs="Arial"/>
          <w:sz w:val="22"/>
        </w:rPr>
        <w:t>into</w:t>
      </w:r>
      <w:r w:rsidRPr="002B420E">
        <w:rPr>
          <w:rFonts w:eastAsia="Arial" w:cs="Arial"/>
          <w:spacing w:val="-7"/>
          <w:sz w:val="22"/>
        </w:rPr>
        <w:t xml:space="preserve"> </w:t>
      </w:r>
      <w:r w:rsidRPr="002B420E">
        <w:rPr>
          <w:rFonts w:eastAsia="Arial" w:cs="Arial"/>
          <w:sz w:val="22"/>
        </w:rPr>
        <w:t>a</w:t>
      </w:r>
      <w:r w:rsidRPr="002B420E">
        <w:rPr>
          <w:rFonts w:eastAsia="Arial" w:cs="Arial"/>
          <w:spacing w:val="-2"/>
          <w:sz w:val="22"/>
        </w:rPr>
        <w:t xml:space="preserve"> CFA</w:t>
      </w:r>
      <w:r w:rsidRPr="002B420E">
        <w:rPr>
          <w:rFonts w:eastAsia="Arial" w:cs="Arial"/>
          <w:spacing w:val="-1"/>
          <w:sz w:val="22"/>
        </w:rPr>
        <w:t xml:space="preserve"> </w:t>
      </w:r>
      <w:r w:rsidRPr="002B420E">
        <w:rPr>
          <w:rFonts w:eastAsia="Arial" w:cs="Arial"/>
          <w:sz w:val="22"/>
        </w:rPr>
        <w:t>facility,</w:t>
      </w:r>
      <w:r w:rsidRPr="002B420E">
        <w:rPr>
          <w:rFonts w:eastAsia="Arial" w:cs="Arial"/>
          <w:spacing w:val="-2"/>
          <w:sz w:val="22"/>
        </w:rPr>
        <w:t xml:space="preserve"> </w:t>
      </w:r>
      <w:r w:rsidRPr="002B420E">
        <w:rPr>
          <w:rFonts w:eastAsia="Arial" w:cs="Arial"/>
          <w:spacing w:val="-1"/>
          <w:sz w:val="22"/>
        </w:rPr>
        <w:t>which</w:t>
      </w:r>
      <w:r w:rsidRPr="002B420E">
        <w:rPr>
          <w:rFonts w:eastAsia="Arial" w:cs="Arial"/>
          <w:spacing w:val="-7"/>
          <w:sz w:val="22"/>
        </w:rPr>
        <w:t xml:space="preserve"> </w:t>
      </w:r>
      <w:r w:rsidRPr="002B420E">
        <w:rPr>
          <w:rFonts w:eastAsia="Arial" w:cs="Arial"/>
          <w:spacing w:val="-1"/>
          <w:sz w:val="22"/>
        </w:rPr>
        <w:t>is</w:t>
      </w:r>
      <w:r w:rsidRPr="002B420E">
        <w:rPr>
          <w:rFonts w:eastAsia="Arial" w:cs="Arial"/>
          <w:spacing w:val="-3"/>
          <w:sz w:val="22"/>
        </w:rPr>
        <w:t xml:space="preserve"> </w:t>
      </w:r>
      <w:r w:rsidRPr="002B420E">
        <w:rPr>
          <w:rFonts w:eastAsia="Arial" w:cs="Arial"/>
          <w:spacing w:val="-1"/>
          <w:sz w:val="22"/>
        </w:rPr>
        <w:t>either</w:t>
      </w:r>
      <w:r w:rsidRPr="002B420E">
        <w:rPr>
          <w:rFonts w:eastAsia="Arial" w:cs="Arial"/>
          <w:spacing w:val="-3"/>
          <w:sz w:val="22"/>
        </w:rPr>
        <w:t xml:space="preserve"> </w:t>
      </w:r>
      <w:r w:rsidRPr="002B420E">
        <w:rPr>
          <w:rFonts w:eastAsia="Arial" w:cs="Arial"/>
          <w:spacing w:val="-1"/>
          <w:sz w:val="22"/>
        </w:rPr>
        <w:t>on</w:t>
      </w:r>
      <w:r w:rsidRPr="002B420E">
        <w:rPr>
          <w:rFonts w:eastAsia="Arial" w:cs="Arial"/>
          <w:spacing w:val="-2"/>
          <w:sz w:val="22"/>
        </w:rPr>
        <w:t xml:space="preserve"> </w:t>
      </w:r>
      <w:r w:rsidRPr="002B420E">
        <w:rPr>
          <w:rFonts w:eastAsia="Arial" w:cs="Arial"/>
          <w:spacing w:val="1"/>
          <w:sz w:val="22"/>
        </w:rPr>
        <w:t>the</w:t>
      </w:r>
      <w:r w:rsidRPr="002B420E">
        <w:rPr>
          <w:rFonts w:eastAsia="Arial" w:cs="Arial"/>
          <w:spacing w:val="32"/>
          <w:w w:val="99"/>
          <w:sz w:val="22"/>
        </w:rPr>
        <w:t xml:space="preserve"> </w:t>
      </w:r>
      <w:r w:rsidRPr="002B420E">
        <w:rPr>
          <w:rFonts w:eastAsia="Arial" w:cs="Arial"/>
          <w:spacing w:val="-1"/>
          <w:sz w:val="22"/>
        </w:rPr>
        <w:t>allowable</w:t>
      </w:r>
      <w:r w:rsidRPr="002B420E">
        <w:rPr>
          <w:rFonts w:eastAsia="Arial" w:cs="Arial"/>
          <w:spacing w:val="-10"/>
          <w:sz w:val="22"/>
        </w:rPr>
        <w:t xml:space="preserve"> </w:t>
      </w:r>
      <w:r w:rsidRPr="002B420E">
        <w:rPr>
          <w:rFonts w:eastAsia="Arial" w:cs="Arial"/>
          <w:spacing w:val="1"/>
          <w:sz w:val="22"/>
        </w:rPr>
        <w:t>items</w:t>
      </w:r>
      <w:r w:rsidRPr="002B420E">
        <w:rPr>
          <w:rFonts w:eastAsia="Arial" w:cs="Arial"/>
          <w:spacing w:val="-8"/>
          <w:sz w:val="22"/>
        </w:rPr>
        <w:t xml:space="preserve"> </w:t>
      </w:r>
      <w:r w:rsidRPr="002B420E">
        <w:rPr>
          <w:rFonts w:eastAsia="Arial" w:cs="Arial"/>
          <w:spacing w:val="-1"/>
          <w:sz w:val="22"/>
        </w:rPr>
        <w:t>list</w:t>
      </w:r>
      <w:r w:rsidRPr="002B420E">
        <w:rPr>
          <w:rFonts w:eastAsia="Arial" w:cs="Arial"/>
          <w:spacing w:val="-4"/>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z w:val="22"/>
        </w:rPr>
        <w:t>has</w:t>
      </w:r>
      <w:r w:rsidRPr="002B420E">
        <w:rPr>
          <w:rFonts w:eastAsia="Arial" w:cs="Arial"/>
          <w:spacing w:val="-9"/>
          <w:sz w:val="22"/>
        </w:rPr>
        <w:t xml:space="preserve"> </w:t>
      </w:r>
      <w:r w:rsidRPr="002B420E">
        <w:rPr>
          <w:rFonts w:eastAsia="Arial" w:cs="Arial"/>
          <w:spacing w:val="-1"/>
          <w:sz w:val="22"/>
        </w:rPr>
        <w:t>been</w:t>
      </w:r>
      <w:r w:rsidRPr="002B420E">
        <w:rPr>
          <w:rFonts w:eastAsia="Arial" w:cs="Arial"/>
          <w:spacing w:val="-4"/>
          <w:sz w:val="22"/>
        </w:rPr>
        <w:t xml:space="preserve"> </w:t>
      </w:r>
      <w:r w:rsidRPr="002B420E">
        <w:rPr>
          <w:rFonts w:eastAsia="Arial" w:cs="Arial"/>
          <w:sz w:val="22"/>
        </w:rPr>
        <w:t>properly</w:t>
      </w:r>
      <w:r w:rsidRPr="002B420E">
        <w:rPr>
          <w:rFonts w:eastAsia="Arial" w:cs="Arial"/>
          <w:spacing w:val="-9"/>
          <w:sz w:val="22"/>
        </w:rPr>
        <w:t xml:space="preserve"> </w:t>
      </w:r>
      <w:r w:rsidRPr="002B420E">
        <w:rPr>
          <w:rFonts w:eastAsia="Arial" w:cs="Arial"/>
          <w:sz w:val="22"/>
        </w:rPr>
        <w:t>authorized</w:t>
      </w:r>
      <w:r w:rsidRPr="002B420E">
        <w:rPr>
          <w:rFonts w:eastAsia="Arial" w:cs="Arial"/>
          <w:spacing w:val="-9"/>
          <w:sz w:val="22"/>
        </w:rPr>
        <w:t xml:space="preserve"> </w:t>
      </w:r>
      <w:r w:rsidRPr="002B420E">
        <w:rPr>
          <w:rFonts w:eastAsia="Arial" w:cs="Arial"/>
          <w:sz w:val="22"/>
        </w:rPr>
        <w:t>using</w:t>
      </w:r>
      <w:r w:rsidRPr="002B420E">
        <w:rPr>
          <w:rFonts w:eastAsia="Arial" w:cs="Arial"/>
          <w:spacing w:val="-5"/>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z w:val="22"/>
        </w:rPr>
        <w:t>Gate</w:t>
      </w:r>
      <w:r w:rsidRPr="002B420E">
        <w:rPr>
          <w:rFonts w:eastAsia="Arial" w:cs="Arial"/>
          <w:spacing w:val="33"/>
          <w:w w:val="99"/>
          <w:sz w:val="22"/>
        </w:rPr>
        <w:t xml:space="preserve"> </w:t>
      </w:r>
      <w:r w:rsidRPr="002B420E">
        <w:rPr>
          <w:rFonts w:eastAsia="Arial" w:cs="Arial"/>
          <w:sz w:val="22"/>
        </w:rPr>
        <w:t>Manifest/Administrative</w:t>
      </w:r>
      <w:r w:rsidRPr="002B420E">
        <w:rPr>
          <w:rFonts w:eastAsia="Arial" w:cs="Arial"/>
          <w:spacing w:val="-14"/>
          <w:sz w:val="22"/>
        </w:rPr>
        <w:t xml:space="preserve"> </w:t>
      </w:r>
      <w:r w:rsidRPr="002B420E">
        <w:rPr>
          <w:rFonts w:eastAsia="Arial" w:cs="Arial"/>
          <w:sz w:val="22"/>
        </w:rPr>
        <w:t>Manifest,</w:t>
      </w:r>
      <w:r w:rsidRPr="002B420E">
        <w:rPr>
          <w:rFonts w:eastAsia="Arial" w:cs="Arial"/>
          <w:spacing w:val="-16"/>
          <w:sz w:val="22"/>
        </w:rPr>
        <w:t xml:space="preserve"> </w:t>
      </w:r>
      <w:r w:rsidRPr="002B420E">
        <w:rPr>
          <w:rFonts w:eastAsia="Arial" w:cs="Arial"/>
          <w:spacing w:val="-1"/>
          <w:sz w:val="22"/>
        </w:rPr>
        <w:t>is</w:t>
      </w:r>
      <w:r w:rsidRPr="002B420E">
        <w:rPr>
          <w:rFonts w:eastAsia="Arial" w:cs="Arial"/>
          <w:spacing w:val="-17"/>
          <w:sz w:val="22"/>
        </w:rPr>
        <w:t xml:space="preserve"> </w:t>
      </w:r>
      <w:r w:rsidRPr="002B420E">
        <w:rPr>
          <w:rFonts w:eastAsia="Arial" w:cs="Arial"/>
          <w:sz w:val="22"/>
        </w:rPr>
        <w:t>considered</w:t>
      </w:r>
      <w:r w:rsidRPr="002B420E">
        <w:rPr>
          <w:rFonts w:eastAsia="Arial" w:cs="Arial"/>
          <w:spacing w:val="-16"/>
          <w:sz w:val="22"/>
        </w:rPr>
        <w:t xml:space="preserve"> </w:t>
      </w:r>
      <w:r w:rsidRPr="002B420E">
        <w:rPr>
          <w:rFonts w:eastAsia="Arial" w:cs="Arial"/>
          <w:sz w:val="22"/>
        </w:rPr>
        <w:t>contraband</w:t>
      </w:r>
      <w:r w:rsidRPr="002B420E">
        <w:rPr>
          <w:rFonts w:eastAsia="Arial" w:cs="Arial"/>
          <w:spacing w:val="-14"/>
          <w:sz w:val="22"/>
        </w:rPr>
        <w:t xml:space="preserve"> </w:t>
      </w:r>
      <w:r w:rsidRPr="002B420E">
        <w:rPr>
          <w:rFonts w:eastAsia="Arial" w:cs="Arial"/>
          <w:spacing w:val="-2"/>
          <w:sz w:val="22"/>
        </w:rPr>
        <w:t>when</w:t>
      </w:r>
      <w:r w:rsidRPr="002B420E">
        <w:rPr>
          <w:rFonts w:eastAsia="Arial" w:cs="Arial"/>
          <w:spacing w:val="32"/>
          <w:w w:val="99"/>
          <w:sz w:val="22"/>
        </w:rPr>
        <w:t xml:space="preserve"> </w:t>
      </w:r>
      <w:r w:rsidRPr="002B420E">
        <w:rPr>
          <w:rFonts w:eastAsia="Arial" w:cs="Arial"/>
          <w:spacing w:val="-1"/>
          <w:sz w:val="22"/>
        </w:rPr>
        <w:t>accessed</w:t>
      </w:r>
      <w:r w:rsidRPr="002B420E">
        <w:rPr>
          <w:rFonts w:eastAsia="Arial" w:cs="Arial"/>
          <w:spacing w:val="-7"/>
          <w:sz w:val="22"/>
        </w:rPr>
        <w:t xml:space="preserve"> </w:t>
      </w:r>
      <w:r w:rsidRPr="002B420E">
        <w:rPr>
          <w:rFonts w:eastAsia="Arial" w:cs="Arial"/>
          <w:spacing w:val="1"/>
          <w:sz w:val="22"/>
        </w:rPr>
        <w:t>by</w:t>
      </w:r>
      <w:r w:rsidRPr="002B420E">
        <w:rPr>
          <w:rFonts w:eastAsia="Arial" w:cs="Arial"/>
          <w:spacing w:val="-12"/>
          <w:sz w:val="22"/>
        </w:rPr>
        <w:t xml:space="preserve"> </w:t>
      </w:r>
      <w:r w:rsidRPr="002B420E">
        <w:rPr>
          <w:rFonts w:eastAsia="Arial" w:cs="Arial"/>
          <w:spacing w:val="-1"/>
          <w:sz w:val="22"/>
        </w:rPr>
        <w:t>an</w:t>
      </w:r>
      <w:r w:rsidRPr="002B420E">
        <w:rPr>
          <w:rFonts w:eastAsia="Arial" w:cs="Arial"/>
          <w:spacing w:val="-7"/>
          <w:sz w:val="22"/>
        </w:rPr>
        <w:t xml:space="preserve"> </w:t>
      </w:r>
      <w:r w:rsidRPr="002B420E">
        <w:rPr>
          <w:rFonts w:eastAsia="Arial" w:cs="Arial"/>
          <w:sz w:val="22"/>
        </w:rPr>
        <w:t>offender.</w:t>
      </w:r>
    </w:p>
    <w:p w14:paraId="1BBBAD69" w14:textId="25B68B23" w:rsidR="002B420E" w:rsidRPr="002B420E" w:rsidRDefault="002B420E" w:rsidP="00931F5D">
      <w:pPr>
        <w:widowControl w:val="0"/>
        <w:spacing w:before="164" w:after="0" w:line="276" w:lineRule="auto"/>
        <w:ind w:right="313"/>
        <w:jc w:val="both"/>
        <w:rPr>
          <w:rFonts w:eastAsia="Arial" w:cs="Arial"/>
          <w:sz w:val="22"/>
        </w:rPr>
      </w:pPr>
      <w:r w:rsidRPr="002B420E">
        <w:rPr>
          <w:rFonts w:eastAsia="Arial" w:cs="Arial"/>
          <w:spacing w:val="-1"/>
          <w:sz w:val="22"/>
        </w:rPr>
        <w:t>There</w:t>
      </w:r>
      <w:r w:rsidRPr="002B420E">
        <w:rPr>
          <w:rFonts w:eastAsia="Arial" w:cs="Arial"/>
          <w:spacing w:val="-3"/>
          <w:sz w:val="22"/>
        </w:rPr>
        <w:t xml:space="preserve"> </w:t>
      </w:r>
      <w:r w:rsidRPr="002B420E">
        <w:rPr>
          <w:rFonts w:eastAsia="Arial" w:cs="Arial"/>
          <w:sz w:val="22"/>
        </w:rPr>
        <w:t>are</w:t>
      </w:r>
      <w:r w:rsidRPr="002B420E">
        <w:rPr>
          <w:rFonts w:eastAsia="Arial" w:cs="Arial"/>
          <w:spacing w:val="-8"/>
          <w:sz w:val="22"/>
        </w:rPr>
        <w:t xml:space="preserve"> </w:t>
      </w:r>
      <w:r w:rsidRPr="002B420E">
        <w:rPr>
          <w:rFonts w:eastAsia="Arial" w:cs="Arial"/>
          <w:sz w:val="22"/>
        </w:rPr>
        <w:t>specific</w:t>
      </w:r>
      <w:r w:rsidRPr="002B420E">
        <w:rPr>
          <w:rFonts w:eastAsia="Arial" w:cs="Arial"/>
          <w:spacing w:val="-7"/>
          <w:sz w:val="22"/>
        </w:rPr>
        <w:t xml:space="preserve"> </w:t>
      </w:r>
      <w:r w:rsidRPr="002B420E">
        <w:rPr>
          <w:rFonts w:eastAsia="Arial" w:cs="Arial"/>
          <w:sz w:val="22"/>
        </w:rPr>
        <w:t>items</w:t>
      </w:r>
      <w:r w:rsidRPr="002B420E">
        <w:rPr>
          <w:rFonts w:eastAsia="Arial" w:cs="Arial"/>
          <w:spacing w:val="-3"/>
          <w:sz w:val="22"/>
        </w:rPr>
        <w:t xml:space="preserve"> </w:t>
      </w:r>
      <w:r w:rsidRPr="002B420E">
        <w:rPr>
          <w:rFonts w:eastAsia="Arial" w:cs="Arial"/>
          <w:spacing w:val="-1"/>
          <w:sz w:val="22"/>
        </w:rPr>
        <w:t>which</w:t>
      </w:r>
      <w:r w:rsidRPr="002B420E">
        <w:rPr>
          <w:rFonts w:eastAsia="Arial" w:cs="Arial"/>
          <w:spacing w:val="-3"/>
          <w:sz w:val="22"/>
        </w:rPr>
        <w:t xml:space="preserve"> </w:t>
      </w:r>
      <w:r w:rsidRPr="002B420E">
        <w:rPr>
          <w:rFonts w:eastAsia="Arial" w:cs="Arial"/>
          <w:sz w:val="22"/>
        </w:rPr>
        <w:t>are</w:t>
      </w:r>
      <w:r w:rsidRPr="002B420E">
        <w:rPr>
          <w:rFonts w:eastAsia="Arial" w:cs="Arial"/>
          <w:spacing w:val="-4"/>
          <w:sz w:val="22"/>
        </w:rPr>
        <w:t xml:space="preserve"> </w:t>
      </w:r>
      <w:r w:rsidRPr="002B420E">
        <w:rPr>
          <w:rFonts w:eastAsia="Arial" w:cs="Arial"/>
          <w:spacing w:val="-1"/>
          <w:sz w:val="22"/>
        </w:rPr>
        <w:t>brought</w:t>
      </w:r>
      <w:r w:rsidRPr="002B420E">
        <w:rPr>
          <w:rFonts w:eastAsia="Arial" w:cs="Arial"/>
          <w:spacing w:val="-6"/>
          <w:sz w:val="22"/>
        </w:rPr>
        <w:t xml:space="preserve"> </w:t>
      </w:r>
      <w:r w:rsidRPr="002B420E">
        <w:rPr>
          <w:rFonts w:eastAsia="Arial" w:cs="Arial"/>
          <w:sz w:val="22"/>
        </w:rPr>
        <w:t>into</w:t>
      </w:r>
      <w:r w:rsidRPr="002B420E">
        <w:rPr>
          <w:rFonts w:eastAsia="Arial" w:cs="Arial"/>
          <w:spacing w:val="-3"/>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facility</w:t>
      </w:r>
      <w:r w:rsidRPr="002B420E">
        <w:rPr>
          <w:rFonts w:eastAsia="Arial" w:cs="Arial"/>
          <w:spacing w:val="-11"/>
          <w:sz w:val="22"/>
        </w:rPr>
        <w:t xml:space="preserve"> </w:t>
      </w:r>
      <w:r w:rsidRPr="002B420E">
        <w:rPr>
          <w:rFonts w:eastAsia="Arial" w:cs="Arial"/>
          <w:sz w:val="22"/>
        </w:rPr>
        <w:t>for</w:t>
      </w:r>
      <w:r w:rsidRPr="002B420E">
        <w:rPr>
          <w:rFonts w:eastAsia="Arial" w:cs="Arial"/>
          <w:spacing w:val="-4"/>
          <w:sz w:val="22"/>
        </w:rPr>
        <w:t xml:space="preserve"> </w:t>
      </w:r>
      <w:r w:rsidRPr="002B420E">
        <w:rPr>
          <w:rFonts w:eastAsia="Arial" w:cs="Arial"/>
          <w:sz w:val="22"/>
        </w:rPr>
        <w:t>offenders</w:t>
      </w:r>
      <w:r w:rsidRPr="002B420E">
        <w:rPr>
          <w:rFonts w:eastAsia="Arial" w:cs="Arial"/>
          <w:spacing w:val="54"/>
          <w:w w:val="99"/>
          <w:sz w:val="22"/>
        </w:rPr>
        <w:t xml:space="preserve"> </w:t>
      </w:r>
      <w:r w:rsidRPr="002B420E">
        <w:rPr>
          <w:rFonts w:eastAsia="Arial" w:cs="Arial"/>
          <w:sz w:val="22"/>
        </w:rPr>
        <w:t>only</w:t>
      </w:r>
      <w:r w:rsidRPr="002B420E">
        <w:rPr>
          <w:rFonts w:eastAsia="Arial" w:cs="Arial"/>
          <w:spacing w:val="-10"/>
          <w:sz w:val="22"/>
        </w:rPr>
        <w:t xml:space="preserve"> </w:t>
      </w:r>
      <w:r w:rsidRPr="002B420E">
        <w:rPr>
          <w:rFonts w:eastAsia="Arial" w:cs="Arial"/>
          <w:spacing w:val="2"/>
          <w:sz w:val="22"/>
        </w:rPr>
        <w:t>by</w:t>
      </w:r>
      <w:r w:rsidRPr="002B420E">
        <w:rPr>
          <w:rFonts w:eastAsia="Arial" w:cs="Arial"/>
          <w:spacing w:val="-12"/>
          <w:sz w:val="22"/>
        </w:rPr>
        <w:t xml:space="preserve"> </w:t>
      </w:r>
      <w:r w:rsidRPr="002B420E">
        <w:rPr>
          <w:rFonts w:eastAsia="Arial" w:cs="Arial"/>
          <w:sz w:val="22"/>
        </w:rPr>
        <w:t>using</w:t>
      </w:r>
      <w:r w:rsidRPr="002B420E">
        <w:rPr>
          <w:rFonts w:eastAsia="Arial" w:cs="Arial"/>
          <w:spacing w:val="-5"/>
          <w:sz w:val="22"/>
        </w:rPr>
        <w:t xml:space="preserve"> </w:t>
      </w:r>
      <w:r w:rsidRPr="002B420E">
        <w:rPr>
          <w:rFonts w:eastAsia="Arial" w:cs="Arial"/>
          <w:sz w:val="22"/>
        </w:rPr>
        <w:t>proper</w:t>
      </w:r>
      <w:r w:rsidRPr="002B420E">
        <w:rPr>
          <w:rFonts w:eastAsia="Arial" w:cs="Arial"/>
          <w:spacing w:val="-6"/>
          <w:sz w:val="22"/>
        </w:rPr>
        <w:t xml:space="preserve"> </w:t>
      </w:r>
      <w:r w:rsidRPr="002B420E">
        <w:rPr>
          <w:rFonts w:eastAsia="Arial" w:cs="Arial"/>
          <w:spacing w:val="-1"/>
          <w:sz w:val="22"/>
        </w:rPr>
        <w:t>channels.</w:t>
      </w:r>
      <w:r w:rsidRPr="002B420E">
        <w:rPr>
          <w:rFonts w:eastAsia="Arial" w:cs="Arial"/>
          <w:spacing w:val="-8"/>
          <w:sz w:val="22"/>
        </w:rPr>
        <w:t xml:space="preserve"> </w:t>
      </w:r>
      <w:r w:rsidRPr="002B420E">
        <w:rPr>
          <w:rFonts w:eastAsia="Arial" w:cs="Arial"/>
          <w:sz w:val="22"/>
        </w:rPr>
        <w:t>Consequences</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9"/>
          <w:sz w:val="22"/>
        </w:rPr>
        <w:t xml:space="preserve"> </w:t>
      </w:r>
      <w:r w:rsidRPr="002B420E">
        <w:rPr>
          <w:rFonts w:eastAsia="Arial" w:cs="Arial"/>
          <w:sz w:val="22"/>
        </w:rPr>
        <w:t>improper</w:t>
      </w:r>
      <w:r w:rsidRPr="002B420E">
        <w:rPr>
          <w:rFonts w:eastAsia="Arial" w:cs="Arial"/>
          <w:spacing w:val="-5"/>
          <w:sz w:val="22"/>
        </w:rPr>
        <w:t xml:space="preserve"> </w:t>
      </w:r>
      <w:r w:rsidRPr="002B420E">
        <w:rPr>
          <w:rFonts w:eastAsia="Arial" w:cs="Arial"/>
          <w:sz w:val="22"/>
        </w:rPr>
        <w:t>security</w:t>
      </w:r>
      <w:r w:rsidRPr="002B420E">
        <w:rPr>
          <w:rFonts w:eastAsia="Arial" w:cs="Arial"/>
          <w:spacing w:val="-9"/>
          <w:sz w:val="22"/>
        </w:rPr>
        <w:t xml:space="preserve"> </w:t>
      </w:r>
      <w:r w:rsidRPr="002B420E">
        <w:rPr>
          <w:rFonts w:eastAsia="Arial" w:cs="Arial"/>
          <w:sz w:val="22"/>
        </w:rPr>
        <w:t>and</w:t>
      </w:r>
      <w:r w:rsidRPr="002B420E">
        <w:rPr>
          <w:rFonts w:eastAsia="Arial" w:cs="Arial"/>
          <w:spacing w:val="29"/>
          <w:w w:val="99"/>
          <w:sz w:val="22"/>
        </w:rPr>
        <w:t xml:space="preserve"> </w:t>
      </w:r>
      <w:r w:rsidRPr="002B420E">
        <w:rPr>
          <w:rFonts w:eastAsia="Arial" w:cs="Arial"/>
          <w:spacing w:val="-1"/>
          <w:sz w:val="22"/>
        </w:rPr>
        <w:t>control</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pacing w:val="-1"/>
          <w:sz w:val="22"/>
        </w:rPr>
        <w:t>tools</w:t>
      </w:r>
      <w:r w:rsidRPr="002B420E">
        <w:rPr>
          <w:rFonts w:eastAsia="Arial" w:cs="Arial"/>
          <w:spacing w:val="-3"/>
          <w:sz w:val="22"/>
        </w:rPr>
        <w:t xml:space="preserve"> </w:t>
      </w:r>
      <w:r w:rsidRPr="002B420E">
        <w:rPr>
          <w:rFonts w:eastAsia="Arial" w:cs="Arial"/>
          <w:sz w:val="22"/>
        </w:rPr>
        <w:t>and</w:t>
      </w:r>
      <w:r w:rsidRPr="002B420E">
        <w:rPr>
          <w:rFonts w:eastAsia="Arial" w:cs="Arial"/>
          <w:spacing w:val="-8"/>
          <w:sz w:val="22"/>
        </w:rPr>
        <w:t xml:space="preserve"> </w:t>
      </w:r>
      <w:r w:rsidRPr="002B420E">
        <w:rPr>
          <w:rFonts w:eastAsia="Arial" w:cs="Arial"/>
          <w:sz w:val="22"/>
        </w:rPr>
        <w:t>equipment</w:t>
      </w:r>
      <w:r w:rsidRPr="002B420E">
        <w:rPr>
          <w:rFonts w:eastAsia="Arial" w:cs="Arial"/>
          <w:spacing w:val="-4"/>
          <w:sz w:val="22"/>
        </w:rPr>
        <w:t xml:space="preserve"> </w:t>
      </w:r>
      <w:r w:rsidRPr="002B420E">
        <w:rPr>
          <w:rFonts w:eastAsia="Arial" w:cs="Arial"/>
          <w:spacing w:val="1"/>
          <w:sz w:val="22"/>
        </w:rPr>
        <w:t>can</w:t>
      </w:r>
      <w:r w:rsidRPr="002B420E">
        <w:rPr>
          <w:rFonts w:eastAsia="Arial" w:cs="Arial"/>
          <w:spacing w:val="-8"/>
          <w:sz w:val="22"/>
        </w:rPr>
        <w:t xml:space="preserve"> </w:t>
      </w:r>
      <w:r w:rsidRPr="002B420E">
        <w:rPr>
          <w:rFonts w:eastAsia="Arial" w:cs="Arial"/>
          <w:spacing w:val="-1"/>
          <w:sz w:val="22"/>
        </w:rPr>
        <w:t>include</w:t>
      </w:r>
      <w:r w:rsidRPr="002B420E">
        <w:rPr>
          <w:rFonts w:eastAsia="Arial" w:cs="Arial"/>
          <w:spacing w:val="-4"/>
          <w:sz w:val="22"/>
        </w:rPr>
        <w:t xml:space="preserve"> </w:t>
      </w:r>
      <w:r w:rsidRPr="002B420E">
        <w:rPr>
          <w:rFonts w:eastAsia="Arial" w:cs="Arial"/>
          <w:sz w:val="22"/>
        </w:rPr>
        <w:t>serious</w:t>
      </w:r>
      <w:r w:rsidRPr="002B420E">
        <w:rPr>
          <w:rFonts w:eastAsia="Arial" w:cs="Arial"/>
          <w:spacing w:val="-7"/>
          <w:sz w:val="22"/>
        </w:rPr>
        <w:t xml:space="preserve"> </w:t>
      </w:r>
      <w:r w:rsidRPr="002B420E">
        <w:rPr>
          <w:rFonts w:eastAsia="Arial" w:cs="Arial"/>
          <w:spacing w:val="-1"/>
          <w:sz w:val="22"/>
        </w:rPr>
        <w:t>physical</w:t>
      </w:r>
      <w:r w:rsidRPr="002B420E">
        <w:rPr>
          <w:rFonts w:eastAsia="Arial" w:cs="Arial"/>
          <w:spacing w:val="-3"/>
          <w:sz w:val="22"/>
        </w:rPr>
        <w:t xml:space="preserve"> </w:t>
      </w:r>
      <w:r w:rsidRPr="002B420E">
        <w:rPr>
          <w:rFonts w:eastAsia="Arial" w:cs="Arial"/>
          <w:sz w:val="22"/>
        </w:rPr>
        <w:t>injury</w:t>
      </w:r>
      <w:r w:rsidRPr="002B420E">
        <w:rPr>
          <w:rFonts w:eastAsia="Arial" w:cs="Arial"/>
          <w:spacing w:val="-8"/>
          <w:sz w:val="22"/>
        </w:rPr>
        <w:t xml:space="preserve"> </w:t>
      </w:r>
      <w:r w:rsidRPr="002B420E">
        <w:rPr>
          <w:rFonts w:eastAsia="Arial" w:cs="Arial"/>
          <w:sz w:val="22"/>
        </w:rPr>
        <w:t>and</w:t>
      </w:r>
      <w:r w:rsidRPr="002B420E">
        <w:rPr>
          <w:rFonts w:eastAsia="Arial" w:cs="Arial"/>
          <w:spacing w:val="-9"/>
          <w:sz w:val="22"/>
        </w:rPr>
        <w:t xml:space="preserve"> </w:t>
      </w:r>
      <w:r w:rsidRPr="002B420E">
        <w:rPr>
          <w:rFonts w:eastAsia="Arial" w:cs="Arial"/>
          <w:spacing w:val="-1"/>
          <w:sz w:val="22"/>
        </w:rPr>
        <w:t>in</w:t>
      </w:r>
      <w:r w:rsidRPr="002B420E">
        <w:rPr>
          <w:rFonts w:eastAsia="Arial" w:cs="Arial"/>
          <w:spacing w:val="51"/>
          <w:w w:val="99"/>
          <w:sz w:val="22"/>
        </w:rPr>
        <w:t xml:space="preserve"> </w:t>
      </w:r>
      <w:r w:rsidRPr="002B420E">
        <w:rPr>
          <w:rFonts w:eastAsia="Arial" w:cs="Arial"/>
          <w:spacing w:val="-1"/>
          <w:sz w:val="22"/>
        </w:rPr>
        <w:t>the</w:t>
      </w:r>
      <w:r w:rsidRPr="002B420E">
        <w:rPr>
          <w:rFonts w:eastAsia="Arial" w:cs="Arial"/>
          <w:spacing w:val="-10"/>
          <w:sz w:val="22"/>
        </w:rPr>
        <w:t xml:space="preserve"> </w:t>
      </w:r>
      <w:r w:rsidRPr="002B420E">
        <w:rPr>
          <w:rFonts w:eastAsia="Arial" w:cs="Arial"/>
          <w:spacing w:val="1"/>
          <w:sz w:val="22"/>
        </w:rPr>
        <w:t>most</w:t>
      </w:r>
      <w:r w:rsidRPr="002B420E">
        <w:rPr>
          <w:rFonts w:eastAsia="Arial" w:cs="Arial"/>
          <w:spacing w:val="-9"/>
          <w:sz w:val="22"/>
        </w:rPr>
        <w:t xml:space="preserve"> </w:t>
      </w:r>
      <w:r w:rsidRPr="002B420E">
        <w:rPr>
          <w:rFonts w:eastAsia="Arial" w:cs="Arial"/>
          <w:spacing w:val="1"/>
          <w:sz w:val="22"/>
        </w:rPr>
        <w:t>extreme</w:t>
      </w:r>
      <w:r w:rsidRPr="002B420E">
        <w:rPr>
          <w:rFonts w:eastAsia="Arial" w:cs="Arial"/>
          <w:spacing w:val="-10"/>
          <w:sz w:val="22"/>
        </w:rPr>
        <w:t xml:space="preserve"> </w:t>
      </w:r>
      <w:r w:rsidRPr="002B420E">
        <w:rPr>
          <w:rFonts w:eastAsia="Arial" w:cs="Arial"/>
          <w:sz w:val="22"/>
        </w:rPr>
        <w:t>case</w:t>
      </w:r>
      <w:r w:rsidRPr="002B420E">
        <w:rPr>
          <w:rFonts w:eastAsia="Arial" w:cs="Arial"/>
          <w:spacing w:val="-6"/>
          <w:sz w:val="22"/>
        </w:rPr>
        <w:t xml:space="preserve"> </w:t>
      </w:r>
      <w:r w:rsidRPr="002B420E">
        <w:rPr>
          <w:rFonts w:eastAsia="Arial" w:cs="Arial"/>
          <w:sz w:val="22"/>
        </w:rPr>
        <w:t>even</w:t>
      </w:r>
      <w:r w:rsidRPr="002B420E">
        <w:rPr>
          <w:rFonts w:eastAsia="Arial" w:cs="Arial"/>
          <w:spacing w:val="-10"/>
          <w:sz w:val="22"/>
        </w:rPr>
        <w:t xml:space="preserve"> </w:t>
      </w:r>
      <w:r w:rsidRPr="002B420E">
        <w:rPr>
          <w:rFonts w:eastAsia="Arial" w:cs="Arial"/>
          <w:sz w:val="22"/>
        </w:rPr>
        <w:t>death.</w:t>
      </w:r>
    </w:p>
    <w:p w14:paraId="17C9ED9F" w14:textId="30842735" w:rsidR="002B420E" w:rsidRPr="002B420E" w:rsidRDefault="002B420E" w:rsidP="00931F5D">
      <w:pPr>
        <w:widowControl w:val="0"/>
        <w:spacing w:before="164" w:after="0" w:line="276" w:lineRule="auto"/>
        <w:ind w:right="242"/>
        <w:rPr>
          <w:rFonts w:eastAsia="Arial" w:cs="Arial"/>
          <w:sz w:val="22"/>
        </w:rPr>
      </w:pPr>
      <w:r w:rsidRPr="002B420E">
        <w:rPr>
          <w:rFonts w:eastAsia="Arial" w:cs="Arial"/>
          <w:spacing w:val="-1"/>
          <w:sz w:val="22"/>
        </w:rPr>
        <w:t>Tools</w:t>
      </w:r>
      <w:r w:rsidRPr="002B420E">
        <w:rPr>
          <w:rFonts w:eastAsia="Arial" w:cs="Arial"/>
          <w:spacing w:val="-9"/>
          <w:sz w:val="22"/>
        </w:rPr>
        <w:t xml:space="preserve"> </w:t>
      </w:r>
      <w:r w:rsidRPr="002B420E">
        <w:rPr>
          <w:rFonts w:eastAsia="Arial" w:cs="Arial"/>
          <w:sz w:val="22"/>
        </w:rPr>
        <w:t>and</w:t>
      </w:r>
      <w:r w:rsidRPr="002B420E">
        <w:rPr>
          <w:rFonts w:eastAsia="Arial" w:cs="Arial"/>
          <w:spacing w:val="-6"/>
          <w:sz w:val="22"/>
        </w:rPr>
        <w:t xml:space="preserve"> </w:t>
      </w:r>
      <w:r w:rsidRPr="002B420E">
        <w:rPr>
          <w:rFonts w:eastAsia="Arial" w:cs="Arial"/>
          <w:sz w:val="22"/>
        </w:rPr>
        <w:t>equipment</w:t>
      </w:r>
      <w:r w:rsidRPr="002B420E">
        <w:rPr>
          <w:rFonts w:eastAsia="Arial" w:cs="Arial"/>
          <w:spacing w:val="-9"/>
          <w:sz w:val="22"/>
        </w:rPr>
        <w:t xml:space="preserve"> </w:t>
      </w:r>
      <w:r w:rsidRPr="002B420E">
        <w:rPr>
          <w:rFonts w:eastAsia="Arial" w:cs="Arial"/>
          <w:sz w:val="22"/>
        </w:rPr>
        <w:t>can</w:t>
      </w:r>
      <w:r w:rsidRPr="002B420E">
        <w:rPr>
          <w:rFonts w:eastAsia="Arial" w:cs="Arial"/>
          <w:spacing w:val="-6"/>
          <w:sz w:val="22"/>
        </w:rPr>
        <w:t xml:space="preserve"> </w:t>
      </w:r>
      <w:r w:rsidRPr="002B420E">
        <w:rPr>
          <w:rFonts w:eastAsia="Arial" w:cs="Arial"/>
          <w:spacing w:val="-1"/>
          <w:sz w:val="22"/>
        </w:rPr>
        <w:t>be</w:t>
      </w:r>
      <w:r w:rsidRPr="002B420E">
        <w:rPr>
          <w:rFonts w:eastAsia="Arial" w:cs="Arial"/>
          <w:spacing w:val="-6"/>
          <w:sz w:val="22"/>
        </w:rPr>
        <w:t xml:space="preserve"> </w:t>
      </w:r>
      <w:r w:rsidRPr="002B420E">
        <w:rPr>
          <w:rFonts w:eastAsia="Arial" w:cs="Arial"/>
          <w:sz w:val="22"/>
        </w:rPr>
        <w:t>utilized</w:t>
      </w:r>
      <w:r w:rsidRPr="002B420E">
        <w:rPr>
          <w:rFonts w:eastAsia="Arial" w:cs="Arial"/>
          <w:spacing w:val="-9"/>
          <w:sz w:val="22"/>
        </w:rPr>
        <w:t xml:space="preserve"> </w:t>
      </w:r>
      <w:r w:rsidRPr="002B420E">
        <w:rPr>
          <w:rFonts w:eastAsia="Arial" w:cs="Arial"/>
          <w:spacing w:val="4"/>
          <w:sz w:val="22"/>
        </w:rPr>
        <w:t>by</w:t>
      </w:r>
      <w:r w:rsidRPr="002B420E">
        <w:rPr>
          <w:rFonts w:eastAsia="Arial" w:cs="Arial"/>
          <w:spacing w:val="-9"/>
          <w:sz w:val="22"/>
        </w:rPr>
        <w:t xml:space="preserve"> </w:t>
      </w:r>
      <w:r w:rsidRPr="002B420E">
        <w:rPr>
          <w:rFonts w:eastAsia="Arial" w:cs="Arial"/>
          <w:spacing w:val="-1"/>
          <w:sz w:val="22"/>
        </w:rPr>
        <w:t>offenders</w:t>
      </w:r>
      <w:r w:rsidRPr="002B420E">
        <w:rPr>
          <w:rFonts w:eastAsia="Arial" w:cs="Arial"/>
          <w:spacing w:val="-4"/>
          <w:sz w:val="22"/>
        </w:rPr>
        <w:t xml:space="preserve"> </w:t>
      </w:r>
      <w:r w:rsidRPr="002B420E">
        <w:rPr>
          <w:rFonts w:eastAsia="Arial" w:cs="Arial"/>
          <w:sz w:val="22"/>
        </w:rPr>
        <w:t>to</w:t>
      </w:r>
      <w:r w:rsidRPr="002B420E">
        <w:rPr>
          <w:rFonts w:eastAsia="Arial" w:cs="Arial"/>
          <w:spacing w:val="-6"/>
          <w:sz w:val="22"/>
        </w:rPr>
        <w:t xml:space="preserve"> </w:t>
      </w:r>
      <w:r w:rsidRPr="002B420E">
        <w:rPr>
          <w:rFonts w:eastAsia="Arial" w:cs="Arial"/>
          <w:sz w:val="22"/>
        </w:rPr>
        <w:t>commit</w:t>
      </w:r>
      <w:r w:rsidRPr="002B420E">
        <w:rPr>
          <w:rFonts w:eastAsia="Arial" w:cs="Arial"/>
          <w:spacing w:val="-8"/>
          <w:sz w:val="22"/>
        </w:rPr>
        <w:t xml:space="preserve"> </w:t>
      </w:r>
      <w:r w:rsidRPr="002B420E">
        <w:rPr>
          <w:rFonts w:eastAsia="Arial" w:cs="Arial"/>
          <w:sz w:val="22"/>
        </w:rPr>
        <w:t>assaults,</w:t>
      </w:r>
      <w:r w:rsidRPr="002B420E">
        <w:rPr>
          <w:rFonts w:eastAsia="Arial" w:cs="Arial"/>
          <w:spacing w:val="32"/>
          <w:w w:val="99"/>
          <w:sz w:val="22"/>
        </w:rPr>
        <w:t xml:space="preserve"> </w:t>
      </w:r>
      <w:r w:rsidRPr="002B420E">
        <w:rPr>
          <w:rFonts w:eastAsia="Arial" w:cs="Arial"/>
          <w:sz w:val="22"/>
        </w:rPr>
        <w:t>attempt</w:t>
      </w:r>
      <w:r w:rsidRPr="002B420E">
        <w:rPr>
          <w:rFonts w:eastAsia="Arial" w:cs="Arial"/>
          <w:spacing w:val="-11"/>
          <w:sz w:val="22"/>
        </w:rPr>
        <w:t xml:space="preserve"> </w:t>
      </w:r>
      <w:r w:rsidRPr="002B420E">
        <w:rPr>
          <w:rFonts w:eastAsia="Arial" w:cs="Arial"/>
          <w:sz w:val="22"/>
        </w:rPr>
        <w:t>escapes</w:t>
      </w:r>
      <w:r w:rsidRPr="002B420E">
        <w:rPr>
          <w:rFonts w:eastAsia="Arial" w:cs="Arial"/>
          <w:spacing w:val="-6"/>
          <w:sz w:val="22"/>
        </w:rPr>
        <w:t xml:space="preserve"> </w:t>
      </w:r>
      <w:r w:rsidRPr="002B420E">
        <w:rPr>
          <w:rFonts w:eastAsia="Arial" w:cs="Arial"/>
          <w:spacing w:val="-1"/>
          <w:sz w:val="22"/>
        </w:rPr>
        <w:t>or</w:t>
      </w:r>
      <w:r w:rsidRPr="002B420E">
        <w:rPr>
          <w:rFonts w:eastAsia="Arial" w:cs="Arial"/>
          <w:spacing w:val="-11"/>
          <w:sz w:val="22"/>
        </w:rPr>
        <w:t xml:space="preserve"> </w:t>
      </w:r>
      <w:r w:rsidRPr="002B420E">
        <w:rPr>
          <w:rFonts w:eastAsia="Arial" w:cs="Arial"/>
          <w:sz w:val="22"/>
        </w:rPr>
        <w:t>for</w:t>
      </w:r>
      <w:r w:rsidRPr="002B420E">
        <w:rPr>
          <w:rFonts w:eastAsia="Arial" w:cs="Arial"/>
          <w:spacing w:val="-8"/>
          <w:sz w:val="22"/>
        </w:rPr>
        <w:t xml:space="preserve"> </w:t>
      </w:r>
      <w:r w:rsidRPr="002B420E">
        <w:rPr>
          <w:rFonts w:eastAsia="Arial" w:cs="Arial"/>
          <w:sz w:val="22"/>
        </w:rPr>
        <w:t>use</w:t>
      </w:r>
      <w:r w:rsidRPr="002B420E">
        <w:rPr>
          <w:rFonts w:eastAsia="Arial" w:cs="Arial"/>
          <w:spacing w:val="-11"/>
          <w:sz w:val="22"/>
        </w:rPr>
        <w:t xml:space="preserve"> </w:t>
      </w:r>
      <w:r w:rsidRPr="002B420E">
        <w:rPr>
          <w:rFonts w:eastAsia="Arial" w:cs="Arial"/>
          <w:spacing w:val="-1"/>
          <w:sz w:val="22"/>
        </w:rPr>
        <w:t>in</w:t>
      </w:r>
      <w:r w:rsidRPr="002B420E">
        <w:rPr>
          <w:rFonts w:eastAsia="Arial" w:cs="Arial"/>
          <w:spacing w:val="-11"/>
          <w:sz w:val="22"/>
        </w:rPr>
        <w:t xml:space="preserve"> </w:t>
      </w:r>
      <w:r w:rsidRPr="002B420E">
        <w:rPr>
          <w:rFonts w:eastAsia="Arial" w:cs="Arial"/>
          <w:sz w:val="22"/>
        </w:rPr>
        <w:t>conducting</w:t>
      </w:r>
      <w:r w:rsidRPr="002B420E">
        <w:rPr>
          <w:rFonts w:eastAsia="Arial" w:cs="Arial"/>
          <w:spacing w:val="-10"/>
          <w:sz w:val="22"/>
        </w:rPr>
        <w:t xml:space="preserve"> </w:t>
      </w:r>
      <w:r w:rsidRPr="002B420E">
        <w:rPr>
          <w:rFonts w:eastAsia="Arial" w:cs="Arial"/>
          <w:sz w:val="22"/>
        </w:rPr>
        <w:t>unauthorized</w:t>
      </w:r>
      <w:r w:rsidRPr="002B420E">
        <w:rPr>
          <w:rFonts w:eastAsia="Arial" w:cs="Arial"/>
          <w:spacing w:val="-8"/>
          <w:sz w:val="22"/>
        </w:rPr>
        <w:t xml:space="preserve"> </w:t>
      </w:r>
      <w:r w:rsidRPr="002B420E">
        <w:rPr>
          <w:rFonts w:eastAsia="Arial" w:cs="Arial"/>
          <w:sz w:val="22"/>
        </w:rPr>
        <w:t>activities.</w:t>
      </w:r>
    </w:p>
    <w:p w14:paraId="7B24F095" w14:textId="387905E3" w:rsidR="002B420E" w:rsidRPr="002B420E" w:rsidRDefault="002B420E" w:rsidP="00931F5D">
      <w:pPr>
        <w:widowControl w:val="0"/>
        <w:spacing w:before="162" w:after="0" w:line="276" w:lineRule="auto"/>
        <w:ind w:right="279"/>
        <w:jc w:val="both"/>
        <w:rPr>
          <w:rFonts w:eastAsia="Arial" w:cs="Arial"/>
          <w:sz w:val="22"/>
        </w:rPr>
      </w:pPr>
      <w:r w:rsidRPr="002B420E">
        <w:rPr>
          <w:rFonts w:eastAsia="Arial" w:cs="Arial"/>
          <w:spacing w:val="-1"/>
          <w:sz w:val="22"/>
        </w:rPr>
        <w:t>Careful</w:t>
      </w:r>
      <w:r w:rsidRPr="002B420E">
        <w:rPr>
          <w:rFonts w:eastAsia="Arial" w:cs="Arial"/>
          <w:spacing w:val="-10"/>
          <w:sz w:val="22"/>
        </w:rPr>
        <w:t xml:space="preserve"> </w:t>
      </w:r>
      <w:r w:rsidRPr="002B420E">
        <w:rPr>
          <w:rFonts w:eastAsia="Arial" w:cs="Arial"/>
          <w:spacing w:val="1"/>
          <w:sz w:val="22"/>
        </w:rPr>
        <w:t>cleanup</w:t>
      </w:r>
      <w:r w:rsidRPr="002B420E">
        <w:rPr>
          <w:rFonts w:eastAsia="Arial" w:cs="Arial"/>
          <w:spacing w:val="-9"/>
          <w:sz w:val="22"/>
        </w:rPr>
        <w:t xml:space="preserve"> </w:t>
      </w:r>
      <w:r w:rsidRPr="002B420E">
        <w:rPr>
          <w:rFonts w:eastAsia="Arial" w:cs="Arial"/>
          <w:sz w:val="22"/>
        </w:rPr>
        <w:t>and</w:t>
      </w:r>
      <w:r w:rsidRPr="002B420E">
        <w:rPr>
          <w:rFonts w:eastAsia="Arial" w:cs="Arial"/>
          <w:spacing w:val="-7"/>
          <w:sz w:val="22"/>
        </w:rPr>
        <w:t xml:space="preserve"> </w:t>
      </w:r>
      <w:r w:rsidRPr="002B420E">
        <w:rPr>
          <w:rFonts w:eastAsia="Arial" w:cs="Arial"/>
          <w:sz w:val="22"/>
        </w:rPr>
        <w:t>accountability</w:t>
      </w:r>
      <w:r w:rsidRPr="002B420E">
        <w:rPr>
          <w:rFonts w:eastAsia="Arial" w:cs="Arial"/>
          <w:spacing w:val="-13"/>
          <w:sz w:val="22"/>
        </w:rPr>
        <w:t xml:space="preserve"> </w:t>
      </w:r>
      <w:r w:rsidRPr="002B420E">
        <w:rPr>
          <w:rFonts w:eastAsia="Arial" w:cs="Arial"/>
          <w:spacing w:val="-1"/>
          <w:sz w:val="22"/>
        </w:rPr>
        <w:t>of</w:t>
      </w:r>
      <w:r w:rsidRPr="002B420E">
        <w:rPr>
          <w:rFonts w:eastAsia="Arial" w:cs="Arial"/>
          <w:spacing w:val="-6"/>
          <w:sz w:val="22"/>
        </w:rPr>
        <w:t xml:space="preserve"> </w:t>
      </w:r>
      <w:r w:rsidRPr="002B420E">
        <w:rPr>
          <w:rFonts w:eastAsia="Arial" w:cs="Arial"/>
          <w:spacing w:val="1"/>
          <w:sz w:val="22"/>
        </w:rPr>
        <w:t>ALL</w:t>
      </w:r>
      <w:r w:rsidRPr="002B420E">
        <w:rPr>
          <w:rFonts w:eastAsia="Arial" w:cs="Arial"/>
          <w:spacing w:val="-10"/>
          <w:sz w:val="22"/>
        </w:rPr>
        <w:t xml:space="preserve"> </w:t>
      </w:r>
      <w:r w:rsidRPr="002B420E">
        <w:rPr>
          <w:rFonts w:eastAsia="Arial" w:cs="Arial"/>
          <w:sz w:val="22"/>
        </w:rPr>
        <w:t>items,</w:t>
      </w:r>
      <w:r w:rsidRPr="002B420E">
        <w:rPr>
          <w:rFonts w:eastAsia="Arial" w:cs="Arial"/>
          <w:spacing w:val="-9"/>
          <w:sz w:val="22"/>
        </w:rPr>
        <w:t xml:space="preserve"> </w:t>
      </w:r>
      <w:r w:rsidRPr="002B420E">
        <w:rPr>
          <w:rFonts w:eastAsia="Arial" w:cs="Arial"/>
          <w:sz w:val="22"/>
        </w:rPr>
        <w:t>including</w:t>
      </w:r>
      <w:r w:rsidRPr="002B420E">
        <w:rPr>
          <w:rFonts w:eastAsia="Arial" w:cs="Arial"/>
          <w:spacing w:val="-6"/>
          <w:sz w:val="22"/>
        </w:rPr>
        <w:t xml:space="preserve"> </w:t>
      </w:r>
      <w:r w:rsidRPr="002B420E">
        <w:rPr>
          <w:rFonts w:eastAsia="Arial" w:cs="Arial"/>
          <w:sz w:val="22"/>
        </w:rPr>
        <w:t>residual</w:t>
      </w:r>
      <w:r w:rsidRPr="002B420E">
        <w:rPr>
          <w:rFonts w:eastAsia="Arial" w:cs="Arial"/>
          <w:spacing w:val="-9"/>
          <w:sz w:val="22"/>
        </w:rPr>
        <w:t xml:space="preserve"> </w:t>
      </w:r>
      <w:r w:rsidRPr="002B420E">
        <w:rPr>
          <w:rFonts w:eastAsia="Arial" w:cs="Arial"/>
          <w:spacing w:val="-1"/>
          <w:sz w:val="22"/>
        </w:rPr>
        <w:t>parts</w:t>
      </w:r>
      <w:r w:rsidRPr="002B420E">
        <w:rPr>
          <w:rFonts w:eastAsia="Arial" w:cs="Arial"/>
          <w:spacing w:val="37"/>
          <w:w w:val="99"/>
          <w:sz w:val="22"/>
        </w:rPr>
        <w:t xml:space="preserve"> </w:t>
      </w:r>
      <w:r w:rsidRPr="002B420E">
        <w:rPr>
          <w:rFonts w:eastAsia="Arial" w:cs="Arial"/>
          <w:spacing w:val="-2"/>
          <w:sz w:val="22"/>
        </w:rPr>
        <w:t>and</w:t>
      </w:r>
      <w:r w:rsidRPr="002B420E">
        <w:rPr>
          <w:rFonts w:eastAsia="Arial" w:cs="Arial"/>
          <w:spacing w:val="-4"/>
          <w:sz w:val="22"/>
        </w:rPr>
        <w:t xml:space="preserve"> </w:t>
      </w:r>
      <w:r w:rsidRPr="002B420E">
        <w:rPr>
          <w:rFonts w:eastAsia="Arial" w:cs="Arial"/>
          <w:spacing w:val="-1"/>
          <w:sz w:val="22"/>
        </w:rPr>
        <w:t>pieces</w:t>
      </w:r>
      <w:r w:rsidRPr="002B420E">
        <w:rPr>
          <w:rFonts w:eastAsia="Arial" w:cs="Arial"/>
          <w:spacing w:val="-3"/>
          <w:sz w:val="22"/>
        </w:rPr>
        <w:t xml:space="preserve"> </w:t>
      </w:r>
      <w:r w:rsidRPr="002B420E">
        <w:rPr>
          <w:rFonts w:eastAsia="Arial" w:cs="Arial"/>
          <w:sz w:val="22"/>
        </w:rPr>
        <w:t>that</w:t>
      </w:r>
      <w:r w:rsidRPr="002B420E">
        <w:rPr>
          <w:rFonts w:eastAsia="Arial" w:cs="Arial"/>
          <w:spacing w:val="-7"/>
          <w:sz w:val="22"/>
        </w:rPr>
        <w:t xml:space="preserve"> </w:t>
      </w:r>
      <w:r w:rsidRPr="002B420E">
        <w:rPr>
          <w:rFonts w:eastAsia="Arial" w:cs="Arial"/>
          <w:sz w:val="22"/>
        </w:rPr>
        <w:t>occur</w:t>
      </w:r>
      <w:r w:rsidRPr="002B420E">
        <w:rPr>
          <w:rFonts w:eastAsia="Arial" w:cs="Arial"/>
          <w:spacing w:val="-4"/>
          <w:sz w:val="22"/>
        </w:rPr>
        <w:t xml:space="preserve"> </w:t>
      </w:r>
      <w:r w:rsidRPr="002B420E">
        <w:rPr>
          <w:rFonts w:eastAsia="Arial" w:cs="Arial"/>
          <w:spacing w:val="-1"/>
          <w:sz w:val="22"/>
        </w:rPr>
        <w:t>as</w:t>
      </w:r>
      <w:r w:rsidRPr="002B420E">
        <w:rPr>
          <w:rFonts w:eastAsia="Arial" w:cs="Arial"/>
          <w:spacing w:val="-4"/>
          <w:sz w:val="22"/>
        </w:rPr>
        <w:t xml:space="preserve"> </w:t>
      </w:r>
      <w:r w:rsidRPr="002B420E">
        <w:rPr>
          <w:rFonts w:eastAsia="Arial" w:cs="Arial"/>
          <w:sz w:val="22"/>
        </w:rPr>
        <w:t>a</w:t>
      </w:r>
      <w:r w:rsidRPr="002B420E">
        <w:rPr>
          <w:rFonts w:eastAsia="Arial" w:cs="Arial"/>
          <w:spacing w:val="-8"/>
          <w:sz w:val="22"/>
        </w:rPr>
        <w:t xml:space="preserve"> </w:t>
      </w:r>
      <w:r w:rsidRPr="002B420E">
        <w:rPr>
          <w:rFonts w:eastAsia="Arial" w:cs="Arial"/>
          <w:sz w:val="22"/>
        </w:rPr>
        <w:t>result</w:t>
      </w:r>
      <w:r w:rsidRPr="002B420E">
        <w:rPr>
          <w:rFonts w:eastAsia="Arial" w:cs="Arial"/>
          <w:spacing w:val="-7"/>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pacing w:val="-1"/>
          <w:sz w:val="22"/>
        </w:rPr>
        <w:t>performing</w:t>
      </w:r>
      <w:r w:rsidRPr="002B420E">
        <w:rPr>
          <w:rFonts w:eastAsia="Arial" w:cs="Arial"/>
          <w:spacing w:val="-4"/>
          <w:sz w:val="22"/>
        </w:rPr>
        <w:t xml:space="preserve"> </w:t>
      </w:r>
      <w:r w:rsidRPr="002B420E">
        <w:rPr>
          <w:rFonts w:eastAsia="Arial" w:cs="Arial"/>
          <w:sz w:val="22"/>
        </w:rPr>
        <w:t>proper</w:t>
      </w:r>
      <w:r w:rsidRPr="002B420E">
        <w:rPr>
          <w:rFonts w:eastAsia="Arial" w:cs="Arial"/>
          <w:spacing w:val="-4"/>
          <w:sz w:val="22"/>
        </w:rPr>
        <w:t xml:space="preserve"> </w:t>
      </w:r>
      <w:r w:rsidRPr="002B420E">
        <w:rPr>
          <w:rFonts w:eastAsia="Arial" w:cs="Arial"/>
          <w:spacing w:val="-2"/>
          <w:sz w:val="22"/>
        </w:rPr>
        <w:t xml:space="preserve">work </w:t>
      </w:r>
      <w:r w:rsidRPr="002B420E">
        <w:rPr>
          <w:rFonts w:eastAsia="Arial" w:cs="Arial"/>
          <w:sz w:val="22"/>
        </w:rPr>
        <w:t>procedures,</w:t>
      </w:r>
      <w:r w:rsidRPr="002B420E">
        <w:rPr>
          <w:rFonts w:eastAsia="Arial" w:cs="Arial"/>
          <w:spacing w:val="49"/>
          <w:w w:val="99"/>
          <w:sz w:val="22"/>
        </w:rPr>
        <w:t xml:space="preserve"> </w:t>
      </w:r>
      <w:r w:rsidRPr="002B420E">
        <w:rPr>
          <w:rFonts w:eastAsia="Arial" w:cs="Arial"/>
          <w:spacing w:val="-1"/>
          <w:sz w:val="22"/>
        </w:rPr>
        <w:t>is</w:t>
      </w:r>
      <w:r w:rsidRPr="002B420E">
        <w:rPr>
          <w:rFonts w:eastAsia="Arial" w:cs="Arial"/>
          <w:spacing w:val="-11"/>
          <w:sz w:val="22"/>
        </w:rPr>
        <w:t xml:space="preserve"> </w:t>
      </w:r>
      <w:r w:rsidRPr="002B420E">
        <w:rPr>
          <w:rFonts w:eastAsia="Arial" w:cs="Arial"/>
          <w:sz w:val="22"/>
        </w:rPr>
        <w:t>essential</w:t>
      </w:r>
      <w:r w:rsidRPr="002B420E">
        <w:rPr>
          <w:rFonts w:eastAsia="Arial" w:cs="Arial"/>
          <w:spacing w:val="-11"/>
          <w:sz w:val="22"/>
        </w:rPr>
        <w:t xml:space="preserve"> </w:t>
      </w:r>
      <w:r w:rsidRPr="002B420E">
        <w:rPr>
          <w:rFonts w:eastAsia="Arial" w:cs="Arial"/>
          <w:spacing w:val="1"/>
          <w:sz w:val="22"/>
        </w:rPr>
        <w:t>for</w:t>
      </w:r>
      <w:r w:rsidRPr="002B420E">
        <w:rPr>
          <w:rFonts w:eastAsia="Arial" w:cs="Arial"/>
          <w:spacing w:val="-11"/>
          <w:sz w:val="22"/>
        </w:rPr>
        <w:t xml:space="preserve"> </w:t>
      </w:r>
      <w:r w:rsidRPr="002B420E">
        <w:rPr>
          <w:rFonts w:eastAsia="Arial" w:cs="Arial"/>
          <w:sz w:val="22"/>
        </w:rPr>
        <w:t>everyone’s</w:t>
      </w:r>
      <w:r w:rsidRPr="002B420E">
        <w:rPr>
          <w:rFonts w:eastAsia="Arial" w:cs="Arial"/>
          <w:spacing w:val="-11"/>
          <w:sz w:val="22"/>
        </w:rPr>
        <w:t xml:space="preserve"> </w:t>
      </w:r>
      <w:r w:rsidRPr="002B420E">
        <w:rPr>
          <w:rFonts w:eastAsia="Arial" w:cs="Arial"/>
          <w:sz w:val="22"/>
        </w:rPr>
        <w:t>safety.</w:t>
      </w:r>
    </w:p>
    <w:p w14:paraId="19477D3A" w14:textId="77777777" w:rsidR="00FA7BC2" w:rsidRDefault="002B420E" w:rsidP="00FA7BC2">
      <w:pPr>
        <w:widowControl w:val="0"/>
        <w:spacing w:before="170" w:after="0" w:line="276" w:lineRule="auto"/>
        <w:rPr>
          <w:rFonts w:eastAsia="Arial" w:cs="Arial"/>
          <w:spacing w:val="-1"/>
          <w:sz w:val="22"/>
        </w:rPr>
      </w:pPr>
      <w:r w:rsidRPr="002B420E">
        <w:rPr>
          <w:rFonts w:eastAsia="Arial" w:cs="Arial"/>
          <w:sz w:val="22"/>
        </w:rPr>
        <w:t>Pick</w:t>
      </w:r>
      <w:r w:rsidRPr="002B420E">
        <w:rPr>
          <w:rFonts w:eastAsia="Arial" w:cs="Arial"/>
          <w:spacing w:val="-4"/>
          <w:sz w:val="22"/>
        </w:rPr>
        <w:t xml:space="preserve"> </w:t>
      </w:r>
      <w:r w:rsidRPr="002B420E">
        <w:rPr>
          <w:rFonts w:eastAsia="Arial" w:cs="Arial"/>
          <w:spacing w:val="-1"/>
          <w:sz w:val="22"/>
        </w:rPr>
        <w:t>up</w:t>
      </w:r>
      <w:r w:rsidRPr="002B420E">
        <w:rPr>
          <w:rFonts w:eastAsia="Arial" w:cs="Arial"/>
          <w:spacing w:val="-8"/>
          <w:sz w:val="22"/>
        </w:rPr>
        <w:t xml:space="preserve"> </w:t>
      </w:r>
      <w:r w:rsidRPr="002B420E">
        <w:rPr>
          <w:rFonts w:eastAsia="Arial" w:cs="Arial"/>
          <w:spacing w:val="-1"/>
          <w:sz w:val="22"/>
        </w:rPr>
        <w:t>all</w:t>
      </w:r>
      <w:r w:rsidRPr="002B420E">
        <w:rPr>
          <w:rFonts w:eastAsia="Arial" w:cs="Arial"/>
          <w:spacing w:val="-8"/>
          <w:sz w:val="22"/>
        </w:rPr>
        <w:t xml:space="preserve"> </w:t>
      </w:r>
      <w:r w:rsidRPr="002B420E">
        <w:rPr>
          <w:rFonts w:eastAsia="Arial" w:cs="Arial"/>
          <w:spacing w:val="-1"/>
          <w:sz w:val="22"/>
        </w:rPr>
        <w:t>nails,</w:t>
      </w:r>
      <w:r w:rsidRPr="002B420E">
        <w:rPr>
          <w:rFonts w:eastAsia="Arial" w:cs="Arial"/>
          <w:spacing w:val="-4"/>
          <w:sz w:val="22"/>
        </w:rPr>
        <w:t xml:space="preserve"> </w:t>
      </w:r>
      <w:r w:rsidRPr="002B420E">
        <w:rPr>
          <w:rFonts w:eastAsia="Arial" w:cs="Arial"/>
          <w:sz w:val="22"/>
        </w:rPr>
        <w:t>screws,</w:t>
      </w:r>
      <w:r w:rsidRPr="002B420E">
        <w:rPr>
          <w:rFonts w:eastAsia="Arial" w:cs="Arial"/>
          <w:spacing w:val="-4"/>
          <w:sz w:val="22"/>
        </w:rPr>
        <w:t xml:space="preserve"> </w:t>
      </w:r>
      <w:r w:rsidRPr="002B420E">
        <w:rPr>
          <w:rFonts w:eastAsia="Arial" w:cs="Arial"/>
          <w:sz w:val="22"/>
        </w:rPr>
        <w:t>wires.</w:t>
      </w:r>
      <w:r w:rsidRPr="002B420E">
        <w:rPr>
          <w:rFonts w:eastAsia="Arial" w:cs="Arial"/>
          <w:spacing w:val="25"/>
          <w:w w:val="99"/>
          <w:sz w:val="22"/>
        </w:rPr>
        <w:t xml:space="preserve"> </w:t>
      </w:r>
      <w:r w:rsidRPr="002B420E">
        <w:rPr>
          <w:rFonts w:eastAsia="Arial" w:cs="Arial"/>
          <w:spacing w:val="-2"/>
          <w:sz w:val="22"/>
        </w:rPr>
        <w:t>Clean</w:t>
      </w:r>
      <w:r w:rsidRPr="002B420E">
        <w:rPr>
          <w:rFonts w:eastAsia="Arial" w:cs="Arial"/>
          <w:spacing w:val="-5"/>
          <w:sz w:val="22"/>
        </w:rPr>
        <w:t xml:space="preserve"> </w:t>
      </w:r>
      <w:r w:rsidRPr="002B420E">
        <w:rPr>
          <w:rFonts w:eastAsia="Arial" w:cs="Arial"/>
          <w:spacing w:val="-1"/>
          <w:sz w:val="22"/>
        </w:rPr>
        <w:t>up</w:t>
      </w:r>
      <w:r w:rsidRPr="002B420E">
        <w:rPr>
          <w:rFonts w:eastAsia="Arial" w:cs="Arial"/>
          <w:spacing w:val="-5"/>
          <w:sz w:val="22"/>
        </w:rPr>
        <w:t xml:space="preserve"> </w:t>
      </w:r>
      <w:r w:rsidRPr="002B420E">
        <w:rPr>
          <w:rFonts w:eastAsia="Arial" w:cs="Arial"/>
          <w:spacing w:val="2"/>
          <w:sz w:val="22"/>
        </w:rPr>
        <w:t>any</w:t>
      </w:r>
      <w:r w:rsidRPr="002B420E">
        <w:rPr>
          <w:rFonts w:eastAsia="Arial" w:cs="Arial"/>
          <w:spacing w:val="-13"/>
          <w:sz w:val="22"/>
        </w:rPr>
        <w:t xml:space="preserve"> </w:t>
      </w:r>
      <w:r w:rsidRPr="002B420E">
        <w:rPr>
          <w:rFonts w:eastAsia="Arial" w:cs="Arial"/>
          <w:sz w:val="22"/>
        </w:rPr>
        <w:t>broken</w:t>
      </w:r>
      <w:r w:rsidRPr="002B420E">
        <w:rPr>
          <w:rFonts w:eastAsia="Arial" w:cs="Arial"/>
          <w:spacing w:val="-6"/>
          <w:sz w:val="22"/>
        </w:rPr>
        <w:t xml:space="preserve"> </w:t>
      </w:r>
      <w:r w:rsidRPr="002B420E">
        <w:rPr>
          <w:rFonts w:eastAsia="Arial" w:cs="Arial"/>
          <w:spacing w:val="-1"/>
          <w:sz w:val="22"/>
        </w:rPr>
        <w:t>glass.</w:t>
      </w:r>
      <w:r w:rsidR="00FA7BC2">
        <w:rPr>
          <w:rFonts w:eastAsia="Arial" w:cs="Arial"/>
          <w:spacing w:val="-1"/>
          <w:sz w:val="22"/>
        </w:rPr>
        <w:t xml:space="preserve"> </w:t>
      </w:r>
      <w:r w:rsidRPr="002B420E">
        <w:rPr>
          <w:rFonts w:eastAsia="Arial" w:cs="Arial"/>
          <w:spacing w:val="-1"/>
          <w:sz w:val="22"/>
        </w:rPr>
        <w:t>Remove</w:t>
      </w:r>
      <w:r w:rsidRPr="002B420E">
        <w:rPr>
          <w:rFonts w:eastAsia="Arial" w:cs="Arial"/>
          <w:spacing w:val="-9"/>
          <w:sz w:val="22"/>
        </w:rPr>
        <w:t xml:space="preserve"> </w:t>
      </w:r>
      <w:r w:rsidRPr="002B420E">
        <w:rPr>
          <w:rFonts w:eastAsia="Arial" w:cs="Arial"/>
          <w:sz w:val="22"/>
        </w:rPr>
        <w:t>and</w:t>
      </w:r>
      <w:r w:rsidRPr="002B420E">
        <w:rPr>
          <w:rFonts w:eastAsia="Arial" w:cs="Arial"/>
          <w:spacing w:val="-12"/>
          <w:sz w:val="22"/>
        </w:rPr>
        <w:t xml:space="preserve"> </w:t>
      </w:r>
      <w:r w:rsidRPr="002B420E">
        <w:rPr>
          <w:rFonts w:eastAsia="Arial" w:cs="Arial"/>
          <w:sz w:val="22"/>
        </w:rPr>
        <w:t>discard</w:t>
      </w:r>
      <w:r w:rsidRPr="002B420E">
        <w:rPr>
          <w:rFonts w:eastAsia="Arial" w:cs="Arial"/>
          <w:spacing w:val="-9"/>
          <w:sz w:val="22"/>
        </w:rPr>
        <w:t xml:space="preserve"> </w:t>
      </w:r>
      <w:r w:rsidRPr="002B420E">
        <w:rPr>
          <w:rFonts w:eastAsia="Arial" w:cs="Arial"/>
          <w:spacing w:val="-1"/>
          <w:sz w:val="22"/>
        </w:rPr>
        <w:t>binding</w:t>
      </w:r>
      <w:r w:rsidRPr="002B420E">
        <w:rPr>
          <w:rFonts w:eastAsia="Arial" w:cs="Arial"/>
          <w:spacing w:val="-8"/>
          <w:sz w:val="22"/>
        </w:rPr>
        <w:t xml:space="preserve"> </w:t>
      </w:r>
      <w:r w:rsidRPr="002B420E">
        <w:rPr>
          <w:rFonts w:eastAsia="Arial" w:cs="Arial"/>
          <w:spacing w:val="-1"/>
          <w:sz w:val="22"/>
        </w:rPr>
        <w:t>straps.</w:t>
      </w:r>
    </w:p>
    <w:p w14:paraId="1D4EBAE4" w14:textId="0E6023BB" w:rsidR="002B420E" w:rsidRPr="002B420E" w:rsidRDefault="002B420E" w:rsidP="00FA7BC2">
      <w:pPr>
        <w:widowControl w:val="0"/>
        <w:spacing w:before="170" w:after="0" w:line="276" w:lineRule="auto"/>
        <w:rPr>
          <w:rFonts w:eastAsia="Arial" w:cs="Arial"/>
          <w:sz w:val="22"/>
        </w:rPr>
      </w:pPr>
      <w:r w:rsidRPr="002B420E">
        <w:rPr>
          <w:rFonts w:eastAsia="Arial" w:cs="Arial"/>
          <w:spacing w:val="-1"/>
          <w:sz w:val="22"/>
        </w:rPr>
        <w:t>Remove</w:t>
      </w:r>
      <w:r w:rsidRPr="002B420E">
        <w:rPr>
          <w:rFonts w:eastAsia="Arial" w:cs="Arial"/>
          <w:spacing w:val="-6"/>
          <w:sz w:val="22"/>
        </w:rPr>
        <w:t xml:space="preserve"> </w:t>
      </w:r>
      <w:r w:rsidRPr="002B420E">
        <w:rPr>
          <w:rFonts w:eastAsia="Arial" w:cs="Arial"/>
          <w:sz w:val="22"/>
        </w:rPr>
        <w:t>every</w:t>
      </w:r>
      <w:r w:rsidRPr="002B420E">
        <w:rPr>
          <w:rFonts w:eastAsia="Arial" w:cs="Arial"/>
          <w:spacing w:val="-14"/>
          <w:sz w:val="22"/>
        </w:rPr>
        <w:t xml:space="preserve"> </w:t>
      </w:r>
      <w:r w:rsidRPr="002B420E">
        <w:rPr>
          <w:rFonts w:eastAsia="Arial" w:cs="Arial"/>
          <w:sz w:val="22"/>
        </w:rPr>
        <w:t>item</w:t>
      </w:r>
      <w:r w:rsidRPr="002B420E">
        <w:rPr>
          <w:rFonts w:eastAsia="Arial" w:cs="Arial"/>
          <w:spacing w:val="-6"/>
          <w:sz w:val="22"/>
        </w:rPr>
        <w:t xml:space="preserve"> </w:t>
      </w:r>
      <w:r w:rsidRPr="002B420E">
        <w:rPr>
          <w:rFonts w:eastAsia="Arial" w:cs="Arial"/>
          <w:spacing w:val="-1"/>
          <w:sz w:val="22"/>
        </w:rPr>
        <w:t>or</w:t>
      </w:r>
      <w:r w:rsidRPr="002B420E">
        <w:rPr>
          <w:rFonts w:eastAsia="Arial" w:cs="Arial"/>
          <w:spacing w:val="-6"/>
          <w:sz w:val="22"/>
        </w:rPr>
        <w:t xml:space="preserve"> </w:t>
      </w:r>
      <w:r w:rsidRPr="002B420E">
        <w:rPr>
          <w:rFonts w:eastAsia="Arial" w:cs="Arial"/>
          <w:sz w:val="22"/>
        </w:rPr>
        <w:t>properly</w:t>
      </w:r>
      <w:r w:rsidRPr="002B420E">
        <w:rPr>
          <w:rFonts w:eastAsia="Arial" w:cs="Arial"/>
          <w:spacing w:val="-9"/>
          <w:sz w:val="22"/>
        </w:rPr>
        <w:t xml:space="preserve"> </w:t>
      </w:r>
      <w:r w:rsidRPr="002B420E">
        <w:rPr>
          <w:rFonts w:eastAsia="Arial" w:cs="Arial"/>
          <w:sz w:val="22"/>
        </w:rPr>
        <w:t>discard</w:t>
      </w:r>
      <w:r w:rsidRPr="002B420E">
        <w:rPr>
          <w:rFonts w:eastAsia="Arial" w:cs="Arial"/>
          <w:spacing w:val="-6"/>
          <w:sz w:val="22"/>
        </w:rPr>
        <w:t xml:space="preserve"> </w:t>
      </w:r>
      <w:r w:rsidRPr="002B420E">
        <w:rPr>
          <w:rFonts w:eastAsia="Arial" w:cs="Arial"/>
          <w:spacing w:val="-1"/>
          <w:sz w:val="22"/>
        </w:rPr>
        <w:t>all</w:t>
      </w:r>
      <w:r w:rsidRPr="002B420E">
        <w:rPr>
          <w:rFonts w:eastAsia="Arial" w:cs="Arial"/>
          <w:spacing w:val="-9"/>
          <w:sz w:val="22"/>
        </w:rPr>
        <w:t xml:space="preserve"> </w:t>
      </w:r>
      <w:r w:rsidRPr="002B420E">
        <w:rPr>
          <w:rFonts w:eastAsia="Arial" w:cs="Arial"/>
          <w:sz w:val="22"/>
        </w:rPr>
        <w:t>items</w:t>
      </w:r>
      <w:r w:rsidRPr="002B420E">
        <w:rPr>
          <w:rFonts w:eastAsia="Arial" w:cs="Arial"/>
          <w:spacing w:val="-9"/>
          <w:sz w:val="22"/>
        </w:rPr>
        <w:t xml:space="preserve"> </w:t>
      </w:r>
      <w:r w:rsidRPr="002B420E">
        <w:rPr>
          <w:rFonts w:eastAsia="Arial" w:cs="Arial"/>
          <w:spacing w:val="2"/>
          <w:sz w:val="22"/>
        </w:rPr>
        <w:t>in</w:t>
      </w:r>
      <w:r w:rsidRPr="002B420E">
        <w:rPr>
          <w:rFonts w:eastAsia="Arial" w:cs="Arial"/>
          <w:spacing w:val="-9"/>
          <w:sz w:val="22"/>
        </w:rPr>
        <w:t xml:space="preserve"> </w:t>
      </w:r>
      <w:r w:rsidRPr="002B420E">
        <w:rPr>
          <w:rFonts w:eastAsia="Arial" w:cs="Arial"/>
          <w:sz w:val="22"/>
        </w:rPr>
        <w:t>approved</w:t>
      </w:r>
      <w:r w:rsidRPr="002B420E">
        <w:rPr>
          <w:rFonts w:eastAsia="Arial" w:cs="Arial"/>
          <w:spacing w:val="-6"/>
          <w:sz w:val="22"/>
        </w:rPr>
        <w:t xml:space="preserve"> </w:t>
      </w:r>
      <w:r w:rsidRPr="002B420E">
        <w:rPr>
          <w:rFonts w:eastAsia="Arial" w:cs="Arial"/>
          <w:spacing w:val="-1"/>
          <w:sz w:val="22"/>
        </w:rPr>
        <w:t>disposal</w:t>
      </w:r>
      <w:r w:rsidRPr="002B420E">
        <w:rPr>
          <w:rFonts w:eastAsia="Arial" w:cs="Arial"/>
          <w:spacing w:val="45"/>
          <w:w w:val="99"/>
          <w:sz w:val="22"/>
        </w:rPr>
        <w:t xml:space="preserve"> </w:t>
      </w:r>
      <w:r w:rsidRPr="002B420E">
        <w:rPr>
          <w:rFonts w:eastAsia="Arial" w:cs="Arial"/>
          <w:spacing w:val="-1"/>
          <w:sz w:val="22"/>
        </w:rPr>
        <w:t>containers</w:t>
      </w:r>
      <w:r w:rsidRPr="002B420E">
        <w:rPr>
          <w:rFonts w:eastAsia="Arial" w:cs="Arial"/>
          <w:spacing w:val="-6"/>
          <w:sz w:val="22"/>
        </w:rPr>
        <w:t xml:space="preserve"> </w:t>
      </w:r>
      <w:r w:rsidRPr="002B420E">
        <w:rPr>
          <w:rFonts w:eastAsia="Arial" w:cs="Arial"/>
          <w:sz w:val="22"/>
        </w:rPr>
        <w:t>that</w:t>
      </w:r>
      <w:r w:rsidRPr="002B420E">
        <w:rPr>
          <w:rFonts w:eastAsia="Arial" w:cs="Arial"/>
          <w:spacing w:val="-9"/>
          <w:sz w:val="22"/>
        </w:rPr>
        <w:t xml:space="preserve"> </w:t>
      </w:r>
      <w:r w:rsidRPr="002B420E">
        <w:rPr>
          <w:rFonts w:eastAsia="Arial" w:cs="Arial"/>
          <w:sz w:val="22"/>
        </w:rPr>
        <w:t>are</w:t>
      </w:r>
      <w:r w:rsidRPr="002B420E">
        <w:rPr>
          <w:rFonts w:eastAsia="Arial" w:cs="Arial"/>
          <w:spacing w:val="-6"/>
          <w:sz w:val="22"/>
        </w:rPr>
        <w:t xml:space="preserve"> </w:t>
      </w:r>
      <w:r w:rsidRPr="002B420E">
        <w:rPr>
          <w:rFonts w:eastAsia="Arial" w:cs="Arial"/>
          <w:spacing w:val="-1"/>
          <w:sz w:val="22"/>
        </w:rPr>
        <w:t>brought</w:t>
      </w:r>
      <w:r w:rsidRPr="002B420E">
        <w:rPr>
          <w:rFonts w:eastAsia="Arial" w:cs="Arial"/>
          <w:spacing w:val="-9"/>
          <w:sz w:val="22"/>
        </w:rPr>
        <w:t xml:space="preserve"> </w:t>
      </w:r>
      <w:r w:rsidRPr="002B420E">
        <w:rPr>
          <w:rFonts w:eastAsia="Arial" w:cs="Arial"/>
          <w:sz w:val="22"/>
        </w:rPr>
        <w:t>inside</w:t>
      </w:r>
      <w:r w:rsidRPr="002B420E">
        <w:rPr>
          <w:rFonts w:eastAsia="Arial" w:cs="Arial"/>
          <w:spacing w:val="-10"/>
          <w:sz w:val="22"/>
        </w:rPr>
        <w:t xml:space="preserve"> </w:t>
      </w:r>
      <w:r w:rsidRPr="002B420E">
        <w:rPr>
          <w:rFonts w:eastAsia="Arial" w:cs="Arial"/>
          <w:spacing w:val="1"/>
          <w:sz w:val="22"/>
        </w:rPr>
        <w:t>of</w:t>
      </w:r>
      <w:r w:rsidRPr="002B420E">
        <w:rPr>
          <w:rFonts w:eastAsia="Arial" w:cs="Arial"/>
          <w:spacing w:val="-9"/>
          <w:sz w:val="22"/>
        </w:rPr>
        <w:t xml:space="preserve"> </w:t>
      </w:r>
      <w:r w:rsidRPr="002B420E">
        <w:rPr>
          <w:rFonts w:eastAsia="Arial" w:cs="Arial"/>
          <w:sz w:val="22"/>
        </w:rPr>
        <w:t>a</w:t>
      </w:r>
      <w:r w:rsidRPr="002B420E">
        <w:rPr>
          <w:rFonts w:eastAsia="Arial" w:cs="Arial"/>
          <w:spacing w:val="-6"/>
          <w:sz w:val="22"/>
        </w:rPr>
        <w:t xml:space="preserve"> </w:t>
      </w:r>
      <w:r w:rsidRPr="002B420E">
        <w:rPr>
          <w:rFonts w:eastAsia="Arial" w:cs="Arial"/>
          <w:spacing w:val="-1"/>
          <w:sz w:val="22"/>
        </w:rPr>
        <w:t>secured</w:t>
      </w:r>
      <w:r w:rsidRPr="002B420E">
        <w:rPr>
          <w:rFonts w:eastAsia="Arial" w:cs="Arial"/>
          <w:spacing w:val="-5"/>
          <w:sz w:val="22"/>
        </w:rPr>
        <w:t xml:space="preserve"> </w:t>
      </w:r>
      <w:r w:rsidRPr="002B420E">
        <w:rPr>
          <w:rFonts w:eastAsia="Arial" w:cs="Arial"/>
          <w:spacing w:val="-1"/>
          <w:sz w:val="22"/>
        </w:rPr>
        <w:t>perimeter.</w:t>
      </w:r>
    </w:p>
    <w:p w14:paraId="4660D19D" w14:textId="77777777" w:rsidR="002B420E" w:rsidRPr="002B420E" w:rsidRDefault="002B420E" w:rsidP="002B420E">
      <w:pPr>
        <w:widowControl w:val="0"/>
        <w:spacing w:after="0"/>
        <w:rPr>
          <w:rFonts w:eastAsia="Arial" w:cs="Arial"/>
          <w:sz w:val="22"/>
        </w:rPr>
      </w:pPr>
    </w:p>
    <w:p w14:paraId="4062C9F7" w14:textId="37B5F0F3" w:rsidR="002B420E" w:rsidRPr="002B420E" w:rsidRDefault="003D4AA0" w:rsidP="006E36D8">
      <w:pPr>
        <w:widowControl w:val="0"/>
        <w:spacing w:before="63" w:after="0"/>
        <w:ind w:right="242"/>
        <w:outlineLvl w:val="2"/>
        <w:rPr>
          <w:rFonts w:eastAsia="Arial" w:cs="Arial"/>
          <w:sz w:val="28"/>
          <w:szCs w:val="28"/>
        </w:rPr>
      </w:pPr>
      <w:r>
        <w:rPr>
          <w:rFonts w:eastAsia="Arial" w:cs="Arial"/>
          <w:b/>
          <w:bCs/>
          <w:spacing w:val="-1"/>
          <w:sz w:val="28"/>
          <w:szCs w:val="28"/>
        </w:rPr>
        <w:t xml:space="preserve">VIII. </w:t>
      </w:r>
      <w:r w:rsidR="002B420E" w:rsidRPr="002B420E">
        <w:rPr>
          <w:rFonts w:eastAsia="Arial" w:cs="Arial"/>
          <w:b/>
          <w:bCs/>
          <w:spacing w:val="-1"/>
          <w:sz w:val="28"/>
          <w:szCs w:val="28"/>
        </w:rPr>
        <w:t>Prison</w:t>
      </w:r>
      <w:r w:rsidR="002B420E" w:rsidRPr="002B420E">
        <w:rPr>
          <w:rFonts w:eastAsia="Arial" w:cs="Arial"/>
          <w:b/>
          <w:bCs/>
          <w:spacing w:val="-9"/>
          <w:sz w:val="28"/>
          <w:szCs w:val="28"/>
        </w:rPr>
        <w:t xml:space="preserve"> </w:t>
      </w:r>
      <w:r w:rsidR="002B420E" w:rsidRPr="002B420E">
        <w:rPr>
          <w:rFonts w:eastAsia="Arial" w:cs="Arial"/>
          <w:b/>
          <w:bCs/>
          <w:sz w:val="28"/>
          <w:szCs w:val="28"/>
        </w:rPr>
        <w:t>Contact</w:t>
      </w:r>
      <w:r w:rsidR="002B420E" w:rsidRPr="002B420E">
        <w:rPr>
          <w:rFonts w:eastAsia="Arial" w:cs="Arial"/>
          <w:b/>
          <w:bCs/>
          <w:spacing w:val="-13"/>
          <w:sz w:val="28"/>
          <w:szCs w:val="28"/>
        </w:rPr>
        <w:t xml:space="preserve"> </w:t>
      </w:r>
      <w:r w:rsidR="002B420E" w:rsidRPr="002B420E">
        <w:rPr>
          <w:rFonts w:eastAsia="Arial" w:cs="Arial"/>
          <w:b/>
          <w:bCs/>
          <w:sz w:val="28"/>
          <w:szCs w:val="28"/>
        </w:rPr>
        <w:t>-</w:t>
      </w:r>
      <w:r w:rsidR="002B420E" w:rsidRPr="002B420E">
        <w:rPr>
          <w:rFonts w:eastAsia="Arial" w:cs="Arial"/>
          <w:b/>
          <w:bCs/>
          <w:spacing w:val="-8"/>
          <w:sz w:val="28"/>
          <w:szCs w:val="28"/>
        </w:rPr>
        <w:t xml:space="preserve"> </w:t>
      </w:r>
      <w:r w:rsidR="002B420E" w:rsidRPr="002B420E">
        <w:rPr>
          <w:rFonts w:eastAsia="Arial" w:cs="Arial"/>
          <w:b/>
          <w:bCs/>
          <w:sz w:val="28"/>
          <w:szCs w:val="28"/>
        </w:rPr>
        <w:t>Sexual</w:t>
      </w:r>
      <w:r w:rsidR="002B420E" w:rsidRPr="002B420E">
        <w:rPr>
          <w:rFonts w:eastAsia="Arial" w:cs="Arial"/>
          <w:b/>
          <w:bCs/>
          <w:spacing w:val="-8"/>
          <w:sz w:val="28"/>
          <w:szCs w:val="28"/>
        </w:rPr>
        <w:t xml:space="preserve"> </w:t>
      </w:r>
      <w:r w:rsidR="002B420E" w:rsidRPr="002B420E">
        <w:rPr>
          <w:rFonts w:eastAsia="Arial" w:cs="Arial"/>
          <w:b/>
          <w:bCs/>
          <w:spacing w:val="-1"/>
          <w:sz w:val="28"/>
          <w:szCs w:val="28"/>
        </w:rPr>
        <w:t>Abuse,</w:t>
      </w:r>
      <w:r w:rsidR="002B420E" w:rsidRPr="002B420E">
        <w:rPr>
          <w:rFonts w:eastAsia="Arial" w:cs="Arial"/>
          <w:b/>
          <w:bCs/>
          <w:spacing w:val="-8"/>
          <w:sz w:val="28"/>
          <w:szCs w:val="28"/>
        </w:rPr>
        <w:t xml:space="preserve"> </w:t>
      </w:r>
      <w:r w:rsidR="002B420E" w:rsidRPr="002B420E">
        <w:rPr>
          <w:rFonts w:eastAsia="Arial" w:cs="Arial"/>
          <w:b/>
          <w:bCs/>
          <w:sz w:val="28"/>
          <w:szCs w:val="28"/>
        </w:rPr>
        <w:t>Sexual</w:t>
      </w:r>
      <w:r w:rsidR="002B420E" w:rsidRPr="002B420E">
        <w:rPr>
          <w:rFonts w:eastAsia="Arial" w:cs="Arial"/>
          <w:b/>
          <w:bCs/>
          <w:spacing w:val="-12"/>
          <w:sz w:val="28"/>
          <w:szCs w:val="28"/>
        </w:rPr>
        <w:t xml:space="preserve"> </w:t>
      </w:r>
      <w:r w:rsidR="002B420E" w:rsidRPr="002B420E">
        <w:rPr>
          <w:rFonts w:eastAsia="Arial" w:cs="Arial"/>
          <w:b/>
          <w:bCs/>
          <w:sz w:val="28"/>
          <w:szCs w:val="28"/>
        </w:rPr>
        <w:t>Harassment,</w:t>
      </w:r>
      <w:r w:rsidR="002B420E" w:rsidRPr="002B420E">
        <w:rPr>
          <w:rFonts w:eastAsia="Arial" w:cs="Arial"/>
          <w:b/>
          <w:bCs/>
          <w:spacing w:val="25"/>
          <w:w w:val="99"/>
          <w:sz w:val="28"/>
          <w:szCs w:val="28"/>
        </w:rPr>
        <w:t xml:space="preserve"> </w:t>
      </w:r>
      <w:r w:rsidR="002B420E" w:rsidRPr="002B420E">
        <w:rPr>
          <w:rFonts w:eastAsia="Arial" w:cs="Arial"/>
          <w:b/>
          <w:bCs/>
          <w:sz w:val="28"/>
          <w:szCs w:val="28"/>
        </w:rPr>
        <w:t>Overfamiliarity</w:t>
      </w:r>
      <w:r w:rsidR="002B420E" w:rsidRPr="002B420E">
        <w:rPr>
          <w:rFonts w:eastAsia="Arial" w:cs="Arial"/>
          <w:b/>
          <w:bCs/>
          <w:spacing w:val="-20"/>
          <w:sz w:val="28"/>
          <w:szCs w:val="28"/>
        </w:rPr>
        <w:t xml:space="preserve"> </w:t>
      </w:r>
      <w:r w:rsidR="002B420E" w:rsidRPr="002B420E">
        <w:rPr>
          <w:rFonts w:eastAsia="Arial" w:cs="Arial"/>
          <w:b/>
          <w:bCs/>
          <w:sz w:val="28"/>
          <w:szCs w:val="28"/>
        </w:rPr>
        <w:t>and</w:t>
      </w:r>
      <w:r w:rsidR="002B420E" w:rsidRPr="002B420E">
        <w:rPr>
          <w:rFonts w:eastAsia="Arial" w:cs="Arial"/>
          <w:b/>
          <w:bCs/>
          <w:spacing w:val="-16"/>
          <w:sz w:val="28"/>
          <w:szCs w:val="28"/>
        </w:rPr>
        <w:t xml:space="preserve"> </w:t>
      </w:r>
      <w:r w:rsidR="002B420E" w:rsidRPr="002B420E">
        <w:rPr>
          <w:rFonts w:eastAsia="Arial" w:cs="Arial"/>
          <w:b/>
          <w:bCs/>
          <w:sz w:val="28"/>
          <w:szCs w:val="28"/>
        </w:rPr>
        <w:t>Unauthorized</w:t>
      </w:r>
      <w:r w:rsidR="002B420E" w:rsidRPr="002B420E">
        <w:rPr>
          <w:rFonts w:eastAsia="Arial" w:cs="Arial"/>
          <w:b/>
          <w:bCs/>
          <w:spacing w:val="-16"/>
          <w:sz w:val="28"/>
          <w:szCs w:val="28"/>
        </w:rPr>
        <w:t xml:space="preserve"> </w:t>
      </w:r>
      <w:r w:rsidR="002B420E" w:rsidRPr="002B420E">
        <w:rPr>
          <w:rFonts w:eastAsia="Arial" w:cs="Arial"/>
          <w:b/>
          <w:bCs/>
          <w:spacing w:val="-1"/>
          <w:sz w:val="28"/>
          <w:szCs w:val="28"/>
        </w:rPr>
        <w:t>Contact</w:t>
      </w:r>
    </w:p>
    <w:p w14:paraId="7945AE00" w14:textId="07ABA7A8" w:rsidR="002B420E" w:rsidRPr="002B420E" w:rsidRDefault="002B420E" w:rsidP="003D4AA0">
      <w:pPr>
        <w:widowControl w:val="0"/>
        <w:spacing w:before="167" w:after="0" w:line="276" w:lineRule="auto"/>
        <w:ind w:right="242"/>
        <w:rPr>
          <w:rFonts w:eastAsia="Arial" w:cs="Arial"/>
          <w:sz w:val="22"/>
        </w:rPr>
      </w:pPr>
      <w:r w:rsidRPr="002B420E">
        <w:rPr>
          <w:rFonts w:eastAsia="Arial" w:cs="Arial"/>
          <w:sz w:val="22"/>
        </w:rPr>
        <w:t>The</w:t>
      </w:r>
      <w:r w:rsidRPr="002B420E">
        <w:rPr>
          <w:rFonts w:eastAsia="Arial" w:cs="Arial"/>
          <w:spacing w:val="-8"/>
          <w:sz w:val="22"/>
        </w:rPr>
        <w:t xml:space="preserve"> </w:t>
      </w:r>
      <w:r w:rsidRPr="002B420E">
        <w:rPr>
          <w:rFonts w:eastAsia="Arial" w:cs="Arial"/>
          <w:spacing w:val="-1"/>
          <w:sz w:val="22"/>
        </w:rPr>
        <w:t>Michigan</w:t>
      </w:r>
      <w:r w:rsidRPr="002B420E">
        <w:rPr>
          <w:rFonts w:eastAsia="Arial" w:cs="Arial"/>
          <w:spacing w:val="-10"/>
          <w:sz w:val="22"/>
        </w:rPr>
        <w:t xml:space="preserve"> </w:t>
      </w:r>
      <w:r w:rsidRPr="002B420E">
        <w:rPr>
          <w:rFonts w:eastAsia="Arial" w:cs="Arial"/>
          <w:sz w:val="22"/>
        </w:rPr>
        <w:t>Department</w:t>
      </w:r>
      <w:r w:rsidRPr="002B420E">
        <w:rPr>
          <w:rFonts w:eastAsia="Arial" w:cs="Arial"/>
          <w:spacing w:val="-6"/>
          <w:sz w:val="22"/>
        </w:rPr>
        <w:t xml:space="preserve"> </w:t>
      </w:r>
      <w:r w:rsidRPr="002B420E">
        <w:rPr>
          <w:rFonts w:eastAsia="Arial" w:cs="Arial"/>
          <w:spacing w:val="-1"/>
          <w:sz w:val="22"/>
        </w:rPr>
        <w:t>of</w:t>
      </w:r>
      <w:r w:rsidRPr="002B420E">
        <w:rPr>
          <w:rFonts w:eastAsia="Arial" w:cs="Arial"/>
          <w:spacing w:val="-10"/>
          <w:sz w:val="22"/>
        </w:rPr>
        <w:t xml:space="preserve"> </w:t>
      </w:r>
      <w:r w:rsidRPr="002B420E">
        <w:rPr>
          <w:rFonts w:eastAsia="Arial" w:cs="Arial"/>
          <w:sz w:val="22"/>
        </w:rPr>
        <w:t>Corrections</w:t>
      </w:r>
      <w:r w:rsidRPr="002B420E">
        <w:rPr>
          <w:rFonts w:eastAsia="Arial" w:cs="Arial"/>
          <w:spacing w:val="-10"/>
          <w:sz w:val="22"/>
        </w:rPr>
        <w:t xml:space="preserve"> </w:t>
      </w:r>
      <w:r w:rsidRPr="002B420E">
        <w:rPr>
          <w:rFonts w:eastAsia="Arial" w:cs="Arial"/>
          <w:spacing w:val="-1"/>
          <w:sz w:val="22"/>
        </w:rPr>
        <w:t>is</w:t>
      </w:r>
      <w:r w:rsidRPr="002B420E">
        <w:rPr>
          <w:rFonts w:eastAsia="Arial" w:cs="Arial"/>
          <w:spacing w:val="-9"/>
          <w:sz w:val="22"/>
        </w:rPr>
        <w:t xml:space="preserve"> </w:t>
      </w:r>
      <w:r w:rsidRPr="002B420E">
        <w:rPr>
          <w:rFonts w:eastAsia="Arial" w:cs="Arial"/>
          <w:sz w:val="22"/>
        </w:rPr>
        <w:t>committed</w:t>
      </w:r>
      <w:r w:rsidRPr="002B420E">
        <w:rPr>
          <w:rFonts w:eastAsia="Arial" w:cs="Arial"/>
          <w:spacing w:val="-11"/>
          <w:sz w:val="22"/>
        </w:rPr>
        <w:t xml:space="preserve"> </w:t>
      </w:r>
      <w:r w:rsidRPr="002B420E">
        <w:rPr>
          <w:rFonts w:eastAsia="Arial" w:cs="Arial"/>
          <w:spacing w:val="2"/>
          <w:sz w:val="22"/>
        </w:rPr>
        <w:t>to</w:t>
      </w:r>
      <w:r w:rsidRPr="002B420E">
        <w:rPr>
          <w:rFonts w:eastAsia="Arial" w:cs="Arial"/>
          <w:spacing w:val="-11"/>
          <w:sz w:val="22"/>
        </w:rPr>
        <w:t xml:space="preserve"> </w:t>
      </w:r>
      <w:r w:rsidRPr="002B420E">
        <w:rPr>
          <w:rFonts w:eastAsia="Arial" w:cs="Arial"/>
          <w:spacing w:val="-1"/>
          <w:sz w:val="22"/>
        </w:rPr>
        <w:t>ensuring</w:t>
      </w:r>
      <w:r w:rsidRPr="002B420E">
        <w:rPr>
          <w:rFonts w:eastAsia="Arial" w:cs="Arial"/>
          <w:spacing w:val="-6"/>
          <w:sz w:val="22"/>
        </w:rPr>
        <w:t xml:space="preserve"> </w:t>
      </w:r>
      <w:r w:rsidRPr="002B420E">
        <w:rPr>
          <w:rFonts w:eastAsia="Arial" w:cs="Arial"/>
          <w:spacing w:val="1"/>
          <w:sz w:val="22"/>
        </w:rPr>
        <w:t>the</w:t>
      </w:r>
      <w:r w:rsidRPr="002B420E">
        <w:rPr>
          <w:rFonts w:eastAsia="Arial" w:cs="Arial"/>
          <w:spacing w:val="58"/>
          <w:w w:val="99"/>
          <w:sz w:val="22"/>
        </w:rPr>
        <w:t xml:space="preserve"> </w:t>
      </w:r>
      <w:r w:rsidRPr="002B420E">
        <w:rPr>
          <w:rFonts w:eastAsia="Arial" w:cs="Arial"/>
          <w:spacing w:val="-1"/>
          <w:sz w:val="22"/>
        </w:rPr>
        <w:t>safe</w:t>
      </w:r>
      <w:r w:rsidRPr="002B420E">
        <w:rPr>
          <w:rFonts w:eastAsia="Arial" w:cs="Arial"/>
          <w:spacing w:val="-6"/>
          <w:sz w:val="22"/>
        </w:rPr>
        <w:t xml:space="preserve"> </w:t>
      </w:r>
      <w:r w:rsidRPr="002B420E">
        <w:rPr>
          <w:rFonts w:eastAsia="Arial" w:cs="Arial"/>
          <w:sz w:val="22"/>
        </w:rPr>
        <w:t>and</w:t>
      </w:r>
      <w:r w:rsidRPr="002B420E">
        <w:rPr>
          <w:rFonts w:eastAsia="Arial" w:cs="Arial"/>
          <w:spacing w:val="-9"/>
          <w:sz w:val="22"/>
        </w:rPr>
        <w:t xml:space="preserve"> </w:t>
      </w:r>
      <w:r w:rsidRPr="002B420E">
        <w:rPr>
          <w:rFonts w:eastAsia="Arial" w:cs="Arial"/>
          <w:sz w:val="22"/>
        </w:rPr>
        <w:t>humane</w:t>
      </w:r>
      <w:r w:rsidRPr="002B420E">
        <w:rPr>
          <w:rFonts w:eastAsia="Arial" w:cs="Arial"/>
          <w:spacing w:val="-9"/>
          <w:sz w:val="22"/>
        </w:rPr>
        <w:t xml:space="preserve"> </w:t>
      </w:r>
      <w:r w:rsidRPr="002B420E">
        <w:rPr>
          <w:rFonts w:eastAsia="Arial" w:cs="Arial"/>
          <w:sz w:val="22"/>
        </w:rPr>
        <w:t>treatment</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5"/>
          <w:sz w:val="22"/>
        </w:rPr>
        <w:t xml:space="preserve"> </w:t>
      </w:r>
      <w:r w:rsidRPr="002B420E">
        <w:rPr>
          <w:rFonts w:eastAsia="Arial" w:cs="Arial"/>
          <w:sz w:val="22"/>
        </w:rPr>
        <w:t>prisoners</w:t>
      </w:r>
      <w:r w:rsidRPr="002B420E">
        <w:rPr>
          <w:rFonts w:eastAsia="Arial" w:cs="Arial"/>
          <w:spacing w:val="-8"/>
          <w:sz w:val="22"/>
        </w:rPr>
        <w:t xml:space="preserve"> </w:t>
      </w:r>
      <w:r w:rsidRPr="002B420E">
        <w:rPr>
          <w:rFonts w:eastAsia="Arial" w:cs="Arial"/>
          <w:sz w:val="22"/>
        </w:rPr>
        <w:t>and</w:t>
      </w:r>
      <w:r w:rsidRPr="002B420E">
        <w:rPr>
          <w:rFonts w:eastAsia="Arial" w:cs="Arial"/>
          <w:spacing w:val="-9"/>
          <w:sz w:val="22"/>
        </w:rPr>
        <w:t xml:space="preserve"> </w:t>
      </w:r>
      <w:r w:rsidRPr="002B420E">
        <w:rPr>
          <w:rFonts w:eastAsia="Arial" w:cs="Arial"/>
          <w:sz w:val="22"/>
        </w:rPr>
        <w:t>a</w:t>
      </w:r>
      <w:r w:rsidRPr="002B420E">
        <w:rPr>
          <w:rFonts w:eastAsia="Arial" w:cs="Arial"/>
          <w:spacing w:val="-4"/>
          <w:sz w:val="22"/>
        </w:rPr>
        <w:t xml:space="preserve"> </w:t>
      </w:r>
      <w:r w:rsidRPr="002B420E">
        <w:rPr>
          <w:rFonts w:eastAsia="Arial" w:cs="Arial"/>
          <w:sz w:val="22"/>
        </w:rPr>
        <w:t>safe</w:t>
      </w:r>
      <w:r w:rsidRPr="002B420E">
        <w:rPr>
          <w:rFonts w:eastAsia="Arial" w:cs="Arial"/>
          <w:spacing w:val="-9"/>
          <w:sz w:val="22"/>
        </w:rPr>
        <w:t xml:space="preserve"> </w:t>
      </w:r>
      <w:r w:rsidRPr="002B420E">
        <w:rPr>
          <w:rFonts w:eastAsia="Arial" w:cs="Arial"/>
          <w:sz w:val="22"/>
        </w:rPr>
        <w:t>environment</w:t>
      </w:r>
      <w:r w:rsidRPr="002B420E">
        <w:rPr>
          <w:rFonts w:eastAsia="Arial" w:cs="Arial"/>
          <w:spacing w:val="-8"/>
          <w:sz w:val="22"/>
        </w:rPr>
        <w:t xml:space="preserve"> </w:t>
      </w:r>
      <w:r w:rsidRPr="002B420E">
        <w:rPr>
          <w:rFonts w:eastAsia="Arial" w:cs="Arial"/>
          <w:sz w:val="22"/>
        </w:rPr>
        <w:t>for</w:t>
      </w:r>
      <w:r w:rsidRPr="002B420E">
        <w:rPr>
          <w:rFonts w:eastAsia="Arial" w:cs="Arial"/>
          <w:spacing w:val="-5"/>
          <w:sz w:val="22"/>
        </w:rPr>
        <w:t xml:space="preserve"> </w:t>
      </w:r>
      <w:r w:rsidRPr="002B420E">
        <w:rPr>
          <w:rFonts w:eastAsia="Arial" w:cs="Arial"/>
          <w:spacing w:val="-2"/>
          <w:sz w:val="22"/>
        </w:rPr>
        <w:t>all</w:t>
      </w:r>
      <w:r w:rsidRPr="002B420E">
        <w:rPr>
          <w:rFonts w:eastAsia="Arial" w:cs="Arial"/>
          <w:spacing w:val="41"/>
          <w:w w:val="99"/>
          <w:sz w:val="22"/>
        </w:rPr>
        <w:t xml:space="preserve"> </w:t>
      </w:r>
      <w:r w:rsidRPr="002B420E">
        <w:rPr>
          <w:rFonts w:eastAsia="Arial" w:cs="Arial"/>
          <w:spacing w:val="-1"/>
          <w:sz w:val="22"/>
        </w:rPr>
        <w:t>prisoners.</w:t>
      </w:r>
      <w:r w:rsidRPr="002B420E">
        <w:rPr>
          <w:rFonts w:eastAsia="Arial" w:cs="Arial"/>
          <w:spacing w:val="-10"/>
          <w:sz w:val="22"/>
        </w:rPr>
        <w:t xml:space="preserve"> </w:t>
      </w:r>
      <w:r w:rsidRPr="002B420E">
        <w:rPr>
          <w:rFonts w:eastAsia="Arial" w:cs="Arial"/>
          <w:spacing w:val="3"/>
          <w:sz w:val="22"/>
        </w:rPr>
        <w:t>An</w:t>
      </w:r>
      <w:r w:rsidRPr="002B420E">
        <w:rPr>
          <w:rFonts w:eastAsia="Arial" w:cs="Arial"/>
          <w:spacing w:val="-10"/>
          <w:sz w:val="22"/>
        </w:rPr>
        <w:t xml:space="preserve"> </w:t>
      </w:r>
      <w:r w:rsidRPr="002B420E">
        <w:rPr>
          <w:rFonts w:eastAsia="Arial" w:cs="Arial"/>
          <w:sz w:val="22"/>
        </w:rPr>
        <w:t>important</w:t>
      </w:r>
      <w:r w:rsidRPr="002B420E">
        <w:rPr>
          <w:rFonts w:eastAsia="Arial" w:cs="Arial"/>
          <w:spacing w:val="-5"/>
          <w:sz w:val="22"/>
        </w:rPr>
        <w:t xml:space="preserve"> </w:t>
      </w:r>
      <w:r w:rsidRPr="002B420E">
        <w:rPr>
          <w:rFonts w:eastAsia="Arial" w:cs="Arial"/>
          <w:spacing w:val="-1"/>
          <w:sz w:val="22"/>
        </w:rPr>
        <w:t>part</w:t>
      </w:r>
      <w:r w:rsidRPr="002B420E">
        <w:rPr>
          <w:rFonts w:eastAsia="Arial" w:cs="Arial"/>
          <w:spacing w:val="-9"/>
          <w:sz w:val="22"/>
        </w:rPr>
        <w:t xml:space="preserve"> </w:t>
      </w:r>
      <w:r w:rsidRPr="002B420E">
        <w:rPr>
          <w:rFonts w:eastAsia="Arial" w:cs="Arial"/>
          <w:spacing w:val="1"/>
          <w:sz w:val="22"/>
        </w:rPr>
        <w:t>of</w:t>
      </w:r>
      <w:r w:rsidRPr="002B420E">
        <w:rPr>
          <w:rFonts w:eastAsia="Arial" w:cs="Arial"/>
          <w:spacing w:val="-9"/>
          <w:sz w:val="22"/>
        </w:rPr>
        <w:t xml:space="preserve"> </w:t>
      </w:r>
      <w:r w:rsidRPr="002B420E">
        <w:rPr>
          <w:rFonts w:eastAsia="Arial" w:cs="Arial"/>
          <w:sz w:val="22"/>
        </w:rPr>
        <w:t>a</w:t>
      </w:r>
      <w:r w:rsidRPr="002B420E">
        <w:rPr>
          <w:rFonts w:eastAsia="Arial" w:cs="Arial"/>
          <w:spacing w:val="-7"/>
          <w:sz w:val="22"/>
        </w:rPr>
        <w:t xml:space="preserve"> </w:t>
      </w:r>
      <w:r w:rsidRPr="002B420E">
        <w:rPr>
          <w:rFonts w:eastAsia="Arial" w:cs="Arial"/>
          <w:sz w:val="22"/>
        </w:rPr>
        <w:t>safe</w:t>
      </w:r>
      <w:r w:rsidRPr="002B420E">
        <w:rPr>
          <w:rFonts w:eastAsia="Arial" w:cs="Arial"/>
          <w:spacing w:val="-10"/>
          <w:sz w:val="22"/>
        </w:rPr>
        <w:t xml:space="preserve"> </w:t>
      </w:r>
      <w:r w:rsidRPr="002B420E">
        <w:rPr>
          <w:rFonts w:eastAsia="Arial" w:cs="Arial"/>
          <w:sz w:val="22"/>
        </w:rPr>
        <w:t>and</w:t>
      </w:r>
      <w:r w:rsidRPr="002B420E">
        <w:rPr>
          <w:rFonts w:eastAsia="Arial" w:cs="Arial"/>
          <w:spacing w:val="-6"/>
          <w:sz w:val="22"/>
        </w:rPr>
        <w:t xml:space="preserve"> </w:t>
      </w:r>
      <w:r w:rsidRPr="002B420E">
        <w:rPr>
          <w:rFonts w:eastAsia="Arial" w:cs="Arial"/>
          <w:sz w:val="22"/>
        </w:rPr>
        <w:t>humane</w:t>
      </w:r>
      <w:r w:rsidRPr="002B420E">
        <w:rPr>
          <w:rFonts w:eastAsia="Arial" w:cs="Arial"/>
          <w:spacing w:val="-10"/>
          <w:sz w:val="22"/>
        </w:rPr>
        <w:t xml:space="preserve"> </w:t>
      </w:r>
      <w:r w:rsidRPr="002B420E">
        <w:rPr>
          <w:rFonts w:eastAsia="Arial" w:cs="Arial"/>
          <w:sz w:val="22"/>
        </w:rPr>
        <w:t>environment</w:t>
      </w:r>
      <w:r w:rsidRPr="002B420E">
        <w:rPr>
          <w:rFonts w:eastAsia="Arial" w:cs="Arial"/>
          <w:spacing w:val="-9"/>
          <w:sz w:val="22"/>
        </w:rPr>
        <w:t xml:space="preserve"> </w:t>
      </w:r>
      <w:r w:rsidRPr="002B420E">
        <w:rPr>
          <w:rFonts w:eastAsia="Arial" w:cs="Arial"/>
          <w:sz w:val="22"/>
        </w:rPr>
        <w:t>includes</w:t>
      </w:r>
      <w:r w:rsidRPr="002B420E">
        <w:rPr>
          <w:rFonts w:eastAsia="Arial" w:cs="Arial"/>
          <w:spacing w:val="40"/>
          <w:w w:val="99"/>
          <w:sz w:val="22"/>
        </w:rPr>
        <w:t xml:space="preserve"> </w:t>
      </w:r>
      <w:r w:rsidRPr="002B420E">
        <w:rPr>
          <w:rFonts w:eastAsia="Arial" w:cs="Arial"/>
          <w:spacing w:val="-1"/>
          <w:sz w:val="22"/>
        </w:rPr>
        <w:t>being</w:t>
      </w:r>
      <w:r w:rsidRPr="002B420E">
        <w:rPr>
          <w:rFonts w:eastAsia="Arial" w:cs="Arial"/>
          <w:spacing w:val="-11"/>
          <w:sz w:val="22"/>
        </w:rPr>
        <w:t xml:space="preserve"> </w:t>
      </w:r>
      <w:r w:rsidRPr="002B420E">
        <w:rPr>
          <w:rFonts w:eastAsia="Arial" w:cs="Arial"/>
          <w:sz w:val="22"/>
        </w:rPr>
        <w:t>free</w:t>
      </w:r>
      <w:r w:rsidRPr="002B420E">
        <w:rPr>
          <w:rFonts w:eastAsia="Arial" w:cs="Arial"/>
          <w:spacing w:val="-6"/>
          <w:sz w:val="22"/>
        </w:rPr>
        <w:t xml:space="preserve"> </w:t>
      </w:r>
      <w:r w:rsidRPr="002B420E">
        <w:rPr>
          <w:rFonts w:eastAsia="Arial" w:cs="Arial"/>
          <w:sz w:val="22"/>
        </w:rPr>
        <w:t>from</w:t>
      </w:r>
      <w:r w:rsidRPr="002B420E">
        <w:rPr>
          <w:rFonts w:eastAsia="Arial" w:cs="Arial"/>
          <w:spacing w:val="-7"/>
          <w:sz w:val="22"/>
        </w:rPr>
        <w:t xml:space="preserve"> </w:t>
      </w:r>
      <w:r w:rsidRPr="002B420E">
        <w:rPr>
          <w:rFonts w:eastAsia="Arial" w:cs="Arial"/>
          <w:spacing w:val="-1"/>
          <w:sz w:val="22"/>
        </w:rPr>
        <w:t>sexual</w:t>
      </w:r>
      <w:r w:rsidRPr="002B420E">
        <w:rPr>
          <w:rFonts w:eastAsia="Arial" w:cs="Arial"/>
          <w:spacing w:val="-6"/>
          <w:sz w:val="22"/>
        </w:rPr>
        <w:t xml:space="preserve"> </w:t>
      </w:r>
      <w:r w:rsidRPr="002B420E">
        <w:rPr>
          <w:rFonts w:eastAsia="Arial" w:cs="Arial"/>
          <w:spacing w:val="-1"/>
          <w:sz w:val="22"/>
        </w:rPr>
        <w:t>abuse</w:t>
      </w:r>
      <w:r w:rsidRPr="002B420E">
        <w:rPr>
          <w:rFonts w:eastAsia="Arial" w:cs="Arial"/>
          <w:spacing w:val="-7"/>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z w:val="22"/>
        </w:rPr>
        <w:t>sexual</w:t>
      </w:r>
      <w:r w:rsidRPr="002B420E">
        <w:rPr>
          <w:rFonts w:eastAsia="Arial" w:cs="Arial"/>
          <w:spacing w:val="-10"/>
          <w:sz w:val="22"/>
        </w:rPr>
        <w:t xml:space="preserve"> </w:t>
      </w:r>
      <w:r w:rsidRPr="002B420E">
        <w:rPr>
          <w:rFonts w:eastAsia="Arial" w:cs="Arial"/>
          <w:sz w:val="22"/>
        </w:rPr>
        <w:t>harassment.</w:t>
      </w:r>
    </w:p>
    <w:p w14:paraId="57E51B77" w14:textId="4BC2027F" w:rsidR="002B420E" w:rsidRPr="002B420E" w:rsidRDefault="002B420E" w:rsidP="003D4AA0">
      <w:pPr>
        <w:widowControl w:val="0"/>
        <w:spacing w:before="164" w:after="0" w:line="276" w:lineRule="auto"/>
        <w:ind w:right="242"/>
        <w:rPr>
          <w:rFonts w:eastAsia="Arial" w:cs="Arial"/>
          <w:sz w:val="22"/>
        </w:rPr>
      </w:pPr>
      <w:r w:rsidRPr="002B420E">
        <w:rPr>
          <w:rFonts w:eastAsia="Arial" w:cs="Arial"/>
          <w:sz w:val="22"/>
        </w:rPr>
        <w:t>The</w:t>
      </w:r>
      <w:r w:rsidRPr="002B420E">
        <w:rPr>
          <w:rFonts w:eastAsia="Arial" w:cs="Arial"/>
          <w:spacing w:val="-11"/>
          <w:sz w:val="22"/>
        </w:rPr>
        <w:t xml:space="preserve"> </w:t>
      </w:r>
      <w:r w:rsidRPr="002B420E">
        <w:rPr>
          <w:rFonts w:eastAsia="Arial" w:cs="Arial"/>
          <w:sz w:val="22"/>
        </w:rPr>
        <w:t>Department</w:t>
      </w:r>
      <w:r w:rsidRPr="002B420E">
        <w:rPr>
          <w:rFonts w:eastAsia="Arial" w:cs="Arial"/>
          <w:spacing w:val="-7"/>
          <w:sz w:val="22"/>
        </w:rPr>
        <w:t xml:space="preserve"> </w:t>
      </w:r>
      <w:r w:rsidRPr="002B420E">
        <w:rPr>
          <w:rFonts w:eastAsia="Arial" w:cs="Arial"/>
          <w:sz w:val="22"/>
        </w:rPr>
        <w:t>enforces</w:t>
      </w:r>
      <w:r w:rsidRPr="002B420E">
        <w:rPr>
          <w:rFonts w:eastAsia="Arial" w:cs="Arial"/>
          <w:spacing w:val="-5"/>
          <w:sz w:val="22"/>
        </w:rPr>
        <w:t xml:space="preserve"> </w:t>
      </w:r>
      <w:r w:rsidRPr="002B420E">
        <w:rPr>
          <w:rFonts w:eastAsia="Arial" w:cs="Arial"/>
          <w:sz w:val="22"/>
        </w:rPr>
        <w:t>a</w:t>
      </w:r>
      <w:r w:rsidRPr="002B420E">
        <w:rPr>
          <w:rFonts w:eastAsia="Arial" w:cs="Arial"/>
          <w:spacing w:val="-8"/>
          <w:sz w:val="22"/>
        </w:rPr>
        <w:t xml:space="preserve"> </w:t>
      </w:r>
      <w:r w:rsidR="003D4AA0" w:rsidRPr="002B420E">
        <w:rPr>
          <w:rFonts w:eastAsia="Arial" w:cs="Arial"/>
          <w:sz w:val="22"/>
        </w:rPr>
        <w:t>zero</w:t>
      </w:r>
      <w:r w:rsidR="003D4AA0" w:rsidRPr="002B420E">
        <w:rPr>
          <w:rFonts w:eastAsia="Arial" w:cs="Arial"/>
          <w:spacing w:val="-11"/>
          <w:sz w:val="22"/>
        </w:rPr>
        <w:t>-tolerance</w:t>
      </w:r>
      <w:r w:rsidRPr="002B420E">
        <w:rPr>
          <w:rFonts w:eastAsia="Arial" w:cs="Arial"/>
          <w:spacing w:val="-10"/>
          <w:sz w:val="22"/>
        </w:rPr>
        <w:t xml:space="preserve"> </w:t>
      </w:r>
      <w:r w:rsidRPr="002B420E">
        <w:rPr>
          <w:rFonts w:eastAsia="Arial" w:cs="Arial"/>
          <w:sz w:val="22"/>
        </w:rPr>
        <w:t>standard</w:t>
      </w:r>
      <w:r w:rsidRPr="002B420E">
        <w:rPr>
          <w:rFonts w:eastAsia="Arial" w:cs="Arial"/>
          <w:spacing w:val="-8"/>
          <w:sz w:val="22"/>
        </w:rPr>
        <w:t xml:space="preserve"> </w:t>
      </w:r>
      <w:r w:rsidRPr="002B420E">
        <w:rPr>
          <w:rFonts w:eastAsia="Arial" w:cs="Arial"/>
          <w:spacing w:val="-1"/>
          <w:sz w:val="22"/>
        </w:rPr>
        <w:t>for</w:t>
      </w:r>
      <w:r w:rsidRPr="002B420E">
        <w:rPr>
          <w:rFonts w:eastAsia="Arial" w:cs="Arial"/>
          <w:spacing w:val="-7"/>
          <w:sz w:val="22"/>
        </w:rPr>
        <w:t xml:space="preserve"> </w:t>
      </w:r>
      <w:r w:rsidRPr="002B420E">
        <w:rPr>
          <w:rFonts w:eastAsia="Arial" w:cs="Arial"/>
          <w:sz w:val="22"/>
        </w:rPr>
        <w:t>staff,</w:t>
      </w:r>
      <w:r w:rsidRPr="002B420E">
        <w:rPr>
          <w:rFonts w:eastAsia="Arial" w:cs="Arial"/>
          <w:spacing w:val="-10"/>
          <w:sz w:val="22"/>
        </w:rPr>
        <w:t xml:space="preserve"> </w:t>
      </w:r>
      <w:r w:rsidRPr="002B420E">
        <w:rPr>
          <w:rFonts w:eastAsia="Arial" w:cs="Arial"/>
          <w:sz w:val="22"/>
        </w:rPr>
        <w:t>contractual</w:t>
      </w:r>
      <w:r w:rsidRPr="002B420E">
        <w:rPr>
          <w:rFonts w:eastAsia="Arial" w:cs="Arial"/>
          <w:spacing w:val="42"/>
          <w:w w:val="99"/>
          <w:sz w:val="22"/>
        </w:rPr>
        <w:t xml:space="preserve"> </w:t>
      </w:r>
      <w:r w:rsidRPr="002B420E">
        <w:rPr>
          <w:rFonts w:eastAsia="Arial" w:cs="Arial"/>
          <w:spacing w:val="-1"/>
          <w:sz w:val="22"/>
        </w:rPr>
        <w:t>employees,</w:t>
      </w:r>
      <w:r w:rsidRPr="002B420E">
        <w:rPr>
          <w:rFonts w:eastAsia="Arial" w:cs="Arial"/>
          <w:spacing w:val="-7"/>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z w:val="22"/>
        </w:rPr>
        <w:t>volunteers</w:t>
      </w:r>
      <w:r w:rsidRPr="002B420E">
        <w:rPr>
          <w:rFonts w:eastAsia="Arial" w:cs="Arial"/>
          <w:spacing w:val="-10"/>
          <w:sz w:val="22"/>
        </w:rPr>
        <w:t xml:space="preserve"> </w:t>
      </w:r>
      <w:r w:rsidRPr="002B420E">
        <w:rPr>
          <w:rFonts w:eastAsia="Arial" w:cs="Arial"/>
          <w:spacing w:val="2"/>
          <w:sz w:val="22"/>
        </w:rPr>
        <w:t>to</w:t>
      </w:r>
      <w:r w:rsidRPr="002B420E">
        <w:rPr>
          <w:rFonts w:eastAsia="Arial" w:cs="Arial"/>
          <w:spacing w:val="-7"/>
          <w:sz w:val="22"/>
        </w:rPr>
        <w:t xml:space="preserve"> </w:t>
      </w:r>
      <w:r w:rsidRPr="002B420E">
        <w:rPr>
          <w:rFonts w:eastAsia="Arial" w:cs="Arial"/>
          <w:sz w:val="22"/>
        </w:rPr>
        <w:t>engage</w:t>
      </w:r>
      <w:r w:rsidRPr="002B420E">
        <w:rPr>
          <w:rFonts w:eastAsia="Arial" w:cs="Arial"/>
          <w:spacing w:val="-10"/>
          <w:sz w:val="22"/>
        </w:rPr>
        <w:t xml:space="preserve"> </w:t>
      </w:r>
      <w:r w:rsidRPr="002B420E">
        <w:rPr>
          <w:rFonts w:eastAsia="Arial" w:cs="Arial"/>
          <w:spacing w:val="2"/>
          <w:sz w:val="22"/>
        </w:rPr>
        <w:t>in</w:t>
      </w:r>
      <w:r w:rsidRPr="002B420E">
        <w:rPr>
          <w:rFonts w:eastAsia="Arial" w:cs="Arial"/>
          <w:spacing w:val="-11"/>
          <w:sz w:val="22"/>
        </w:rPr>
        <w:t xml:space="preserve"> </w:t>
      </w:r>
      <w:r w:rsidRPr="002B420E">
        <w:rPr>
          <w:rFonts w:eastAsia="Arial" w:cs="Arial"/>
          <w:spacing w:val="-1"/>
          <w:sz w:val="22"/>
        </w:rPr>
        <w:t>sexual</w:t>
      </w:r>
      <w:r w:rsidRPr="002B420E">
        <w:rPr>
          <w:rFonts w:eastAsia="Arial" w:cs="Arial"/>
          <w:spacing w:val="-6"/>
          <w:sz w:val="22"/>
        </w:rPr>
        <w:t xml:space="preserve"> </w:t>
      </w:r>
      <w:r w:rsidRPr="002B420E">
        <w:rPr>
          <w:rFonts w:eastAsia="Arial" w:cs="Arial"/>
          <w:sz w:val="22"/>
        </w:rPr>
        <w:t>abuse,</w:t>
      </w:r>
      <w:r w:rsidRPr="002B420E">
        <w:rPr>
          <w:rFonts w:eastAsia="Arial" w:cs="Arial"/>
          <w:spacing w:val="-10"/>
          <w:sz w:val="22"/>
        </w:rPr>
        <w:t xml:space="preserve"> </w:t>
      </w:r>
      <w:r w:rsidRPr="002B420E">
        <w:rPr>
          <w:rFonts w:eastAsia="Arial" w:cs="Arial"/>
          <w:spacing w:val="-1"/>
          <w:sz w:val="22"/>
        </w:rPr>
        <w:t>sexual</w:t>
      </w:r>
      <w:r w:rsidRPr="002B420E">
        <w:rPr>
          <w:rFonts w:eastAsia="Arial" w:cs="Arial"/>
          <w:spacing w:val="44"/>
          <w:w w:val="99"/>
          <w:sz w:val="22"/>
        </w:rPr>
        <w:t xml:space="preserve"> </w:t>
      </w:r>
      <w:r w:rsidRPr="002B420E">
        <w:rPr>
          <w:rFonts w:eastAsia="Arial" w:cs="Arial"/>
          <w:sz w:val="22"/>
        </w:rPr>
        <w:t>harassment</w:t>
      </w:r>
      <w:r w:rsidRPr="002B420E">
        <w:rPr>
          <w:rFonts w:eastAsia="Arial" w:cs="Arial"/>
          <w:spacing w:val="-15"/>
          <w:sz w:val="22"/>
        </w:rPr>
        <w:t xml:space="preserve"> </w:t>
      </w:r>
      <w:r w:rsidRPr="002B420E">
        <w:rPr>
          <w:rFonts w:eastAsia="Arial" w:cs="Arial"/>
          <w:sz w:val="22"/>
        </w:rPr>
        <w:t>and</w:t>
      </w:r>
      <w:r w:rsidRPr="002B420E">
        <w:rPr>
          <w:rFonts w:eastAsia="Arial" w:cs="Arial"/>
          <w:spacing w:val="-11"/>
          <w:sz w:val="22"/>
        </w:rPr>
        <w:t xml:space="preserve"> </w:t>
      </w:r>
      <w:r w:rsidRPr="002B420E">
        <w:rPr>
          <w:rFonts w:eastAsia="Arial" w:cs="Arial"/>
          <w:sz w:val="22"/>
        </w:rPr>
        <w:t>overfamiliarity</w:t>
      </w:r>
      <w:r w:rsidRPr="002B420E">
        <w:rPr>
          <w:rFonts w:eastAsia="Arial" w:cs="Arial"/>
          <w:spacing w:val="-16"/>
          <w:sz w:val="22"/>
        </w:rPr>
        <w:t xml:space="preserve"> </w:t>
      </w:r>
      <w:r w:rsidRPr="002B420E">
        <w:rPr>
          <w:rFonts w:eastAsia="Arial" w:cs="Arial"/>
          <w:sz w:val="22"/>
        </w:rPr>
        <w:t>with</w:t>
      </w:r>
      <w:r w:rsidRPr="002B420E">
        <w:rPr>
          <w:rFonts w:eastAsia="Arial" w:cs="Arial"/>
          <w:spacing w:val="-11"/>
          <w:sz w:val="22"/>
        </w:rPr>
        <w:t xml:space="preserve"> </w:t>
      </w:r>
      <w:r w:rsidRPr="002B420E">
        <w:rPr>
          <w:rFonts w:eastAsia="Arial" w:cs="Arial"/>
          <w:spacing w:val="-1"/>
          <w:sz w:val="22"/>
        </w:rPr>
        <w:t>prisoners.</w:t>
      </w:r>
    </w:p>
    <w:p w14:paraId="0B5B9A79" w14:textId="77777777" w:rsidR="002B420E" w:rsidRPr="002B420E" w:rsidRDefault="002B420E" w:rsidP="003D4AA0">
      <w:pPr>
        <w:widowControl w:val="0"/>
        <w:spacing w:before="165" w:after="0" w:line="276" w:lineRule="auto"/>
        <w:ind w:right="242"/>
        <w:rPr>
          <w:rFonts w:eastAsia="Arial" w:cs="Arial"/>
          <w:sz w:val="22"/>
        </w:rPr>
      </w:pPr>
      <w:r w:rsidRPr="002B420E">
        <w:rPr>
          <w:rFonts w:eastAsia="Arial" w:cs="Arial"/>
          <w:spacing w:val="-1"/>
          <w:sz w:val="22"/>
        </w:rPr>
        <w:t>Sexual</w:t>
      </w:r>
      <w:r w:rsidRPr="002B420E">
        <w:rPr>
          <w:rFonts w:eastAsia="Arial" w:cs="Arial"/>
          <w:spacing w:val="-3"/>
          <w:sz w:val="22"/>
        </w:rPr>
        <w:t xml:space="preserve"> </w:t>
      </w:r>
      <w:r w:rsidRPr="002B420E">
        <w:rPr>
          <w:rFonts w:eastAsia="Arial" w:cs="Arial"/>
          <w:spacing w:val="-1"/>
          <w:sz w:val="22"/>
        </w:rPr>
        <w:t>abuse</w:t>
      </w:r>
      <w:r w:rsidRPr="002B420E">
        <w:rPr>
          <w:rFonts w:eastAsia="Arial" w:cs="Arial"/>
          <w:spacing w:val="-4"/>
          <w:sz w:val="22"/>
        </w:rPr>
        <w:t xml:space="preserve"> </w:t>
      </w:r>
      <w:r w:rsidRPr="002B420E">
        <w:rPr>
          <w:rFonts w:eastAsia="Arial" w:cs="Arial"/>
          <w:spacing w:val="-1"/>
          <w:sz w:val="22"/>
        </w:rPr>
        <w:t>is</w:t>
      </w:r>
      <w:r w:rsidRPr="002B420E">
        <w:rPr>
          <w:rFonts w:eastAsia="Arial" w:cs="Arial"/>
          <w:spacing w:val="-8"/>
          <w:sz w:val="22"/>
        </w:rPr>
        <w:t xml:space="preserve"> </w:t>
      </w:r>
      <w:r w:rsidRPr="002B420E">
        <w:rPr>
          <w:rFonts w:eastAsia="Arial" w:cs="Arial"/>
          <w:sz w:val="22"/>
        </w:rPr>
        <w:t>a</w:t>
      </w:r>
      <w:r w:rsidRPr="002B420E">
        <w:rPr>
          <w:rFonts w:eastAsia="Arial" w:cs="Arial"/>
          <w:spacing w:val="-4"/>
          <w:sz w:val="22"/>
        </w:rPr>
        <w:t xml:space="preserve"> </w:t>
      </w:r>
      <w:r w:rsidRPr="002B420E">
        <w:rPr>
          <w:rFonts w:eastAsia="Arial" w:cs="Arial"/>
          <w:sz w:val="22"/>
        </w:rPr>
        <w:t>term</w:t>
      </w:r>
      <w:r w:rsidRPr="002B420E">
        <w:rPr>
          <w:rFonts w:eastAsia="Arial" w:cs="Arial"/>
          <w:spacing w:val="-5"/>
          <w:sz w:val="22"/>
        </w:rPr>
        <w:t xml:space="preserve"> </w:t>
      </w:r>
      <w:r w:rsidRPr="002B420E">
        <w:rPr>
          <w:rFonts w:eastAsia="Arial" w:cs="Arial"/>
          <w:sz w:val="22"/>
        </w:rPr>
        <w:t>used</w:t>
      </w:r>
      <w:r w:rsidRPr="002B420E">
        <w:rPr>
          <w:rFonts w:eastAsia="Arial" w:cs="Arial"/>
          <w:spacing w:val="-8"/>
          <w:sz w:val="22"/>
        </w:rPr>
        <w:t xml:space="preserve"> </w:t>
      </w:r>
      <w:r w:rsidRPr="002B420E">
        <w:rPr>
          <w:rFonts w:eastAsia="Arial" w:cs="Arial"/>
          <w:spacing w:val="2"/>
          <w:sz w:val="22"/>
        </w:rPr>
        <w:t>to</w:t>
      </w:r>
      <w:r w:rsidRPr="002B420E">
        <w:rPr>
          <w:rFonts w:eastAsia="Arial" w:cs="Arial"/>
          <w:spacing w:val="-9"/>
          <w:sz w:val="22"/>
        </w:rPr>
        <w:t xml:space="preserve"> </w:t>
      </w:r>
      <w:r w:rsidRPr="002B420E">
        <w:rPr>
          <w:rFonts w:eastAsia="Arial" w:cs="Arial"/>
          <w:sz w:val="22"/>
        </w:rPr>
        <w:t>describe</w:t>
      </w:r>
      <w:r w:rsidRPr="002B420E">
        <w:rPr>
          <w:rFonts w:eastAsia="Arial" w:cs="Arial"/>
          <w:spacing w:val="-8"/>
          <w:sz w:val="22"/>
        </w:rPr>
        <w:t xml:space="preserve"> </w:t>
      </w:r>
      <w:r w:rsidRPr="002B420E">
        <w:rPr>
          <w:rFonts w:eastAsia="Arial" w:cs="Arial"/>
          <w:sz w:val="22"/>
        </w:rPr>
        <w:t>certain</w:t>
      </w:r>
      <w:r w:rsidRPr="002B420E">
        <w:rPr>
          <w:rFonts w:eastAsia="Arial" w:cs="Arial"/>
          <w:spacing w:val="-9"/>
          <w:sz w:val="22"/>
        </w:rPr>
        <w:t xml:space="preserve"> </w:t>
      </w:r>
      <w:r w:rsidRPr="002B420E">
        <w:rPr>
          <w:rFonts w:eastAsia="Arial" w:cs="Arial"/>
          <w:spacing w:val="-1"/>
          <w:sz w:val="22"/>
        </w:rPr>
        <w:t>kinds</w:t>
      </w:r>
      <w:r w:rsidRPr="002B420E">
        <w:rPr>
          <w:rFonts w:eastAsia="Arial" w:cs="Arial"/>
          <w:spacing w:val="-3"/>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pacing w:val="-1"/>
          <w:sz w:val="22"/>
        </w:rPr>
        <w:t>prohibited</w:t>
      </w:r>
      <w:r w:rsidRPr="002B420E">
        <w:rPr>
          <w:rFonts w:eastAsia="Arial" w:cs="Arial"/>
          <w:spacing w:val="45"/>
          <w:w w:val="99"/>
          <w:sz w:val="22"/>
        </w:rPr>
        <w:t xml:space="preserve"> </w:t>
      </w:r>
      <w:r w:rsidRPr="002B420E">
        <w:rPr>
          <w:rFonts w:eastAsia="Arial" w:cs="Arial"/>
          <w:spacing w:val="-1"/>
          <w:sz w:val="22"/>
        </w:rPr>
        <w:t>behavior.</w:t>
      </w:r>
      <w:r w:rsidRPr="002B420E">
        <w:rPr>
          <w:rFonts w:eastAsia="Arial" w:cs="Arial"/>
          <w:spacing w:val="-12"/>
          <w:sz w:val="22"/>
        </w:rPr>
        <w:t xml:space="preserve"> </w:t>
      </w:r>
      <w:r w:rsidRPr="002B420E">
        <w:rPr>
          <w:rFonts w:eastAsia="Arial" w:cs="Arial"/>
          <w:sz w:val="22"/>
        </w:rPr>
        <w:t>Sexual</w:t>
      </w:r>
      <w:r w:rsidRPr="002B420E">
        <w:rPr>
          <w:rFonts w:eastAsia="Arial" w:cs="Arial"/>
          <w:spacing w:val="-11"/>
          <w:sz w:val="22"/>
        </w:rPr>
        <w:t xml:space="preserve"> </w:t>
      </w:r>
      <w:r w:rsidRPr="002B420E">
        <w:rPr>
          <w:rFonts w:eastAsia="Arial" w:cs="Arial"/>
          <w:sz w:val="22"/>
        </w:rPr>
        <w:t>abuse</w:t>
      </w:r>
      <w:r w:rsidRPr="002B420E">
        <w:rPr>
          <w:rFonts w:eastAsia="Arial" w:cs="Arial"/>
          <w:spacing w:val="-12"/>
          <w:sz w:val="22"/>
        </w:rPr>
        <w:t xml:space="preserve"> </w:t>
      </w:r>
      <w:r w:rsidRPr="002B420E">
        <w:rPr>
          <w:rFonts w:eastAsia="Arial" w:cs="Arial"/>
          <w:sz w:val="22"/>
        </w:rPr>
        <w:t>includes</w:t>
      </w:r>
      <w:r w:rsidRPr="002B420E">
        <w:rPr>
          <w:rFonts w:eastAsia="Arial" w:cs="Arial"/>
          <w:spacing w:val="-12"/>
          <w:sz w:val="22"/>
        </w:rPr>
        <w:t xml:space="preserve"> </w:t>
      </w:r>
      <w:r w:rsidRPr="002B420E">
        <w:rPr>
          <w:rFonts w:eastAsia="Arial" w:cs="Arial"/>
          <w:sz w:val="22"/>
        </w:rPr>
        <w:t>non-consensual</w:t>
      </w:r>
      <w:r w:rsidRPr="002B420E">
        <w:rPr>
          <w:rFonts w:eastAsia="Arial" w:cs="Arial"/>
          <w:spacing w:val="-11"/>
          <w:sz w:val="22"/>
        </w:rPr>
        <w:t xml:space="preserve"> </w:t>
      </w:r>
      <w:r w:rsidRPr="002B420E">
        <w:rPr>
          <w:rFonts w:eastAsia="Arial" w:cs="Arial"/>
          <w:sz w:val="22"/>
        </w:rPr>
        <w:t>sexual</w:t>
      </w:r>
      <w:r w:rsidRPr="002B420E">
        <w:rPr>
          <w:rFonts w:eastAsia="Arial" w:cs="Arial"/>
          <w:spacing w:val="-11"/>
          <w:sz w:val="22"/>
        </w:rPr>
        <w:t xml:space="preserve"> </w:t>
      </w:r>
      <w:r w:rsidRPr="002B420E">
        <w:rPr>
          <w:rFonts w:eastAsia="Arial" w:cs="Arial"/>
          <w:sz w:val="22"/>
        </w:rPr>
        <w:t>acts</w:t>
      </w:r>
      <w:r w:rsidRPr="002B420E">
        <w:rPr>
          <w:rFonts w:eastAsia="Arial" w:cs="Arial"/>
          <w:spacing w:val="-8"/>
          <w:sz w:val="22"/>
        </w:rPr>
        <w:t xml:space="preserve"> </w:t>
      </w:r>
      <w:r w:rsidRPr="002B420E">
        <w:rPr>
          <w:rFonts w:eastAsia="Arial" w:cs="Arial"/>
          <w:spacing w:val="-2"/>
          <w:sz w:val="22"/>
        </w:rPr>
        <w:t>and</w:t>
      </w:r>
      <w:r w:rsidRPr="002B420E">
        <w:rPr>
          <w:rFonts w:eastAsia="Arial" w:cs="Arial"/>
          <w:spacing w:val="-8"/>
          <w:sz w:val="22"/>
        </w:rPr>
        <w:t xml:space="preserve"> </w:t>
      </w:r>
      <w:r w:rsidRPr="002B420E">
        <w:rPr>
          <w:rFonts w:eastAsia="Arial" w:cs="Arial"/>
          <w:spacing w:val="-1"/>
          <w:sz w:val="22"/>
        </w:rPr>
        <w:t>sexual</w:t>
      </w:r>
      <w:r w:rsidRPr="002B420E">
        <w:rPr>
          <w:rFonts w:eastAsia="Arial" w:cs="Arial"/>
          <w:spacing w:val="62"/>
          <w:w w:val="99"/>
          <w:sz w:val="22"/>
        </w:rPr>
        <w:t xml:space="preserve"> </w:t>
      </w:r>
      <w:r w:rsidRPr="002B420E">
        <w:rPr>
          <w:rFonts w:eastAsia="Arial" w:cs="Arial"/>
          <w:sz w:val="22"/>
        </w:rPr>
        <w:t>harassment.</w:t>
      </w:r>
      <w:r w:rsidRPr="002B420E">
        <w:rPr>
          <w:rFonts w:eastAsia="Arial" w:cs="Arial"/>
          <w:spacing w:val="-11"/>
          <w:sz w:val="22"/>
        </w:rPr>
        <w:t xml:space="preserve"> </w:t>
      </w:r>
      <w:r w:rsidRPr="002B420E">
        <w:rPr>
          <w:rFonts w:eastAsia="Arial" w:cs="Arial"/>
          <w:spacing w:val="1"/>
          <w:sz w:val="22"/>
        </w:rPr>
        <w:t>Based</w:t>
      </w:r>
      <w:r w:rsidRPr="002B420E">
        <w:rPr>
          <w:rFonts w:eastAsia="Arial" w:cs="Arial"/>
          <w:spacing w:val="-12"/>
          <w:sz w:val="22"/>
        </w:rPr>
        <w:t xml:space="preserve"> </w:t>
      </w:r>
      <w:r w:rsidRPr="002B420E">
        <w:rPr>
          <w:rFonts w:eastAsia="Arial" w:cs="Arial"/>
          <w:spacing w:val="-1"/>
          <w:sz w:val="22"/>
        </w:rPr>
        <w:t>upon</w:t>
      </w:r>
      <w:r w:rsidRPr="002B420E">
        <w:rPr>
          <w:rFonts w:eastAsia="Arial" w:cs="Arial"/>
          <w:spacing w:val="-7"/>
          <w:sz w:val="22"/>
        </w:rPr>
        <w:t xml:space="preserve"> </w:t>
      </w:r>
      <w:r w:rsidRPr="002B420E">
        <w:rPr>
          <w:rFonts w:eastAsia="Arial" w:cs="Arial"/>
          <w:spacing w:val="1"/>
          <w:sz w:val="22"/>
        </w:rPr>
        <w:t>an</w:t>
      </w:r>
      <w:r w:rsidRPr="002B420E">
        <w:rPr>
          <w:rFonts w:eastAsia="Arial" w:cs="Arial"/>
          <w:spacing w:val="-12"/>
          <w:sz w:val="22"/>
        </w:rPr>
        <w:t xml:space="preserve"> </w:t>
      </w:r>
      <w:r w:rsidRPr="002B420E">
        <w:rPr>
          <w:rFonts w:eastAsia="Arial" w:cs="Arial"/>
          <w:sz w:val="22"/>
        </w:rPr>
        <w:t>imbalance</w:t>
      </w:r>
      <w:r w:rsidRPr="002B420E">
        <w:rPr>
          <w:rFonts w:eastAsia="Arial" w:cs="Arial"/>
          <w:spacing w:val="-7"/>
          <w:sz w:val="22"/>
        </w:rPr>
        <w:t xml:space="preserve"> </w:t>
      </w:r>
      <w:r w:rsidRPr="002B420E">
        <w:rPr>
          <w:rFonts w:eastAsia="Arial" w:cs="Arial"/>
          <w:spacing w:val="-1"/>
          <w:sz w:val="22"/>
        </w:rPr>
        <w:t>of</w:t>
      </w:r>
      <w:r w:rsidRPr="002B420E">
        <w:rPr>
          <w:rFonts w:eastAsia="Arial" w:cs="Arial"/>
          <w:spacing w:val="-11"/>
          <w:sz w:val="22"/>
        </w:rPr>
        <w:t xml:space="preserve"> </w:t>
      </w:r>
      <w:r w:rsidRPr="002B420E">
        <w:rPr>
          <w:rFonts w:eastAsia="Arial" w:cs="Arial"/>
          <w:sz w:val="22"/>
        </w:rPr>
        <w:t>power,</w:t>
      </w:r>
      <w:r w:rsidRPr="002B420E">
        <w:rPr>
          <w:rFonts w:eastAsia="Arial" w:cs="Arial"/>
          <w:spacing w:val="-11"/>
          <w:sz w:val="22"/>
        </w:rPr>
        <w:t xml:space="preserve"> </w:t>
      </w:r>
      <w:r w:rsidRPr="002B420E">
        <w:rPr>
          <w:rFonts w:eastAsia="Arial" w:cs="Arial"/>
          <w:sz w:val="22"/>
        </w:rPr>
        <w:t>sexual</w:t>
      </w:r>
      <w:r w:rsidRPr="002B420E">
        <w:rPr>
          <w:rFonts w:eastAsia="Arial" w:cs="Arial"/>
          <w:spacing w:val="-7"/>
          <w:sz w:val="22"/>
        </w:rPr>
        <w:t xml:space="preserve"> </w:t>
      </w:r>
      <w:r w:rsidRPr="002B420E">
        <w:rPr>
          <w:rFonts w:eastAsia="Arial" w:cs="Arial"/>
          <w:spacing w:val="-1"/>
          <w:sz w:val="22"/>
        </w:rPr>
        <w:t>relationships</w:t>
      </w:r>
      <w:r w:rsidRPr="002B420E">
        <w:rPr>
          <w:rFonts w:eastAsia="Arial" w:cs="Arial"/>
          <w:spacing w:val="52"/>
          <w:w w:val="99"/>
          <w:sz w:val="22"/>
        </w:rPr>
        <w:t xml:space="preserve"> </w:t>
      </w:r>
      <w:r w:rsidRPr="002B420E">
        <w:rPr>
          <w:rFonts w:eastAsia="Arial" w:cs="Arial"/>
          <w:sz w:val="22"/>
        </w:rPr>
        <w:t>between</w:t>
      </w:r>
      <w:r w:rsidRPr="002B420E">
        <w:rPr>
          <w:rFonts w:eastAsia="Arial" w:cs="Arial"/>
          <w:spacing w:val="-11"/>
          <w:sz w:val="22"/>
        </w:rPr>
        <w:t xml:space="preserve"> </w:t>
      </w:r>
      <w:r w:rsidRPr="002B420E">
        <w:rPr>
          <w:rFonts w:eastAsia="Arial" w:cs="Arial"/>
          <w:sz w:val="22"/>
        </w:rPr>
        <w:t>staff,</w:t>
      </w:r>
      <w:r w:rsidRPr="002B420E">
        <w:rPr>
          <w:rFonts w:eastAsia="Arial" w:cs="Arial"/>
          <w:spacing w:val="-10"/>
          <w:sz w:val="22"/>
        </w:rPr>
        <w:t xml:space="preserve"> </w:t>
      </w:r>
      <w:r w:rsidRPr="002B420E">
        <w:rPr>
          <w:rFonts w:eastAsia="Arial" w:cs="Arial"/>
          <w:sz w:val="22"/>
        </w:rPr>
        <w:t>contractual</w:t>
      </w:r>
      <w:r w:rsidRPr="002B420E">
        <w:rPr>
          <w:rFonts w:eastAsia="Arial" w:cs="Arial"/>
          <w:spacing w:val="-10"/>
          <w:sz w:val="22"/>
        </w:rPr>
        <w:t xml:space="preserve"> </w:t>
      </w:r>
      <w:r w:rsidRPr="002B420E">
        <w:rPr>
          <w:rFonts w:eastAsia="Arial" w:cs="Arial"/>
          <w:sz w:val="22"/>
        </w:rPr>
        <w:t>employees,</w:t>
      </w:r>
      <w:r w:rsidRPr="002B420E">
        <w:rPr>
          <w:rFonts w:eastAsia="Arial" w:cs="Arial"/>
          <w:spacing w:val="-7"/>
          <w:sz w:val="22"/>
        </w:rPr>
        <w:t xml:space="preserve"> </w:t>
      </w:r>
      <w:r w:rsidRPr="002B420E">
        <w:rPr>
          <w:rFonts w:eastAsia="Arial" w:cs="Arial"/>
          <w:spacing w:val="-2"/>
          <w:sz w:val="22"/>
        </w:rPr>
        <w:t>and</w:t>
      </w:r>
      <w:r w:rsidRPr="002B420E">
        <w:rPr>
          <w:rFonts w:eastAsia="Arial" w:cs="Arial"/>
          <w:spacing w:val="-6"/>
          <w:sz w:val="22"/>
        </w:rPr>
        <w:t xml:space="preserve"> </w:t>
      </w:r>
      <w:r w:rsidRPr="002B420E">
        <w:rPr>
          <w:rFonts w:eastAsia="Arial" w:cs="Arial"/>
          <w:sz w:val="22"/>
        </w:rPr>
        <w:t>volunteers</w:t>
      </w:r>
      <w:r w:rsidRPr="002B420E">
        <w:rPr>
          <w:rFonts w:eastAsia="Arial" w:cs="Arial"/>
          <w:spacing w:val="-7"/>
          <w:sz w:val="22"/>
        </w:rPr>
        <w:t xml:space="preserve"> </w:t>
      </w:r>
      <w:r w:rsidRPr="002B420E">
        <w:rPr>
          <w:rFonts w:eastAsia="Arial" w:cs="Arial"/>
          <w:spacing w:val="-1"/>
          <w:sz w:val="22"/>
        </w:rPr>
        <w:t>with</w:t>
      </w:r>
      <w:r w:rsidRPr="002B420E">
        <w:rPr>
          <w:rFonts w:eastAsia="Arial" w:cs="Arial"/>
          <w:spacing w:val="-11"/>
          <w:sz w:val="22"/>
        </w:rPr>
        <w:t xml:space="preserve"> </w:t>
      </w:r>
      <w:r w:rsidRPr="002B420E">
        <w:rPr>
          <w:rFonts w:eastAsia="Arial" w:cs="Arial"/>
          <w:sz w:val="22"/>
        </w:rPr>
        <w:t>a</w:t>
      </w:r>
      <w:r w:rsidRPr="002B420E">
        <w:rPr>
          <w:rFonts w:eastAsia="Arial" w:cs="Arial"/>
          <w:spacing w:val="-7"/>
          <w:sz w:val="22"/>
        </w:rPr>
        <w:t xml:space="preserve"> </w:t>
      </w:r>
      <w:r w:rsidRPr="002B420E">
        <w:rPr>
          <w:rFonts w:eastAsia="Arial" w:cs="Arial"/>
          <w:spacing w:val="-1"/>
          <w:sz w:val="22"/>
        </w:rPr>
        <w:t>prisoner</w:t>
      </w:r>
      <w:r w:rsidRPr="002B420E">
        <w:rPr>
          <w:rFonts w:eastAsia="Arial" w:cs="Arial"/>
          <w:spacing w:val="-7"/>
          <w:sz w:val="22"/>
        </w:rPr>
        <w:t xml:space="preserve"> </w:t>
      </w:r>
      <w:r w:rsidRPr="002B420E">
        <w:rPr>
          <w:rFonts w:eastAsia="Arial" w:cs="Arial"/>
          <w:sz w:val="22"/>
        </w:rPr>
        <w:t>are</w:t>
      </w:r>
      <w:r w:rsidRPr="002B420E">
        <w:rPr>
          <w:rFonts w:eastAsia="Arial" w:cs="Arial"/>
          <w:spacing w:val="50"/>
          <w:w w:val="99"/>
          <w:sz w:val="22"/>
        </w:rPr>
        <w:t xml:space="preserve"> </w:t>
      </w:r>
      <w:r w:rsidRPr="002B420E">
        <w:rPr>
          <w:rFonts w:eastAsia="Arial" w:cs="Arial"/>
          <w:sz w:val="22"/>
        </w:rPr>
        <w:t>NEVER</w:t>
      </w:r>
      <w:r w:rsidRPr="002B420E">
        <w:rPr>
          <w:rFonts w:eastAsia="Arial" w:cs="Arial"/>
          <w:spacing w:val="-26"/>
          <w:sz w:val="22"/>
        </w:rPr>
        <w:t xml:space="preserve"> </w:t>
      </w:r>
      <w:r w:rsidRPr="002B420E">
        <w:rPr>
          <w:rFonts w:eastAsia="Arial" w:cs="Arial"/>
          <w:spacing w:val="-1"/>
          <w:sz w:val="22"/>
        </w:rPr>
        <w:t>consensual.</w:t>
      </w:r>
    </w:p>
    <w:p w14:paraId="7A2263C7" w14:textId="77777777" w:rsidR="002B420E" w:rsidRPr="002B420E" w:rsidRDefault="002B420E" w:rsidP="003D4AA0">
      <w:pPr>
        <w:widowControl w:val="0"/>
        <w:spacing w:before="164" w:after="0" w:line="276" w:lineRule="auto"/>
        <w:rPr>
          <w:rFonts w:eastAsia="Arial" w:cs="Arial"/>
          <w:sz w:val="22"/>
        </w:rPr>
      </w:pPr>
      <w:r w:rsidRPr="002B420E">
        <w:rPr>
          <w:rFonts w:eastAsia="Arial" w:cs="Arial"/>
          <w:spacing w:val="-1"/>
          <w:sz w:val="22"/>
        </w:rPr>
        <w:t>Sexual</w:t>
      </w:r>
      <w:r w:rsidRPr="002B420E">
        <w:rPr>
          <w:rFonts w:eastAsia="Arial" w:cs="Arial"/>
          <w:spacing w:val="-4"/>
          <w:sz w:val="22"/>
        </w:rPr>
        <w:t xml:space="preserve"> </w:t>
      </w:r>
      <w:r w:rsidRPr="002B420E">
        <w:rPr>
          <w:rFonts w:eastAsia="Arial" w:cs="Arial"/>
          <w:spacing w:val="-1"/>
          <w:sz w:val="22"/>
        </w:rPr>
        <w:t>abuse</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z w:val="22"/>
        </w:rPr>
        <w:t>a</w:t>
      </w:r>
      <w:r w:rsidRPr="002B420E">
        <w:rPr>
          <w:rFonts w:eastAsia="Arial" w:cs="Arial"/>
          <w:spacing w:val="-6"/>
          <w:sz w:val="22"/>
        </w:rPr>
        <w:t xml:space="preserve"> </w:t>
      </w:r>
      <w:r w:rsidRPr="002B420E">
        <w:rPr>
          <w:rFonts w:eastAsia="Arial" w:cs="Arial"/>
          <w:spacing w:val="-1"/>
          <w:sz w:val="22"/>
        </w:rPr>
        <w:t>prisoner</w:t>
      </w:r>
      <w:r w:rsidRPr="002B420E">
        <w:rPr>
          <w:rFonts w:eastAsia="Arial" w:cs="Arial"/>
          <w:spacing w:val="-9"/>
          <w:sz w:val="22"/>
        </w:rPr>
        <w:t xml:space="preserve"> </w:t>
      </w:r>
      <w:r w:rsidRPr="002B420E">
        <w:rPr>
          <w:rFonts w:eastAsia="Arial" w:cs="Arial"/>
          <w:spacing w:val="4"/>
          <w:sz w:val="22"/>
        </w:rPr>
        <w:t>by</w:t>
      </w:r>
      <w:r w:rsidRPr="002B420E">
        <w:rPr>
          <w:rFonts w:eastAsia="Arial" w:cs="Arial"/>
          <w:spacing w:val="-12"/>
          <w:sz w:val="22"/>
        </w:rPr>
        <w:t xml:space="preserve"> </w:t>
      </w:r>
      <w:r w:rsidRPr="002B420E">
        <w:rPr>
          <w:rFonts w:eastAsia="Arial" w:cs="Arial"/>
          <w:sz w:val="22"/>
        </w:rPr>
        <w:t>a</w:t>
      </w:r>
      <w:r w:rsidRPr="002B420E">
        <w:rPr>
          <w:rFonts w:eastAsia="Arial" w:cs="Arial"/>
          <w:spacing w:val="-4"/>
          <w:sz w:val="22"/>
        </w:rPr>
        <w:t xml:space="preserve"> </w:t>
      </w:r>
      <w:r w:rsidRPr="002B420E">
        <w:rPr>
          <w:rFonts w:eastAsia="Arial" w:cs="Arial"/>
          <w:sz w:val="22"/>
        </w:rPr>
        <w:t>staff</w:t>
      </w:r>
      <w:r w:rsidRPr="002B420E">
        <w:rPr>
          <w:rFonts w:eastAsia="Arial" w:cs="Arial"/>
          <w:spacing w:val="-8"/>
          <w:sz w:val="22"/>
        </w:rPr>
        <w:t xml:space="preserve"> </w:t>
      </w:r>
      <w:r w:rsidRPr="002B420E">
        <w:rPr>
          <w:rFonts w:eastAsia="Arial" w:cs="Arial"/>
          <w:spacing w:val="1"/>
          <w:sz w:val="22"/>
        </w:rPr>
        <w:t>member,</w:t>
      </w:r>
      <w:r w:rsidRPr="002B420E">
        <w:rPr>
          <w:rFonts w:eastAsia="Arial" w:cs="Arial"/>
          <w:spacing w:val="-8"/>
          <w:sz w:val="22"/>
        </w:rPr>
        <w:t xml:space="preserve"> </w:t>
      </w:r>
      <w:r w:rsidRPr="002B420E">
        <w:rPr>
          <w:rFonts w:eastAsia="Arial" w:cs="Arial"/>
          <w:sz w:val="22"/>
        </w:rPr>
        <w:t>contractor,</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pacing w:val="-1"/>
          <w:sz w:val="22"/>
        </w:rPr>
        <w:t>volunteer</w:t>
      </w:r>
      <w:r w:rsidRPr="002B420E">
        <w:rPr>
          <w:rFonts w:eastAsia="Arial" w:cs="Arial"/>
          <w:spacing w:val="50"/>
          <w:w w:val="99"/>
          <w:sz w:val="22"/>
        </w:rPr>
        <w:t xml:space="preserve"> </w:t>
      </w:r>
      <w:r w:rsidRPr="002B420E">
        <w:rPr>
          <w:rFonts w:eastAsia="Arial" w:cs="Arial"/>
          <w:spacing w:val="-1"/>
          <w:sz w:val="22"/>
        </w:rPr>
        <w:t>includes</w:t>
      </w:r>
      <w:r w:rsidRPr="002B420E">
        <w:rPr>
          <w:rFonts w:eastAsia="Arial" w:cs="Arial"/>
          <w:spacing w:val="-4"/>
          <w:sz w:val="22"/>
        </w:rPr>
        <w:t xml:space="preserve"> </w:t>
      </w:r>
      <w:r w:rsidRPr="002B420E">
        <w:rPr>
          <w:rFonts w:eastAsia="Arial" w:cs="Arial"/>
          <w:sz w:val="22"/>
        </w:rPr>
        <w:t>any</w:t>
      </w:r>
      <w:r w:rsidRPr="002B420E">
        <w:rPr>
          <w:rFonts w:eastAsia="Arial" w:cs="Arial"/>
          <w:spacing w:val="-9"/>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z w:val="22"/>
        </w:rPr>
        <w:t>the</w:t>
      </w:r>
      <w:r w:rsidRPr="002B420E">
        <w:rPr>
          <w:rFonts w:eastAsia="Arial" w:cs="Arial"/>
          <w:spacing w:val="-4"/>
          <w:sz w:val="22"/>
        </w:rPr>
        <w:t xml:space="preserve"> </w:t>
      </w:r>
      <w:r w:rsidRPr="002B420E">
        <w:rPr>
          <w:rFonts w:eastAsia="Arial" w:cs="Arial"/>
          <w:sz w:val="22"/>
        </w:rPr>
        <w:t>following</w:t>
      </w:r>
      <w:r w:rsidRPr="002B420E">
        <w:rPr>
          <w:rFonts w:eastAsia="Arial" w:cs="Arial"/>
          <w:spacing w:val="-9"/>
          <w:sz w:val="22"/>
        </w:rPr>
        <w:t xml:space="preserve"> </w:t>
      </w:r>
      <w:r w:rsidRPr="002B420E">
        <w:rPr>
          <w:rFonts w:eastAsia="Arial" w:cs="Arial"/>
          <w:sz w:val="22"/>
        </w:rPr>
        <w:t>acts,</w:t>
      </w:r>
      <w:r w:rsidRPr="002B420E">
        <w:rPr>
          <w:rFonts w:eastAsia="Arial" w:cs="Arial"/>
          <w:spacing w:val="-4"/>
          <w:sz w:val="22"/>
        </w:rPr>
        <w:t xml:space="preserve"> </w:t>
      </w:r>
      <w:r w:rsidRPr="002B420E">
        <w:rPr>
          <w:rFonts w:eastAsia="Arial" w:cs="Arial"/>
          <w:spacing w:val="-1"/>
          <w:sz w:val="22"/>
        </w:rPr>
        <w:t>with</w:t>
      </w:r>
      <w:r w:rsidRPr="002B420E">
        <w:rPr>
          <w:rFonts w:eastAsia="Arial" w:cs="Arial"/>
          <w:spacing w:val="-4"/>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pacing w:val="-1"/>
          <w:sz w:val="22"/>
        </w:rPr>
        <w:t>without</w:t>
      </w:r>
      <w:r w:rsidRPr="002B420E">
        <w:rPr>
          <w:rFonts w:eastAsia="Arial" w:cs="Arial"/>
          <w:spacing w:val="-8"/>
          <w:sz w:val="22"/>
        </w:rPr>
        <w:t xml:space="preserve"> </w:t>
      </w:r>
      <w:r w:rsidRPr="002B420E">
        <w:rPr>
          <w:rFonts w:eastAsia="Arial" w:cs="Arial"/>
          <w:sz w:val="22"/>
        </w:rPr>
        <w:t>consent</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4"/>
          <w:sz w:val="22"/>
        </w:rPr>
        <w:t xml:space="preserve"> </w:t>
      </w:r>
      <w:r w:rsidRPr="002B420E">
        <w:rPr>
          <w:rFonts w:eastAsia="Arial" w:cs="Arial"/>
          <w:sz w:val="22"/>
        </w:rPr>
        <w:t>prisoner:</w:t>
      </w:r>
    </w:p>
    <w:p w14:paraId="79BA4143" w14:textId="1A3BBFC8" w:rsidR="002B420E" w:rsidRPr="002B420E" w:rsidRDefault="002B420E" w:rsidP="002B420E">
      <w:pPr>
        <w:widowControl w:val="0"/>
        <w:spacing w:before="162" w:after="0" w:line="361" w:lineRule="auto"/>
        <w:rPr>
          <w:rFonts w:eastAsia="Arial" w:cs="Arial"/>
          <w:sz w:val="22"/>
        </w:rPr>
      </w:pPr>
      <w:r w:rsidRPr="002B420E">
        <w:rPr>
          <w:rFonts w:eastAsia="Calibri" w:cs="Arial"/>
          <w:b/>
          <w:i/>
          <w:spacing w:val="-1"/>
          <w:sz w:val="22"/>
        </w:rPr>
        <w:t>Sexual</w:t>
      </w:r>
      <w:r w:rsidRPr="002B420E">
        <w:rPr>
          <w:rFonts w:eastAsia="Calibri" w:cs="Arial"/>
          <w:b/>
          <w:i/>
          <w:spacing w:val="-13"/>
          <w:sz w:val="22"/>
        </w:rPr>
        <w:t xml:space="preserve"> </w:t>
      </w:r>
      <w:r w:rsidRPr="002B420E">
        <w:rPr>
          <w:rFonts w:eastAsia="Calibri" w:cs="Arial"/>
          <w:b/>
          <w:i/>
          <w:sz w:val="22"/>
        </w:rPr>
        <w:t>Conduct</w:t>
      </w:r>
      <w:r w:rsidRPr="002B420E">
        <w:rPr>
          <w:rFonts w:eastAsia="Calibri" w:cs="Arial"/>
          <w:b/>
          <w:i/>
          <w:spacing w:val="-13"/>
          <w:sz w:val="22"/>
        </w:rPr>
        <w:t xml:space="preserve"> </w:t>
      </w:r>
      <w:r w:rsidRPr="002B420E">
        <w:rPr>
          <w:rFonts w:eastAsia="Calibri" w:cs="Arial"/>
          <w:b/>
          <w:i/>
          <w:spacing w:val="1"/>
          <w:sz w:val="22"/>
        </w:rPr>
        <w:t>with</w:t>
      </w:r>
      <w:r w:rsidRPr="002B420E">
        <w:rPr>
          <w:rFonts w:eastAsia="Calibri" w:cs="Arial"/>
          <w:b/>
          <w:i/>
          <w:spacing w:val="-14"/>
          <w:sz w:val="22"/>
        </w:rPr>
        <w:t xml:space="preserve"> </w:t>
      </w:r>
      <w:r w:rsidRPr="002B420E">
        <w:rPr>
          <w:rFonts w:eastAsia="Calibri" w:cs="Arial"/>
          <w:b/>
          <w:i/>
          <w:sz w:val="22"/>
        </w:rPr>
        <w:t>Offender</w:t>
      </w:r>
      <w:r w:rsidRPr="002B420E">
        <w:rPr>
          <w:rFonts w:eastAsia="Calibri" w:cs="Arial"/>
          <w:b/>
          <w:i/>
          <w:spacing w:val="-7"/>
          <w:sz w:val="22"/>
        </w:rPr>
        <w:t xml:space="preserve"> </w:t>
      </w:r>
      <w:r w:rsidRPr="002B420E">
        <w:rPr>
          <w:rFonts w:eastAsia="Calibri" w:cs="Arial"/>
          <w:b/>
          <w:i/>
          <w:spacing w:val="-2"/>
          <w:sz w:val="22"/>
          <w:u w:val="thick" w:color="000000"/>
        </w:rPr>
        <w:t>or</w:t>
      </w:r>
      <w:r w:rsidRPr="002B420E">
        <w:rPr>
          <w:rFonts w:eastAsia="Calibri" w:cs="Arial"/>
          <w:b/>
          <w:i/>
          <w:spacing w:val="-12"/>
          <w:sz w:val="22"/>
          <w:u w:val="thick" w:color="000000"/>
        </w:rPr>
        <w:t xml:space="preserve"> </w:t>
      </w:r>
      <w:r w:rsidR="004D3CB6" w:rsidRPr="002B420E">
        <w:rPr>
          <w:rFonts w:eastAsia="Calibri" w:cs="Arial"/>
          <w:b/>
          <w:i/>
          <w:sz w:val="22"/>
        </w:rPr>
        <w:t>Overly Familiar</w:t>
      </w:r>
      <w:r w:rsidRPr="002B420E">
        <w:rPr>
          <w:rFonts w:eastAsia="Calibri" w:cs="Arial"/>
          <w:b/>
          <w:i/>
          <w:spacing w:val="-7"/>
          <w:sz w:val="22"/>
        </w:rPr>
        <w:t xml:space="preserve"> </w:t>
      </w:r>
      <w:r w:rsidRPr="002B420E">
        <w:rPr>
          <w:rFonts w:eastAsia="Calibri" w:cs="Arial"/>
          <w:b/>
          <w:i/>
          <w:spacing w:val="-2"/>
          <w:sz w:val="22"/>
        </w:rPr>
        <w:t>or</w:t>
      </w:r>
      <w:r w:rsidRPr="002B420E">
        <w:rPr>
          <w:rFonts w:eastAsia="Calibri" w:cs="Arial"/>
          <w:b/>
          <w:i/>
          <w:spacing w:val="-11"/>
          <w:sz w:val="22"/>
        </w:rPr>
        <w:t xml:space="preserve"> </w:t>
      </w:r>
      <w:r w:rsidRPr="002B420E">
        <w:rPr>
          <w:rFonts w:eastAsia="Calibri" w:cs="Arial"/>
          <w:b/>
          <w:i/>
          <w:sz w:val="22"/>
        </w:rPr>
        <w:t>Unauthorized</w:t>
      </w:r>
      <w:r w:rsidRPr="002B420E">
        <w:rPr>
          <w:rFonts w:eastAsia="Calibri" w:cs="Arial"/>
          <w:b/>
          <w:i/>
          <w:spacing w:val="30"/>
          <w:w w:val="99"/>
          <w:sz w:val="22"/>
        </w:rPr>
        <w:t xml:space="preserve"> </w:t>
      </w:r>
      <w:r w:rsidRPr="002B420E">
        <w:rPr>
          <w:rFonts w:eastAsia="Calibri" w:cs="Arial"/>
          <w:b/>
          <w:i/>
          <w:sz w:val="22"/>
        </w:rPr>
        <w:t>Conduct/Sexual</w:t>
      </w:r>
      <w:r w:rsidRPr="002B420E">
        <w:rPr>
          <w:rFonts w:eastAsia="Calibri" w:cs="Arial"/>
          <w:b/>
          <w:i/>
          <w:spacing w:val="-39"/>
          <w:sz w:val="22"/>
        </w:rPr>
        <w:t xml:space="preserve"> </w:t>
      </w:r>
      <w:r w:rsidRPr="002B420E">
        <w:rPr>
          <w:rFonts w:eastAsia="Calibri" w:cs="Arial"/>
          <w:b/>
          <w:i/>
          <w:sz w:val="22"/>
        </w:rPr>
        <w:t>Relationship</w:t>
      </w:r>
    </w:p>
    <w:p w14:paraId="7966A8AA" w14:textId="77777777" w:rsidR="002B420E" w:rsidRPr="002B420E" w:rsidRDefault="002B420E" w:rsidP="00AA1F5A">
      <w:pPr>
        <w:widowControl w:val="0"/>
        <w:numPr>
          <w:ilvl w:val="3"/>
          <w:numId w:val="82"/>
        </w:numPr>
        <w:tabs>
          <w:tab w:val="left" w:pos="924"/>
        </w:tabs>
        <w:spacing w:after="0" w:line="276" w:lineRule="auto"/>
        <w:ind w:right="823" w:firstLine="0"/>
        <w:rPr>
          <w:rFonts w:eastAsia="Arial" w:cs="Arial"/>
          <w:sz w:val="22"/>
        </w:rPr>
      </w:pPr>
      <w:r w:rsidRPr="002B420E">
        <w:rPr>
          <w:rFonts w:eastAsia="Arial" w:cs="Arial"/>
          <w:spacing w:val="-1"/>
          <w:sz w:val="22"/>
        </w:rPr>
        <w:t>Contact</w:t>
      </w:r>
      <w:r w:rsidRPr="002B420E">
        <w:rPr>
          <w:rFonts w:eastAsia="Arial" w:cs="Arial"/>
          <w:spacing w:val="-4"/>
          <w:sz w:val="22"/>
        </w:rPr>
        <w:t xml:space="preserve"> </w:t>
      </w:r>
      <w:r w:rsidRPr="002B420E">
        <w:rPr>
          <w:rFonts w:eastAsia="Arial" w:cs="Arial"/>
          <w:sz w:val="22"/>
        </w:rPr>
        <w:t>between</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3"/>
          <w:sz w:val="22"/>
        </w:rPr>
        <w:t xml:space="preserve"> </w:t>
      </w:r>
      <w:r w:rsidRPr="002B420E">
        <w:rPr>
          <w:rFonts w:eastAsia="Arial" w:cs="Arial"/>
          <w:spacing w:val="-1"/>
          <w:sz w:val="22"/>
        </w:rPr>
        <w:t>penis</w:t>
      </w:r>
      <w:r w:rsidRPr="002B420E">
        <w:rPr>
          <w:rFonts w:eastAsia="Arial" w:cs="Arial"/>
          <w:spacing w:val="-4"/>
          <w:sz w:val="22"/>
        </w:rPr>
        <w:t xml:space="preserve"> </w:t>
      </w:r>
      <w:r w:rsidRPr="002B420E">
        <w:rPr>
          <w:rFonts w:eastAsia="Arial" w:cs="Arial"/>
          <w:sz w:val="22"/>
        </w:rPr>
        <w:t>and</w:t>
      </w:r>
      <w:r w:rsidRPr="002B420E">
        <w:rPr>
          <w:rFonts w:eastAsia="Arial" w:cs="Arial"/>
          <w:spacing w:val="-7"/>
          <w:sz w:val="22"/>
        </w:rPr>
        <w:t xml:space="preserve"> </w:t>
      </w:r>
      <w:r w:rsidRPr="002B420E">
        <w:rPr>
          <w:rFonts w:eastAsia="Arial" w:cs="Arial"/>
          <w:spacing w:val="1"/>
          <w:sz w:val="22"/>
        </w:rPr>
        <w:t>the</w:t>
      </w:r>
      <w:r w:rsidRPr="002B420E">
        <w:rPr>
          <w:rFonts w:eastAsia="Arial" w:cs="Arial"/>
          <w:spacing w:val="-5"/>
          <w:sz w:val="22"/>
        </w:rPr>
        <w:t xml:space="preserve"> </w:t>
      </w:r>
      <w:r w:rsidRPr="002B420E">
        <w:rPr>
          <w:rFonts w:eastAsia="Arial" w:cs="Arial"/>
          <w:spacing w:val="-1"/>
          <w:sz w:val="22"/>
        </w:rPr>
        <w:t>vulva</w:t>
      </w:r>
      <w:r w:rsidRPr="002B420E">
        <w:rPr>
          <w:rFonts w:eastAsia="Arial" w:cs="Arial"/>
          <w:spacing w:val="-4"/>
          <w:sz w:val="22"/>
        </w:rPr>
        <w:t xml:space="preserve"> </w:t>
      </w:r>
      <w:r w:rsidRPr="002B420E">
        <w:rPr>
          <w:rFonts w:eastAsia="Arial" w:cs="Arial"/>
          <w:spacing w:val="-1"/>
          <w:sz w:val="22"/>
        </w:rPr>
        <w:t>or</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pacing w:val="-1"/>
          <w:sz w:val="22"/>
        </w:rPr>
        <w:t>penis</w:t>
      </w:r>
      <w:r w:rsidRPr="002B420E">
        <w:rPr>
          <w:rFonts w:eastAsia="Arial" w:cs="Arial"/>
          <w:spacing w:val="-3"/>
          <w:sz w:val="22"/>
        </w:rPr>
        <w:t xml:space="preserve"> </w:t>
      </w:r>
      <w:r w:rsidRPr="002B420E">
        <w:rPr>
          <w:rFonts w:eastAsia="Arial" w:cs="Arial"/>
          <w:sz w:val="22"/>
        </w:rPr>
        <w:t>and</w:t>
      </w:r>
      <w:r w:rsidRPr="002B420E">
        <w:rPr>
          <w:rFonts w:eastAsia="Arial" w:cs="Arial"/>
          <w:spacing w:val="-8"/>
          <w:sz w:val="22"/>
        </w:rPr>
        <w:t xml:space="preserve"> </w:t>
      </w:r>
      <w:r w:rsidRPr="002B420E">
        <w:rPr>
          <w:rFonts w:eastAsia="Arial" w:cs="Arial"/>
          <w:sz w:val="22"/>
        </w:rPr>
        <w:t>the</w:t>
      </w:r>
      <w:r w:rsidRPr="002B420E">
        <w:rPr>
          <w:rFonts w:eastAsia="Arial" w:cs="Arial"/>
          <w:spacing w:val="32"/>
          <w:w w:val="99"/>
          <w:sz w:val="22"/>
        </w:rPr>
        <w:t xml:space="preserve"> </w:t>
      </w:r>
      <w:r w:rsidRPr="002B420E">
        <w:rPr>
          <w:rFonts w:eastAsia="Arial" w:cs="Arial"/>
          <w:spacing w:val="-1"/>
          <w:sz w:val="22"/>
        </w:rPr>
        <w:t>anus,</w:t>
      </w:r>
      <w:r w:rsidRPr="002B420E">
        <w:rPr>
          <w:rFonts w:eastAsia="Arial" w:cs="Arial"/>
          <w:spacing w:val="-14"/>
          <w:sz w:val="22"/>
        </w:rPr>
        <w:t xml:space="preserve"> </w:t>
      </w:r>
      <w:r w:rsidRPr="002B420E">
        <w:rPr>
          <w:rFonts w:eastAsia="Arial" w:cs="Arial"/>
          <w:sz w:val="22"/>
        </w:rPr>
        <w:t>including</w:t>
      </w:r>
      <w:r w:rsidRPr="002B420E">
        <w:rPr>
          <w:rFonts w:eastAsia="Arial" w:cs="Arial"/>
          <w:spacing w:val="-11"/>
          <w:sz w:val="22"/>
        </w:rPr>
        <w:t xml:space="preserve"> </w:t>
      </w:r>
      <w:r w:rsidRPr="002B420E">
        <w:rPr>
          <w:rFonts w:eastAsia="Arial" w:cs="Arial"/>
          <w:spacing w:val="-1"/>
          <w:sz w:val="22"/>
        </w:rPr>
        <w:t>penetration,</w:t>
      </w:r>
      <w:r w:rsidRPr="002B420E">
        <w:rPr>
          <w:rFonts w:eastAsia="Arial" w:cs="Arial"/>
          <w:spacing w:val="-10"/>
          <w:sz w:val="22"/>
        </w:rPr>
        <w:t xml:space="preserve"> </w:t>
      </w:r>
      <w:r w:rsidRPr="002B420E">
        <w:rPr>
          <w:rFonts w:eastAsia="Arial" w:cs="Arial"/>
          <w:sz w:val="22"/>
        </w:rPr>
        <w:t>however</w:t>
      </w:r>
      <w:r w:rsidRPr="002B420E">
        <w:rPr>
          <w:rFonts w:eastAsia="Arial" w:cs="Arial"/>
          <w:spacing w:val="-14"/>
          <w:sz w:val="22"/>
        </w:rPr>
        <w:t xml:space="preserve"> </w:t>
      </w:r>
      <w:r w:rsidRPr="002B420E">
        <w:rPr>
          <w:rFonts w:eastAsia="Arial" w:cs="Arial"/>
          <w:sz w:val="22"/>
        </w:rPr>
        <w:t>slight;</w:t>
      </w:r>
    </w:p>
    <w:p w14:paraId="72616F60" w14:textId="77777777" w:rsidR="002B420E" w:rsidRPr="002B420E" w:rsidRDefault="002B420E" w:rsidP="00AA1F5A">
      <w:pPr>
        <w:widowControl w:val="0"/>
        <w:numPr>
          <w:ilvl w:val="3"/>
          <w:numId w:val="82"/>
        </w:numPr>
        <w:tabs>
          <w:tab w:val="left" w:pos="926"/>
        </w:tabs>
        <w:spacing w:after="0" w:line="276" w:lineRule="auto"/>
        <w:ind w:left="925" w:hanging="417"/>
        <w:rPr>
          <w:rFonts w:eastAsia="Arial" w:cs="Arial"/>
          <w:sz w:val="22"/>
        </w:rPr>
      </w:pPr>
      <w:r w:rsidRPr="002B420E">
        <w:rPr>
          <w:rFonts w:eastAsia="Arial" w:cs="Arial"/>
          <w:spacing w:val="-1"/>
          <w:sz w:val="22"/>
        </w:rPr>
        <w:t>Contact</w:t>
      </w:r>
      <w:r w:rsidRPr="002B420E">
        <w:rPr>
          <w:rFonts w:eastAsia="Arial" w:cs="Arial"/>
          <w:spacing w:val="-5"/>
          <w:sz w:val="22"/>
        </w:rPr>
        <w:t xml:space="preserve"> </w:t>
      </w:r>
      <w:r w:rsidRPr="002B420E">
        <w:rPr>
          <w:rFonts w:eastAsia="Arial" w:cs="Arial"/>
          <w:sz w:val="22"/>
        </w:rPr>
        <w:t>between</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4"/>
          <w:sz w:val="22"/>
        </w:rPr>
        <w:t xml:space="preserve"> </w:t>
      </w:r>
      <w:r w:rsidRPr="002B420E">
        <w:rPr>
          <w:rFonts w:eastAsia="Arial" w:cs="Arial"/>
          <w:sz w:val="22"/>
        </w:rPr>
        <w:t>mouth</w:t>
      </w:r>
      <w:r w:rsidRPr="002B420E">
        <w:rPr>
          <w:rFonts w:eastAsia="Arial" w:cs="Arial"/>
          <w:spacing w:val="-9"/>
          <w:sz w:val="22"/>
        </w:rPr>
        <w:t xml:space="preserve"> </w:t>
      </w:r>
      <w:r w:rsidRPr="002B420E">
        <w:rPr>
          <w:rFonts w:eastAsia="Arial" w:cs="Arial"/>
          <w:sz w:val="22"/>
        </w:rPr>
        <w:t>and</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5"/>
          <w:sz w:val="22"/>
        </w:rPr>
        <w:t xml:space="preserve"> </w:t>
      </w:r>
      <w:r w:rsidRPr="002B420E">
        <w:rPr>
          <w:rFonts w:eastAsia="Arial" w:cs="Arial"/>
          <w:spacing w:val="-1"/>
          <w:sz w:val="22"/>
        </w:rPr>
        <w:t>penis,</w:t>
      </w:r>
      <w:r w:rsidRPr="002B420E">
        <w:rPr>
          <w:rFonts w:eastAsia="Arial" w:cs="Arial"/>
          <w:spacing w:val="-8"/>
          <w:sz w:val="22"/>
        </w:rPr>
        <w:t xml:space="preserve"> </w:t>
      </w:r>
      <w:r w:rsidRPr="002B420E">
        <w:rPr>
          <w:rFonts w:eastAsia="Arial" w:cs="Arial"/>
          <w:spacing w:val="-1"/>
          <w:sz w:val="22"/>
        </w:rPr>
        <w:t>vulva,</w:t>
      </w:r>
      <w:r w:rsidRPr="002B420E">
        <w:rPr>
          <w:rFonts w:eastAsia="Arial" w:cs="Arial"/>
          <w:spacing w:val="-4"/>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pacing w:val="-1"/>
          <w:sz w:val="22"/>
        </w:rPr>
        <w:t>anus;</w:t>
      </w:r>
    </w:p>
    <w:p w14:paraId="1EFAAC30" w14:textId="77777777" w:rsidR="002B420E" w:rsidRPr="002B420E" w:rsidRDefault="002B420E" w:rsidP="00926925">
      <w:pPr>
        <w:widowControl w:val="0"/>
        <w:spacing w:after="0" w:line="276" w:lineRule="auto"/>
        <w:rPr>
          <w:rFonts w:eastAsia="Calibri" w:cs="Arial"/>
          <w:sz w:val="22"/>
        </w:rPr>
        <w:sectPr w:rsidR="002B420E" w:rsidRPr="002B420E">
          <w:footerReference w:type="default" r:id="rId49"/>
          <w:pgSz w:w="12240" w:h="15840"/>
          <w:pgMar w:top="880" w:right="1300" w:bottom="900" w:left="1580" w:header="699" w:footer="717" w:gutter="0"/>
          <w:pgNumType w:start="31"/>
          <w:cols w:space="720"/>
        </w:sectPr>
      </w:pPr>
    </w:p>
    <w:p w14:paraId="11AC8016" w14:textId="77777777" w:rsidR="002B420E" w:rsidRPr="002B420E" w:rsidRDefault="002B420E" w:rsidP="00926925">
      <w:pPr>
        <w:widowControl w:val="0"/>
        <w:spacing w:after="0" w:line="276" w:lineRule="auto"/>
        <w:rPr>
          <w:rFonts w:eastAsia="Arial" w:cs="Arial"/>
          <w:sz w:val="22"/>
        </w:rPr>
      </w:pPr>
    </w:p>
    <w:p w14:paraId="21BA8CE2" w14:textId="77777777" w:rsidR="002B420E" w:rsidRPr="002B420E" w:rsidRDefault="002B420E" w:rsidP="00926925">
      <w:pPr>
        <w:widowControl w:val="0"/>
        <w:spacing w:before="10" w:after="0" w:line="276" w:lineRule="auto"/>
        <w:rPr>
          <w:rFonts w:eastAsia="Arial" w:cs="Arial"/>
          <w:sz w:val="22"/>
        </w:rPr>
      </w:pPr>
    </w:p>
    <w:p w14:paraId="0CBB791F" w14:textId="77777777" w:rsidR="002B420E" w:rsidRPr="002B420E" w:rsidRDefault="002B420E" w:rsidP="00AA1F5A">
      <w:pPr>
        <w:widowControl w:val="0"/>
        <w:numPr>
          <w:ilvl w:val="3"/>
          <w:numId w:val="82"/>
        </w:numPr>
        <w:tabs>
          <w:tab w:val="left" w:pos="925"/>
        </w:tabs>
        <w:spacing w:before="63" w:after="0" w:line="276" w:lineRule="auto"/>
        <w:ind w:right="519" w:firstLine="0"/>
        <w:rPr>
          <w:rFonts w:eastAsia="Arial" w:cs="Arial"/>
          <w:sz w:val="22"/>
        </w:rPr>
      </w:pPr>
      <w:r w:rsidRPr="002B420E">
        <w:rPr>
          <w:rFonts w:eastAsia="Arial" w:cs="Arial"/>
          <w:spacing w:val="-1"/>
          <w:sz w:val="22"/>
        </w:rPr>
        <w:t>Contact</w:t>
      </w:r>
      <w:r w:rsidRPr="002B420E">
        <w:rPr>
          <w:rFonts w:eastAsia="Arial" w:cs="Arial"/>
          <w:spacing w:val="-5"/>
          <w:sz w:val="22"/>
        </w:rPr>
        <w:t xml:space="preserve"> </w:t>
      </w:r>
      <w:r w:rsidRPr="002B420E">
        <w:rPr>
          <w:rFonts w:eastAsia="Arial" w:cs="Arial"/>
          <w:sz w:val="22"/>
        </w:rPr>
        <w:t>between</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4"/>
          <w:sz w:val="22"/>
        </w:rPr>
        <w:t xml:space="preserve"> </w:t>
      </w:r>
      <w:r w:rsidRPr="002B420E">
        <w:rPr>
          <w:rFonts w:eastAsia="Arial" w:cs="Arial"/>
          <w:sz w:val="22"/>
        </w:rPr>
        <w:t>mouth</w:t>
      </w:r>
      <w:r w:rsidRPr="002B420E">
        <w:rPr>
          <w:rFonts w:eastAsia="Arial" w:cs="Arial"/>
          <w:spacing w:val="-9"/>
          <w:sz w:val="22"/>
        </w:rPr>
        <w:t xml:space="preserve"> </w:t>
      </w:r>
      <w:r w:rsidRPr="002B420E">
        <w:rPr>
          <w:rFonts w:eastAsia="Arial" w:cs="Arial"/>
          <w:sz w:val="22"/>
        </w:rPr>
        <w:t>and</w:t>
      </w:r>
      <w:r w:rsidRPr="002B420E">
        <w:rPr>
          <w:rFonts w:eastAsia="Arial" w:cs="Arial"/>
          <w:spacing w:val="-4"/>
          <w:sz w:val="22"/>
        </w:rPr>
        <w:t xml:space="preserve"> </w:t>
      </w:r>
      <w:r w:rsidRPr="002B420E">
        <w:rPr>
          <w:rFonts w:eastAsia="Arial" w:cs="Arial"/>
          <w:sz w:val="22"/>
        </w:rPr>
        <w:t>any</w:t>
      </w:r>
      <w:r w:rsidRPr="002B420E">
        <w:rPr>
          <w:rFonts w:eastAsia="Arial" w:cs="Arial"/>
          <w:spacing w:val="-8"/>
          <w:sz w:val="22"/>
        </w:rPr>
        <w:t xml:space="preserve"> </w:t>
      </w:r>
      <w:r w:rsidRPr="002B420E">
        <w:rPr>
          <w:rFonts w:eastAsia="Arial" w:cs="Arial"/>
          <w:spacing w:val="1"/>
          <w:sz w:val="22"/>
        </w:rPr>
        <w:t>body</w:t>
      </w:r>
      <w:r w:rsidRPr="002B420E">
        <w:rPr>
          <w:rFonts w:eastAsia="Arial" w:cs="Arial"/>
          <w:spacing w:val="-13"/>
          <w:sz w:val="22"/>
        </w:rPr>
        <w:t xml:space="preserve"> </w:t>
      </w:r>
      <w:r w:rsidRPr="002B420E">
        <w:rPr>
          <w:rFonts w:eastAsia="Arial" w:cs="Arial"/>
          <w:spacing w:val="1"/>
          <w:sz w:val="22"/>
        </w:rPr>
        <w:t>part</w:t>
      </w:r>
      <w:r w:rsidRPr="002B420E">
        <w:rPr>
          <w:rFonts w:eastAsia="Arial" w:cs="Arial"/>
          <w:spacing w:val="-4"/>
          <w:sz w:val="22"/>
        </w:rPr>
        <w:t xml:space="preserve"> </w:t>
      </w:r>
      <w:r w:rsidRPr="002B420E">
        <w:rPr>
          <w:rFonts w:eastAsia="Arial" w:cs="Arial"/>
          <w:spacing w:val="-1"/>
          <w:sz w:val="22"/>
        </w:rPr>
        <w:t>where</w:t>
      </w:r>
      <w:r w:rsidRPr="002B420E">
        <w:rPr>
          <w:rFonts w:eastAsia="Arial" w:cs="Arial"/>
          <w:spacing w:val="-9"/>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staff</w:t>
      </w:r>
      <w:r w:rsidRPr="002B420E">
        <w:rPr>
          <w:rFonts w:eastAsia="Arial" w:cs="Arial"/>
          <w:spacing w:val="36"/>
          <w:w w:val="99"/>
          <w:sz w:val="22"/>
        </w:rPr>
        <w:t xml:space="preserve"> </w:t>
      </w:r>
      <w:r w:rsidRPr="002B420E">
        <w:rPr>
          <w:rFonts w:eastAsia="Arial" w:cs="Arial"/>
          <w:spacing w:val="-1"/>
          <w:sz w:val="22"/>
        </w:rPr>
        <w:t>member,</w:t>
      </w:r>
      <w:r w:rsidRPr="002B420E">
        <w:rPr>
          <w:rFonts w:eastAsia="Arial" w:cs="Arial"/>
          <w:spacing w:val="-9"/>
          <w:sz w:val="22"/>
        </w:rPr>
        <w:t xml:space="preserve"> </w:t>
      </w:r>
      <w:r w:rsidRPr="002B420E">
        <w:rPr>
          <w:rFonts w:eastAsia="Arial" w:cs="Arial"/>
          <w:sz w:val="22"/>
        </w:rPr>
        <w:t>contractor,</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10"/>
          <w:sz w:val="22"/>
        </w:rPr>
        <w:t xml:space="preserve"> </w:t>
      </w:r>
      <w:r w:rsidRPr="002B420E">
        <w:rPr>
          <w:rFonts w:eastAsia="Arial" w:cs="Arial"/>
          <w:sz w:val="22"/>
        </w:rPr>
        <w:t>volunteer</w:t>
      </w:r>
      <w:r w:rsidRPr="002B420E">
        <w:rPr>
          <w:rFonts w:eastAsia="Arial" w:cs="Arial"/>
          <w:spacing w:val="-5"/>
          <w:sz w:val="22"/>
        </w:rPr>
        <w:t xml:space="preserve"> </w:t>
      </w:r>
      <w:r w:rsidRPr="002B420E">
        <w:rPr>
          <w:rFonts w:eastAsia="Arial" w:cs="Arial"/>
          <w:spacing w:val="-2"/>
          <w:sz w:val="22"/>
        </w:rPr>
        <w:t>has</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9"/>
          <w:sz w:val="22"/>
        </w:rPr>
        <w:t xml:space="preserve"> </w:t>
      </w:r>
      <w:r w:rsidRPr="002B420E">
        <w:rPr>
          <w:rFonts w:eastAsia="Arial" w:cs="Arial"/>
          <w:spacing w:val="-1"/>
          <w:sz w:val="22"/>
        </w:rPr>
        <w:t>intent</w:t>
      </w:r>
      <w:r w:rsidRPr="002B420E">
        <w:rPr>
          <w:rFonts w:eastAsia="Arial" w:cs="Arial"/>
          <w:spacing w:val="-5"/>
          <w:sz w:val="22"/>
        </w:rPr>
        <w:t xml:space="preserve"> </w:t>
      </w:r>
      <w:r w:rsidRPr="002B420E">
        <w:rPr>
          <w:rFonts w:eastAsia="Arial" w:cs="Arial"/>
          <w:sz w:val="22"/>
        </w:rPr>
        <w:t>to</w:t>
      </w:r>
      <w:r w:rsidRPr="002B420E">
        <w:rPr>
          <w:rFonts w:eastAsia="Arial" w:cs="Arial"/>
          <w:spacing w:val="-6"/>
          <w:sz w:val="22"/>
        </w:rPr>
        <w:t xml:space="preserve"> </w:t>
      </w:r>
      <w:r w:rsidRPr="002B420E">
        <w:rPr>
          <w:rFonts w:eastAsia="Arial" w:cs="Arial"/>
          <w:spacing w:val="-1"/>
          <w:sz w:val="22"/>
        </w:rPr>
        <w:t>abuse,</w:t>
      </w:r>
      <w:r w:rsidRPr="002B420E">
        <w:rPr>
          <w:rFonts w:eastAsia="Arial" w:cs="Arial"/>
          <w:spacing w:val="-5"/>
          <w:sz w:val="22"/>
        </w:rPr>
        <w:t xml:space="preserve"> </w:t>
      </w:r>
      <w:r w:rsidRPr="002B420E">
        <w:rPr>
          <w:rFonts w:eastAsia="Arial" w:cs="Arial"/>
          <w:sz w:val="22"/>
        </w:rPr>
        <w:t>arouse,</w:t>
      </w:r>
      <w:r w:rsidRPr="002B420E">
        <w:rPr>
          <w:rFonts w:eastAsia="Arial" w:cs="Arial"/>
          <w:spacing w:val="-5"/>
          <w:sz w:val="22"/>
        </w:rPr>
        <w:t xml:space="preserve"> </w:t>
      </w:r>
      <w:r w:rsidRPr="002B420E">
        <w:rPr>
          <w:rFonts w:eastAsia="Arial" w:cs="Arial"/>
          <w:spacing w:val="-2"/>
          <w:sz w:val="22"/>
        </w:rPr>
        <w:t>or</w:t>
      </w:r>
      <w:r w:rsidRPr="002B420E">
        <w:rPr>
          <w:rFonts w:eastAsia="Arial" w:cs="Arial"/>
          <w:spacing w:val="48"/>
          <w:w w:val="99"/>
          <w:sz w:val="22"/>
        </w:rPr>
        <w:t xml:space="preserve"> </w:t>
      </w:r>
      <w:r w:rsidRPr="002B420E">
        <w:rPr>
          <w:rFonts w:eastAsia="Arial" w:cs="Arial"/>
          <w:sz w:val="22"/>
        </w:rPr>
        <w:t>gratify</w:t>
      </w:r>
      <w:r w:rsidRPr="002B420E">
        <w:rPr>
          <w:rFonts w:eastAsia="Arial" w:cs="Arial"/>
          <w:spacing w:val="-18"/>
          <w:sz w:val="22"/>
        </w:rPr>
        <w:t xml:space="preserve"> </w:t>
      </w:r>
      <w:r w:rsidRPr="002B420E">
        <w:rPr>
          <w:rFonts w:eastAsia="Arial" w:cs="Arial"/>
          <w:sz w:val="22"/>
        </w:rPr>
        <w:t>sexual</w:t>
      </w:r>
      <w:r w:rsidRPr="002B420E">
        <w:rPr>
          <w:rFonts w:eastAsia="Arial" w:cs="Arial"/>
          <w:spacing w:val="-14"/>
          <w:sz w:val="22"/>
        </w:rPr>
        <w:t xml:space="preserve"> </w:t>
      </w:r>
      <w:r w:rsidRPr="002B420E">
        <w:rPr>
          <w:rFonts w:eastAsia="Arial" w:cs="Arial"/>
          <w:sz w:val="22"/>
        </w:rPr>
        <w:t>desire;</w:t>
      </w:r>
    </w:p>
    <w:p w14:paraId="0F224486" w14:textId="77777777" w:rsidR="002B420E" w:rsidRPr="002B420E" w:rsidRDefault="002B420E" w:rsidP="00AA1F5A">
      <w:pPr>
        <w:widowControl w:val="0"/>
        <w:numPr>
          <w:ilvl w:val="3"/>
          <w:numId w:val="82"/>
        </w:numPr>
        <w:tabs>
          <w:tab w:val="left" w:pos="922"/>
        </w:tabs>
        <w:spacing w:before="7" w:after="0" w:line="276" w:lineRule="auto"/>
        <w:ind w:right="630" w:firstLine="0"/>
        <w:rPr>
          <w:rFonts w:eastAsia="Arial" w:cs="Arial"/>
          <w:sz w:val="22"/>
        </w:rPr>
      </w:pPr>
      <w:r w:rsidRPr="002B420E">
        <w:rPr>
          <w:rFonts w:eastAsia="Arial" w:cs="Arial"/>
          <w:sz w:val="22"/>
        </w:rPr>
        <w:t>Penetration</w:t>
      </w:r>
      <w:r w:rsidRPr="002B420E">
        <w:rPr>
          <w:rFonts w:eastAsia="Arial" w:cs="Arial"/>
          <w:spacing w:val="-9"/>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pacing w:val="1"/>
          <w:sz w:val="22"/>
        </w:rPr>
        <w:t>the</w:t>
      </w:r>
      <w:r w:rsidRPr="002B420E">
        <w:rPr>
          <w:rFonts w:eastAsia="Arial" w:cs="Arial"/>
          <w:spacing w:val="-5"/>
          <w:sz w:val="22"/>
        </w:rPr>
        <w:t xml:space="preserve"> </w:t>
      </w:r>
      <w:r w:rsidRPr="002B420E">
        <w:rPr>
          <w:rFonts w:eastAsia="Arial" w:cs="Arial"/>
          <w:spacing w:val="-2"/>
          <w:sz w:val="22"/>
        </w:rPr>
        <w:t>anal</w:t>
      </w:r>
      <w:r w:rsidRPr="002B420E">
        <w:rPr>
          <w:rFonts w:eastAsia="Arial" w:cs="Arial"/>
          <w:spacing w:val="-3"/>
          <w:sz w:val="22"/>
        </w:rPr>
        <w:t xml:space="preserve"> </w:t>
      </w:r>
      <w:r w:rsidRPr="002B420E">
        <w:rPr>
          <w:rFonts w:eastAsia="Arial" w:cs="Arial"/>
          <w:spacing w:val="-1"/>
          <w:sz w:val="22"/>
        </w:rPr>
        <w:t>or</w:t>
      </w:r>
      <w:r w:rsidRPr="002B420E">
        <w:rPr>
          <w:rFonts w:eastAsia="Arial" w:cs="Arial"/>
          <w:spacing w:val="-6"/>
          <w:sz w:val="22"/>
        </w:rPr>
        <w:t xml:space="preserve"> </w:t>
      </w:r>
      <w:r w:rsidRPr="002B420E">
        <w:rPr>
          <w:rFonts w:eastAsia="Arial" w:cs="Arial"/>
          <w:sz w:val="22"/>
        </w:rPr>
        <w:t>genital</w:t>
      </w:r>
      <w:r w:rsidRPr="002B420E">
        <w:rPr>
          <w:rFonts w:eastAsia="Arial" w:cs="Arial"/>
          <w:spacing w:val="-7"/>
          <w:sz w:val="22"/>
        </w:rPr>
        <w:t xml:space="preserve"> </w:t>
      </w:r>
      <w:r w:rsidRPr="002B420E">
        <w:rPr>
          <w:rFonts w:eastAsia="Arial" w:cs="Arial"/>
          <w:sz w:val="22"/>
        </w:rPr>
        <w:t>opening,</w:t>
      </w:r>
      <w:r w:rsidRPr="002B420E">
        <w:rPr>
          <w:rFonts w:eastAsia="Arial" w:cs="Arial"/>
          <w:spacing w:val="-5"/>
          <w:sz w:val="22"/>
        </w:rPr>
        <w:t xml:space="preserve"> </w:t>
      </w:r>
      <w:r w:rsidRPr="002B420E">
        <w:rPr>
          <w:rFonts w:eastAsia="Arial" w:cs="Arial"/>
          <w:sz w:val="22"/>
        </w:rPr>
        <w:t>however</w:t>
      </w:r>
      <w:r w:rsidRPr="002B420E">
        <w:rPr>
          <w:rFonts w:eastAsia="Arial" w:cs="Arial"/>
          <w:spacing w:val="-8"/>
          <w:sz w:val="22"/>
        </w:rPr>
        <w:t xml:space="preserve"> </w:t>
      </w:r>
      <w:r w:rsidRPr="002B420E">
        <w:rPr>
          <w:rFonts w:eastAsia="Arial" w:cs="Arial"/>
          <w:sz w:val="22"/>
        </w:rPr>
        <w:t>slight,</w:t>
      </w:r>
      <w:r w:rsidRPr="002B420E">
        <w:rPr>
          <w:rFonts w:eastAsia="Arial" w:cs="Arial"/>
          <w:spacing w:val="-4"/>
          <w:sz w:val="22"/>
        </w:rPr>
        <w:t xml:space="preserve"> </w:t>
      </w:r>
      <w:r w:rsidRPr="002B420E">
        <w:rPr>
          <w:rFonts w:eastAsia="Arial" w:cs="Arial"/>
          <w:spacing w:val="2"/>
          <w:sz w:val="22"/>
        </w:rPr>
        <w:t>by</w:t>
      </w:r>
      <w:r w:rsidRPr="002B420E">
        <w:rPr>
          <w:rFonts w:eastAsia="Arial" w:cs="Arial"/>
          <w:spacing w:val="-9"/>
          <w:sz w:val="22"/>
        </w:rPr>
        <w:t xml:space="preserve"> </w:t>
      </w:r>
      <w:r w:rsidRPr="002B420E">
        <w:rPr>
          <w:rFonts w:eastAsia="Arial" w:cs="Arial"/>
          <w:sz w:val="22"/>
        </w:rPr>
        <w:t>a</w:t>
      </w:r>
      <w:r w:rsidRPr="002B420E">
        <w:rPr>
          <w:rFonts w:eastAsia="Arial" w:cs="Arial"/>
          <w:spacing w:val="28"/>
          <w:w w:val="99"/>
          <w:sz w:val="22"/>
        </w:rPr>
        <w:t xml:space="preserve"> </w:t>
      </w:r>
      <w:r w:rsidRPr="002B420E">
        <w:rPr>
          <w:rFonts w:eastAsia="Arial" w:cs="Arial"/>
          <w:spacing w:val="-1"/>
          <w:sz w:val="22"/>
        </w:rPr>
        <w:t>hand,</w:t>
      </w:r>
      <w:r w:rsidRPr="002B420E">
        <w:rPr>
          <w:rFonts w:eastAsia="Arial" w:cs="Arial"/>
          <w:spacing w:val="-9"/>
          <w:sz w:val="22"/>
        </w:rPr>
        <w:t xml:space="preserve"> </w:t>
      </w:r>
      <w:r w:rsidRPr="002B420E">
        <w:rPr>
          <w:rFonts w:eastAsia="Arial" w:cs="Arial"/>
          <w:sz w:val="22"/>
        </w:rPr>
        <w:t>finger,</w:t>
      </w:r>
      <w:r w:rsidRPr="002B420E">
        <w:rPr>
          <w:rFonts w:eastAsia="Arial" w:cs="Arial"/>
          <w:spacing w:val="-4"/>
          <w:sz w:val="22"/>
        </w:rPr>
        <w:t xml:space="preserve"> </w:t>
      </w:r>
      <w:r w:rsidRPr="002B420E">
        <w:rPr>
          <w:rFonts w:eastAsia="Arial" w:cs="Arial"/>
          <w:spacing w:val="-1"/>
          <w:sz w:val="22"/>
        </w:rPr>
        <w:t>object,</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z w:val="22"/>
        </w:rPr>
        <w:t>other</w:t>
      </w:r>
      <w:r w:rsidRPr="002B420E">
        <w:rPr>
          <w:rFonts w:eastAsia="Arial" w:cs="Arial"/>
          <w:spacing w:val="-10"/>
          <w:sz w:val="22"/>
        </w:rPr>
        <w:t xml:space="preserve"> </w:t>
      </w:r>
      <w:r w:rsidRPr="002B420E">
        <w:rPr>
          <w:rFonts w:eastAsia="Arial" w:cs="Arial"/>
          <w:sz w:val="22"/>
        </w:rPr>
        <w:t>instrument,</w:t>
      </w:r>
      <w:r w:rsidRPr="002B420E">
        <w:rPr>
          <w:rFonts w:eastAsia="Arial" w:cs="Arial"/>
          <w:spacing w:val="-8"/>
          <w:sz w:val="22"/>
        </w:rPr>
        <w:t xml:space="preserve"> </w:t>
      </w:r>
      <w:r w:rsidRPr="002B420E">
        <w:rPr>
          <w:rFonts w:eastAsia="Arial" w:cs="Arial"/>
          <w:sz w:val="22"/>
        </w:rPr>
        <w:t>that</w:t>
      </w:r>
      <w:r w:rsidRPr="002B420E">
        <w:rPr>
          <w:rFonts w:eastAsia="Arial" w:cs="Arial"/>
          <w:spacing w:val="-8"/>
          <w:sz w:val="22"/>
        </w:rPr>
        <w:t xml:space="preserve"> </w:t>
      </w:r>
      <w:r w:rsidRPr="002B420E">
        <w:rPr>
          <w:rFonts w:eastAsia="Arial" w:cs="Arial"/>
          <w:spacing w:val="-1"/>
          <w:sz w:val="22"/>
        </w:rPr>
        <w:t>is</w:t>
      </w:r>
      <w:r w:rsidRPr="002B420E">
        <w:rPr>
          <w:rFonts w:eastAsia="Arial" w:cs="Arial"/>
          <w:spacing w:val="-5"/>
          <w:sz w:val="22"/>
        </w:rPr>
        <w:t xml:space="preserve"> </w:t>
      </w:r>
      <w:r w:rsidRPr="002B420E">
        <w:rPr>
          <w:rFonts w:eastAsia="Arial" w:cs="Arial"/>
          <w:spacing w:val="-1"/>
          <w:sz w:val="22"/>
        </w:rPr>
        <w:t>unrelated</w:t>
      </w:r>
      <w:r w:rsidRPr="002B420E">
        <w:rPr>
          <w:rFonts w:eastAsia="Arial" w:cs="Arial"/>
          <w:spacing w:val="-4"/>
          <w:sz w:val="22"/>
        </w:rPr>
        <w:t xml:space="preserve"> </w:t>
      </w:r>
      <w:r w:rsidRPr="002B420E">
        <w:rPr>
          <w:rFonts w:eastAsia="Arial" w:cs="Arial"/>
          <w:sz w:val="22"/>
        </w:rPr>
        <w:t>to</w:t>
      </w:r>
      <w:r w:rsidRPr="002B420E">
        <w:rPr>
          <w:rFonts w:eastAsia="Arial" w:cs="Arial"/>
          <w:spacing w:val="-6"/>
          <w:sz w:val="22"/>
        </w:rPr>
        <w:t xml:space="preserve"> </w:t>
      </w:r>
      <w:r w:rsidRPr="002B420E">
        <w:rPr>
          <w:rFonts w:eastAsia="Arial" w:cs="Arial"/>
          <w:sz w:val="22"/>
        </w:rPr>
        <w:t>official</w:t>
      </w:r>
      <w:r w:rsidRPr="002B420E">
        <w:rPr>
          <w:rFonts w:eastAsia="Arial" w:cs="Arial"/>
          <w:spacing w:val="53"/>
          <w:w w:val="99"/>
          <w:sz w:val="22"/>
        </w:rPr>
        <w:t xml:space="preserve"> </w:t>
      </w:r>
      <w:r w:rsidRPr="002B420E">
        <w:rPr>
          <w:rFonts w:eastAsia="Arial" w:cs="Arial"/>
          <w:spacing w:val="-1"/>
          <w:sz w:val="22"/>
        </w:rPr>
        <w:t>duties</w:t>
      </w:r>
      <w:r w:rsidRPr="002B420E">
        <w:rPr>
          <w:rFonts w:eastAsia="Arial" w:cs="Arial"/>
          <w:spacing w:val="-9"/>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pacing w:val="-1"/>
          <w:sz w:val="22"/>
        </w:rPr>
        <w:t>where</w:t>
      </w:r>
      <w:r w:rsidRPr="002B420E">
        <w:rPr>
          <w:rFonts w:eastAsia="Arial" w:cs="Arial"/>
          <w:spacing w:val="-9"/>
          <w:sz w:val="22"/>
        </w:rPr>
        <w:t xml:space="preserve"> </w:t>
      </w:r>
      <w:r w:rsidRPr="002B420E">
        <w:rPr>
          <w:rFonts w:eastAsia="Arial" w:cs="Arial"/>
          <w:sz w:val="22"/>
        </w:rPr>
        <w:t>the</w:t>
      </w:r>
      <w:r w:rsidRPr="002B420E">
        <w:rPr>
          <w:rFonts w:eastAsia="Arial" w:cs="Arial"/>
          <w:spacing w:val="-9"/>
          <w:sz w:val="22"/>
        </w:rPr>
        <w:t xml:space="preserve"> </w:t>
      </w:r>
      <w:r w:rsidRPr="002B420E">
        <w:rPr>
          <w:rFonts w:eastAsia="Arial" w:cs="Arial"/>
          <w:sz w:val="22"/>
        </w:rPr>
        <w:t>staff</w:t>
      </w:r>
      <w:r w:rsidRPr="002B420E">
        <w:rPr>
          <w:rFonts w:eastAsia="Arial" w:cs="Arial"/>
          <w:spacing w:val="-5"/>
          <w:sz w:val="22"/>
        </w:rPr>
        <w:t xml:space="preserve"> </w:t>
      </w:r>
      <w:r w:rsidRPr="002B420E">
        <w:rPr>
          <w:rFonts w:eastAsia="Arial" w:cs="Arial"/>
          <w:sz w:val="22"/>
        </w:rPr>
        <w:t>member,</w:t>
      </w:r>
      <w:r w:rsidRPr="002B420E">
        <w:rPr>
          <w:rFonts w:eastAsia="Arial" w:cs="Arial"/>
          <w:spacing w:val="-8"/>
          <w:sz w:val="22"/>
        </w:rPr>
        <w:t xml:space="preserve"> </w:t>
      </w:r>
      <w:r w:rsidRPr="002B420E">
        <w:rPr>
          <w:rFonts w:eastAsia="Arial" w:cs="Arial"/>
          <w:sz w:val="22"/>
        </w:rPr>
        <w:t>contractor,</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z w:val="22"/>
        </w:rPr>
        <w:t>volunteer</w:t>
      </w:r>
      <w:r w:rsidRPr="002B420E">
        <w:rPr>
          <w:rFonts w:eastAsia="Arial" w:cs="Arial"/>
          <w:spacing w:val="-5"/>
          <w:sz w:val="22"/>
        </w:rPr>
        <w:t xml:space="preserve"> </w:t>
      </w:r>
      <w:r w:rsidRPr="002B420E">
        <w:rPr>
          <w:rFonts w:eastAsia="Arial" w:cs="Arial"/>
          <w:spacing w:val="-2"/>
          <w:sz w:val="22"/>
        </w:rPr>
        <w:t>has</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56"/>
          <w:w w:val="99"/>
          <w:sz w:val="22"/>
        </w:rPr>
        <w:t xml:space="preserve"> </w:t>
      </w:r>
      <w:r w:rsidRPr="002B420E">
        <w:rPr>
          <w:rFonts w:eastAsia="Arial" w:cs="Arial"/>
          <w:spacing w:val="-1"/>
          <w:sz w:val="22"/>
        </w:rPr>
        <w:t>intent</w:t>
      </w:r>
      <w:r w:rsidRPr="002B420E">
        <w:rPr>
          <w:rFonts w:eastAsia="Arial" w:cs="Arial"/>
          <w:spacing w:val="-9"/>
          <w:sz w:val="22"/>
        </w:rPr>
        <w:t xml:space="preserve"> </w:t>
      </w:r>
      <w:r w:rsidRPr="002B420E">
        <w:rPr>
          <w:rFonts w:eastAsia="Arial" w:cs="Arial"/>
          <w:spacing w:val="2"/>
          <w:sz w:val="22"/>
        </w:rPr>
        <w:t>to</w:t>
      </w:r>
      <w:r w:rsidRPr="002B420E">
        <w:rPr>
          <w:rFonts w:eastAsia="Arial" w:cs="Arial"/>
          <w:spacing w:val="-10"/>
          <w:sz w:val="22"/>
        </w:rPr>
        <w:t xml:space="preserve"> </w:t>
      </w:r>
      <w:r w:rsidRPr="002B420E">
        <w:rPr>
          <w:rFonts w:eastAsia="Arial" w:cs="Arial"/>
          <w:sz w:val="22"/>
        </w:rPr>
        <w:t>abuse,</w:t>
      </w:r>
      <w:r w:rsidRPr="002B420E">
        <w:rPr>
          <w:rFonts w:eastAsia="Arial" w:cs="Arial"/>
          <w:spacing w:val="-9"/>
          <w:sz w:val="22"/>
        </w:rPr>
        <w:t xml:space="preserve"> </w:t>
      </w:r>
      <w:r w:rsidRPr="002B420E">
        <w:rPr>
          <w:rFonts w:eastAsia="Arial" w:cs="Arial"/>
          <w:sz w:val="22"/>
        </w:rPr>
        <w:t>arouse,</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10"/>
          <w:sz w:val="22"/>
        </w:rPr>
        <w:t xml:space="preserve"> </w:t>
      </w:r>
      <w:r w:rsidRPr="002B420E">
        <w:rPr>
          <w:rFonts w:eastAsia="Arial" w:cs="Arial"/>
          <w:spacing w:val="1"/>
          <w:sz w:val="22"/>
        </w:rPr>
        <w:t>gratify</w:t>
      </w:r>
      <w:r w:rsidRPr="002B420E">
        <w:rPr>
          <w:rFonts w:eastAsia="Arial" w:cs="Arial"/>
          <w:spacing w:val="-13"/>
          <w:sz w:val="22"/>
        </w:rPr>
        <w:t xml:space="preserve"> </w:t>
      </w:r>
      <w:r w:rsidRPr="002B420E">
        <w:rPr>
          <w:rFonts w:eastAsia="Arial" w:cs="Arial"/>
          <w:sz w:val="22"/>
        </w:rPr>
        <w:t>sexual</w:t>
      </w:r>
      <w:r w:rsidRPr="002B420E">
        <w:rPr>
          <w:rFonts w:eastAsia="Arial" w:cs="Arial"/>
          <w:spacing w:val="-9"/>
          <w:sz w:val="22"/>
        </w:rPr>
        <w:t xml:space="preserve"> </w:t>
      </w:r>
      <w:r w:rsidRPr="002B420E">
        <w:rPr>
          <w:rFonts w:eastAsia="Arial" w:cs="Arial"/>
          <w:sz w:val="22"/>
        </w:rPr>
        <w:t>desire;</w:t>
      </w:r>
    </w:p>
    <w:p w14:paraId="30AB8D3E" w14:textId="77777777" w:rsidR="002B420E" w:rsidRPr="002B420E" w:rsidRDefault="002B420E" w:rsidP="00AA1F5A">
      <w:pPr>
        <w:widowControl w:val="0"/>
        <w:numPr>
          <w:ilvl w:val="3"/>
          <w:numId w:val="82"/>
        </w:numPr>
        <w:tabs>
          <w:tab w:val="left" w:pos="922"/>
        </w:tabs>
        <w:spacing w:before="1" w:after="0" w:line="276" w:lineRule="auto"/>
        <w:ind w:right="257" w:firstLine="0"/>
        <w:rPr>
          <w:rFonts w:eastAsia="Arial" w:cs="Arial"/>
          <w:sz w:val="22"/>
        </w:rPr>
      </w:pPr>
      <w:r w:rsidRPr="002B420E">
        <w:rPr>
          <w:rFonts w:eastAsia="Arial" w:cs="Arial"/>
          <w:spacing w:val="3"/>
          <w:sz w:val="22"/>
        </w:rPr>
        <w:t>Any</w:t>
      </w:r>
      <w:r w:rsidRPr="002B420E">
        <w:rPr>
          <w:rFonts w:eastAsia="Arial" w:cs="Arial"/>
          <w:spacing w:val="-11"/>
          <w:sz w:val="22"/>
        </w:rPr>
        <w:t xml:space="preserve"> </w:t>
      </w:r>
      <w:r w:rsidRPr="002B420E">
        <w:rPr>
          <w:rFonts w:eastAsia="Arial" w:cs="Arial"/>
          <w:spacing w:val="-1"/>
          <w:sz w:val="22"/>
        </w:rPr>
        <w:t>other</w:t>
      </w:r>
      <w:r w:rsidRPr="002B420E">
        <w:rPr>
          <w:rFonts w:eastAsia="Arial" w:cs="Arial"/>
          <w:spacing w:val="-10"/>
          <w:sz w:val="22"/>
        </w:rPr>
        <w:t xml:space="preserve"> </w:t>
      </w:r>
      <w:r w:rsidRPr="002B420E">
        <w:rPr>
          <w:rFonts w:eastAsia="Arial" w:cs="Arial"/>
          <w:sz w:val="22"/>
        </w:rPr>
        <w:t>intentional</w:t>
      </w:r>
      <w:r w:rsidRPr="002B420E">
        <w:rPr>
          <w:rFonts w:eastAsia="Arial" w:cs="Arial"/>
          <w:spacing w:val="-5"/>
          <w:sz w:val="22"/>
        </w:rPr>
        <w:t xml:space="preserve"> </w:t>
      </w:r>
      <w:r w:rsidRPr="002B420E">
        <w:rPr>
          <w:rFonts w:eastAsia="Arial" w:cs="Arial"/>
          <w:sz w:val="22"/>
        </w:rPr>
        <w:t>contact,</w:t>
      </w:r>
      <w:r w:rsidRPr="002B420E">
        <w:rPr>
          <w:rFonts w:eastAsia="Arial" w:cs="Arial"/>
          <w:spacing w:val="-10"/>
          <w:sz w:val="22"/>
        </w:rPr>
        <w:t xml:space="preserve"> </w:t>
      </w:r>
      <w:r w:rsidRPr="002B420E">
        <w:rPr>
          <w:rFonts w:eastAsia="Arial" w:cs="Arial"/>
          <w:sz w:val="22"/>
        </w:rPr>
        <w:t>either</w:t>
      </w:r>
      <w:r w:rsidRPr="002B420E">
        <w:rPr>
          <w:rFonts w:eastAsia="Arial" w:cs="Arial"/>
          <w:spacing w:val="-6"/>
          <w:sz w:val="22"/>
        </w:rPr>
        <w:t xml:space="preserve"> </w:t>
      </w:r>
      <w:r w:rsidRPr="002B420E">
        <w:rPr>
          <w:rFonts w:eastAsia="Arial" w:cs="Arial"/>
          <w:sz w:val="22"/>
        </w:rPr>
        <w:t>directly</w:t>
      </w:r>
      <w:r w:rsidRPr="002B420E">
        <w:rPr>
          <w:rFonts w:eastAsia="Arial" w:cs="Arial"/>
          <w:spacing w:val="-14"/>
          <w:sz w:val="22"/>
        </w:rPr>
        <w:t xml:space="preserve"> </w:t>
      </w:r>
      <w:r w:rsidRPr="002B420E">
        <w:rPr>
          <w:rFonts w:eastAsia="Arial" w:cs="Arial"/>
          <w:spacing w:val="1"/>
          <w:sz w:val="22"/>
        </w:rPr>
        <w:t>or</w:t>
      </w:r>
      <w:r w:rsidRPr="002B420E">
        <w:rPr>
          <w:rFonts w:eastAsia="Arial" w:cs="Arial"/>
          <w:spacing w:val="-10"/>
          <w:sz w:val="22"/>
        </w:rPr>
        <w:t xml:space="preserve"> </w:t>
      </w:r>
      <w:r w:rsidRPr="002B420E">
        <w:rPr>
          <w:rFonts w:eastAsia="Arial" w:cs="Arial"/>
          <w:sz w:val="22"/>
        </w:rPr>
        <w:t>through</w:t>
      </w:r>
      <w:r w:rsidRPr="002B420E">
        <w:rPr>
          <w:rFonts w:eastAsia="Arial" w:cs="Arial"/>
          <w:spacing w:val="-10"/>
          <w:sz w:val="22"/>
        </w:rPr>
        <w:t xml:space="preserve"> </w:t>
      </w:r>
      <w:r w:rsidRPr="002B420E">
        <w:rPr>
          <w:rFonts w:eastAsia="Arial" w:cs="Arial"/>
          <w:sz w:val="22"/>
        </w:rPr>
        <w:t>the</w:t>
      </w:r>
      <w:r w:rsidRPr="002B420E">
        <w:rPr>
          <w:rFonts w:eastAsia="Arial" w:cs="Arial"/>
          <w:spacing w:val="-2"/>
          <w:w w:val="99"/>
          <w:sz w:val="22"/>
        </w:rPr>
        <w:t xml:space="preserve"> </w:t>
      </w:r>
      <w:r w:rsidRPr="002B420E">
        <w:rPr>
          <w:rFonts w:eastAsia="Arial" w:cs="Arial"/>
          <w:spacing w:val="34"/>
          <w:w w:val="99"/>
          <w:sz w:val="22"/>
        </w:rPr>
        <w:t xml:space="preserve"> </w:t>
      </w:r>
      <w:r w:rsidRPr="002B420E">
        <w:rPr>
          <w:rFonts w:eastAsia="Arial" w:cs="Arial"/>
          <w:spacing w:val="-1"/>
          <w:sz w:val="22"/>
        </w:rPr>
        <w:t>clothing,</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3"/>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z w:val="22"/>
        </w:rPr>
        <w:t>with</w:t>
      </w:r>
      <w:r w:rsidRPr="002B420E">
        <w:rPr>
          <w:rFonts w:eastAsia="Arial" w:cs="Arial"/>
          <w:spacing w:val="-8"/>
          <w:sz w:val="22"/>
        </w:rPr>
        <w:t xml:space="preserve"> </w:t>
      </w:r>
      <w:r w:rsidRPr="002B420E">
        <w:rPr>
          <w:rFonts w:eastAsia="Arial" w:cs="Arial"/>
          <w:sz w:val="22"/>
        </w:rPr>
        <w:t>the</w:t>
      </w:r>
      <w:r w:rsidRPr="002B420E">
        <w:rPr>
          <w:rFonts w:eastAsia="Arial" w:cs="Arial"/>
          <w:spacing w:val="-3"/>
          <w:sz w:val="22"/>
        </w:rPr>
        <w:t xml:space="preserve"> </w:t>
      </w:r>
      <w:r w:rsidRPr="002B420E">
        <w:rPr>
          <w:rFonts w:eastAsia="Arial" w:cs="Arial"/>
          <w:spacing w:val="-1"/>
          <w:sz w:val="22"/>
        </w:rPr>
        <w:t>genitalia,</w:t>
      </w:r>
      <w:r w:rsidRPr="002B420E">
        <w:rPr>
          <w:rFonts w:eastAsia="Arial" w:cs="Arial"/>
          <w:spacing w:val="-4"/>
          <w:sz w:val="22"/>
        </w:rPr>
        <w:t xml:space="preserve"> </w:t>
      </w:r>
      <w:r w:rsidRPr="002B420E">
        <w:rPr>
          <w:rFonts w:eastAsia="Arial" w:cs="Arial"/>
          <w:spacing w:val="-1"/>
          <w:sz w:val="22"/>
        </w:rPr>
        <w:t>anus,</w:t>
      </w:r>
      <w:r w:rsidRPr="002B420E">
        <w:rPr>
          <w:rFonts w:eastAsia="Arial" w:cs="Arial"/>
          <w:spacing w:val="-3"/>
          <w:sz w:val="22"/>
        </w:rPr>
        <w:t xml:space="preserve"> </w:t>
      </w:r>
      <w:r w:rsidRPr="002B420E">
        <w:rPr>
          <w:rFonts w:eastAsia="Arial" w:cs="Arial"/>
          <w:spacing w:val="-1"/>
          <w:sz w:val="22"/>
        </w:rPr>
        <w:t>groin,</w:t>
      </w:r>
      <w:r w:rsidRPr="002B420E">
        <w:rPr>
          <w:rFonts w:eastAsia="Arial" w:cs="Arial"/>
          <w:spacing w:val="-4"/>
          <w:sz w:val="22"/>
        </w:rPr>
        <w:t xml:space="preserve"> </w:t>
      </w:r>
      <w:r w:rsidRPr="002B420E">
        <w:rPr>
          <w:rFonts w:eastAsia="Arial" w:cs="Arial"/>
          <w:spacing w:val="-1"/>
          <w:sz w:val="22"/>
        </w:rPr>
        <w:t>breast,</w:t>
      </w:r>
      <w:r w:rsidRPr="002B420E">
        <w:rPr>
          <w:rFonts w:eastAsia="Arial" w:cs="Arial"/>
          <w:spacing w:val="-3"/>
          <w:sz w:val="22"/>
        </w:rPr>
        <w:t xml:space="preserve"> </w:t>
      </w:r>
      <w:r w:rsidRPr="002B420E">
        <w:rPr>
          <w:rFonts w:eastAsia="Arial" w:cs="Arial"/>
          <w:spacing w:val="-1"/>
          <w:sz w:val="22"/>
        </w:rPr>
        <w:t>inner</w:t>
      </w:r>
      <w:r w:rsidRPr="002B420E">
        <w:rPr>
          <w:rFonts w:eastAsia="Arial" w:cs="Arial"/>
          <w:spacing w:val="-5"/>
          <w:sz w:val="22"/>
        </w:rPr>
        <w:t xml:space="preserve"> </w:t>
      </w:r>
      <w:r w:rsidRPr="002B420E">
        <w:rPr>
          <w:rFonts w:eastAsia="Arial" w:cs="Arial"/>
          <w:spacing w:val="-1"/>
          <w:sz w:val="22"/>
        </w:rPr>
        <w:t>thigh,</w:t>
      </w:r>
      <w:r w:rsidRPr="002B420E">
        <w:rPr>
          <w:rFonts w:eastAsia="Arial" w:cs="Arial"/>
          <w:spacing w:val="-3"/>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69"/>
          <w:w w:val="99"/>
          <w:sz w:val="22"/>
        </w:rPr>
        <w:t xml:space="preserve"> </w:t>
      </w:r>
      <w:r w:rsidRPr="002B420E">
        <w:rPr>
          <w:rFonts w:eastAsia="Arial" w:cs="Arial"/>
          <w:sz w:val="22"/>
        </w:rPr>
        <w:t>buttocks,</w:t>
      </w:r>
      <w:r w:rsidRPr="002B420E">
        <w:rPr>
          <w:rFonts w:eastAsia="Arial" w:cs="Arial"/>
          <w:spacing w:val="-8"/>
          <w:sz w:val="22"/>
        </w:rPr>
        <w:t xml:space="preserve"> </w:t>
      </w:r>
      <w:r w:rsidRPr="002B420E">
        <w:rPr>
          <w:rFonts w:eastAsia="Arial" w:cs="Arial"/>
          <w:sz w:val="22"/>
        </w:rPr>
        <w:t>that</w:t>
      </w:r>
      <w:r w:rsidRPr="002B420E">
        <w:rPr>
          <w:rFonts w:eastAsia="Arial" w:cs="Arial"/>
          <w:spacing w:val="-8"/>
          <w:sz w:val="22"/>
        </w:rPr>
        <w:t xml:space="preserve"> </w:t>
      </w:r>
      <w:r w:rsidRPr="002B420E">
        <w:rPr>
          <w:rFonts w:eastAsia="Arial" w:cs="Arial"/>
          <w:spacing w:val="-1"/>
          <w:sz w:val="22"/>
        </w:rPr>
        <w:t>is</w:t>
      </w:r>
      <w:r w:rsidRPr="002B420E">
        <w:rPr>
          <w:rFonts w:eastAsia="Arial" w:cs="Arial"/>
          <w:spacing w:val="-5"/>
          <w:sz w:val="22"/>
        </w:rPr>
        <w:t xml:space="preserve"> </w:t>
      </w:r>
      <w:r w:rsidRPr="002B420E">
        <w:rPr>
          <w:rFonts w:eastAsia="Arial" w:cs="Arial"/>
          <w:sz w:val="22"/>
        </w:rPr>
        <w:t>unrelated</w:t>
      </w:r>
      <w:r w:rsidRPr="002B420E">
        <w:rPr>
          <w:rFonts w:eastAsia="Arial" w:cs="Arial"/>
          <w:spacing w:val="-8"/>
          <w:sz w:val="22"/>
        </w:rPr>
        <w:t xml:space="preserve"> </w:t>
      </w:r>
      <w:r w:rsidRPr="002B420E">
        <w:rPr>
          <w:rFonts w:eastAsia="Arial" w:cs="Arial"/>
          <w:sz w:val="22"/>
        </w:rPr>
        <w:t>to</w:t>
      </w:r>
      <w:r w:rsidRPr="002B420E">
        <w:rPr>
          <w:rFonts w:eastAsia="Arial" w:cs="Arial"/>
          <w:spacing w:val="-5"/>
          <w:sz w:val="22"/>
        </w:rPr>
        <w:t xml:space="preserve"> </w:t>
      </w:r>
      <w:r w:rsidRPr="002B420E">
        <w:rPr>
          <w:rFonts w:eastAsia="Arial" w:cs="Arial"/>
          <w:spacing w:val="-1"/>
          <w:sz w:val="22"/>
        </w:rPr>
        <w:t>official</w:t>
      </w:r>
      <w:r w:rsidRPr="002B420E">
        <w:rPr>
          <w:rFonts w:eastAsia="Arial" w:cs="Arial"/>
          <w:spacing w:val="-4"/>
          <w:sz w:val="22"/>
        </w:rPr>
        <w:t xml:space="preserve"> </w:t>
      </w:r>
      <w:r w:rsidRPr="002B420E">
        <w:rPr>
          <w:rFonts w:eastAsia="Arial" w:cs="Arial"/>
          <w:spacing w:val="-1"/>
          <w:sz w:val="22"/>
        </w:rPr>
        <w:t>duties</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pacing w:val="-1"/>
          <w:sz w:val="22"/>
        </w:rPr>
        <w:t>where</w:t>
      </w:r>
      <w:r w:rsidRPr="002B420E">
        <w:rPr>
          <w:rFonts w:eastAsia="Arial" w:cs="Arial"/>
          <w:spacing w:val="-9"/>
          <w:sz w:val="22"/>
        </w:rPr>
        <w:t xml:space="preserve"> </w:t>
      </w:r>
      <w:r w:rsidRPr="002B420E">
        <w:rPr>
          <w:rFonts w:eastAsia="Arial" w:cs="Arial"/>
          <w:sz w:val="22"/>
        </w:rPr>
        <w:t>the</w:t>
      </w:r>
      <w:r w:rsidRPr="002B420E">
        <w:rPr>
          <w:rFonts w:eastAsia="Arial" w:cs="Arial"/>
          <w:spacing w:val="-9"/>
          <w:sz w:val="22"/>
        </w:rPr>
        <w:t xml:space="preserve"> </w:t>
      </w:r>
      <w:r w:rsidRPr="002B420E">
        <w:rPr>
          <w:rFonts w:eastAsia="Arial" w:cs="Arial"/>
          <w:sz w:val="22"/>
        </w:rPr>
        <w:t>staff</w:t>
      </w:r>
      <w:r w:rsidRPr="002B420E">
        <w:rPr>
          <w:rFonts w:eastAsia="Arial" w:cs="Arial"/>
          <w:spacing w:val="-4"/>
          <w:sz w:val="22"/>
        </w:rPr>
        <w:t xml:space="preserve"> </w:t>
      </w:r>
      <w:r w:rsidRPr="002B420E">
        <w:rPr>
          <w:rFonts w:eastAsia="Arial" w:cs="Arial"/>
          <w:sz w:val="22"/>
        </w:rPr>
        <w:t>member,</w:t>
      </w:r>
      <w:r w:rsidRPr="002B420E">
        <w:rPr>
          <w:rFonts w:eastAsia="Arial" w:cs="Arial"/>
          <w:spacing w:val="62"/>
          <w:w w:val="99"/>
          <w:sz w:val="22"/>
        </w:rPr>
        <w:t xml:space="preserve"> </w:t>
      </w:r>
      <w:r w:rsidRPr="002B420E">
        <w:rPr>
          <w:rFonts w:eastAsia="Arial" w:cs="Arial"/>
          <w:sz w:val="22"/>
        </w:rPr>
        <w:t>contractor,</w:t>
      </w:r>
      <w:r w:rsidRPr="002B420E">
        <w:rPr>
          <w:rFonts w:eastAsia="Arial" w:cs="Arial"/>
          <w:spacing w:val="-9"/>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z w:val="22"/>
        </w:rPr>
        <w:t>volunteer</w:t>
      </w:r>
      <w:r w:rsidRPr="002B420E">
        <w:rPr>
          <w:rFonts w:eastAsia="Arial" w:cs="Arial"/>
          <w:spacing w:val="-9"/>
          <w:sz w:val="22"/>
        </w:rPr>
        <w:t xml:space="preserve"> </w:t>
      </w:r>
      <w:r w:rsidRPr="002B420E">
        <w:rPr>
          <w:rFonts w:eastAsia="Arial" w:cs="Arial"/>
          <w:sz w:val="22"/>
        </w:rPr>
        <w:t>has</w:t>
      </w:r>
      <w:r w:rsidRPr="002B420E">
        <w:rPr>
          <w:rFonts w:eastAsia="Arial" w:cs="Arial"/>
          <w:spacing w:val="-8"/>
          <w:sz w:val="22"/>
        </w:rPr>
        <w:t xml:space="preserve"> </w:t>
      </w:r>
      <w:r w:rsidRPr="002B420E">
        <w:rPr>
          <w:rFonts w:eastAsia="Arial" w:cs="Arial"/>
          <w:sz w:val="22"/>
        </w:rPr>
        <w:t>the</w:t>
      </w:r>
      <w:r w:rsidRPr="002B420E">
        <w:rPr>
          <w:rFonts w:eastAsia="Arial" w:cs="Arial"/>
          <w:spacing w:val="-9"/>
          <w:sz w:val="22"/>
        </w:rPr>
        <w:t xml:space="preserve"> </w:t>
      </w:r>
      <w:r w:rsidRPr="002B420E">
        <w:rPr>
          <w:rFonts w:eastAsia="Arial" w:cs="Arial"/>
          <w:sz w:val="22"/>
        </w:rPr>
        <w:t>intent</w:t>
      </w:r>
      <w:r w:rsidRPr="002B420E">
        <w:rPr>
          <w:rFonts w:eastAsia="Arial" w:cs="Arial"/>
          <w:spacing w:val="-5"/>
          <w:sz w:val="22"/>
        </w:rPr>
        <w:t xml:space="preserve"> </w:t>
      </w:r>
      <w:r w:rsidRPr="002B420E">
        <w:rPr>
          <w:rFonts w:eastAsia="Arial" w:cs="Arial"/>
          <w:spacing w:val="2"/>
          <w:sz w:val="22"/>
        </w:rPr>
        <w:t>to</w:t>
      </w:r>
      <w:r w:rsidRPr="002B420E">
        <w:rPr>
          <w:rFonts w:eastAsia="Arial" w:cs="Arial"/>
          <w:spacing w:val="-9"/>
          <w:sz w:val="22"/>
        </w:rPr>
        <w:t xml:space="preserve"> </w:t>
      </w:r>
      <w:r w:rsidRPr="002B420E">
        <w:rPr>
          <w:rFonts w:eastAsia="Arial" w:cs="Arial"/>
          <w:sz w:val="22"/>
        </w:rPr>
        <w:t>abuse,</w:t>
      </w:r>
      <w:r w:rsidRPr="002B420E">
        <w:rPr>
          <w:rFonts w:eastAsia="Arial" w:cs="Arial"/>
          <w:spacing w:val="-8"/>
          <w:sz w:val="22"/>
        </w:rPr>
        <w:t xml:space="preserve"> </w:t>
      </w:r>
      <w:r w:rsidRPr="002B420E">
        <w:rPr>
          <w:rFonts w:eastAsia="Arial" w:cs="Arial"/>
          <w:sz w:val="22"/>
        </w:rPr>
        <w:t>arouse,</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pacing w:val="1"/>
          <w:sz w:val="22"/>
        </w:rPr>
        <w:t>gratify</w:t>
      </w:r>
      <w:r w:rsidRPr="002B420E">
        <w:rPr>
          <w:rFonts w:eastAsia="Arial" w:cs="Arial"/>
          <w:spacing w:val="30"/>
          <w:w w:val="99"/>
          <w:sz w:val="22"/>
        </w:rPr>
        <w:t xml:space="preserve"> </w:t>
      </w:r>
      <w:r w:rsidRPr="002B420E">
        <w:rPr>
          <w:rFonts w:eastAsia="Arial" w:cs="Arial"/>
          <w:spacing w:val="-1"/>
          <w:sz w:val="22"/>
        </w:rPr>
        <w:t>sexual</w:t>
      </w:r>
      <w:r w:rsidRPr="002B420E">
        <w:rPr>
          <w:rFonts w:eastAsia="Arial" w:cs="Arial"/>
          <w:spacing w:val="-18"/>
          <w:sz w:val="22"/>
        </w:rPr>
        <w:t xml:space="preserve"> </w:t>
      </w:r>
      <w:r w:rsidRPr="002B420E">
        <w:rPr>
          <w:rFonts w:eastAsia="Arial" w:cs="Arial"/>
          <w:sz w:val="22"/>
        </w:rPr>
        <w:t>desire;</w:t>
      </w:r>
    </w:p>
    <w:p w14:paraId="40563EB8" w14:textId="77777777" w:rsidR="002B420E" w:rsidRPr="002B420E" w:rsidRDefault="002B420E" w:rsidP="00AA1F5A">
      <w:pPr>
        <w:widowControl w:val="0"/>
        <w:numPr>
          <w:ilvl w:val="3"/>
          <w:numId w:val="82"/>
        </w:numPr>
        <w:tabs>
          <w:tab w:val="left" w:pos="922"/>
        </w:tabs>
        <w:spacing w:before="1" w:after="0" w:line="276" w:lineRule="auto"/>
        <w:ind w:right="519" w:firstLine="0"/>
        <w:rPr>
          <w:rFonts w:eastAsia="Arial" w:cs="Arial"/>
          <w:sz w:val="22"/>
        </w:rPr>
      </w:pPr>
      <w:r w:rsidRPr="002B420E">
        <w:rPr>
          <w:rFonts w:eastAsia="Arial" w:cs="Arial"/>
          <w:spacing w:val="3"/>
          <w:sz w:val="22"/>
        </w:rPr>
        <w:t>Any</w:t>
      </w:r>
      <w:r w:rsidRPr="002B420E">
        <w:rPr>
          <w:rFonts w:eastAsia="Arial" w:cs="Arial"/>
          <w:spacing w:val="-9"/>
          <w:sz w:val="22"/>
        </w:rPr>
        <w:t xml:space="preserve"> </w:t>
      </w:r>
      <w:r w:rsidRPr="002B420E">
        <w:rPr>
          <w:rFonts w:eastAsia="Arial" w:cs="Arial"/>
          <w:sz w:val="22"/>
        </w:rPr>
        <w:t>attempt,</w:t>
      </w:r>
      <w:r w:rsidRPr="002B420E">
        <w:rPr>
          <w:rFonts w:eastAsia="Arial" w:cs="Arial"/>
          <w:spacing w:val="-8"/>
          <w:sz w:val="22"/>
        </w:rPr>
        <w:t xml:space="preserve"> </w:t>
      </w:r>
      <w:r w:rsidRPr="002B420E">
        <w:rPr>
          <w:rFonts w:eastAsia="Arial" w:cs="Arial"/>
          <w:sz w:val="22"/>
        </w:rPr>
        <w:t>threat,</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z w:val="22"/>
        </w:rPr>
        <w:t>request</w:t>
      </w:r>
      <w:r w:rsidRPr="002B420E">
        <w:rPr>
          <w:rFonts w:eastAsia="Arial" w:cs="Arial"/>
          <w:spacing w:val="-4"/>
          <w:sz w:val="22"/>
        </w:rPr>
        <w:t xml:space="preserve"> </w:t>
      </w:r>
      <w:r w:rsidRPr="002B420E">
        <w:rPr>
          <w:rFonts w:eastAsia="Arial" w:cs="Arial"/>
          <w:spacing w:val="2"/>
          <w:sz w:val="22"/>
        </w:rPr>
        <w:t>by</w:t>
      </w:r>
      <w:r w:rsidRPr="002B420E">
        <w:rPr>
          <w:rFonts w:eastAsia="Arial" w:cs="Arial"/>
          <w:spacing w:val="-9"/>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pacing w:val="-1"/>
          <w:sz w:val="22"/>
        </w:rPr>
        <w:t>staff</w:t>
      </w:r>
      <w:r w:rsidRPr="002B420E">
        <w:rPr>
          <w:rFonts w:eastAsia="Arial" w:cs="Arial"/>
          <w:spacing w:val="-8"/>
          <w:sz w:val="22"/>
        </w:rPr>
        <w:t xml:space="preserve"> </w:t>
      </w:r>
      <w:r w:rsidRPr="002B420E">
        <w:rPr>
          <w:rFonts w:eastAsia="Arial" w:cs="Arial"/>
          <w:spacing w:val="1"/>
          <w:sz w:val="22"/>
        </w:rPr>
        <w:t>member,</w:t>
      </w:r>
      <w:r w:rsidRPr="002B420E">
        <w:rPr>
          <w:rFonts w:eastAsia="Arial" w:cs="Arial"/>
          <w:spacing w:val="-8"/>
          <w:sz w:val="22"/>
        </w:rPr>
        <w:t xml:space="preserve"> </w:t>
      </w:r>
      <w:r w:rsidRPr="002B420E">
        <w:rPr>
          <w:rFonts w:eastAsia="Arial" w:cs="Arial"/>
          <w:sz w:val="22"/>
        </w:rPr>
        <w:t>contractor,</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30"/>
          <w:w w:val="99"/>
          <w:sz w:val="22"/>
        </w:rPr>
        <w:t xml:space="preserve"> </w:t>
      </w:r>
      <w:r w:rsidRPr="002B420E">
        <w:rPr>
          <w:rFonts w:eastAsia="Arial" w:cs="Arial"/>
          <w:spacing w:val="-1"/>
          <w:sz w:val="22"/>
        </w:rPr>
        <w:t>volunteer</w:t>
      </w:r>
      <w:r w:rsidRPr="002B420E">
        <w:rPr>
          <w:rFonts w:eastAsia="Arial" w:cs="Arial"/>
          <w:spacing w:val="-10"/>
          <w:sz w:val="22"/>
        </w:rPr>
        <w:t xml:space="preserve"> </w:t>
      </w:r>
      <w:r w:rsidRPr="002B420E">
        <w:rPr>
          <w:rFonts w:eastAsia="Arial" w:cs="Arial"/>
          <w:spacing w:val="2"/>
          <w:sz w:val="22"/>
        </w:rPr>
        <w:t>to</w:t>
      </w:r>
      <w:r w:rsidRPr="002B420E">
        <w:rPr>
          <w:rFonts w:eastAsia="Arial" w:cs="Arial"/>
          <w:spacing w:val="-10"/>
          <w:sz w:val="22"/>
        </w:rPr>
        <w:t xml:space="preserve"> </w:t>
      </w:r>
      <w:r w:rsidRPr="002B420E">
        <w:rPr>
          <w:rFonts w:eastAsia="Arial" w:cs="Arial"/>
          <w:sz w:val="22"/>
        </w:rPr>
        <w:t>engage</w:t>
      </w:r>
      <w:r w:rsidRPr="002B420E">
        <w:rPr>
          <w:rFonts w:eastAsia="Arial" w:cs="Arial"/>
          <w:spacing w:val="-10"/>
          <w:sz w:val="22"/>
        </w:rPr>
        <w:t xml:space="preserve"> </w:t>
      </w:r>
      <w:r w:rsidRPr="002B420E">
        <w:rPr>
          <w:rFonts w:eastAsia="Arial" w:cs="Arial"/>
          <w:spacing w:val="-1"/>
          <w:sz w:val="22"/>
        </w:rPr>
        <w:t>in</w:t>
      </w:r>
      <w:r w:rsidRPr="002B420E">
        <w:rPr>
          <w:rFonts w:eastAsia="Arial" w:cs="Arial"/>
          <w:spacing w:val="-6"/>
          <w:sz w:val="22"/>
        </w:rPr>
        <w:t xml:space="preserve"> </w:t>
      </w:r>
      <w:r w:rsidRPr="002B420E">
        <w:rPr>
          <w:rFonts w:eastAsia="Arial" w:cs="Arial"/>
          <w:spacing w:val="-1"/>
          <w:sz w:val="22"/>
        </w:rPr>
        <w:t>the</w:t>
      </w:r>
      <w:r w:rsidRPr="002B420E">
        <w:rPr>
          <w:rFonts w:eastAsia="Arial" w:cs="Arial"/>
          <w:spacing w:val="-5"/>
          <w:sz w:val="22"/>
        </w:rPr>
        <w:t xml:space="preserve"> </w:t>
      </w:r>
      <w:r w:rsidRPr="002B420E">
        <w:rPr>
          <w:rFonts w:eastAsia="Arial" w:cs="Arial"/>
          <w:sz w:val="22"/>
        </w:rPr>
        <w:t>activities</w:t>
      </w:r>
      <w:r w:rsidRPr="002B420E">
        <w:rPr>
          <w:rFonts w:eastAsia="Arial" w:cs="Arial"/>
          <w:spacing w:val="-5"/>
          <w:sz w:val="22"/>
        </w:rPr>
        <w:t xml:space="preserve"> </w:t>
      </w:r>
      <w:r w:rsidRPr="002B420E">
        <w:rPr>
          <w:rFonts w:eastAsia="Arial" w:cs="Arial"/>
          <w:spacing w:val="-1"/>
          <w:sz w:val="22"/>
        </w:rPr>
        <w:t>described</w:t>
      </w:r>
      <w:r w:rsidRPr="002B420E">
        <w:rPr>
          <w:rFonts w:eastAsia="Arial" w:cs="Arial"/>
          <w:spacing w:val="-9"/>
          <w:sz w:val="22"/>
        </w:rPr>
        <w:t xml:space="preserve"> </w:t>
      </w:r>
      <w:r w:rsidRPr="002B420E">
        <w:rPr>
          <w:rFonts w:eastAsia="Arial" w:cs="Arial"/>
          <w:spacing w:val="2"/>
          <w:sz w:val="22"/>
        </w:rPr>
        <w:t>in</w:t>
      </w:r>
      <w:r w:rsidRPr="002B420E">
        <w:rPr>
          <w:rFonts w:eastAsia="Arial" w:cs="Arial"/>
          <w:spacing w:val="-10"/>
          <w:sz w:val="22"/>
        </w:rPr>
        <w:t xml:space="preserve"> </w:t>
      </w:r>
      <w:r w:rsidRPr="002B420E">
        <w:rPr>
          <w:rFonts w:eastAsia="Arial" w:cs="Arial"/>
          <w:sz w:val="22"/>
        </w:rPr>
        <w:t>paragraphs</w:t>
      </w:r>
      <w:r w:rsidRPr="002B420E">
        <w:rPr>
          <w:rFonts w:eastAsia="Arial" w:cs="Arial"/>
          <w:spacing w:val="-5"/>
          <w:sz w:val="22"/>
        </w:rPr>
        <w:t xml:space="preserve"> </w:t>
      </w:r>
      <w:r w:rsidRPr="002B420E">
        <w:rPr>
          <w:rFonts w:eastAsia="Arial" w:cs="Arial"/>
          <w:spacing w:val="-2"/>
          <w:sz w:val="22"/>
        </w:rPr>
        <w:t>(1)</w:t>
      </w:r>
      <w:r w:rsidRPr="002B420E">
        <w:rPr>
          <w:rFonts w:eastAsia="Arial" w:cs="Arial"/>
          <w:spacing w:val="57"/>
          <w:w w:val="99"/>
          <w:sz w:val="22"/>
        </w:rPr>
        <w:t xml:space="preserve"> </w:t>
      </w:r>
      <w:r w:rsidRPr="002B420E">
        <w:rPr>
          <w:rFonts w:eastAsia="Arial" w:cs="Arial"/>
          <w:sz w:val="22"/>
        </w:rPr>
        <w:t>through</w:t>
      </w:r>
      <w:r w:rsidRPr="002B420E">
        <w:rPr>
          <w:rFonts w:eastAsia="Arial" w:cs="Arial"/>
          <w:spacing w:val="-10"/>
          <w:sz w:val="22"/>
        </w:rPr>
        <w:t xml:space="preserve"> </w:t>
      </w:r>
      <w:r w:rsidRPr="002B420E">
        <w:rPr>
          <w:rFonts w:eastAsia="Arial" w:cs="Arial"/>
          <w:sz w:val="22"/>
        </w:rPr>
        <w:t>(5)</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5"/>
          <w:sz w:val="22"/>
        </w:rPr>
        <w:t xml:space="preserve"> </w:t>
      </w:r>
      <w:r w:rsidRPr="002B420E">
        <w:rPr>
          <w:rFonts w:eastAsia="Arial" w:cs="Arial"/>
          <w:spacing w:val="-1"/>
          <w:sz w:val="22"/>
        </w:rPr>
        <w:t>this</w:t>
      </w:r>
      <w:r w:rsidRPr="002B420E">
        <w:rPr>
          <w:rFonts w:eastAsia="Arial" w:cs="Arial"/>
          <w:spacing w:val="-8"/>
          <w:sz w:val="22"/>
        </w:rPr>
        <w:t xml:space="preserve"> </w:t>
      </w:r>
      <w:r w:rsidRPr="002B420E">
        <w:rPr>
          <w:rFonts w:eastAsia="Arial" w:cs="Arial"/>
          <w:sz w:val="22"/>
        </w:rPr>
        <w:t>section;</w:t>
      </w:r>
    </w:p>
    <w:p w14:paraId="47B0DF5A" w14:textId="77777777" w:rsidR="002B420E" w:rsidRPr="002B420E" w:rsidRDefault="002B420E" w:rsidP="00AA1F5A">
      <w:pPr>
        <w:widowControl w:val="0"/>
        <w:numPr>
          <w:ilvl w:val="3"/>
          <w:numId w:val="82"/>
        </w:numPr>
        <w:tabs>
          <w:tab w:val="left" w:pos="922"/>
        </w:tabs>
        <w:spacing w:after="0" w:line="276" w:lineRule="auto"/>
        <w:ind w:right="161" w:firstLine="0"/>
        <w:rPr>
          <w:rFonts w:eastAsia="Arial" w:cs="Arial"/>
          <w:sz w:val="22"/>
        </w:rPr>
      </w:pPr>
      <w:r w:rsidRPr="002B420E">
        <w:rPr>
          <w:rFonts w:eastAsia="Arial" w:cs="Arial"/>
          <w:spacing w:val="3"/>
          <w:sz w:val="22"/>
        </w:rPr>
        <w:t>Any</w:t>
      </w:r>
      <w:r w:rsidRPr="002B420E">
        <w:rPr>
          <w:rFonts w:eastAsia="Arial" w:cs="Arial"/>
          <w:spacing w:val="-9"/>
          <w:sz w:val="22"/>
        </w:rPr>
        <w:t xml:space="preserve"> </w:t>
      </w:r>
      <w:r w:rsidRPr="002B420E">
        <w:rPr>
          <w:rFonts w:eastAsia="Arial" w:cs="Arial"/>
          <w:sz w:val="22"/>
        </w:rPr>
        <w:t>display</w:t>
      </w:r>
      <w:r w:rsidRPr="002B420E">
        <w:rPr>
          <w:rFonts w:eastAsia="Arial" w:cs="Arial"/>
          <w:spacing w:val="-11"/>
          <w:sz w:val="22"/>
        </w:rPr>
        <w:t xml:space="preserve"> </w:t>
      </w:r>
      <w:r w:rsidRPr="002B420E">
        <w:rPr>
          <w:rFonts w:eastAsia="Arial" w:cs="Arial"/>
          <w:spacing w:val="4"/>
          <w:sz w:val="22"/>
        </w:rPr>
        <w:t>by</w:t>
      </w:r>
      <w:r w:rsidRPr="002B420E">
        <w:rPr>
          <w:rFonts w:eastAsia="Arial" w:cs="Arial"/>
          <w:spacing w:val="-12"/>
          <w:sz w:val="22"/>
        </w:rPr>
        <w:t xml:space="preserve"> </w:t>
      </w:r>
      <w:r w:rsidRPr="002B420E">
        <w:rPr>
          <w:rFonts w:eastAsia="Arial" w:cs="Arial"/>
          <w:sz w:val="22"/>
        </w:rPr>
        <w:t>a</w:t>
      </w:r>
      <w:r w:rsidRPr="002B420E">
        <w:rPr>
          <w:rFonts w:eastAsia="Arial" w:cs="Arial"/>
          <w:spacing w:val="-4"/>
          <w:sz w:val="22"/>
        </w:rPr>
        <w:t xml:space="preserve"> </w:t>
      </w:r>
      <w:r w:rsidRPr="002B420E">
        <w:rPr>
          <w:rFonts w:eastAsia="Arial" w:cs="Arial"/>
          <w:sz w:val="22"/>
        </w:rPr>
        <w:t>staff</w:t>
      </w:r>
      <w:r w:rsidRPr="002B420E">
        <w:rPr>
          <w:rFonts w:eastAsia="Arial" w:cs="Arial"/>
          <w:spacing w:val="-7"/>
          <w:sz w:val="22"/>
        </w:rPr>
        <w:t xml:space="preserve"> </w:t>
      </w:r>
      <w:r w:rsidRPr="002B420E">
        <w:rPr>
          <w:rFonts w:eastAsia="Arial" w:cs="Arial"/>
          <w:sz w:val="22"/>
        </w:rPr>
        <w:t>member,</w:t>
      </w:r>
      <w:r w:rsidRPr="002B420E">
        <w:rPr>
          <w:rFonts w:eastAsia="Arial" w:cs="Arial"/>
          <w:spacing w:val="-8"/>
          <w:sz w:val="22"/>
        </w:rPr>
        <w:t xml:space="preserve"> </w:t>
      </w:r>
      <w:r w:rsidRPr="002B420E">
        <w:rPr>
          <w:rFonts w:eastAsia="Arial" w:cs="Arial"/>
          <w:sz w:val="22"/>
        </w:rPr>
        <w:t>contractor,</w:t>
      </w:r>
      <w:r w:rsidRPr="002B420E">
        <w:rPr>
          <w:rFonts w:eastAsia="Arial" w:cs="Arial"/>
          <w:spacing w:val="-3"/>
          <w:sz w:val="22"/>
        </w:rPr>
        <w:t xml:space="preserve"> </w:t>
      </w:r>
      <w:r w:rsidRPr="002B420E">
        <w:rPr>
          <w:rFonts w:eastAsia="Arial" w:cs="Arial"/>
          <w:spacing w:val="-1"/>
          <w:sz w:val="22"/>
        </w:rPr>
        <w:t>or</w:t>
      </w:r>
      <w:r w:rsidRPr="002B420E">
        <w:rPr>
          <w:rFonts w:eastAsia="Arial" w:cs="Arial"/>
          <w:spacing w:val="-4"/>
          <w:sz w:val="22"/>
        </w:rPr>
        <w:t xml:space="preserve"> </w:t>
      </w:r>
      <w:r w:rsidRPr="002B420E">
        <w:rPr>
          <w:rFonts w:eastAsia="Arial" w:cs="Arial"/>
          <w:spacing w:val="-1"/>
          <w:sz w:val="22"/>
        </w:rPr>
        <w:t>volunteer</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3"/>
          <w:sz w:val="22"/>
        </w:rPr>
        <w:t xml:space="preserve"> </w:t>
      </w:r>
      <w:r w:rsidRPr="002B420E">
        <w:rPr>
          <w:rFonts w:eastAsia="Arial" w:cs="Arial"/>
          <w:spacing w:val="-1"/>
          <w:sz w:val="22"/>
        </w:rPr>
        <w:t>his</w:t>
      </w:r>
      <w:r w:rsidRPr="002B420E">
        <w:rPr>
          <w:rFonts w:eastAsia="Arial" w:cs="Arial"/>
          <w:spacing w:val="-4"/>
          <w:sz w:val="22"/>
        </w:rPr>
        <w:t xml:space="preserve"> </w:t>
      </w:r>
      <w:r w:rsidRPr="002B420E">
        <w:rPr>
          <w:rFonts w:eastAsia="Arial" w:cs="Arial"/>
          <w:spacing w:val="-2"/>
          <w:sz w:val="22"/>
        </w:rPr>
        <w:t>or</w:t>
      </w:r>
      <w:r w:rsidRPr="002B420E">
        <w:rPr>
          <w:rFonts w:eastAsia="Arial" w:cs="Arial"/>
          <w:spacing w:val="-8"/>
          <w:sz w:val="22"/>
        </w:rPr>
        <w:t xml:space="preserve"> </w:t>
      </w:r>
      <w:r w:rsidRPr="002B420E">
        <w:rPr>
          <w:rFonts w:eastAsia="Arial" w:cs="Arial"/>
          <w:spacing w:val="-2"/>
          <w:sz w:val="22"/>
        </w:rPr>
        <w:t>her</w:t>
      </w:r>
      <w:r w:rsidRPr="002B420E">
        <w:rPr>
          <w:rFonts w:eastAsia="Arial" w:cs="Arial"/>
          <w:spacing w:val="39"/>
          <w:sz w:val="22"/>
        </w:rPr>
        <w:t xml:space="preserve"> </w:t>
      </w:r>
      <w:r w:rsidRPr="002B420E">
        <w:rPr>
          <w:rFonts w:eastAsia="Arial" w:cs="Arial"/>
          <w:sz w:val="22"/>
        </w:rPr>
        <w:t>uncovered</w:t>
      </w:r>
      <w:r w:rsidRPr="002B420E">
        <w:rPr>
          <w:rFonts w:eastAsia="Arial" w:cs="Arial"/>
          <w:spacing w:val="-6"/>
          <w:sz w:val="22"/>
        </w:rPr>
        <w:t xml:space="preserve"> </w:t>
      </w:r>
      <w:r w:rsidRPr="002B420E">
        <w:rPr>
          <w:rFonts w:eastAsia="Arial" w:cs="Arial"/>
          <w:spacing w:val="-1"/>
          <w:sz w:val="22"/>
        </w:rPr>
        <w:t>genitalia,</w:t>
      </w:r>
      <w:r w:rsidRPr="002B420E">
        <w:rPr>
          <w:rFonts w:eastAsia="Arial" w:cs="Arial"/>
          <w:spacing w:val="-8"/>
          <w:sz w:val="22"/>
        </w:rPr>
        <w:t xml:space="preserve"> </w:t>
      </w:r>
      <w:r w:rsidRPr="002B420E">
        <w:rPr>
          <w:rFonts w:eastAsia="Arial" w:cs="Arial"/>
          <w:sz w:val="22"/>
        </w:rPr>
        <w:t>buttocks,</w:t>
      </w:r>
      <w:r w:rsidRPr="002B420E">
        <w:rPr>
          <w:rFonts w:eastAsia="Arial" w:cs="Arial"/>
          <w:spacing w:val="-9"/>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pacing w:val="-1"/>
          <w:sz w:val="22"/>
        </w:rPr>
        <w:t>breast</w:t>
      </w:r>
      <w:r w:rsidRPr="002B420E">
        <w:rPr>
          <w:rFonts w:eastAsia="Arial" w:cs="Arial"/>
          <w:spacing w:val="-9"/>
          <w:sz w:val="22"/>
        </w:rPr>
        <w:t xml:space="preserve"> </w:t>
      </w:r>
      <w:r w:rsidRPr="002B420E">
        <w:rPr>
          <w:rFonts w:eastAsia="Arial" w:cs="Arial"/>
          <w:spacing w:val="2"/>
          <w:sz w:val="22"/>
        </w:rPr>
        <w:t>in</w:t>
      </w:r>
      <w:r w:rsidRPr="002B420E">
        <w:rPr>
          <w:rFonts w:eastAsia="Arial" w:cs="Arial"/>
          <w:spacing w:val="-9"/>
          <w:sz w:val="22"/>
        </w:rPr>
        <w:t xml:space="preserve"> </w:t>
      </w:r>
      <w:r w:rsidRPr="002B420E">
        <w:rPr>
          <w:rFonts w:eastAsia="Arial" w:cs="Arial"/>
          <w:sz w:val="22"/>
        </w:rPr>
        <w:t>the</w:t>
      </w:r>
      <w:r w:rsidRPr="002B420E">
        <w:rPr>
          <w:rFonts w:eastAsia="Arial" w:cs="Arial"/>
          <w:spacing w:val="-5"/>
          <w:sz w:val="22"/>
        </w:rPr>
        <w:t xml:space="preserve"> </w:t>
      </w:r>
      <w:r w:rsidRPr="002B420E">
        <w:rPr>
          <w:rFonts w:eastAsia="Arial" w:cs="Arial"/>
          <w:sz w:val="22"/>
        </w:rPr>
        <w:t>presence</w:t>
      </w:r>
      <w:r w:rsidRPr="002B420E">
        <w:rPr>
          <w:rFonts w:eastAsia="Arial" w:cs="Arial"/>
          <w:spacing w:val="-6"/>
          <w:sz w:val="22"/>
        </w:rPr>
        <w:t xml:space="preserve"> </w:t>
      </w:r>
      <w:r w:rsidRPr="002B420E">
        <w:rPr>
          <w:rFonts w:eastAsia="Arial" w:cs="Arial"/>
          <w:spacing w:val="-1"/>
          <w:sz w:val="22"/>
        </w:rPr>
        <w:t>of</w:t>
      </w:r>
      <w:r w:rsidRPr="002B420E">
        <w:rPr>
          <w:rFonts w:eastAsia="Arial" w:cs="Arial"/>
          <w:spacing w:val="-5"/>
          <w:sz w:val="22"/>
        </w:rPr>
        <w:t xml:space="preserve"> </w:t>
      </w:r>
      <w:r w:rsidRPr="002B420E">
        <w:rPr>
          <w:rFonts w:eastAsia="Arial" w:cs="Arial"/>
          <w:sz w:val="22"/>
        </w:rPr>
        <w:t>a</w:t>
      </w:r>
      <w:r w:rsidRPr="002B420E">
        <w:rPr>
          <w:rFonts w:eastAsia="Arial" w:cs="Arial"/>
          <w:w w:val="99"/>
          <w:sz w:val="22"/>
        </w:rPr>
        <w:t xml:space="preserve"> </w:t>
      </w:r>
      <w:r w:rsidRPr="002B420E">
        <w:rPr>
          <w:rFonts w:eastAsia="Arial" w:cs="Arial"/>
          <w:spacing w:val="16"/>
          <w:w w:val="99"/>
          <w:sz w:val="22"/>
        </w:rPr>
        <w:t xml:space="preserve">   </w:t>
      </w:r>
      <w:r w:rsidRPr="002B420E">
        <w:rPr>
          <w:rFonts w:eastAsia="Arial" w:cs="Arial"/>
          <w:spacing w:val="-1"/>
          <w:sz w:val="22"/>
        </w:rPr>
        <w:t>prisoner,</w:t>
      </w:r>
      <w:r w:rsidRPr="002B420E">
        <w:rPr>
          <w:rFonts w:eastAsia="Arial" w:cs="Arial"/>
          <w:spacing w:val="-5"/>
          <w:sz w:val="22"/>
        </w:rPr>
        <w:t xml:space="preserve"> </w:t>
      </w:r>
      <w:r w:rsidRPr="002B420E">
        <w:rPr>
          <w:rFonts w:eastAsia="Arial" w:cs="Arial"/>
          <w:spacing w:val="-1"/>
          <w:sz w:val="22"/>
        </w:rPr>
        <w:t>detainee,</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6"/>
          <w:sz w:val="22"/>
        </w:rPr>
        <w:t xml:space="preserve"> </w:t>
      </w:r>
      <w:r w:rsidRPr="002B420E">
        <w:rPr>
          <w:rFonts w:eastAsia="Arial" w:cs="Arial"/>
          <w:sz w:val="22"/>
        </w:rPr>
        <w:t>resident,</w:t>
      </w:r>
      <w:r w:rsidRPr="002B420E">
        <w:rPr>
          <w:rFonts w:eastAsia="Arial" w:cs="Arial"/>
          <w:spacing w:val="-5"/>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z w:val="22"/>
        </w:rPr>
        <w:t>(8)</w:t>
      </w:r>
      <w:r w:rsidRPr="002B420E">
        <w:rPr>
          <w:rFonts w:eastAsia="Arial" w:cs="Arial"/>
          <w:spacing w:val="-6"/>
          <w:sz w:val="22"/>
        </w:rPr>
        <w:t xml:space="preserve"> </w:t>
      </w:r>
      <w:r w:rsidRPr="002B420E">
        <w:rPr>
          <w:rFonts w:eastAsia="Arial" w:cs="Arial"/>
          <w:spacing w:val="-1"/>
          <w:sz w:val="22"/>
        </w:rPr>
        <w:t>Voyeurism</w:t>
      </w:r>
      <w:r w:rsidRPr="002B420E">
        <w:rPr>
          <w:rFonts w:eastAsia="Arial" w:cs="Arial"/>
          <w:spacing w:val="-5"/>
          <w:sz w:val="22"/>
        </w:rPr>
        <w:t xml:space="preserve"> </w:t>
      </w:r>
      <w:r w:rsidRPr="002B420E">
        <w:rPr>
          <w:rFonts w:eastAsia="Arial" w:cs="Arial"/>
          <w:spacing w:val="1"/>
          <w:sz w:val="22"/>
        </w:rPr>
        <w:t>by</w:t>
      </w:r>
      <w:r w:rsidRPr="002B420E">
        <w:rPr>
          <w:rFonts w:eastAsia="Arial" w:cs="Arial"/>
          <w:spacing w:val="-10"/>
          <w:sz w:val="22"/>
        </w:rPr>
        <w:t xml:space="preserve"> </w:t>
      </w:r>
      <w:r w:rsidRPr="002B420E">
        <w:rPr>
          <w:rFonts w:eastAsia="Arial" w:cs="Arial"/>
          <w:sz w:val="22"/>
        </w:rPr>
        <w:t>a</w:t>
      </w:r>
      <w:r w:rsidRPr="002B420E">
        <w:rPr>
          <w:rFonts w:eastAsia="Arial" w:cs="Arial"/>
          <w:spacing w:val="-9"/>
          <w:sz w:val="22"/>
        </w:rPr>
        <w:t xml:space="preserve"> </w:t>
      </w:r>
      <w:r w:rsidRPr="002B420E">
        <w:rPr>
          <w:rFonts w:eastAsia="Arial" w:cs="Arial"/>
          <w:sz w:val="22"/>
        </w:rPr>
        <w:t>staff</w:t>
      </w:r>
      <w:r w:rsidRPr="002B420E">
        <w:rPr>
          <w:rFonts w:eastAsia="Arial" w:cs="Arial"/>
          <w:spacing w:val="-5"/>
          <w:sz w:val="22"/>
        </w:rPr>
        <w:t xml:space="preserve"> </w:t>
      </w:r>
      <w:r w:rsidRPr="002B420E">
        <w:rPr>
          <w:rFonts w:eastAsia="Arial" w:cs="Arial"/>
          <w:sz w:val="22"/>
        </w:rPr>
        <w:t>member,</w:t>
      </w:r>
      <w:r w:rsidRPr="002B420E">
        <w:rPr>
          <w:rFonts w:eastAsia="Arial" w:cs="Arial"/>
          <w:spacing w:val="50"/>
          <w:w w:val="99"/>
          <w:sz w:val="22"/>
        </w:rPr>
        <w:t xml:space="preserve"> </w:t>
      </w:r>
      <w:r w:rsidRPr="002B420E">
        <w:rPr>
          <w:rFonts w:eastAsia="Arial" w:cs="Arial"/>
          <w:sz w:val="22"/>
        </w:rPr>
        <w:t>contractor,</w:t>
      </w:r>
      <w:r w:rsidRPr="002B420E">
        <w:rPr>
          <w:rFonts w:eastAsia="Arial" w:cs="Arial"/>
          <w:spacing w:val="-9"/>
          <w:sz w:val="22"/>
        </w:rPr>
        <w:t xml:space="preserve"> </w:t>
      </w:r>
      <w:r w:rsidRPr="002B420E">
        <w:rPr>
          <w:rFonts w:eastAsia="Arial" w:cs="Arial"/>
          <w:spacing w:val="1"/>
          <w:sz w:val="22"/>
        </w:rPr>
        <w:t>or</w:t>
      </w:r>
      <w:r w:rsidRPr="002B420E">
        <w:rPr>
          <w:rFonts w:eastAsia="Arial" w:cs="Arial"/>
          <w:spacing w:val="-8"/>
          <w:sz w:val="22"/>
        </w:rPr>
        <w:t xml:space="preserve"> </w:t>
      </w:r>
      <w:r w:rsidRPr="002B420E">
        <w:rPr>
          <w:rFonts w:eastAsia="Arial" w:cs="Arial"/>
          <w:sz w:val="22"/>
        </w:rPr>
        <w:t>volunteer</w:t>
      </w:r>
      <w:r w:rsidRPr="002B420E">
        <w:rPr>
          <w:rFonts w:eastAsia="Arial" w:cs="Arial"/>
          <w:spacing w:val="-6"/>
          <w:sz w:val="22"/>
        </w:rPr>
        <w:t xml:space="preserve"> </w:t>
      </w:r>
      <w:r w:rsidRPr="002B420E">
        <w:rPr>
          <w:rFonts w:eastAsia="Arial" w:cs="Arial"/>
          <w:spacing w:val="-1"/>
          <w:sz w:val="22"/>
        </w:rPr>
        <w:t>which</w:t>
      </w:r>
      <w:r w:rsidRPr="002B420E">
        <w:rPr>
          <w:rFonts w:eastAsia="Arial" w:cs="Arial"/>
          <w:spacing w:val="-9"/>
          <w:sz w:val="22"/>
        </w:rPr>
        <w:t xml:space="preserve"> </w:t>
      </w:r>
      <w:r w:rsidRPr="002B420E">
        <w:rPr>
          <w:rFonts w:eastAsia="Arial" w:cs="Arial"/>
          <w:sz w:val="22"/>
        </w:rPr>
        <w:t>means</w:t>
      </w:r>
      <w:r w:rsidRPr="002B420E">
        <w:rPr>
          <w:rFonts w:eastAsia="Arial" w:cs="Arial"/>
          <w:spacing w:val="-3"/>
          <w:sz w:val="22"/>
        </w:rPr>
        <w:t xml:space="preserve"> </w:t>
      </w:r>
      <w:r w:rsidRPr="002B420E">
        <w:rPr>
          <w:rFonts w:eastAsia="Arial" w:cs="Arial"/>
          <w:spacing w:val="1"/>
          <w:sz w:val="22"/>
        </w:rPr>
        <w:t>an</w:t>
      </w:r>
      <w:r w:rsidRPr="002B420E">
        <w:rPr>
          <w:rFonts w:eastAsia="Arial" w:cs="Arial"/>
          <w:spacing w:val="-9"/>
          <w:sz w:val="22"/>
        </w:rPr>
        <w:t xml:space="preserve"> </w:t>
      </w:r>
      <w:r w:rsidRPr="002B420E">
        <w:rPr>
          <w:rFonts w:eastAsia="Arial" w:cs="Arial"/>
          <w:sz w:val="22"/>
        </w:rPr>
        <w:t>invasion</w:t>
      </w:r>
      <w:r w:rsidRPr="002B420E">
        <w:rPr>
          <w:rFonts w:eastAsia="Arial" w:cs="Arial"/>
          <w:spacing w:val="-9"/>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z w:val="22"/>
        </w:rPr>
        <w:t>privacy</w:t>
      </w:r>
      <w:r w:rsidRPr="002B420E">
        <w:rPr>
          <w:rFonts w:eastAsia="Arial" w:cs="Arial"/>
          <w:spacing w:val="-9"/>
          <w:sz w:val="22"/>
        </w:rPr>
        <w:t xml:space="preserve"> </w:t>
      </w:r>
      <w:r w:rsidRPr="002B420E">
        <w:rPr>
          <w:rFonts w:eastAsia="Arial" w:cs="Arial"/>
          <w:spacing w:val="-1"/>
          <w:sz w:val="22"/>
        </w:rPr>
        <w:t>of</w:t>
      </w:r>
      <w:r w:rsidRPr="002B420E">
        <w:rPr>
          <w:rFonts w:eastAsia="Arial" w:cs="Arial"/>
          <w:spacing w:val="-5"/>
          <w:sz w:val="22"/>
        </w:rPr>
        <w:t xml:space="preserve"> </w:t>
      </w:r>
      <w:r w:rsidRPr="002B420E">
        <w:rPr>
          <w:rFonts w:eastAsia="Arial" w:cs="Arial"/>
          <w:sz w:val="22"/>
        </w:rPr>
        <w:t>a</w:t>
      </w:r>
      <w:r w:rsidRPr="002B420E">
        <w:rPr>
          <w:rFonts w:eastAsia="Arial" w:cs="Arial"/>
          <w:spacing w:val="30"/>
          <w:w w:val="99"/>
          <w:sz w:val="22"/>
        </w:rPr>
        <w:t xml:space="preserve"> </w:t>
      </w:r>
      <w:r w:rsidRPr="002B420E">
        <w:rPr>
          <w:rFonts w:eastAsia="Arial" w:cs="Arial"/>
          <w:spacing w:val="-1"/>
          <w:sz w:val="22"/>
        </w:rPr>
        <w:t>prisoner</w:t>
      </w:r>
      <w:r w:rsidRPr="002B420E">
        <w:rPr>
          <w:rFonts w:eastAsia="Arial" w:cs="Arial"/>
          <w:spacing w:val="-9"/>
          <w:sz w:val="22"/>
        </w:rPr>
        <w:t xml:space="preserve"> </w:t>
      </w:r>
      <w:r w:rsidRPr="002B420E">
        <w:rPr>
          <w:rFonts w:eastAsia="Arial" w:cs="Arial"/>
          <w:sz w:val="22"/>
        </w:rPr>
        <w:t>for</w:t>
      </w:r>
      <w:r w:rsidRPr="002B420E">
        <w:rPr>
          <w:rFonts w:eastAsia="Arial" w:cs="Arial"/>
          <w:spacing w:val="-5"/>
          <w:sz w:val="22"/>
        </w:rPr>
        <w:t xml:space="preserve"> </w:t>
      </w:r>
      <w:r w:rsidRPr="002B420E">
        <w:rPr>
          <w:rFonts w:eastAsia="Arial" w:cs="Arial"/>
          <w:sz w:val="22"/>
        </w:rPr>
        <w:t>reasons</w:t>
      </w:r>
      <w:r w:rsidRPr="002B420E">
        <w:rPr>
          <w:rFonts w:eastAsia="Arial" w:cs="Arial"/>
          <w:spacing w:val="-8"/>
          <w:sz w:val="22"/>
        </w:rPr>
        <w:t xml:space="preserve"> </w:t>
      </w:r>
      <w:r w:rsidRPr="002B420E">
        <w:rPr>
          <w:rFonts w:eastAsia="Arial" w:cs="Arial"/>
          <w:sz w:val="22"/>
        </w:rPr>
        <w:t>unrelated</w:t>
      </w:r>
      <w:r w:rsidRPr="002B420E">
        <w:rPr>
          <w:rFonts w:eastAsia="Arial" w:cs="Arial"/>
          <w:spacing w:val="-5"/>
          <w:sz w:val="22"/>
        </w:rPr>
        <w:t xml:space="preserve"> </w:t>
      </w:r>
      <w:r w:rsidRPr="002B420E">
        <w:rPr>
          <w:rFonts w:eastAsia="Arial" w:cs="Arial"/>
          <w:sz w:val="22"/>
        </w:rPr>
        <w:t>to</w:t>
      </w:r>
      <w:r w:rsidRPr="002B420E">
        <w:rPr>
          <w:rFonts w:eastAsia="Arial" w:cs="Arial"/>
          <w:spacing w:val="-5"/>
          <w:sz w:val="22"/>
        </w:rPr>
        <w:t xml:space="preserve"> </w:t>
      </w:r>
      <w:r w:rsidRPr="002B420E">
        <w:rPr>
          <w:rFonts w:eastAsia="Arial" w:cs="Arial"/>
          <w:sz w:val="22"/>
        </w:rPr>
        <w:t>official</w:t>
      </w:r>
      <w:r w:rsidRPr="002B420E">
        <w:rPr>
          <w:rFonts w:eastAsia="Arial" w:cs="Arial"/>
          <w:spacing w:val="-8"/>
          <w:sz w:val="22"/>
        </w:rPr>
        <w:t xml:space="preserve"> </w:t>
      </w:r>
      <w:r w:rsidRPr="002B420E">
        <w:rPr>
          <w:rFonts w:eastAsia="Arial" w:cs="Arial"/>
          <w:spacing w:val="-1"/>
          <w:sz w:val="22"/>
        </w:rPr>
        <w:t>duties,</w:t>
      </w:r>
      <w:r w:rsidRPr="002B420E">
        <w:rPr>
          <w:rFonts w:eastAsia="Arial" w:cs="Arial"/>
          <w:spacing w:val="-7"/>
          <w:sz w:val="22"/>
        </w:rPr>
        <w:t xml:space="preserve"> </w:t>
      </w:r>
      <w:r w:rsidRPr="002B420E">
        <w:rPr>
          <w:rFonts w:eastAsia="Arial" w:cs="Arial"/>
          <w:sz w:val="22"/>
        </w:rPr>
        <w:t>such</w:t>
      </w:r>
      <w:r w:rsidRPr="002B420E">
        <w:rPr>
          <w:rFonts w:eastAsia="Arial" w:cs="Arial"/>
          <w:spacing w:val="-4"/>
          <w:sz w:val="22"/>
        </w:rPr>
        <w:t xml:space="preserve"> </w:t>
      </w:r>
      <w:r w:rsidRPr="002B420E">
        <w:rPr>
          <w:rFonts w:eastAsia="Arial" w:cs="Arial"/>
          <w:spacing w:val="-1"/>
          <w:sz w:val="22"/>
        </w:rPr>
        <w:t>as</w:t>
      </w:r>
      <w:r w:rsidRPr="002B420E">
        <w:rPr>
          <w:rFonts w:eastAsia="Arial" w:cs="Arial"/>
          <w:spacing w:val="-4"/>
          <w:sz w:val="22"/>
        </w:rPr>
        <w:t xml:space="preserve"> </w:t>
      </w:r>
      <w:r w:rsidRPr="002B420E">
        <w:rPr>
          <w:rFonts w:eastAsia="Arial" w:cs="Arial"/>
          <w:sz w:val="22"/>
        </w:rPr>
        <w:t>peering</w:t>
      </w:r>
      <w:r w:rsidRPr="002B420E">
        <w:rPr>
          <w:rFonts w:eastAsia="Arial" w:cs="Arial"/>
          <w:spacing w:val="-5"/>
          <w:sz w:val="22"/>
        </w:rPr>
        <w:t xml:space="preserve"> </w:t>
      </w:r>
      <w:r w:rsidRPr="002B420E">
        <w:rPr>
          <w:rFonts w:eastAsia="Arial" w:cs="Arial"/>
          <w:spacing w:val="-1"/>
          <w:sz w:val="22"/>
        </w:rPr>
        <w:t>at</w:t>
      </w:r>
      <w:r w:rsidRPr="002B420E">
        <w:rPr>
          <w:rFonts w:eastAsia="Arial" w:cs="Arial"/>
          <w:spacing w:val="-8"/>
          <w:sz w:val="22"/>
        </w:rPr>
        <w:t xml:space="preserve"> </w:t>
      </w:r>
      <w:r w:rsidRPr="002B420E">
        <w:rPr>
          <w:rFonts w:eastAsia="Arial" w:cs="Arial"/>
          <w:sz w:val="22"/>
        </w:rPr>
        <w:t>a</w:t>
      </w:r>
      <w:r w:rsidRPr="002B420E">
        <w:rPr>
          <w:rFonts w:eastAsia="Arial" w:cs="Arial"/>
          <w:spacing w:val="47"/>
          <w:w w:val="99"/>
          <w:sz w:val="22"/>
        </w:rPr>
        <w:t xml:space="preserve"> </w:t>
      </w:r>
      <w:r w:rsidRPr="002B420E">
        <w:rPr>
          <w:rFonts w:eastAsia="Arial" w:cs="Arial"/>
          <w:spacing w:val="-1"/>
          <w:sz w:val="22"/>
        </w:rPr>
        <w:t>prisoner</w:t>
      </w:r>
      <w:r w:rsidRPr="002B420E">
        <w:rPr>
          <w:rFonts w:eastAsia="Arial" w:cs="Arial"/>
          <w:spacing w:val="-4"/>
          <w:sz w:val="22"/>
        </w:rPr>
        <w:t xml:space="preserve"> </w:t>
      </w:r>
      <w:r w:rsidRPr="002B420E">
        <w:rPr>
          <w:rFonts w:eastAsia="Arial" w:cs="Arial"/>
          <w:spacing w:val="-1"/>
          <w:sz w:val="22"/>
        </w:rPr>
        <w:t>who</w:t>
      </w:r>
      <w:r w:rsidRPr="002B420E">
        <w:rPr>
          <w:rFonts w:eastAsia="Arial" w:cs="Arial"/>
          <w:spacing w:val="-7"/>
          <w:sz w:val="22"/>
        </w:rPr>
        <w:t xml:space="preserve"> </w:t>
      </w:r>
      <w:r w:rsidRPr="002B420E">
        <w:rPr>
          <w:rFonts w:eastAsia="Arial" w:cs="Arial"/>
          <w:spacing w:val="-1"/>
          <w:sz w:val="22"/>
        </w:rPr>
        <w:t>is</w:t>
      </w:r>
      <w:r w:rsidRPr="002B420E">
        <w:rPr>
          <w:rFonts w:eastAsia="Arial" w:cs="Arial"/>
          <w:spacing w:val="-2"/>
          <w:sz w:val="22"/>
        </w:rPr>
        <w:t xml:space="preserve"> </w:t>
      </w:r>
      <w:r w:rsidRPr="002B420E">
        <w:rPr>
          <w:rFonts w:eastAsia="Arial" w:cs="Arial"/>
          <w:sz w:val="22"/>
        </w:rPr>
        <w:t>using</w:t>
      </w:r>
      <w:r w:rsidRPr="002B420E">
        <w:rPr>
          <w:rFonts w:eastAsia="Arial" w:cs="Arial"/>
          <w:spacing w:val="-3"/>
          <w:sz w:val="22"/>
        </w:rPr>
        <w:t xml:space="preserve"> </w:t>
      </w:r>
      <w:r w:rsidRPr="002B420E">
        <w:rPr>
          <w:rFonts w:eastAsia="Arial" w:cs="Arial"/>
          <w:sz w:val="22"/>
        </w:rPr>
        <w:t>a</w:t>
      </w:r>
      <w:r w:rsidRPr="002B420E">
        <w:rPr>
          <w:rFonts w:eastAsia="Arial" w:cs="Arial"/>
          <w:spacing w:val="-7"/>
          <w:sz w:val="22"/>
        </w:rPr>
        <w:t xml:space="preserve"> </w:t>
      </w:r>
      <w:r w:rsidRPr="002B420E">
        <w:rPr>
          <w:rFonts w:eastAsia="Arial" w:cs="Arial"/>
          <w:sz w:val="22"/>
        </w:rPr>
        <w:t>toilet</w:t>
      </w:r>
      <w:r w:rsidRPr="002B420E">
        <w:rPr>
          <w:rFonts w:eastAsia="Arial" w:cs="Arial"/>
          <w:spacing w:val="-6"/>
          <w:sz w:val="22"/>
        </w:rPr>
        <w:t xml:space="preserve"> </w:t>
      </w:r>
      <w:r w:rsidRPr="002B420E">
        <w:rPr>
          <w:rFonts w:eastAsia="Arial" w:cs="Arial"/>
          <w:spacing w:val="2"/>
          <w:sz w:val="22"/>
        </w:rPr>
        <w:t>in</w:t>
      </w:r>
      <w:r w:rsidRPr="002B420E">
        <w:rPr>
          <w:rFonts w:eastAsia="Arial" w:cs="Arial"/>
          <w:spacing w:val="-7"/>
          <w:sz w:val="22"/>
        </w:rPr>
        <w:t xml:space="preserve"> </w:t>
      </w:r>
      <w:r w:rsidRPr="002B420E">
        <w:rPr>
          <w:rFonts w:eastAsia="Arial" w:cs="Arial"/>
          <w:spacing w:val="-1"/>
          <w:sz w:val="22"/>
        </w:rPr>
        <w:t>his</w:t>
      </w:r>
      <w:r w:rsidRPr="002B420E">
        <w:rPr>
          <w:rFonts w:eastAsia="Arial" w:cs="Arial"/>
          <w:spacing w:val="-3"/>
          <w:sz w:val="22"/>
        </w:rPr>
        <w:t xml:space="preserve"> </w:t>
      </w:r>
      <w:r w:rsidRPr="002B420E">
        <w:rPr>
          <w:rFonts w:eastAsia="Arial" w:cs="Arial"/>
          <w:spacing w:val="-1"/>
          <w:sz w:val="22"/>
        </w:rPr>
        <w:t>or</w:t>
      </w:r>
      <w:r w:rsidRPr="002B420E">
        <w:rPr>
          <w:rFonts w:eastAsia="Arial" w:cs="Arial"/>
          <w:spacing w:val="-3"/>
          <w:sz w:val="22"/>
        </w:rPr>
        <w:t xml:space="preserve"> </w:t>
      </w:r>
      <w:r w:rsidRPr="002B420E">
        <w:rPr>
          <w:rFonts w:eastAsia="Arial" w:cs="Arial"/>
          <w:sz w:val="22"/>
        </w:rPr>
        <w:t>her</w:t>
      </w:r>
      <w:r w:rsidRPr="002B420E">
        <w:rPr>
          <w:rFonts w:eastAsia="Arial" w:cs="Arial"/>
          <w:spacing w:val="-7"/>
          <w:sz w:val="22"/>
        </w:rPr>
        <w:t xml:space="preserve"> </w:t>
      </w:r>
      <w:r w:rsidRPr="002B420E">
        <w:rPr>
          <w:rFonts w:eastAsia="Arial" w:cs="Arial"/>
          <w:sz w:val="22"/>
        </w:rPr>
        <w:t>cell</w:t>
      </w:r>
      <w:r w:rsidRPr="002B420E">
        <w:rPr>
          <w:rFonts w:eastAsia="Arial" w:cs="Arial"/>
          <w:spacing w:val="-6"/>
          <w:sz w:val="22"/>
        </w:rPr>
        <w:t xml:space="preserve"> </w:t>
      </w:r>
      <w:r w:rsidRPr="002B420E">
        <w:rPr>
          <w:rFonts w:eastAsia="Arial" w:cs="Arial"/>
          <w:sz w:val="22"/>
        </w:rPr>
        <w:t>to</w:t>
      </w:r>
      <w:r w:rsidRPr="002B420E">
        <w:rPr>
          <w:rFonts w:eastAsia="Arial" w:cs="Arial"/>
          <w:spacing w:val="-2"/>
          <w:sz w:val="22"/>
        </w:rPr>
        <w:t xml:space="preserve"> </w:t>
      </w:r>
      <w:r w:rsidRPr="002B420E">
        <w:rPr>
          <w:rFonts w:eastAsia="Arial" w:cs="Arial"/>
          <w:spacing w:val="-1"/>
          <w:sz w:val="22"/>
        </w:rPr>
        <w:t>perform</w:t>
      </w:r>
      <w:r w:rsidRPr="002B420E">
        <w:rPr>
          <w:rFonts w:eastAsia="Arial" w:cs="Arial"/>
          <w:spacing w:val="-4"/>
          <w:sz w:val="22"/>
        </w:rPr>
        <w:t xml:space="preserve"> </w:t>
      </w:r>
      <w:r w:rsidRPr="002B420E">
        <w:rPr>
          <w:rFonts w:eastAsia="Arial" w:cs="Arial"/>
          <w:sz w:val="22"/>
        </w:rPr>
        <w:t>bodily</w:t>
      </w:r>
      <w:r w:rsidRPr="002B420E">
        <w:rPr>
          <w:rFonts w:eastAsia="Arial" w:cs="Arial"/>
          <w:spacing w:val="43"/>
          <w:w w:val="99"/>
          <w:sz w:val="22"/>
        </w:rPr>
        <w:t xml:space="preserve"> </w:t>
      </w:r>
      <w:r w:rsidRPr="002B420E">
        <w:rPr>
          <w:rFonts w:eastAsia="Arial" w:cs="Arial"/>
          <w:sz w:val="22"/>
        </w:rPr>
        <w:t>functions;</w:t>
      </w:r>
      <w:r w:rsidRPr="002B420E">
        <w:rPr>
          <w:rFonts w:eastAsia="Arial" w:cs="Arial"/>
          <w:spacing w:val="-9"/>
          <w:sz w:val="22"/>
        </w:rPr>
        <w:t xml:space="preserve"> </w:t>
      </w:r>
      <w:r w:rsidRPr="002B420E">
        <w:rPr>
          <w:rFonts w:eastAsia="Arial" w:cs="Arial"/>
          <w:sz w:val="22"/>
        </w:rPr>
        <w:t>requiring</w:t>
      </w:r>
      <w:r w:rsidRPr="002B420E">
        <w:rPr>
          <w:rFonts w:eastAsia="Arial" w:cs="Arial"/>
          <w:spacing w:val="-10"/>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z w:val="22"/>
        </w:rPr>
        <w:t>prisoner</w:t>
      </w:r>
      <w:r w:rsidRPr="002B420E">
        <w:rPr>
          <w:rFonts w:eastAsia="Arial" w:cs="Arial"/>
          <w:spacing w:val="-6"/>
          <w:sz w:val="22"/>
        </w:rPr>
        <w:t xml:space="preserve"> </w:t>
      </w:r>
      <w:r w:rsidRPr="002B420E">
        <w:rPr>
          <w:rFonts w:eastAsia="Arial" w:cs="Arial"/>
          <w:sz w:val="22"/>
        </w:rPr>
        <w:t>to</w:t>
      </w:r>
      <w:r w:rsidRPr="002B420E">
        <w:rPr>
          <w:rFonts w:eastAsia="Arial" w:cs="Arial"/>
          <w:spacing w:val="-6"/>
          <w:sz w:val="22"/>
        </w:rPr>
        <w:t xml:space="preserve"> </w:t>
      </w:r>
      <w:r w:rsidRPr="002B420E">
        <w:rPr>
          <w:rFonts w:eastAsia="Arial" w:cs="Arial"/>
          <w:sz w:val="22"/>
        </w:rPr>
        <w:t>expose</w:t>
      </w:r>
      <w:r w:rsidRPr="002B420E">
        <w:rPr>
          <w:rFonts w:eastAsia="Arial" w:cs="Arial"/>
          <w:spacing w:val="-9"/>
          <w:sz w:val="22"/>
        </w:rPr>
        <w:t xml:space="preserve"> </w:t>
      </w:r>
      <w:r w:rsidRPr="002B420E">
        <w:rPr>
          <w:rFonts w:eastAsia="Arial" w:cs="Arial"/>
          <w:spacing w:val="-1"/>
          <w:sz w:val="22"/>
        </w:rPr>
        <w:t>his</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6"/>
          <w:sz w:val="22"/>
        </w:rPr>
        <w:t xml:space="preserve"> </w:t>
      </w:r>
      <w:r w:rsidRPr="002B420E">
        <w:rPr>
          <w:rFonts w:eastAsia="Arial" w:cs="Arial"/>
          <w:sz w:val="22"/>
        </w:rPr>
        <w:t>her</w:t>
      </w:r>
      <w:r w:rsidRPr="002B420E">
        <w:rPr>
          <w:rFonts w:eastAsia="Arial" w:cs="Arial"/>
          <w:spacing w:val="-10"/>
          <w:sz w:val="22"/>
        </w:rPr>
        <w:t xml:space="preserve"> </w:t>
      </w:r>
      <w:r w:rsidRPr="002B420E">
        <w:rPr>
          <w:rFonts w:eastAsia="Arial" w:cs="Arial"/>
          <w:sz w:val="22"/>
        </w:rPr>
        <w:t>buttocks,</w:t>
      </w:r>
      <w:r w:rsidRPr="002B420E">
        <w:rPr>
          <w:rFonts w:eastAsia="Arial" w:cs="Arial"/>
          <w:spacing w:val="-8"/>
          <w:sz w:val="22"/>
        </w:rPr>
        <w:t xml:space="preserve"> </w:t>
      </w:r>
      <w:r w:rsidRPr="002B420E">
        <w:rPr>
          <w:rFonts w:eastAsia="Arial" w:cs="Arial"/>
          <w:sz w:val="22"/>
        </w:rPr>
        <w:t>genitals,</w:t>
      </w:r>
      <w:r w:rsidRPr="002B420E">
        <w:rPr>
          <w:rFonts w:eastAsia="Arial" w:cs="Arial"/>
          <w:spacing w:val="30"/>
          <w:w w:val="99"/>
          <w:sz w:val="22"/>
        </w:rPr>
        <w:t xml:space="preserve"> </w:t>
      </w:r>
      <w:r w:rsidRPr="002B420E">
        <w:rPr>
          <w:rFonts w:eastAsia="Arial" w:cs="Arial"/>
          <w:spacing w:val="-1"/>
          <w:sz w:val="22"/>
        </w:rPr>
        <w:t>or</w:t>
      </w:r>
      <w:r w:rsidRPr="002B420E">
        <w:rPr>
          <w:rFonts w:eastAsia="Arial" w:cs="Arial"/>
          <w:spacing w:val="-11"/>
          <w:sz w:val="22"/>
        </w:rPr>
        <w:t xml:space="preserve"> </w:t>
      </w:r>
      <w:r w:rsidRPr="002B420E">
        <w:rPr>
          <w:rFonts w:eastAsia="Arial" w:cs="Arial"/>
          <w:sz w:val="22"/>
        </w:rPr>
        <w:t>breasts;</w:t>
      </w:r>
      <w:r w:rsidRPr="002B420E">
        <w:rPr>
          <w:rFonts w:eastAsia="Arial" w:cs="Arial"/>
          <w:spacing w:val="-13"/>
          <w:sz w:val="22"/>
        </w:rPr>
        <w:t xml:space="preserve"> </w:t>
      </w:r>
      <w:r w:rsidRPr="002B420E">
        <w:rPr>
          <w:rFonts w:eastAsia="Arial" w:cs="Arial"/>
          <w:spacing w:val="1"/>
          <w:sz w:val="22"/>
        </w:rPr>
        <w:t>or</w:t>
      </w:r>
      <w:r w:rsidRPr="002B420E">
        <w:rPr>
          <w:rFonts w:eastAsia="Arial" w:cs="Arial"/>
          <w:spacing w:val="-14"/>
          <w:sz w:val="22"/>
        </w:rPr>
        <w:t xml:space="preserve"> </w:t>
      </w:r>
      <w:r w:rsidRPr="002B420E">
        <w:rPr>
          <w:rFonts w:eastAsia="Arial" w:cs="Arial"/>
          <w:spacing w:val="-1"/>
          <w:sz w:val="22"/>
        </w:rPr>
        <w:t>taking</w:t>
      </w:r>
      <w:r w:rsidRPr="002B420E">
        <w:rPr>
          <w:rFonts w:eastAsia="Arial" w:cs="Arial"/>
          <w:spacing w:val="-10"/>
          <w:sz w:val="22"/>
        </w:rPr>
        <w:t xml:space="preserve"> </w:t>
      </w:r>
      <w:r w:rsidRPr="002B420E">
        <w:rPr>
          <w:rFonts w:eastAsia="Arial" w:cs="Arial"/>
          <w:sz w:val="22"/>
        </w:rPr>
        <w:t>images</w:t>
      </w:r>
      <w:r w:rsidRPr="002B420E">
        <w:rPr>
          <w:rFonts w:eastAsia="Arial" w:cs="Arial"/>
          <w:spacing w:val="-13"/>
          <w:sz w:val="22"/>
        </w:rPr>
        <w:t xml:space="preserve"> </w:t>
      </w:r>
      <w:r w:rsidRPr="002B420E">
        <w:rPr>
          <w:rFonts w:eastAsia="Arial" w:cs="Arial"/>
          <w:spacing w:val="1"/>
          <w:sz w:val="22"/>
        </w:rPr>
        <w:t>of</w:t>
      </w:r>
      <w:r w:rsidRPr="002B420E">
        <w:rPr>
          <w:rFonts w:eastAsia="Arial" w:cs="Arial"/>
          <w:spacing w:val="-13"/>
          <w:sz w:val="22"/>
        </w:rPr>
        <w:t xml:space="preserve"> </w:t>
      </w:r>
      <w:r w:rsidRPr="002B420E">
        <w:rPr>
          <w:rFonts w:eastAsia="Arial" w:cs="Arial"/>
          <w:spacing w:val="-1"/>
          <w:sz w:val="22"/>
        </w:rPr>
        <w:t>all</w:t>
      </w:r>
      <w:r w:rsidRPr="002B420E">
        <w:rPr>
          <w:rFonts w:eastAsia="Arial" w:cs="Arial"/>
          <w:spacing w:val="-10"/>
          <w:sz w:val="22"/>
        </w:rPr>
        <w:t xml:space="preserve"> </w:t>
      </w:r>
      <w:r w:rsidRPr="002B420E">
        <w:rPr>
          <w:rFonts w:eastAsia="Arial" w:cs="Arial"/>
          <w:spacing w:val="-1"/>
          <w:sz w:val="22"/>
        </w:rPr>
        <w:t>or</w:t>
      </w:r>
      <w:r w:rsidRPr="002B420E">
        <w:rPr>
          <w:rFonts w:eastAsia="Arial" w:cs="Arial"/>
          <w:spacing w:val="-11"/>
          <w:sz w:val="22"/>
        </w:rPr>
        <w:t xml:space="preserve"> </w:t>
      </w:r>
      <w:r w:rsidRPr="002B420E">
        <w:rPr>
          <w:rFonts w:eastAsia="Arial" w:cs="Arial"/>
          <w:spacing w:val="-1"/>
          <w:sz w:val="22"/>
        </w:rPr>
        <w:t>part</w:t>
      </w:r>
      <w:r w:rsidRPr="002B420E">
        <w:rPr>
          <w:rFonts w:eastAsia="Arial" w:cs="Arial"/>
          <w:spacing w:val="-13"/>
          <w:sz w:val="22"/>
        </w:rPr>
        <w:t xml:space="preserve"> </w:t>
      </w:r>
      <w:r w:rsidRPr="002B420E">
        <w:rPr>
          <w:rFonts w:eastAsia="Arial" w:cs="Arial"/>
          <w:spacing w:val="-1"/>
          <w:sz w:val="22"/>
        </w:rPr>
        <w:t>of</w:t>
      </w:r>
      <w:r w:rsidRPr="002B420E">
        <w:rPr>
          <w:rFonts w:eastAsia="Arial" w:cs="Arial"/>
          <w:spacing w:val="-10"/>
          <w:sz w:val="22"/>
        </w:rPr>
        <w:t xml:space="preserve"> </w:t>
      </w:r>
      <w:r w:rsidRPr="002B420E">
        <w:rPr>
          <w:rFonts w:eastAsia="Arial" w:cs="Arial"/>
          <w:sz w:val="22"/>
        </w:rPr>
        <w:t>a</w:t>
      </w:r>
      <w:r w:rsidRPr="002B420E">
        <w:rPr>
          <w:rFonts w:eastAsia="Arial" w:cs="Arial"/>
          <w:spacing w:val="-11"/>
          <w:sz w:val="22"/>
        </w:rPr>
        <w:t xml:space="preserve"> </w:t>
      </w:r>
      <w:r w:rsidRPr="002B420E">
        <w:rPr>
          <w:rFonts w:eastAsia="Arial" w:cs="Arial"/>
          <w:spacing w:val="-1"/>
          <w:sz w:val="22"/>
        </w:rPr>
        <w:t>prisoner</w:t>
      </w:r>
      <w:r w:rsidRPr="002B420E">
        <w:rPr>
          <w:rFonts w:eastAsia="Arial" w:cs="Arial"/>
          <w:spacing w:val="-3"/>
          <w:sz w:val="22"/>
        </w:rPr>
        <w:t>=</w:t>
      </w:r>
      <w:r w:rsidRPr="002B420E">
        <w:rPr>
          <w:rFonts w:eastAsia="Arial" w:cs="Arial"/>
          <w:spacing w:val="-1"/>
          <w:sz w:val="22"/>
        </w:rPr>
        <w:t>s</w:t>
      </w:r>
      <w:r w:rsidRPr="002B420E">
        <w:rPr>
          <w:rFonts w:eastAsia="Arial" w:cs="Arial"/>
          <w:spacing w:val="-13"/>
          <w:sz w:val="22"/>
        </w:rPr>
        <w:t xml:space="preserve"> </w:t>
      </w:r>
      <w:r w:rsidRPr="002B420E">
        <w:rPr>
          <w:rFonts w:eastAsia="Arial" w:cs="Arial"/>
          <w:sz w:val="22"/>
        </w:rPr>
        <w:t>naked</w:t>
      </w:r>
      <w:r w:rsidRPr="002B420E">
        <w:rPr>
          <w:rFonts w:eastAsia="Arial" w:cs="Arial"/>
          <w:spacing w:val="-10"/>
          <w:sz w:val="22"/>
        </w:rPr>
        <w:t xml:space="preserve"> </w:t>
      </w:r>
      <w:r w:rsidRPr="002B420E">
        <w:rPr>
          <w:rFonts w:eastAsia="Arial" w:cs="Arial"/>
          <w:spacing w:val="1"/>
          <w:sz w:val="22"/>
        </w:rPr>
        <w:t>body</w:t>
      </w:r>
      <w:r w:rsidRPr="002B420E">
        <w:rPr>
          <w:rFonts w:eastAsia="Arial" w:cs="Arial"/>
          <w:spacing w:val="-18"/>
          <w:sz w:val="22"/>
        </w:rPr>
        <w:t xml:space="preserve"> </w:t>
      </w:r>
      <w:r w:rsidRPr="002B420E">
        <w:rPr>
          <w:rFonts w:eastAsia="Arial" w:cs="Arial"/>
          <w:spacing w:val="1"/>
          <w:sz w:val="22"/>
        </w:rPr>
        <w:t>or</w:t>
      </w:r>
      <w:r w:rsidRPr="002B420E">
        <w:rPr>
          <w:rFonts w:eastAsia="Arial" w:cs="Arial"/>
          <w:spacing w:val="38"/>
          <w:w w:val="99"/>
          <w:sz w:val="22"/>
        </w:rPr>
        <w:t xml:space="preserve"> </w:t>
      </w:r>
      <w:r w:rsidRPr="002B420E">
        <w:rPr>
          <w:rFonts w:eastAsia="Arial" w:cs="Arial"/>
          <w:spacing w:val="-1"/>
          <w:sz w:val="22"/>
        </w:rPr>
        <w:t>of</w:t>
      </w:r>
      <w:r w:rsidRPr="002B420E">
        <w:rPr>
          <w:rFonts w:eastAsia="Arial" w:cs="Arial"/>
          <w:spacing w:val="-11"/>
          <w:sz w:val="22"/>
        </w:rPr>
        <w:t xml:space="preserve"> </w:t>
      </w:r>
      <w:r w:rsidRPr="002B420E">
        <w:rPr>
          <w:rFonts w:eastAsia="Arial" w:cs="Arial"/>
          <w:sz w:val="22"/>
        </w:rPr>
        <w:t>a</w:t>
      </w:r>
      <w:r w:rsidRPr="002B420E">
        <w:rPr>
          <w:rFonts w:eastAsia="Arial" w:cs="Arial"/>
          <w:spacing w:val="-7"/>
          <w:sz w:val="22"/>
        </w:rPr>
        <w:t xml:space="preserve"> </w:t>
      </w:r>
      <w:r w:rsidRPr="002B420E">
        <w:rPr>
          <w:rFonts w:eastAsia="Arial" w:cs="Arial"/>
          <w:spacing w:val="-1"/>
          <w:sz w:val="22"/>
        </w:rPr>
        <w:t>prisoner</w:t>
      </w:r>
      <w:r w:rsidRPr="002B420E">
        <w:rPr>
          <w:rFonts w:eastAsia="Arial" w:cs="Arial"/>
          <w:spacing w:val="-8"/>
          <w:sz w:val="22"/>
        </w:rPr>
        <w:t xml:space="preserve"> </w:t>
      </w:r>
      <w:r w:rsidRPr="002B420E">
        <w:rPr>
          <w:rFonts w:eastAsia="Arial" w:cs="Arial"/>
          <w:sz w:val="22"/>
        </w:rPr>
        <w:t>performing</w:t>
      </w:r>
      <w:r w:rsidRPr="002B420E">
        <w:rPr>
          <w:rFonts w:eastAsia="Arial" w:cs="Arial"/>
          <w:spacing w:val="-8"/>
          <w:sz w:val="22"/>
        </w:rPr>
        <w:t xml:space="preserve"> </w:t>
      </w:r>
      <w:r w:rsidRPr="002B420E">
        <w:rPr>
          <w:rFonts w:eastAsia="Arial" w:cs="Arial"/>
          <w:sz w:val="22"/>
        </w:rPr>
        <w:t>bodily</w:t>
      </w:r>
      <w:r w:rsidRPr="002B420E">
        <w:rPr>
          <w:rFonts w:eastAsia="Arial" w:cs="Arial"/>
          <w:spacing w:val="-14"/>
          <w:sz w:val="22"/>
        </w:rPr>
        <w:t xml:space="preserve"> </w:t>
      </w:r>
      <w:r w:rsidRPr="002B420E">
        <w:rPr>
          <w:rFonts w:eastAsia="Arial" w:cs="Arial"/>
          <w:sz w:val="22"/>
        </w:rPr>
        <w:t>functions.</w:t>
      </w:r>
    </w:p>
    <w:p w14:paraId="618EDCB4" w14:textId="77777777" w:rsidR="002B420E" w:rsidRPr="002B420E" w:rsidRDefault="002B420E" w:rsidP="002B420E">
      <w:pPr>
        <w:widowControl w:val="0"/>
        <w:spacing w:before="5" w:after="0"/>
        <w:rPr>
          <w:rFonts w:eastAsia="Arial" w:cs="Arial"/>
          <w:sz w:val="22"/>
        </w:rPr>
      </w:pPr>
    </w:p>
    <w:p w14:paraId="40B5CB5E" w14:textId="77777777" w:rsidR="002B420E" w:rsidRPr="002B420E" w:rsidRDefault="002B420E" w:rsidP="00926925">
      <w:pPr>
        <w:widowControl w:val="0"/>
        <w:spacing w:before="63" w:after="0"/>
        <w:outlineLvl w:val="2"/>
        <w:rPr>
          <w:rFonts w:eastAsia="Arial" w:cs="Arial"/>
          <w:sz w:val="22"/>
        </w:rPr>
      </w:pPr>
      <w:r w:rsidRPr="002B420E">
        <w:rPr>
          <w:rFonts w:eastAsia="Arial" w:cs="Arial"/>
          <w:b/>
          <w:bCs/>
          <w:spacing w:val="-1"/>
          <w:sz w:val="22"/>
        </w:rPr>
        <w:t>Sexual</w:t>
      </w:r>
      <w:r w:rsidRPr="002B420E">
        <w:rPr>
          <w:rFonts w:eastAsia="Arial" w:cs="Arial"/>
          <w:b/>
          <w:bCs/>
          <w:spacing w:val="-27"/>
          <w:sz w:val="22"/>
        </w:rPr>
        <w:t xml:space="preserve"> </w:t>
      </w:r>
      <w:r w:rsidRPr="002B420E">
        <w:rPr>
          <w:rFonts w:eastAsia="Arial" w:cs="Arial"/>
          <w:b/>
          <w:bCs/>
          <w:sz w:val="22"/>
        </w:rPr>
        <w:t>Harassment</w:t>
      </w:r>
    </w:p>
    <w:p w14:paraId="6F4A437C" w14:textId="3ED11F8E" w:rsidR="002B420E" w:rsidRPr="002B420E" w:rsidRDefault="002B420E" w:rsidP="00926925">
      <w:pPr>
        <w:widowControl w:val="0"/>
        <w:spacing w:before="167" w:after="0" w:line="276" w:lineRule="auto"/>
        <w:ind w:right="334"/>
        <w:rPr>
          <w:rFonts w:eastAsia="Arial" w:cs="Arial"/>
          <w:sz w:val="22"/>
        </w:rPr>
      </w:pPr>
      <w:r w:rsidRPr="002B420E">
        <w:rPr>
          <w:rFonts w:eastAsia="Arial" w:cs="Arial"/>
          <w:spacing w:val="-1"/>
          <w:sz w:val="22"/>
        </w:rPr>
        <w:t>Verbal</w:t>
      </w:r>
      <w:r w:rsidRPr="002B420E">
        <w:rPr>
          <w:rFonts w:eastAsia="Arial" w:cs="Arial"/>
          <w:spacing w:val="-7"/>
          <w:sz w:val="22"/>
        </w:rPr>
        <w:t xml:space="preserve"> </w:t>
      </w:r>
      <w:r w:rsidRPr="002B420E">
        <w:rPr>
          <w:rFonts w:eastAsia="Arial" w:cs="Arial"/>
          <w:sz w:val="22"/>
        </w:rPr>
        <w:t>comments</w:t>
      </w:r>
      <w:r w:rsidRPr="002B420E">
        <w:rPr>
          <w:rFonts w:eastAsia="Arial" w:cs="Arial"/>
          <w:spacing w:val="-7"/>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pacing w:val="-1"/>
          <w:sz w:val="22"/>
        </w:rPr>
        <w:t>gestures</w:t>
      </w:r>
      <w:r w:rsidRPr="002B420E">
        <w:rPr>
          <w:rFonts w:eastAsia="Arial" w:cs="Arial"/>
          <w:spacing w:val="-6"/>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z w:val="22"/>
        </w:rPr>
        <w:t>sexual</w:t>
      </w:r>
      <w:r w:rsidRPr="002B420E">
        <w:rPr>
          <w:rFonts w:eastAsia="Arial" w:cs="Arial"/>
          <w:spacing w:val="-7"/>
          <w:sz w:val="22"/>
        </w:rPr>
        <w:t xml:space="preserve"> </w:t>
      </w:r>
      <w:r w:rsidRPr="002B420E">
        <w:rPr>
          <w:rFonts w:eastAsia="Arial" w:cs="Arial"/>
          <w:sz w:val="22"/>
        </w:rPr>
        <w:t>nature</w:t>
      </w:r>
      <w:r w:rsidRPr="002B420E">
        <w:rPr>
          <w:rFonts w:eastAsia="Arial" w:cs="Arial"/>
          <w:spacing w:val="-7"/>
          <w:sz w:val="22"/>
        </w:rPr>
        <w:t xml:space="preserve"> </w:t>
      </w:r>
      <w:r w:rsidRPr="002B420E">
        <w:rPr>
          <w:rFonts w:eastAsia="Arial" w:cs="Arial"/>
          <w:spacing w:val="2"/>
          <w:sz w:val="22"/>
        </w:rPr>
        <w:t>to</w:t>
      </w:r>
      <w:r w:rsidRPr="002B420E">
        <w:rPr>
          <w:rFonts w:eastAsia="Arial" w:cs="Arial"/>
          <w:spacing w:val="-8"/>
          <w:sz w:val="22"/>
        </w:rPr>
        <w:t xml:space="preserve"> </w:t>
      </w:r>
      <w:r w:rsidRPr="002B420E">
        <w:rPr>
          <w:rFonts w:eastAsia="Arial" w:cs="Arial"/>
          <w:sz w:val="22"/>
        </w:rPr>
        <w:t>a</w:t>
      </w:r>
      <w:r w:rsidRPr="002B420E">
        <w:rPr>
          <w:rFonts w:eastAsia="Arial" w:cs="Arial"/>
          <w:spacing w:val="-4"/>
          <w:sz w:val="22"/>
        </w:rPr>
        <w:t xml:space="preserve"> </w:t>
      </w:r>
      <w:r w:rsidRPr="002B420E">
        <w:rPr>
          <w:rFonts w:eastAsia="Arial" w:cs="Arial"/>
          <w:spacing w:val="-1"/>
          <w:sz w:val="22"/>
        </w:rPr>
        <w:t>prisoner</w:t>
      </w:r>
      <w:r w:rsidRPr="002B420E">
        <w:rPr>
          <w:rFonts w:eastAsia="Arial" w:cs="Arial"/>
          <w:spacing w:val="-4"/>
          <w:sz w:val="22"/>
        </w:rPr>
        <w:t xml:space="preserve"> </w:t>
      </w:r>
      <w:r w:rsidRPr="002B420E">
        <w:rPr>
          <w:rFonts w:eastAsia="Arial" w:cs="Arial"/>
          <w:spacing w:val="1"/>
          <w:sz w:val="22"/>
        </w:rPr>
        <w:t>by</w:t>
      </w:r>
      <w:r w:rsidRPr="002B420E">
        <w:rPr>
          <w:rFonts w:eastAsia="Arial" w:cs="Arial"/>
          <w:spacing w:val="-8"/>
          <w:sz w:val="22"/>
        </w:rPr>
        <w:t xml:space="preserve"> </w:t>
      </w:r>
      <w:r w:rsidRPr="002B420E">
        <w:rPr>
          <w:rFonts w:eastAsia="Arial" w:cs="Arial"/>
          <w:sz w:val="22"/>
        </w:rPr>
        <w:t>a</w:t>
      </w:r>
      <w:r w:rsidRPr="002B420E">
        <w:rPr>
          <w:rFonts w:eastAsia="Arial" w:cs="Arial"/>
          <w:spacing w:val="-7"/>
          <w:sz w:val="22"/>
        </w:rPr>
        <w:t xml:space="preserve"> </w:t>
      </w:r>
      <w:r w:rsidRPr="002B420E">
        <w:rPr>
          <w:rFonts w:eastAsia="Arial" w:cs="Arial"/>
          <w:sz w:val="22"/>
        </w:rPr>
        <w:t>staff</w:t>
      </w:r>
      <w:r w:rsidRPr="002B420E">
        <w:rPr>
          <w:rFonts w:eastAsia="Arial" w:cs="Arial"/>
          <w:spacing w:val="68"/>
          <w:w w:val="99"/>
          <w:sz w:val="22"/>
        </w:rPr>
        <w:t xml:space="preserve"> </w:t>
      </w:r>
      <w:r w:rsidRPr="002B420E">
        <w:rPr>
          <w:rFonts w:eastAsia="Arial" w:cs="Arial"/>
          <w:spacing w:val="-1"/>
          <w:sz w:val="22"/>
        </w:rPr>
        <w:t>member,</w:t>
      </w:r>
      <w:r w:rsidRPr="002B420E">
        <w:rPr>
          <w:rFonts w:eastAsia="Arial" w:cs="Arial"/>
          <w:spacing w:val="-13"/>
          <w:sz w:val="22"/>
        </w:rPr>
        <w:t xml:space="preserve"> </w:t>
      </w:r>
      <w:r w:rsidRPr="002B420E">
        <w:rPr>
          <w:rFonts w:eastAsia="Arial" w:cs="Arial"/>
          <w:sz w:val="22"/>
        </w:rPr>
        <w:t>contractor,</w:t>
      </w:r>
      <w:r w:rsidRPr="002B420E">
        <w:rPr>
          <w:rFonts w:eastAsia="Arial" w:cs="Arial"/>
          <w:spacing w:val="-12"/>
          <w:sz w:val="22"/>
        </w:rPr>
        <w:t xml:space="preserve"> </w:t>
      </w:r>
      <w:r w:rsidRPr="002B420E">
        <w:rPr>
          <w:rFonts w:eastAsia="Arial" w:cs="Arial"/>
          <w:spacing w:val="1"/>
          <w:sz w:val="22"/>
        </w:rPr>
        <w:t>or</w:t>
      </w:r>
      <w:r w:rsidRPr="002B420E">
        <w:rPr>
          <w:rFonts w:eastAsia="Arial" w:cs="Arial"/>
          <w:spacing w:val="-13"/>
          <w:sz w:val="22"/>
        </w:rPr>
        <w:t xml:space="preserve"> </w:t>
      </w:r>
      <w:r w:rsidRPr="002B420E">
        <w:rPr>
          <w:rFonts w:eastAsia="Arial" w:cs="Arial"/>
          <w:sz w:val="22"/>
        </w:rPr>
        <w:t>volunteer,</w:t>
      </w:r>
      <w:r w:rsidRPr="002B420E">
        <w:rPr>
          <w:rFonts w:eastAsia="Arial" w:cs="Arial"/>
          <w:spacing w:val="-12"/>
          <w:sz w:val="22"/>
        </w:rPr>
        <w:t xml:space="preserve"> </w:t>
      </w:r>
      <w:r w:rsidRPr="002B420E">
        <w:rPr>
          <w:rFonts w:eastAsia="Arial" w:cs="Arial"/>
          <w:sz w:val="22"/>
        </w:rPr>
        <w:t>including</w:t>
      </w:r>
      <w:r w:rsidRPr="002B420E">
        <w:rPr>
          <w:rFonts w:eastAsia="Arial" w:cs="Arial"/>
          <w:spacing w:val="-10"/>
          <w:sz w:val="22"/>
        </w:rPr>
        <w:t xml:space="preserve"> </w:t>
      </w:r>
      <w:r w:rsidRPr="002B420E">
        <w:rPr>
          <w:rFonts w:eastAsia="Arial" w:cs="Arial"/>
          <w:sz w:val="22"/>
        </w:rPr>
        <w:t>demeaning</w:t>
      </w:r>
      <w:r w:rsidRPr="002B420E">
        <w:rPr>
          <w:rFonts w:eastAsia="Arial" w:cs="Arial"/>
          <w:spacing w:val="-10"/>
          <w:sz w:val="22"/>
        </w:rPr>
        <w:t xml:space="preserve"> </w:t>
      </w:r>
      <w:r w:rsidRPr="002B420E">
        <w:rPr>
          <w:rFonts w:eastAsia="Arial" w:cs="Arial"/>
          <w:spacing w:val="-1"/>
          <w:sz w:val="22"/>
        </w:rPr>
        <w:t>references</w:t>
      </w:r>
      <w:r w:rsidRPr="002B420E">
        <w:rPr>
          <w:rFonts w:eastAsia="Arial" w:cs="Arial"/>
          <w:spacing w:val="-12"/>
          <w:sz w:val="22"/>
        </w:rPr>
        <w:t xml:space="preserve"> </w:t>
      </w:r>
      <w:r w:rsidRPr="002B420E">
        <w:rPr>
          <w:rFonts w:eastAsia="Arial" w:cs="Arial"/>
          <w:spacing w:val="2"/>
          <w:sz w:val="22"/>
        </w:rPr>
        <w:t>to</w:t>
      </w:r>
      <w:r w:rsidRPr="002B420E">
        <w:rPr>
          <w:rFonts w:eastAsia="Arial" w:cs="Arial"/>
          <w:spacing w:val="48"/>
          <w:w w:val="99"/>
          <w:sz w:val="22"/>
        </w:rPr>
        <w:t xml:space="preserve"> </w:t>
      </w:r>
      <w:r w:rsidRPr="002B420E">
        <w:rPr>
          <w:rFonts w:eastAsia="Arial" w:cs="Arial"/>
          <w:spacing w:val="-1"/>
          <w:sz w:val="22"/>
        </w:rPr>
        <w:t>gender,</w:t>
      </w:r>
      <w:r w:rsidRPr="002B420E">
        <w:rPr>
          <w:rFonts w:eastAsia="Arial" w:cs="Arial"/>
          <w:spacing w:val="-11"/>
          <w:sz w:val="22"/>
        </w:rPr>
        <w:t xml:space="preserve"> </w:t>
      </w:r>
      <w:r w:rsidRPr="002B420E">
        <w:rPr>
          <w:rFonts w:eastAsia="Arial" w:cs="Arial"/>
          <w:sz w:val="22"/>
        </w:rPr>
        <w:t>sexually</w:t>
      </w:r>
      <w:r w:rsidRPr="002B420E">
        <w:rPr>
          <w:rFonts w:eastAsia="Arial" w:cs="Arial"/>
          <w:spacing w:val="28"/>
          <w:sz w:val="22"/>
        </w:rPr>
        <w:t xml:space="preserve"> </w:t>
      </w:r>
      <w:r w:rsidRPr="002B420E">
        <w:rPr>
          <w:rFonts w:eastAsia="Arial" w:cs="Arial"/>
          <w:sz w:val="22"/>
        </w:rPr>
        <w:t>suggestive</w:t>
      </w:r>
      <w:r w:rsidRPr="002B420E">
        <w:rPr>
          <w:rFonts w:eastAsia="Arial" w:cs="Arial"/>
          <w:spacing w:val="-11"/>
          <w:sz w:val="22"/>
        </w:rPr>
        <w:t xml:space="preserve"> </w:t>
      </w:r>
      <w:r w:rsidRPr="002B420E">
        <w:rPr>
          <w:rFonts w:eastAsia="Arial" w:cs="Arial"/>
          <w:spacing w:val="1"/>
          <w:sz w:val="22"/>
        </w:rPr>
        <w:t>or</w:t>
      </w:r>
      <w:r w:rsidRPr="002B420E">
        <w:rPr>
          <w:rFonts w:eastAsia="Arial" w:cs="Arial"/>
          <w:spacing w:val="-7"/>
          <w:sz w:val="22"/>
        </w:rPr>
        <w:t xml:space="preserve"> </w:t>
      </w:r>
      <w:r w:rsidRPr="002B420E">
        <w:rPr>
          <w:rFonts w:eastAsia="Arial" w:cs="Arial"/>
          <w:sz w:val="22"/>
        </w:rPr>
        <w:t>derogatory</w:t>
      </w:r>
      <w:r w:rsidRPr="002B420E">
        <w:rPr>
          <w:rFonts w:eastAsia="Arial" w:cs="Arial"/>
          <w:spacing w:val="-15"/>
          <w:sz w:val="22"/>
        </w:rPr>
        <w:t xml:space="preserve"> </w:t>
      </w:r>
      <w:r w:rsidRPr="002B420E">
        <w:rPr>
          <w:rFonts w:eastAsia="Arial" w:cs="Arial"/>
          <w:sz w:val="22"/>
        </w:rPr>
        <w:t>comments</w:t>
      </w:r>
      <w:r w:rsidRPr="002B420E">
        <w:rPr>
          <w:rFonts w:eastAsia="Arial" w:cs="Arial"/>
          <w:spacing w:val="-6"/>
          <w:sz w:val="22"/>
        </w:rPr>
        <w:t xml:space="preserve"> </w:t>
      </w:r>
      <w:r w:rsidRPr="002B420E">
        <w:rPr>
          <w:rFonts w:eastAsia="Arial" w:cs="Arial"/>
          <w:spacing w:val="-1"/>
          <w:sz w:val="22"/>
        </w:rPr>
        <w:t>about</w:t>
      </w:r>
      <w:r w:rsidRPr="002B420E">
        <w:rPr>
          <w:rFonts w:eastAsia="Arial" w:cs="Arial"/>
          <w:spacing w:val="-7"/>
          <w:sz w:val="22"/>
        </w:rPr>
        <w:t xml:space="preserve"> </w:t>
      </w:r>
      <w:r w:rsidRPr="002B420E">
        <w:rPr>
          <w:rFonts w:eastAsia="Arial" w:cs="Arial"/>
          <w:spacing w:val="1"/>
          <w:sz w:val="22"/>
        </w:rPr>
        <w:t>body</w:t>
      </w:r>
      <w:r w:rsidRPr="002B420E">
        <w:rPr>
          <w:rFonts w:eastAsia="Arial" w:cs="Arial"/>
          <w:spacing w:val="-14"/>
          <w:sz w:val="22"/>
        </w:rPr>
        <w:t xml:space="preserve"> </w:t>
      </w:r>
      <w:r w:rsidRPr="002B420E">
        <w:rPr>
          <w:rFonts w:eastAsia="Arial" w:cs="Arial"/>
          <w:spacing w:val="1"/>
          <w:sz w:val="22"/>
        </w:rPr>
        <w:t>or</w:t>
      </w:r>
      <w:r w:rsidRPr="002B420E">
        <w:rPr>
          <w:rFonts w:eastAsia="Arial" w:cs="Arial"/>
          <w:spacing w:val="50"/>
          <w:w w:val="99"/>
          <w:sz w:val="22"/>
        </w:rPr>
        <w:t xml:space="preserve"> </w:t>
      </w:r>
      <w:r w:rsidRPr="002B420E">
        <w:rPr>
          <w:rFonts w:eastAsia="Arial" w:cs="Arial"/>
          <w:spacing w:val="-1"/>
          <w:sz w:val="22"/>
        </w:rPr>
        <w:t>clothing,</w:t>
      </w:r>
      <w:r w:rsidRPr="002B420E">
        <w:rPr>
          <w:rFonts w:eastAsia="Arial" w:cs="Arial"/>
          <w:spacing w:val="-7"/>
          <w:sz w:val="22"/>
        </w:rPr>
        <w:t xml:space="preserve"> </w:t>
      </w:r>
      <w:r w:rsidRPr="002B420E">
        <w:rPr>
          <w:rFonts w:eastAsia="Arial" w:cs="Arial"/>
          <w:spacing w:val="-1"/>
          <w:sz w:val="22"/>
        </w:rPr>
        <w:t>or</w:t>
      </w:r>
      <w:r w:rsidRPr="002B420E">
        <w:rPr>
          <w:rFonts w:eastAsia="Arial" w:cs="Arial"/>
          <w:spacing w:val="-8"/>
          <w:sz w:val="22"/>
        </w:rPr>
        <w:t xml:space="preserve"> </w:t>
      </w:r>
      <w:r w:rsidRPr="002B420E">
        <w:rPr>
          <w:rFonts w:eastAsia="Arial" w:cs="Arial"/>
          <w:sz w:val="22"/>
        </w:rPr>
        <w:t>obscene</w:t>
      </w:r>
      <w:r w:rsidRPr="002B420E">
        <w:rPr>
          <w:rFonts w:eastAsia="Arial" w:cs="Arial"/>
          <w:spacing w:val="-12"/>
          <w:sz w:val="22"/>
        </w:rPr>
        <w:t xml:space="preserve"> </w:t>
      </w:r>
      <w:r w:rsidRPr="002B420E">
        <w:rPr>
          <w:rFonts w:eastAsia="Arial" w:cs="Arial"/>
          <w:sz w:val="22"/>
        </w:rPr>
        <w:t>language</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8"/>
          <w:sz w:val="22"/>
        </w:rPr>
        <w:t xml:space="preserve"> </w:t>
      </w:r>
      <w:r w:rsidRPr="002B420E">
        <w:rPr>
          <w:rFonts w:eastAsia="Arial" w:cs="Arial"/>
          <w:sz w:val="22"/>
        </w:rPr>
        <w:t>gestures.</w:t>
      </w:r>
    </w:p>
    <w:p w14:paraId="0F0BD09B" w14:textId="77777777" w:rsidR="002B420E" w:rsidRPr="002B420E" w:rsidRDefault="002B420E" w:rsidP="00926925">
      <w:pPr>
        <w:widowControl w:val="0"/>
        <w:spacing w:before="165" w:after="0"/>
        <w:outlineLvl w:val="2"/>
        <w:rPr>
          <w:rFonts w:eastAsia="Arial" w:cs="Arial"/>
          <w:sz w:val="22"/>
        </w:rPr>
      </w:pPr>
      <w:r w:rsidRPr="002B420E">
        <w:rPr>
          <w:rFonts w:eastAsia="Arial" w:cs="Arial"/>
          <w:b/>
          <w:bCs/>
          <w:spacing w:val="-1"/>
          <w:sz w:val="22"/>
        </w:rPr>
        <w:t>Reporting</w:t>
      </w:r>
      <w:r w:rsidRPr="002B420E">
        <w:rPr>
          <w:rFonts w:eastAsia="Arial" w:cs="Arial"/>
          <w:b/>
          <w:bCs/>
          <w:spacing w:val="-30"/>
          <w:sz w:val="22"/>
        </w:rPr>
        <w:t xml:space="preserve"> </w:t>
      </w:r>
      <w:r w:rsidRPr="002B420E">
        <w:rPr>
          <w:rFonts w:eastAsia="Arial" w:cs="Arial"/>
          <w:b/>
          <w:bCs/>
          <w:sz w:val="22"/>
        </w:rPr>
        <w:t>Requirements</w:t>
      </w:r>
    </w:p>
    <w:p w14:paraId="03E36937" w14:textId="41EBD46D" w:rsidR="002B420E" w:rsidRPr="002B420E" w:rsidRDefault="002B420E" w:rsidP="00926925">
      <w:pPr>
        <w:widowControl w:val="0"/>
        <w:spacing w:before="163" w:after="0" w:line="276" w:lineRule="auto"/>
        <w:ind w:right="334"/>
        <w:rPr>
          <w:rFonts w:eastAsia="Arial" w:cs="Arial"/>
          <w:sz w:val="22"/>
        </w:rPr>
      </w:pPr>
      <w:r w:rsidRPr="002B420E">
        <w:rPr>
          <w:rFonts w:eastAsia="Arial" w:cs="Arial"/>
          <w:sz w:val="22"/>
        </w:rPr>
        <w:t>Anyone</w:t>
      </w:r>
      <w:r w:rsidRPr="002B420E">
        <w:rPr>
          <w:rFonts w:eastAsia="Arial" w:cs="Arial"/>
          <w:spacing w:val="-9"/>
          <w:sz w:val="22"/>
        </w:rPr>
        <w:t xml:space="preserve"> </w:t>
      </w:r>
      <w:r w:rsidRPr="002B420E">
        <w:rPr>
          <w:rFonts w:eastAsia="Arial" w:cs="Arial"/>
          <w:spacing w:val="-1"/>
          <w:sz w:val="22"/>
        </w:rPr>
        <w:t>who</w:t>
      </w:r>
      <w:r w:rsidRPr="002B420E">
        <w:rPr>
          <w:rFonts w:eastAsia="Arial" w:cs="Arial"/>
          <w:spacing w:val="-8"/>
          <w:sz w:val="22"/>
        </w:rPr>
        <w:t xml:space="preserve"> </w:t>
      </w:r>
      <w:r w:rsidRPr="002B420E">
        <w:rPr>
          <w:rFonts w:eastAsia="Arial" w:cs="Arial"/>
          <w:spacing w:val="-1"/>
          <w:sz w:val="22"/>
        </w:rPr>
        <w:t>observes</w:t>
      </w:r>
      <w:r w:rsidRPr="002B420E">
        <w:rPr>
          <w:rFonts w:eastAsia="Arial" w:cs="Arial"/>
          <w:spacing w:val="-11"/>
          <w:sz w:val="22"/>
        </w:rPr>
        <w:t xml:space="preserve"> </w:t>
      </w:r>
      <w:r w:rsidRPr="002B420E">
        <w:rPr>
          <w:rFonts w:eastAsia="Arial" w:cs="Arial"/>
          <w:sz w:val="22"/>
        </w:rPr>
        <w:t>sexual</w:t>
      </w:r>
      <w:r w:rsidRPr="002B420E">
        <w:rPr>
          <w:rFonts w:eastAsia="Arial" w:cs="Arial"/>
          <w:spacing w:val="-10"/>
          <w:sz w:val="22"/>
        </w:rPr>
        <w:t xml:space="preserve"> </w:t>
      </w:r>
      <w:r w:rsidRPr="002B420E">
        <w:rPr>
          <w:rFonts w:eastAsia="Arial" w:cs="Arial"/>
          <w:sz w:val="22"/>
        </w:rPr>
        <w:t>abuse/sexual</w:t>
      </w:r>
      <w:r w:rsidRPr="002B420E">
        <w:rPr>
          <w:rFonts w:eastAsia="Arial" w:cs="Arial"/>
          <w:spacing w:val="-8"/>
          <w:sz w:val="22"/>
        </w:rPr>
        <w:t xml:space="preserve"> </w:t>
      </w:r>
      <w:r w:rsidRPr="002B420E">
        <w:rPr>
          <w:rFonts w:eastAsia="Arial" w:cs="Arial"/>
          <w:sz w:val="22"/>
        </w:rPr>
        <w:t>harassment</w:t>
      </w:r>
      <w:r w:rsidRPr="002B420E">
        <w:rPr>
          <w:rFonts w:eastAsia="Arial" w:cs="Arial"/>
          <w:spacing w:val="-7"/>
          <w:sz w:val="22"/>
        </w:rPr>
        <w:t xml:space="preserve"> </w:t>
      </w:r>
      <w:r w:rsidRPr="002B420E">
        <w:rPr>
          <w:rFonts w:eastAsia="Arial" w:cs="Arial"/>
          <w:spacing w:val="-1"/>
          <w:sz w:val="22"/>
        </w:rPr>
        <w:t>or</w:t>
      </w:r>
      <w:r w:rsidRPr="002B420E">
        <w:rPr>
          <w:rFonts w:eastAsia="Arial" w:cs="Arial"/>
          <w:spacing w:val="-8"/>
          <w:sz w:val="22"/>
        </w:rPr>
        <w:t xml:space="preserve"> </w:t>
      </w:r>
      <w:r w:rsidRPr="002B420E">
        <w:rPr>
          <w:rFonts w:eastAsia="Arial" w:cs="Arial"/>
          <w:spacing w:val="-1"/>
          <w:sz w:val="22"/>
        </w:rPr>
        <w:t>receives</w:t>
      </w:r>
      <w:r w:rsidRPr="002B420E">
        <w:rPr>
          <w:rFonts w:eastAsia="Arial" w:cs="Arial"/>
          <w:spacing w:val="-7"/>
          <w:sz w:val="22"/>
        </w:rPr>
        <w:t xml:space="preserve"> </w:t>
      </w:r>
      <w:r w:rsidRPr="002B420E">
        <w:rPr>
          <w:rFonts w:eastAsia="Arial" w:cs="Arial"/>
          <w:spacing w:val="-1"/>
          <w:sz w:val="22"/>
        </w:rPr>
        <w:t>an</w:t>
      </w:r>
      <w:r w:rsidRPr="002B420E">
        <w:rPr>
          <w:rFonts w:eastAsia="Arial" w:cs="Arial"/>
          <w:spacing w:val="34"/>
          <w:w w:val="99"/>
          <w:sz w:val="22"/>
        </w:rPr>
        <w:t xml:space="preserve"> </w:t>
      </w:r>
      <w:r w:rsidRPr="002B420E">
        <w:rPr>
          <w:rFonts w:eastAsia="Arial" w:cs="Arial"/>
          <w:spacing w:val="-1"/>
          <w:sz w:val="22"/>
        </w:rPr>
        <w:t>allegation</w:t>
      </w:r>
      <w:r w:rsidRPr="002B420E">
        <w:rPr>
          <w:rFonts w:eastAsia="Arial" w:cs="Arial"/>
          <w:spacing w:val="-11"/>
          <w:sz w:val="22"/>
        </w:rPr>
        <w:t xml:space="preserve"> </w:t>
      </w:r>
      <w:r w:rsidRPr="002B420E">
        <w:rPr>
          <w:rFonts w:eastAsia="Arial" w:cs="Arial"/>
          <w:spacing w:val="1"/>
          <w:sz w:val="22"/>
        </w:rPr>
        <w:t>of</w:t>
      </w:r>
      <w:r w:rsidRPr="002B420E">
        <w:rPr>
          <w:rFonts w:eastAsia="Arial" w:cs="Arial"/>
          <w:spacing w:val="-9"/>
          <w:sz w:val="22"/>
        </w:rPr>
        <w:t xml:space="preserve"> </w:t>
      </w:r>
      <w:r w:rsidRPr="002B420E">
        <w:rPr>
          <w:rFonts w:eastAsia="Arial" w:cs="Arial"/>
          <w:spacing w:val="-1"/>
          <w:sz w:val="22"/>
        </w:rPr>
        <w:t>sexual</w:t>
      </w:r>
      <w:r w:rsidRPr="002B420E">
        <w:rPr>
          <w:rFonts w:eastAsia="Arial" w:cs="Arial"/>
          <w:spacing w:val="-5"/>
          <w:sz w:val="22"/>
        </w:rPr>
        <w:t xml:space="preserve"> </w:t>
      </w:r>
      <w:r w:rsidRPr="002B420E">
        <w:rPr>
          <w:rFonts w:eastAsia="Arial" w:cs="Arial"/>
          <w:sz w:val="22"/>
        </w:rPr>
        <w:t>abuse/sexual</w:t>
      </w:r>
      <w:r w:rsidRPr="002B420E">
        <w:rPr>
          <w:rFonts w:eastAsia="Arial" w:cs="Arial"/>
          <w:spacing w:val="-5"/>
          <w:sz w:val="22"/>
        </w:rPr>
        <w:t xml:space="preserve"> </w:t>
      </w:r>
      <w:r w:rsidRPr="002B420E">
        <w:rPr>
          <w:rFonts w:eastAsia="Arial" w:cs="Arial"/>
          <w:sz w:val="22"/>
        </w:rPr>
        <w:t>harassment,</w:t>
      </w:r>
      <w:r w:rsidRPr="002B420E">
        <w:rPr>
          <w:rFonts w:eastAsia="Arial" w:cs="Arial"/>
          <w:spacing w:val="-9"/>
          <w:sz w:val="22"/>
        </w:rPr>
        <w:t xml:space="preserve"> </w:t>
      </w:r>
      <w:r w:rsidRPr="002B420E">
        <w:rPr>
          <w:rFonts w:eastAsia="Arial" w:cs="Arial"/>
          <w:spacing w:val="1"/>
          <w:sz w:val="22"/>
        </w:rPr>
        <w:t>must</w:t>
      </w:r>
      <w:r w:rsidRPr="002B420E">
        <w:rPr>
          <w:rFonts w:eastAsia="Arial" w:cs="Arial"/>
          <w:spacing w:val="-10"/>
          <w:sz w:val="22"/>
        </w:rPr>
        <w:t xml:space="preserve"> </w:t>
      </w:r>
      <w:r w:rsidRPr="002B420E">
        <w:rPr>
          <w:rFonts w:eastAsia="Arial" w:cs="Arial"/>
          <w:sz w:val="22"/>
        </w:rPr>
        <w:t>report</w:t>
      </w:r>
      <w:r w:rsidRPr="002B420E">
        <w:rPr>
          <w:rFonts w:eastAsia="Arial" w:cs="Arial"/>
          <w:spacing w:val="-9"/>
          <w:sz w:val="22"/>
        </w:rPr>
        <w:t xml:space="preserve"> </w:t>
      </w:r>
      <w:r w:rsidRPr="002B420E">
        <w:rPr>
          <w:rFonts w:eastAsia="Arial" w:cs="Arial"/>
          <w:spacing w:val="2"/>
          <w:sz w:val="22"/>
        </w:rPr>
        <w:t>it</w:t>
      </w:r>
      <w:r w:rsidRPr="002B420E">
        <w:rPr>
          <w:rFonts w:eastAsia="Arial" w:cs="Arial"/>
          <w:spacing w:val="-9"/>
          <w:sz w:val="22"/>
        </w:rPr>
        <w:t xml:space="preserve"> </w:t>
      </w:r>
      <w:r w:rsidRPr="002B420E">
        <w:rPr>
          <w:rFonts w:eastAsia="Arial" w:cs="Arial"/>
          <w:sz w:val="22"/>
        </w:rPr>
        <w:t>to</w:t>
      </w:r>
      <w:r w:rsidRPr="002B420E">
        <w:rPr>
          <w:rFonts w:eastAsia="Arial" w:cs="Arial"/>
          <w:spacing w:val="-6"/>
          <w:sz w:val="22"/>
        </w:rPr>
        <w:t xml:space="preserve"> </w:t>
      </w:r>
      <w:r w:rsidRPr="002B420E">
        <w:rPr>
          <w:rFonts w:eastAsia="Arial" w:cs="Arial"/>
          <w:spacing w:val="1"/>
          <w:sz w:val="22"/>
        </w:rPr>
        <w:t>the</w:t>
      </w:r>
      <w:r w:rsidRPr="002B420E">
        <w:rPr>
          <w:rFonts w:eastAsia="Arial" w:cs="Arial"/>
          <w:spacing w:val="32"/>
          <w:w w:val="99"/>
          <w:sz w:val="22"/>
        </w:rPr>
        <w:t xml:space="preserve"> </w:t>
      </w:r>
      <w:r w:rsidRPr="002B420E">
        <w:rPr>
          <w:rFonts w:eastAsia="Arial" w:cs="Arial"/>
          <w:spacing w:val="-1"/>
          <w:sz w:val="22"/>
        </w:rPr>
        <w:t>appropriate</w:t>
      </w:r>
      <w:r w:rsidRPr="002B420E">
        <w:rPr>
          <w:rFonts w:eastAsia="Arial" w:cs="Arial"/>
          <w:spacing w:val="-23"/>
          <w:sz w:val="22"/>
        </w:rPr>
        <w:t xml:space="preserve"> </w:t>
      </w:r>
      <w:r w:rsidRPr="002B420E">
        <w:rPr>
          <w:rFonts w:eastAsia="Arial" w:cs="Arial"/>
          <w:sz w:val="22"/>
        </w:rPr>
        <w:t>supervisor</w:t>
      </w:r>
      <w:r w:rsidRPr="002B420E">
        <w:rPr>
          <w:rFonts w:eastAsia="Arial" w:cs="Arial"/>
          <w:spacing w:val="-20"/>
          <w:sz w:val="22"/>
        </w:rPr>
        <w:t xml:space="preserve"> </w:t>
      </w:r>
      <w:r w:rsidRPr="002B420E">
        <w:rPr>
          <w:rFonts w:eastAsia="Arial" w:cs="Arial"/>
          <w:sz w:val="22"/>
        </w:rPr>
        <w:t>immediately.</w:t>
      </w:r>
    </w:p>
    <w:p w14:paraId="55E02031" w14:textId="7826476D" w:rsidR="002B420E" w:rsidRPr="002B420E" w:rsidRDefault="002B420E" w:rsidP="00926925">
      <w:pPr>
        <w:widowControl w:val="0"/>
        <w:spacing w:before="167" w:after="0" w:line="276" w:lineRule="auto"/>
        <w:ind w:right="334"/>
        <w:rPr>
          <w:rFonts w:eastAsia="Arial" w:cs="Arial"/>
          <w:sz w:val="22"/>
        </w:rPr>
      </w:pPr>
      <w:r w:rsidRPr="002B420E">
        <w:rPr>
          <w:rFonts w:eastAsia="Arial" w:cs="Arial"/>
          <w:sz w:val="22"/>
        </w:rPr>
        <w:t>In</w:t>
      </w:r>
      <w:r w:rsidRPr="002B420E">
        <w:rPr>
          <w:rFonts w:eastAsia="Arial" w:cs="Arial"/>
          <w:spacing w:val="-20"/>
          <w:sz w:val="22"/>
        </w:rPr>
        <w:t xml:space="preserve"> </w:t>
      </w:r>
      <w:r w:rsidRPr="002B420E">
        <w:rPr>
          <w:rFonts w:eastAsia="Arial" w:cs="Arial"/>
          <w:sz w:val="22"/>
        </w:rPr>
        <w:t>addition</w:t>
      </w:r>
      <w:r w:rsidRPr="002B420E">
        <w:rPr>
          <w:rFonts w:eastAsia="Arial" w:cs="Arial"/>
          <w:spacing w:val="-16"/>
          <w:sz w:val="22"/>
        </w:rPr>
        <w:t xml:space="preserve"> </w:t>
      </w:r>
      <w:r w:rsidRPr="002B420E">
        <w:rPr>
          <w:rFonts w:eastAsia="Arial" w:cs="Arial"/>
          <w:sz w:val="22"/>
        </w:rPr>
        <w:t>to</w:t>
      </w:r>
      <w:r w:rsidRPr="002B420E">
        <w:rPr>
          <w:rFonts w:eastAsia="Arial" w:cs="Arial"/>
          <w:spacing w:val="-19"/>
          <w:sz w:val="22"/>
        </w:rPr>
        <w:t xml:space="preserve"> </w:t>
      </w:r>
      <w:r w:rsidRPr="002B420E">
        <w:rPr>
          <w:rFonts w:eastAsia="Arial" w:cs="Arial"/>
          <w:sz w:val="22"/>
        </w:rPr>
        <w:t>the</w:t>
      </w:r>
      <w:r w:rsidRPr="002B420E">
        <w:rPr>
          <w:rFonts w:eastAsia="Arial" w:cs="Arial"/>
          <w:spacing w:val="-16"/>
          <w:sz w:val="22"/>
        </w:rPr>
        <w:t xml:space="preserve"> </w:t>
      </w:r>
      <w:r w:rsidRPr="002B420E">
        <w:rPr>
          <w:rFonts w:eastAsia="Arial" w:cs="Arial"/>
          <w:spacing w:val="-1"/>
          <w:sz w:val="22"/>
        </w:rPr>
        <w:t>Department</w:t>
      </w:r>
      <w:r w:rsidRPr="002B420E">
        <w:rPr>
          <w:rFonts w:eastAsia="Arial" w:cs="Arial"/>
          <w:spacing w:val="-3"/>
          <w:sz w:val="22"/>
        </w:rPr>
        <w:t>=</w:t>
      </w:r>
      <w:r w:rsidRPr="002B420E">
        <w:rPr>
          <w:rFonts w:eastAsia="Arial" w:cs="Arial"/>
          <w:spacing w:val="-1"/>
          <w:sz w:val="22"/>
        </w:rPr>
        <w:t>s</w:t>
      </w:r>
      <w:r w:rsidRPr="002B420E">
        <w:rPr>
          <w:rFonts w:eastAsia="Arial" w:cs="Arial"/>
          <w:spacing w:val="-15"/>
          <w:sz w:val="22"/>
        </w:rPr>
        <w:t xml:space="preserve"> </w:t>
      </w:r>
      <w:r w:rsidRPr="002B420E">
        <w:rPr>
          <w:rFonts w:eastAsia="Arial" w:cs="Arial"/>
          <w:spacing w:val="-1"/>
          <w:sz w:val="22"/>
        </w:rPr>
        <w:t>policy</w:t>
      </w:r>
      <w:r w:rsidRPr="002B420E">
        <w:rPr>
          <w:rFonts w:eastAsia="Arial" w:cs="Arial"/>
          <w:spacing w:val="-19"/>
          <w:sz w:val="22"/>
        </w:rPr>
        <w:t xml:space="preserve"> </w:t>
      </w:r>
      <w:r w:rsidRPr="002B420E">
        <w:rPr>
          <w:rFonts w:eastAsia="Arial" w:cs="Arial"/>
          <w:sz w:val="22"/>
        </w:rPr>
        <w:t>requirement</w:t>
      </w:r>
      <w:r w:rsidRPr="002B420E">
        <w:rPr>
          <w:rFonts w:eastAsia="Arial" w:cs="Arial"/>
          <w:spacing w:val="-19"/>
          <w:sz w:val="22"/>
        </w:rPr>
        <w:t xml:space="preserve"> </w:t>
      </w:r>
      <w:r w:rsidRPr="002B420E">
        <w:rPr>
          <w:rFonts w:eastAsia="Arial" w:cs="Arial"/>
          <w:sz w:val="22"/>
        </w:rPr>
        <w:t>that</w:t>
      </w:r>
      <w:r w:rsidRPr="002B420E">
        <w:rPr>
          <w:rFonts w:eastAsia="Arial" w:cs="Arial"/>
          <w:spacing w:val="-15"/>
          <w:sz w:val="22"/>
        </w:rPr>
        <w:t xml:space="preserve"> </w:t>
      </w:r>
      <w:r w:rsidRPr="002B420E">
        <w:rPr>
          <w:rFonts w:eastAsia="Arial" w:cs="Arial"/>
          <w:spacing w:val="-1"/>
          <w:sz w:val="22"/>
        </w:rPr>
        <w:t>all</w:t>
      </w:r>
      <w:r w:rsidRPr="002B420E">
        <w:rPr>
          <w:rFonts w:eastAsia="Arial" w:cs="Arial"/>
          <w:spacing w:val="-19"/>
          <w:sz w:val="22"/>
        </w:rPr>
        <w:t xml:space="preserve"> </w:t>
      </w:r>
      <w:r w:rsidRPr="002B420E">
        <w:rPr>
          <w:rFonts w:eastAsia="Arial" w:cs="Arial"/>
          <w:sz w:val="22"/>
        </w:rPr>
        <w:t>allegations</w:t>
      </w:r>
      <w:r w:rsidRPr="002B420E">
        <w:rPr>
          <w:rFonts w:eastAsia="Arial" w:cs="Arial"/>
          <w:spacing w:val="-15"/>
          <w:sz w:val="22"/>
        </w:rPr>
        <w:t xml:space="preserve"> </w:t>
      </w:r>
      <w:r w:rsidRPr="002B420E">
        <w:rPr>
          <w:rFonts w:eastAsia="Arial" w:cs="Arial"/>
          <w:spacing w:val="-1"/>
          <w:sz w:val="22"/>
        </w:rPr>
        <w:t>of</w:t>
      </w:r>
      <w:r w:rsidRPr="002B420E">
        <w:rPr>
          <w:rFonts w:eastAsia="Arial" w:cs="Arial"/>
          <w:spacing w:val="45"/>
          <w:w w:val="99"/>
          <w:sz w:val="22"/>
        </w:rPr>
        <w:t xml:space="preserve"> </w:t>
      </w:r>
      <w:r w:rsidRPr="002B420E">
        <w:rPr>
          <w:rFonts w:eastAsia="Arial" w:cs="Arial"/>
          <w:spacing w:val="-1"/>
          <w:sz w:val="22"/>
        </w:rPr>
        <w:t>sexual</w:t>
      </w:r>
      <w:r w:rsidRPr="002B420E">
        <w:rPr>
          <w:rFonts w:eastAsia="Arial" w:cs="Arial"/>
          <w:spacing w:val="-11"/>
          <w:sz w:val="22"/>
        </w:rPr>
        <w:t xml:space="preserve"> </w:t>
      </w:r>
      <w:r w:rsidRPr="002B420E">
        <w:rPr>
          <w:rFonts w:eastAsia="Arial" w:cs="Arial"/>
          <w:sz w:val="22"/>
        </w:rPr>
        <w:t>abuse,</w:t>
      </w:r>
      <w:r w:rsidRPr="002B420E">
        <w:rPr>
          <w:rFonts w:eastAsia="Arial" w:cs="Arial"/>
          <w:spacing w:val="-10"/>
          <w:sz w:val="22"/>
        </w:rPr>
        <w:t xml:space="preserve"> </w:t>
      </w:r>
      <w:r w:rsidRPr="002B420E">
        <w:rPr>
          <w:rFonts w:eastAsia="Arial" w:cs="Arial"/>
          <w:sz w:val="22"/>
        </w:rPr>
        <w:t>including</w:t>
      </w:r>
      <w:r w:rsidRPr="002B420E">
        <w:rPr>
          <w:rFonts w:eastAsia="Arial" w:cs="Arial"/>
          <w:spacing w:val="-6"/>
          <w:sz w:val="22"/>
        </w:rPr>
        <w:t xml:space="preserve"> </w:t>
      </w:r>
      <w:r w:rsidRPr="002B420E">
        <w:rPr>
          <w:rFonts w:eastAsia="Arial" w:cs="Arial"/>
          <w:spacing w:val="-1"/>
          <w:sz w:val="22"/>
        </w:rPr>
        <w:t>sexual</w:t>
      </w:r>
      <w:r w:rsidRPr="002B420E">
        <w:rPr>
          <w:rFonts w:eastAsia="Arial" w:cs="Arial"/>
          <w:spacing w:val="-7"/>
          <w:sz w:val="22"/>
        </w:rPr>
        <w:t xml:space="preserve"> </w:t>
      </w:r>
      <w:r w:rsidRPr="002B420E">
        <w:rPr>
          <w:rFonts w:eastAsia="Arial" w:cs="Arial"/>
          <w:sz w:val="22"/>
        </w:rPr>
        <w:t>harassment,</w:t>
      </w:r>
      <w:r w:rsidRPr="002B420E">
        <w:rPr>
          <w:rFonts w:eastAsia="Arial" w:cs="Arial"/>
          <w:spacing w:val="-10"/>
          <w:sz w:val="22"/>
        </w:rPr>
        <w:t xml:space="preserve"> </w:t>
      </w:r>
      <w:r w:rsidRPr="002B420E">
        <w:rPr>
          <w:rFonts w:eastAsia="Arial" w:cs="Arial"/>
          <w:sz w:val="22"/>
        </w:rPr>
        <w:t>must</w:t>
      </w:r>
      <w:r w:rsidRPr="002B420E">
        <w:rPr>
          <w:rFonts w:eastAsia="Arial" w:cs="Arial"/>
          <w:spacing w:val="-7"/>
          <w:sz w:val="22"/>
        </w:rPr>
        <w:t xml:space="preserve"> </w:t>
      </w:r>
      <w:r w:rsidRPr="002B420E">
        <w:rPr>
          <w:rFonts w:eastAsia="Arial" w:cs="Arial"/>
          <w:spacing w:val="1"/>
          <w:sz w:val="22"/>
        </w:rPr>
        <w:t>be</w:t>
      </w:r>
      <w:r w:rsidRPr="002B420E">
        <w:rPr>
          <w:rFonts w:eastAsia="Arial" w:cs="Arial"/>
          <w:spacing w:val="-11"/>
          <w:sz w:val="22"/>
        </w:rPr>
        <w:t xml:space="preserve"> </w:t>
      </w:r>
      <w:r w:rsidRPr="002B420E">
        <w:rPr>
          <w:rFonts w:eastAsia="Arial" w:cs="Arial"/>
          <w:sz w:val="22"/>
        </w:rPr>
        <w:t>reported</w:t>
      </w:r>
      <w:r w:rsidRPr="002B420E">
        <w:rPr>
          <w:rFonts w:eastAsia="Arial" w:cs="Arial"/>
          <w:spacing w:val="-11"/>
          <w:sz w:val="22"/>
        </w:rPr>
        <w:t xml:space="preserve"> </w:t>
      </w:r>
      <w:r w:rsidRPr="002B420E">
        <w:rPr>
          <w:rFonts w:eastAsia="Arial" w:cs="Arial"/>
          <w:sz w:val="22"/>
        </w:rPr>
        <w:t>the</w:t>
      </w:r>
      <w:r w:rsidRPr="002B420E">
        <w:rPr>
          <w:rFonts w:eastAsia="Arial" w:cs="Arial"/>
          <w:spacing w:val="28"/>
          <w:w w:val="99"/>
          <w:sz w:val="22"/>
        </w:rPr>
        <w:t xml:space="preserve"> </w:t>
      </w:r>
      <w:r w:rsidRPr="002B420E">
        <w:rPr>
          <w:rFonts w:eastAsia="Arial" w:cs="Arial"/>
          <w:sz w:val="22"/>
        </w:rPr>
        <w:t>Department</w:t>
      </w:r>
      <w:r w:rsidRPr="002B420E">
        <w:rPr>
          <w:rFonts w:eastAsia="Arial" w:cs="Arial"/>
          <w:spacing w:val="-8"/>
          <w:sz w:val="22"/>
        </w:rPr>
        <w:t xml:space="preserve"> </w:t>
      </w:r>
      <w:r w:rsidRPr="002B420E">
        <w:rPr>
          <w:rFonts w:eastAsia="Arial" w:cs="Arial"/>
          <w:spacing w:val="-1"/>
          <w:sz w:val="22"/>
        </w:rPr>
        <w:t>is</w:t>
      </w:r>
      <w:r w:rsidRPr="002B420E">
        <w:rPr>
          <w:rFonts w:eastAsia="Arial" w:cs="Arial"/>
          <w:spacing w:val="-5"/>
          <w:sz w:val="22"/>
        </w:rPr>
        <w:t xml:space="preserve"> </w:t>
      </w:r>
      <w:r w:rsidRPr="002B420E">
        <w:rPr>
          <w:rFonts w:eastAsia="Arial" w:cs="Arial"/>
          <w:spacing w:val="-1"/>
          <w:sz w:val="22"/>
        </w:rPr>
        <w:t>also</w:t>
      </w:r>
      <w:r w:rsidRPr="002B420E">
        <w:rPr>
          <w:rFonts w:eastAsia="Arial" w:cs="Arial"/>
          <w:spacing w:val="-5"/>
          <w:sz w:val="22"/>
        </w:rPr>
        <w:t xml:space="preserve"> </w:t>
      </w:r>
      <w:r w:rsidRPr="002B420E">
        <w:rPr>
          <w:rFonts w:eastAsia="Arial" w:cs="Arial"/>
          <w:spacing w:val="-1"/>
          <w:sz w:val="22"/>
        </w:rPr>
        <w:t>required</w:t>
      </w:r>
      <w:r w:rsidRPr="002B420E">
        <w:rPr>
          <w:rFonts w:eastAsia="Arial" w:cs="Arial"/>
          <w:spacing w:val="-4"/>
          <w:sz w:val="22"/>
        </w:rPr>
        <w:t xml:space="preserve"> </w:t>
      </w:r>
      <w:r w:rsidRPr="002B420E">
        <w:rPr>
          <w:rFonts w:eastAsia="Arial" w:cs="Arial"/>
          <w:spacing w:val="1"/>
          <w:sz w:val="22"/>
        </w:rPr>
        <w:t>by</w:t>
      </w:r>
      <w:r w:rsidRPr="002B420E">
        <w:rPr>
          <w:rFonts w:eastAsia="Arial" w:cs="Arial"/>
          <w:spacing w:val="-9"/>
          <w:sz w:val="22"/>
        </w:rPr>
        <w:t xml:space="preserve"> </w:t>
      </w:r>
      <w:r w:rsidRPr="002B420E">
        <w:rPr>
          <w:rFonts w:eastAsia="Arial" w:cs="Arial"/>
          <w:sz w:val="22"/>
        </w:rPr>
        <w:t>federal</w:t>
      </w:r>
      <w:r w:rsidRPr="002B420E">
        <w:rPr>
          <w:rFonts w:eastAsia="Arial" w:cs="Arial"/>
          <w:spacing w:val="-4"/>
          <w:sz w:val="22"/>
        </w:rPr>
        <w:t xml:space="preserve"> </w:t>
      </w:r>
      <w:r w:rsidRPr="002B420E">
        <w:rPr>
          <w:rFonts w:eastAsia="Arial" w:cs="Arial"/>
          <w:spacing w:val="-2"/>
          <w:sz w:val="22"/>
        </w:rPr>
        <w:t>and</w:t>
      </w:r>
      <w:r w:rsidRPr="002B420E">
        <w:rPr>
          <w:rFonts w:eastAsia="Arial" w:cs="Arial"/>
          <w:spacing w:val="-4"/>
          <w:sz w:val="22"/>
        </w:rPr>
        <w:t xml:space="preserve"> </w:t>
      </w:r>
      <w:r w:rsidRPr="002B420E">
        <w:rPr>
          <w:rFonts w:eastAsia="Arial" w:cs="Arial"/>
          <w:sz w:val="22"/>
        </w:rPr>
        <w:t>state</w:t>
      </w:r>
      <w:r w:rsidRPr="002B420E">
        <w:rPr>
          <w:rFonts w:eastAsia="Arial" w:cs="Arial"/>
          <w:spacing w:val="-9"/>
          <w:sz w:val="22"/>
        </w:rPr>
        <w:t xml:space="preserve"> </w:t>
      </w:r>
      <w:r w:rsidRPr="002B420E">
        <w:rPr>
          <w:rFonts w:eastAsia="Arial" w:cs="Arial"/>
          <w:spacing w:val="2"/>
          <w:sz w:val="22"/>
        </w:rPr>
        <w:t>law</w:t>
      </w:r>
      <w:r w:rsidRPr="002B420E">
        <w:rPr>
          <w:rFonts w:eastAsia="Arial" w:cs="Arial"/>
          <w:spacing w:val="-11"/>
          <w:sz w:val="22"/>
        </w:rPr>
        <w:t xml:space="preserve"> </w:t>
      </w:r>
      <w:r w:rsidRPr="002B420E">
        <w:rPr>
          <w:rFonts w:eastAsia="Arial" w:cs="Arial"/>
          <w:spacing w:val="2"/>
          <w:sz w:val="22"/>
        </w:rPr>
        <w:t>to</w:t>
      </w:r>
      <w:r w:rsidRPr="002B420E">
        <w:rPr>
          <w:rFonts w:eastAsia="Arial" w:cs="Arial"/>
          <w:spacing w:val="-9"/>
          <w:sz w:val="22"/>
        </w:rPr>
        <w:t xml:space="preserve"> </w:t>
      </w:r>
      <w:r w:rsidRPr="002B420E">
        <w:rPr>
          <w:rFonts w:eastAsia="Arial" w:cs="Arial"/>
          <w:sz w:val="22"/>
        </w:rPr>
        <w:t>report</w:t>
      </w:r>
      <w:r w:rsidRPr="002B420E">
        <w:rPr>
          <w:rFonts w:eastAsia="Arial" w:cs="Arial"/>
          <w:spacing w:val="-8"/>
          <w:sz w:val="22"/>
        </w:rPr>
        <w:t xml:space="preserve"> </w:t>
      </w:r>
      <w:r w:rsidRPr="002B420E">
        <w:rPr>
          <w:rFonts w:eastAsia="Arial" w:cs="Arial"/>
          <w:sz w:val="22"/>
        </w:rPr>
        <w:t>sexual</w:t>
      </w:r>
      <w:r w:rsidRPr="002B420E">
        <w:rPr>
          <w:rFonts w:eastAsia="Arial" w:cs="Arial"/>
          <w:spacing w:val="38"/>
          <w:w w:val="99"/>
          <w:sz w:val="22"/>
        </w:rPr>
        <w:t xml:space="preserve"> </w:t>
      </w:r>
      <w:r w:rsidRPr="002B420E">
        <w:rPr>
          <w:rFonts w:eastAsia="Arial" w:cs="Arial"/>
          <w:spacing w:val="-1"/>
          <w:sz w:val="22"/>
        </w:rPr>
        <w:t>abuse</w:t>
      </w:r>
      <w:r w:rsidRPr="002B420E">
        <w:rPr>
          <w:rFonts w:eastAsia="Arial" w:cs="Arial"/>
          <w:spacing w:val="-13"/>
          <w:sz w:val="22"/>
        </w:rPr>
        <w:t xml:space="preserve"> </w:t>
      </w:r>
      <w:r w:rsidRPr="002B420E">
        <w:rPr>
          <w:rFonts w:eastAsia="Arial" w:cs="Arial"/>
          <w:spacing w:val="2"/>
          <w:sz w:val="22"/>
        </w:rPr>
        <w:t>to</w:t>
      </w:r>
      <w:r w:rsidRPr="002B420E">
        <w:rPr>
          <w:rFonts w:eastAsia="Arial" w:cs="Arial"/>
          <w:spacing w:val="-13"/>
          <w:sz w:val="22"/>
        </w:rPr>
        <w:t xml:space="preserve"> </w:t>
      </w:r>
      <w:r w:rsidRPr="002B420E">
        <w:rPr>
          <w:rFonts w:eastAsia="Arial" w:cs="Arial"/>
          <w:sz w:val="22"/>
        </w:rPr>
        <w:t>outside</w:t>
      </w:r>
      <w:r w:rsidRPr="002B420E">
        <w:rPr>
          <w:rFonts w:eastAsia="Arial" w:cs="Arial"/>
          <w:spacing w:val="-9"/>
          <w:sz w:val="22"/>
        </w:rPr>
        <w:t xml:space="preserve"> </w:t>
      </w:r>
      <w:r w:rsidRPr="002B420E">
        <w:rPr>
          <w:rFonts w:eastAsia="Arial" w:cs="Arial"/>
          <w:spacing w:val="-1"/>
          <w:sz w:val="22"/>
        </w:rPr>
        <w:t>authorities.</w:t>
      </w:r>
    </w:p>
    <w:p w14:paraId="3914A751" w14:textId="2E565FFA" w:rsidR="002B420E" w:rsidRPr="002B420E" w:rsidRDefault="002B420E" w:rsidP="00926925">
      <w:pPr>
        <w:widowControl w:val="0"/>
        <w:spacing w:before="170" w:after="0" w:line="276" w:lineRule="auto"/>
        <w:ind w:right="334"/>
        <w:rPr>
          <w:rFonts w:eastAsia="Arial" w:cs="Arial"/>
          <w:sz w:val="22"/>
        </w:rPr>
      </w:pPr>
      <w:r w:rsidRPr="002B420E">
        <w:rPr>
          <w:rFonts w:eastAsia="Arial" w:cs="Arial"/>
          <w:spacing w:val="-1"/>
          <w:sz w:val="22"/>
        </w:rPr>
        <w:t>Sexual</w:t>
      </w:r>
      <w:r w:rsidRPr="002B420E">
        <w:rPr>
          <w:rFonts w:eastAsia="Arial" w:cs="Arial"/>
          <w:spacing w:val="-4"/>
          <w:sz w:val="22"/>
        </w:rPr>
        <w:t xml:space="preserve"> </w:t>
      </w:r>
      <w:r w:rsidRPr="002B420E">
        <w:rPr>
          <w:rFonts w:eastAsia="Arial" w:cs="Arial"/>
          <w:sz w:val="22"/>
        </w:rPr>
        <w:t>activity</w:t>
      </w:r>
      <w:r w:rsidRPr="002B420E">
        <w:rPr>
          <w:rFonts w:eastAsia="Arial" w:cs="Arial"/>
          <w:spacing w:val="-13"/>
          <w:sz w:val="22"/>
        </w:rPr>
        <w:t xml:space="preserve"> </w:t>
      </w:r>
      <w:r w:rsidRPr="002B420E">
        <w:rPr>
          <w:rFonts w:eastAsia="Arial" w:cs="Arial"/>
          <w:sz w:val="22"/>
        </w:rPr>
        <w:t>against</w:t>
      </w:r>
      <w:r w:rsidRPr="002B420E">
        <w:rPr>
          <w:rFonts w:eastAsia="Arial" w:cs="Arial"/>
          <w:spacing w:val="-5"/>
          <w:sz w:val="22"/>
        </w:rPr>
        <w:t xml:space="preserve"> </w:t>
      </w:r>
      <w:r w:rsidRPr="002B420E">
        <w:rPr>
          <w:rFonts w:eastAsia="Arial" w:cs="Arial"/>
          <w:sz w:val="22"/>
        </w:rPr>
        <w:t>a</w:t>
      </w:r>
      <w:r w:rsidRPr="002B420E">
        <w:rPr>
          <w:rFonts w:eastAsia="Arial" w:cs="Arial"/>
          <w:spacing w:val="-9"/>
          <w:sz w:val="22"/>
        </w:rPr>
        <w:t xml:space="preserve"> </w:t>
      </w:r>
      <w:r w:rsidRPr="002B420E">
        <w:rPr>
          <w:rFonts w:eastAsia="Arial" w:cs="Arial"/>
          <w:sz w:val="22"/>
        </w:rPr>
        <w:t>prisoner</w:t>
      </w:r>
      <w:r w:rsidRPr="002B420E">
        <w:rPr>
          <w:rFonts w:eastAsia="Arial" w:cs="Arial"/>
          <w:spacing w:val="-5"/>
          <w:sz w:val="22"/>
        </w:rPr>
        <w:t xml:space="preserve"> </w:t>
      </w:r>
      <w:r w:rsidRPr="002B420E">
        <w:rPr>
          <w:rFonts w:eastAsia="Arial" w:cs="Arial"/>
          <w:spacing w:val="-1"/>
          <w:sz w:val="22"/>
        </w:rPr>
        <w:t>which</w:t>
      </w:r>
      <w:r w:rsidRPr="002B420E">
        <w:rPr>
          <w:rFonts w:eastAsia="Arial" w:cs="Arial"/>
          <w:spacing w:val="-5"/>
          <w:sz w:val="22"/>
        </w:rPr>
        <w:t xml:space="preserve"> </w:t>
      </w:r>
      <w:r w:rsidRPr="002B420E">
        <w:rPr>
          <w:rFonts w:eastAsia="Arial" w:cs="Arial"/>
          <w:spacing w:val="2"/>
          <w:sz w:val="22"/>
        </w:rPr>
        <w:t>may</w:t>
      </w:r>
      <w:r w:rsidRPr="002B420E">
        <w:rPr>
          <w:rFonts w:eastAsia="Arial" w:cs="Arial"/>
          <w:spacing w:val="-13"/>
          <w:sz w:val="22"/>
        </w:rPr>
        <w:t xml:space="preserve"> </w:t>
      </w:r>
      <w:r w:rsidRPr="002B420E">
        <w:rPr>
          <w:rFonts w:eastAsia="Arial" w:cs="Arial"/>
          <w:sz w:val="22"/>
        </w:rPr>
        <w:t>constitute</w:t>
      </w:r>
      <w:r w:rsidRPr="002B420E">
        <w:rPr>
          <w:rFonts w:eastAsia="Arial" w:cs="Arial"/>
          <w:spacing w:val="-5"/>
          <w:sz w:val="22"/>
        </w:rPr>
        <w:t xml:space="preserve"> </w:t>
      </w:r>
      <w:r w:rsidRPr="002B420E">
        <w:rPr>
          <w:rFonts w:eastAsia="Arial" w:cs="Arial"/>
          <w:sz w:val="22"/>
        </w:rPr>
        <w:t>a</w:t>
      </w:r>
      <w:r w:rsidRPr="002B420E">
        <w:rPr>
          <w:rFonts w:eastAsia="Arial" w:cs="Arial"/>
          <w:spacing w:val="-9"/>
          <w:sz w:val="22"/>
        </w:rPr>
        <w:t xml:space="preserve"> </w:t>
      </w:r>
      <w:r w:rsidRPr="002B420E">
        <w:rPr>
          <w:rFonts w:eastAsia="Arial" w:cs="Arial"/>
          <w:spacing w:val="1"/>
          <w:sz w:val="22"/>
        </w:rPr>
        <w:t>felony</w:t>
      </w:r>
      <w:r w:rsidRPr="002B420E">
        <w:rPr>
          <w:rFonts w:eastAsia="Arial" w:cs="Arial"/>
          <w:spacing w:val="-13"/>
          <w:sz w:val="22"/>
        </w:rPr>
        <w:t xml:space="preserve"> </w:t>
      </w:r>
      <w:r w:rsidRPr="002B420E">
        <w:rPr>
          <w:rFonts w:eastAsia="Arial" w:cs="Arial"/>
          <w:spacing w:val="-1"/>
          <w:sz w:val="22"/>
        </w:rPr>
        <w:t>shall</w:t>
      </w:r>
      <w:r w:rsidRPr="002B420E">
        <w:rPr>
          <w:rFonts w:eastAsia="Arial" w:cs="Arial"/>
          <w:spacing w:val="-5"/>
          <w:sz w:val="22"/>
        </w:rPr>
        <w:t xml:space="preserve"> </w:t>
      </w:r>
      <w:r w:rsidRPr="002B420E">
        <w:rPr>
          <w:rFonts w:eastAsia="Arial" w:cs="Arial"/>
          <w:spacing w:val="-2"/>
          <w:sz w:val="22"/>
        </w:rPr>
        <w:t>be</w:t>
      </w:r>
      <w:r w:rsidRPr="002B420E">
        <w:rPr>
          <w:rFonts w:eastAsia="Arial" w:cs="Arial"/>
          <w:spacing w:val="48"/>
          <w:w w:val="99"/>
          <w:sz w:val="22"/>
        </w:rPr>
        <w:t xml:space="preserve"> </w:t>
      </w:r>
      <w:r w:rsidRPr="002B420E">
        <w:rPr>
          <w:rFonts w:eastAsia="Arial" w:cs="Arial"/>
          <w:spacing w:val="-1"/>
          <w:sz w:val="22"/>
        </w:rPr>
        <w:t>reported</w:t>
      </w:r>
      <w:r w:rsidRPr="002B420E">
        <w:rPr>
          <w:rFonts w:eastAsia="Arial" w:cs="Arial"/>
          <w:spacing w:val="-9"/>
          <w:sz w:val="22"/>
        </w:rPr>
        <w:t xml:space="preserve"> </w:t>
      </w:r>
      <w:r w:rsidRPr="002B420E">
        <w:rPr>
          <w:rFonts w:eastAsia="Arial" w:cs="Arial"/>
          <w:sz w:val="22"/>
        </w:rPr>
        <w:t>to</w:t>
      </w:r>
      <w:r w:rsidRPr="002B420E">
        <w:rPr>
          <w:rFonts w:eastAsia="Arial" w:cs="Arial"/>
          <w:spacing w:val="-9"/>
          <w:sz w:val="22"/>
        </w:rPr>
        <w:t xml:space="preserve"> </w:t>
      </w:r>
      <w:r w:rsidRPr="002B420E">
        <w:rPr>
          <w:rFonts w:eastAsia="Arial" w:cs="Arial"/>
          <w:spacing w:val="-1"/>
          <w:sz w:val="22"/>
        </w:rPr>
        <w:t>appropriate</w:t>
      </w:r>
      <w:r w:rsidRPr="002B420E">
        <w:rPr>
          <w:rFonts w:eastAsia="Arial" w:cs="Arial"/>
          <w:spacing w:val="-8"/>
          <w:sz w:val="22"/>
        </w:rPr>
        <w:t xml:space="preserve"> </w:t>
      </w:r>
      <w:r w:rsidRPr="002B420E">
        <w:rPr>
          <w:rFonts w:eastAsia="Arial" w:cs="Arial"/>
          <w:sz w:val="22"/>
        </w:rPr>
        <w:t>law</w:t>
      </w:r>
      <w:r w:rsidRPr="002B420E">
        <w:rPr>
          <w:rFonts w:eastAsia="Arial" w:cs="Arial"/>
          <w:spacing w:val="-12"/>
          <w:sz w:val="22"/>
        </w:rPr>
        <w:t xml:space="preserve"> </w:t>
      </w:r>
      <w:r w:rsidRPr="002B420E">
        <w:rPr>
          <w:rFonts w:eastAsia="Arial" w:cs="Arial"/>
          <w:sz w:val="22"/>
        </w:rPr>
        <w:t>enforcement</w:t>
      </w:r>
      <w:r w:rsidRPr="002B420E">
        <w:rPr>
          <w:rFonts w:eastAsia="Arial" w:cs="Arial"/>
          <w:spacing w:val="-11"/>
          <w:sz w:val="22"/>
        </w:rPr>
        <w:t xml:space="preserve"> </w:t>
      </w:r>
      <w:r w:rsidRPr="002B420E">
        <w:rPr>
          <w:rFonts w:eastAsia="Arial" w:cs="Arial"/>
          <w:sz w:val="22"/>
        </w:rPr>
        <w:t>authorities.</w:t>
      </w:r>
      <w:r w:rsidRPr="002B420E">
        <w:rPr>
          <w:rFonts w:eastAsia="Arial" w:cs="Arial"/>
          <w:spacing w:val="-8"/>
          <w:sz w:val="22"/>
        </w:rPr>
        <w:t xml:space="preserve"> </w:t>
      </w:r>
      <w:r w:rsidRPr="002B420E">
        <w:rPr>
          <w:rFonts w:eastAsia="Arial" w:cs="Arial"/>
          <w:spacing w:val="-2"/>
          <w:sz w:val="22"/>
        </w:rPr>
        <w:t>For</w:t>
      </w:r>
      <w:r w:rsidRPr="002B420E">
        <w:rPr>
          <w:rFonts w:eastAsia="Arial" w:cs="Arial"/>
          <w:spacing w:val="-9"/>
          <w:sz w:val="22"/>
        </w:rPr>
        <w:t xml:space="preserve"> </w:t>
      </w:r>
      <w:r w:rsidRPr="002B420E">
        <w:rPr>
          <w:rFonts w:eastAsia="Arial" w:cs="Arial"/>
          <w:spacing w:val="-1"/>
          <w:sz w:val="22"/>
        </w:rPr>
        <w:t>example,</w:t>
      </w:r>
      <w:r w:rsidRPr="002B420E">
        <w:rPr>
          <w:rFonts w:eastAsia="Arial" w:cs="Arial"/>
          <w:spacing w:val="53"/>
          <w:w w:val="99"/>
          <w:sz w:val="22"/>
        </w:rPr>
        <w:t xml:space="preserve"> </w:t>
      </w:r>
      <w:r w:rsidRPr="002B420E">
        <w:rPr>
          <w:rFonts w:eastAsia="Arial" w:cs="Arial"/>
          <w:spacing w:val="-1"/>
          <w:sz w:val="22"/>
        </w:rPr>
        <w:t>Michigan</w:t>
      </w:r>
      <w:r w:rsidRPr="002B420E">
        <w:rPr>
          <w:rFonts w:eastAsia="Arial" w:cs="Arial"/>
          <w:spacing w:val="-9"/>
          <w:sz w:val="22"/>
        </w:rPr>
        <w:t xml:space="preserve"> </w:t>
      </w:r>
      <w:r w:rsidRPr="002B420E">
        <w:rPr>
          <w:rFonts w:eastAsia="Arial" w:cs="Arial"/>
          <w:sz w:val="22"/>
        </w:rPr>
        <w:t>law</w:t>
      </w:r>
      <w:r w:rsidRPr="002B420E">
        <w:rPr>
          <w:rFonts w:eastAsia="Arial" w:cs="Arial"/>
          <w:spacing w:val="-11"/>
          <w:sz w:val="22"/>
        </w:rPr>
        <w:t xml:space="preserve"> </w:t>
      </w:r>
      <w:r w:rsidRPr="002B420E">
        <w:rPr>
          <w:rFonts w:eastAsia="Arial" w:cs="Arial"/>
          <w:spacing w:val="-1"/>
          <w:sz w:val="22"/>
        </w:rPr>
        <w:t>MCL</w:t>
      </w:r>
      <w:r w:rsidRPr="002B420E">
        <w:rPr>
          <w:rFonts w:eastAsia="Arial" w:cs="Arial"/>
          <w:spacing w:val="-8"/>
          <w:sz w:val="22"/>
        </w:rPr>
        <w:t xml:space="preserve"> </w:t>
      </w:r>
      <w:r w:rsidRPr="002B420E">
        <w:rPr>
          <w:rFonts w:eastAsia="Arial" w:cs="Arial"/>
          <w:sz w:val="22"/>
        </w:rPr>
        <w:t>750.520c</w:t>
      </w:r>
      <w:r w:rsidRPr="002B420E">
        <w:rPr>
          <w:rFonts w:eastAsia="Arial" w:cs="Arial"/>
          <w:spacing w:val="-12"/>
          <w:sz w:val="22"/>
        </w:rPr>
        <w:t xml:space="preserve"> </w:t>
      </w:r>
      <w:r w:rsidRPr="002B420E">
        <w:rPr>
          <w:rFonts w:eastAsia="Arial" w:cs="Arial"/>
          <w:sz w:val="22"/>
        </w:rPr>
        <w:t>provides</w:t>
      </w:r>
      <w:r w:rsidRPr="002B420E">
        <w:rPr>
          <w:rFonts w:eastAsia="Arial" w:cs="Arial"/>
          <w:spacing w:val="-7"/>
          <w:sz w:val="22"/>
        </w:rPr>
        <w:t xml:space="preserve"> </w:t>
      </w:r>
      <w:r w:rsidRPr="002B420E">
        <w:rPr>
          <w:rFonts w:eastAsia="Arial" w:cs="Arial"/>
          <w:sz w:val="22"/>
        </w:rPr>
        <w:t>that</w:t>
      </w:r>
      <w:r w:rsidRPr="002B420E">
        <w:rPr>
          <w:rFonts w:eastAsia="Arial" w:cs="Arial"/>
          <w:spacing w:val="-8"/>
          <w:sz w:val="22"/>
        </w:rPr>
        <w:t xml:space="preserve"> </w:t>
      </w:r>
      <w:r w:rsidRPr="002B420E">
        <w:rPr>
          <w:rFonts w:eastAsia="Arial" w:cs="Arial"/>
          <w:sz w:val="22"/>
        </w:rPr>
        <w:t>employees,</w:t>
      </w:r>
      <w:r w:rsidRPr="002B420E">
        <w:rPr>
          <w:rFonts w:eastAsia="Arial" w:cs="Arial"/>
          <w:spacing w:val="-12"/>
          <w:sz w:val="22"/>
        </w:rPr>
        <w:t xml:space="preserve"> </w:t>
      </w:r>
      <w:r w:rsidRPr="002B420E">
        <w:rPr>
          <w:rFonts w:eastAsia="Arial" w:cs="Arial"/>
          <w:sz w:val="22"/>
        </w:rPr>
        <w:t>contractual</w:t>
      </w:r>
      <w:r w:rsidRPr="002B420E">
        <w:rPr>
          <w:rFonts w:eastAsia="Arial" w:cs="Arial"/>
          <w:spacing w:val="23"/>
          <w:w w:val="99"/>
          <w:sz w:val="22"/>
        </w:rPr>
        <w:t xml:space="preserve"> </w:t>
      </w:r>
      <w:r w:rsidRPr="002B420E">
        <w:rPr>
          <w:rFonts w:eastAsia="Arial" w:cs="Arial"/>
          <w:spacing w:val="-1"/>
          <w:sz w:val="22"/>
        </w:rPr>
        <w:t>employees,</w:t>
      </w:r>
      <w:r w:rsidRPr="002B420E">
        <w:rPr>
          <w:rFonts w:eastAsia="Arial" w:cs="Arial"/>
          <w:spacing w:val="-7"/>
          <w:sz w:val="22"/>
        </w:rPr>
        <w:t xml:space="preserve"> </w:t>
      </w:r>
      <w:r w:rsidRPr="002B420E">
        <w:rPr>
          <w:rFonts w:eastAsia="Arial" w:cs="Arial"/>
          <w:spacing w:val="-1"/>
          <w:sz w:val="22"/>
        </w:rPr>
        <w:t>or</w:t>
      </w:r>
      <w:r w:rsidRPr="002B420E">
        <w:rPr>
          <w:rFonts w:eastAsia="Arial" w:cs="Arial"/>
          <w:spacing w:val="-6"/>
          <w:sz w:val="22"/>
        </w:rPr>
        <w:t xml:space="preserve"> </w:t>
      </w:r>
      <w:r w:rsidRPr="002B420E">
        <w:rPr>
          <w:rFonts w:eastAsia="Arial" w:cs="Arial"/>
          <w:sz w:val="22"/>
        </w:rPr>
        <w:t>volunteers</w:t>
      </w:r>
      <w:r w:rsidRPr="002B420E">
        <w:rPr>
          <w:rFonts w:eastAsia="Arial" w:cs="Arial"/>
          <w:spacing w:val="-6"/>
          <w:sz w:val="22"/>
        </w:rPr>
        <w:t xml:space="preserve"> </w:t>
      </w:r>
      <w:r w:rsidRPr="002B420E">
        <w:rPr>
          <w:rFonts w:eastAsia="Arial" w:cs="Arial"/>
          <w:spacing w:val="-1"/>
          <w:sz w:val="22"/>
        </w:rPr>
        <w:t>who</w:t>
      </w:r>
      <w:r w:rsidRPr="002B420E">
        <w:rPr>
          <w:rFonts w:eastAsia="Arial" w:cs="Arial"/>
          <w:spacing w:val="-11"/>
          <w:sz w:val="22"/>
        </w:rPr>
        <w:t xml:space="preserve"> </w:t>
      </w:r>
      <w:r w:rsidRPr="002B420E">
        <w:rPr>
          <w:rFonts w:eastAsia="Arial" w:cs="Arial"/>
          <w:sz w:val="22"/>
        </w:rPr>
        <w:t>engage</w:t>
      </w:r>
      <w:r w:rsidRPr="002B420E">
        <w:rPr>
          <w:rFonts w:eastAsia="Arial" w:cs="Arial"/>
          <w:spacing w:val="-10"/>
          <w:sz w:val="22"/>
        </w:rPr>
        <w:t xml:space="preserve"> </w:t>
      </w:r>
      <w:r w:rsidRPr="002B420E">
        <w:rPr>
          <w:rFonts w:eastAsia="Arial" w:cs="Arial"/>
          <w:spacing w:val="2"/>
          <w:sz w:val="22"/>
        </w:rPr>
        <w:t>in</w:t>
      </w:r>
      <w:r w:rsidRPr="002B420E">
        <w:rPr>
          <w:rFonts w:eastAsia="Arial" w:cs="Arial"/>
          <w:spacing w:val="-11"/>
          <w:sz w:val="22"/>
        </w:rPr>
        <w:t xml:space="preserve"> </w:t>
      </w:r>
      <w:r w:rsidRPr="002B420E">
        <w:rPr>
          <w:rFonts w:eastAsia="Arial" w:cs="Arial"/>
          <w:spacing w:val="-1"/>
          <w:sz w:val="22"/>
        </w:rPr>
        <w:t>sexual</w:t>
      </w:r>
      <w:r w:rsidRPr="002B420E">
        <w:rPr>
          <w:rFonts w:eastAsia="Arial" w:cs="Arial"/>
          <w:spacing w:val="-6"/>
          <w:sz w:val="22"/>
        </w:rPr>
        <w:t xml:space="preserve"> </w:t>
      </w:r>
      <w:r w:rsidRPr="002B420E">
        <w:rPr>
          <w:rFonts w:eastAsia="Arial" w:cs="Arial"/>
          <w:spacing w:val="-1"/>
          <w:sz w:val="22"/>
        </w:rPr>
        <w:t xml:space="preserve">contact </w:t>
      </w:r>
      <w:r w:rsidRPr="002B420E">
        <w:rPr>
          <w:rFonts w:eastAsia="Arial" w:cs="Arial"/>
          <w:spacing w:val="-2"/>
          <w:sz w:val="22"/>
        </w:rPr>
        <w:t>with</w:t>
      </w:r>
      <w:r w:rsidRPr="002B420E">
        <w:rPr>
          <w:rFonts w:eastAsia="Arial" w:cs="Arial"/>
          <w:spacing w:val="-6"/>
          <w:sz w:val="22"/>
        </w:rPr>
        <w:t xml:space="preserve"> </w:t>
      </w:r>
      <w:r w:rsidRPr="002B420E">
        <w:rPr>
          <w:rFonts w:eastAsia="Arial" w:cs="Arial"/>
          <w:spacing w:val="-1"/>
          <w:sz w:val="22"/>
        </w:rPr>
        <w:t>prisoners</w:t>
      </w:r>
      <w:r w:rsidRPr="002B420E">
        <w:rPr>
          <w:rFonts w:eastAsia="Arial" w:cs="Arial"/>
          <w:spacing w:val="73"/>
          <w:w w:val="99"/>
          <w:sz w:val="22"/>
        </w:rPr>
        <w:t xml:space="preserve"> </w:t>
      </w:r>
      <w:r w:rsidRPr="002B420E">
        <w:rPr>
          <w:rFonts w:eastAsia="Arial" w:cs="Arial"/>
          <w:spacing w:val="-1"/>
          <w:sz w:val="22"/>
        </w:rPr>
        <w:t>can</w:t>
      </w:r>
      <w:r w:rsidRPr="002B420E">
        <w:rPr>
          <w:rFonts w:eastAsia="Arial" w:cs="Arial"/>
          <w:spacing w:val="-6"/>
          <w:sz w:val="22"/>
        </w:rPr>
        <w:t xml:space="preserve"> </w:t>
      </w:r>
      <w:r w:rsidRPr="002B420E">
        <w:rPr>
          <w:rFonts w:eastAsia="Arial" w:cs="Arial"/>
          <w:spacing w:val="-1"/>
          <w:sz w:val="22"/>
        </w:rPr>
        <w:t>be</w:t>
      </w:r>
      <w:r w:rsidRPr="002B420E">
        <w:rPr>
          <w:rFonts w:eastAsia="Arial" w:cs="Arial"/>
          <w:spacing w:val="-8"/>
          <w:sz w:val="22"/>
        </w:rPr>
        <w:t xml:space="preserve"> </w:t>
      </w:r>
      <w:r w:rsidRPr="002B420E">
        <w:rPr>
          <w:rFonts w:eastAsia="Arial" w:cs="Arial"/>
          <w:sz w:val="22"/>
        </w:rPr>
        <w:t>charged</w:t>
      </w:r>
      <w:r w:rsidRPr="002B420E">
        <w:rPr>
          <w:rFonts w:eastAsia="Arial" w:cs="Arial"/>
          <w:spacing w:val="-5"/>
          <w:sz w:val="22"/>
        </w:rPr>
        <w:t xml:space="preserve"> </w:t>
      </w:r>
      <w:r w:rsidRPr="002B420E">
        <w:rPr>
          <w:rFonts w:eastAsia="Arial" w:cs="Arial"/>
          <w:sz w:val="22"/>
        </w:rPr>
        <w:t>with</w:t>
      </w:r>
      <w:r w:rsidRPr="002B420E">
        <w:rPr>
          <w:rFonts w:eastAsia="Arial" w:cs="Arial"/>
          <w:spacing w:val="-5"/>
          <w:sz w:val="22"/>
        </w:rPr>
        <w:t xml:space="preserve"> </w:t>
      </w:r>
      <w:r w:rsidRPr="002B420E">
        <w:rPr>
          <w:rFonts w:eastAsia="Arial" w:cs="Arial"/>
          <w:sz w:val="22"/>
        </w:rPr>
        <w:t>a</w:t>
      </w:r>
      <w:r w:rsidRPr="002B420E">
        <w:rPr>
          <w:rFonts w:eastAsia="Arial" w:cs="Arial"/>
          <w:spacing w:val="-9"/>
          <w:sz w:val="22"/>
        </w:rPr>
        <w:t xml:space="preserve"> </w:t>
      </w:r>
      <w:r w:rsidRPr="002B420E">
        <w:rPr>
          <w:rFonts w:eastAsia="Arial" w:cs="Arial"/>
          <w:spacing w:val="-1"/>
          <w:sz w:val="22"/>
        </w:rPr>
        <w:t>felony,</w:t>
      </w:r>
      <w:r w:rsidRPr="002B420E">
        <w:rPr>
          <w:rFonts w:eastAsia="Arial" w:cs="Arial"/>
          <w:spacing w:val="-4"/>
          <w:sz w:val="22"/>
        </w:rPr>
        <w:t xml:space="preserve"> </w:t>
      </w:r>
      <w:r w:rsidRPr="002B420E">
        <w:rPr>
          <w:rFonts w:eastAsia="Arial" w:cs="Arial"/>
          <w:spacing w:val="-1"/>
          <w:sz w:val="22"/>
        </w:rPr>
        <w:t>Criminal</w:t>
      </w:r>
      <w:r w:rsidRPr="002B420E">
        <w:rPr>
          <w:rFonts w:eastAsia="Arial" w:cs="Arial"/>
          <w:spacing w:val="-4"/>
          <w:sz w:val="22"/>
        </w:rPr>
        <w:t xml:space="preserve"> </w:t>
      </w:r>
      <w:r w:rsidRPr="002B420E">
        <w:rPr>
          <w:rFonts w:eastAsia="Arial" w:cs="Arial"/>
          <w:spacing w:val="-1"/>
          <w:sz w:val="22"/>
        </w:rPr>
        <w:t>Sexual</w:t>
      </w:r>
      <w:r w:rsidRPr="002B420E">
        <w:rPr>
          <w:rFonts w:eastAsia="Arial" w:cs="Arial"/>
          <w:spacing w:val="-4"/>
          <w:sz w:val="22"/>
        </w:rPr>
        <w:t xml:space="preserve"> </w:t>
      </w:r>
      <w:r w:rsidRPr="002B420E">
        <w:rPr>
          <w:rFonts w:eastAsia="Arial" w:cs="Arial"/>
          <w:sz w:val="22"/>
        </w:rPr>
        <w:t>Conduct</w:t>
      </w:r>
      <w:r w:rsidRPr="002B420E">
        <w:rPr>
          <w:rFonts w:eastAsia="Arial" w:cs="Arial"/>
          <w:spacing w:val="-7"/>
          <w:sz w:val="22"/>
        </w:rPr>
        <w:t xml:space="preserve"> </w:t>
      </w:r>
      <w:r w:rsidRPr="002B420E">
        <w:rPr>
          <w:rFonts w:eastAsia="Arial" w:cs="Arial"/>
          <w:spacing w:val="-1"/>
          <w:sz w:val="22"/>
        </w:rPr>
        <w:t>in</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second</w:t>
      </w:r>
      <w:r w:rsidRPr="002B420E">
        <w:rPr>
          <w:rFonts w:eastAsia="Arial" w:cs="Arial"/>
          <w:spacing w:val="46"/>
          <w:w w:val="99"/>
          <w:sz w:val="22"/>
        </w:rPr>
        <w:t xml:space="preserve"> </w:t>
      </w:r>
      <w:r w:rsidRPr="002B420E">
        <w:rPr>
          <w:rFonts w:eastAsia="Arial" w:cs="Arial"/>
          <w:spacing w:val="-1"/>
          <w:sz w:val="22"/>
        </w:rPr>
        <w:t>degree.</w:t>
      </w:r>
    </w:p>
    <w:p w14:paraId="0780F48B" w14:textId="2104B27C" w:rsidR="002B420E" w:rsidRPr="002B420E" w:rsidRDefault="002B420E" w:rsidP="00D41B6F">
      <w:pPr>
        <w:widowControl w:val="0"/>
        <w:spacing w:before="164" w:after="0" w:line="276" w:lineRule="auto"/>
        <w:ind w:right="334"/>
        <w:rPr>
          <w:rFonts w:eastAsia="Arial" w:cs="Arial"/>
          <w:sz w:val="22"/>
        </w:rPr>
      </w:pPr>
      <w:r w:rsidRPr="002B420E">
        <w:rPr>
          <w:rFonts w:eastAsia="Arial" w:cs="Arial"/>
          <w:sz w:val="22"/>
        </w:rPr>
        <w:t>All</w:t>
      </w:r>
      <w:r w:rsidRPr="002B420E">
        <w:rPr>
          <w:rFonts w:eastAsia="Arial" w:cs="Arial"/>
          <w:spacing w:val="-11"/>
          <w:sz w:val="22"/>
        </w:rPr>
        <w:t xml:space="preserve"> </w:t>
      </w:r>
      <w:r w:rsidRPr="002B420E">
        <w:rPr>
          <w:rFonts w:eastAsia="Arial" w:cs="Arial"/>
          <w:spacing w:val="-1"/>
          <w:sz w:val="22"/>
        </w:rPr>
        <w:t>reported</w:t>
      </w:r>
      <w:r w:rsidRPr="002B420E">
        <w:rPr>
          <w:rFonts w:eastAsia="Arial" w:cs="Arial"/>
          <w:spacing w:val="-8"/>
          <w:sz w:val="22"/>
        </w:rPr>
        <w:t xml:space="preserve"> </w:t>
      </w:r>
      <w:r w:rsidRPr="002B420E">
        <w:rPr>
          <w:rFonts w:eastAsia="Arial" w:cs="Arial"/>
          <w:spacing w:val="-1"/>
          <w:sz w:val="22"/>
        </w:rPr>
        <w:t>allegations</w:t>
      </w:r>
      <w:r w:rsidRPr="002B420E">
        <w:rPr>
          <w:rFonts w:eastAsia="Arial" w:cs="Arial"/>
          <w:spacing w:val="-6"/>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pacing w:val="-1"/>
          <w:sz w:val="22"/>
        </w:rPr>
        <w:t>sexual</w:t>
      </w:r>
      <w:r w:rsidRPr="002B420E">
        <w:rPr>
          <w:rFonts w:eastAsia="Arial" w:cs="Arial"/>
          <w:spacing w:val="-7"/>
          <w:sz w:val="22"/>
        </w:rPr>
        <w:t xml:space="preserve"> </w:t>
      </w:r>
      <w:r w:rsidRPr="002B420E">
        <w:rPr>
          <w:rFonts w:eastAsia="Arial" w:cs="Arial"/>
          <w:sz w:val="22"/>
        </w:rPr>
        <w:t>abuse/sexual</w:t>
      </w:r>
      <w:r w:rsidRPr="002B420E">
        <w:rPr>
          <w:rFonts w:eastAsia="Arial" w:cs="Arial"/>
          <w:spacing w:val="-10"/>
          <w:sz w:val="22"/>
        </w:rPr>
        <w:t xml:space="preserve"> </w:t>
      </w:r>
      <w:r w:rsidRPr="002B420E">
        <w:rPr>
          <w:rFonts w:eastAsia="Arial" w:cs="Arial"/>
          <w:sz w:val="22"/>
        </w:rPr>
        <w:t>harassment,</w:t>
      </w:r>
      <w:r w:rsidRPr="002B420E">
        <w:rPr>
          <w:rFonts w:eastAsia="Arial" w:cs="Arial"/>
          <w:spacing w:val="-11"/>
          <w:sz w:val="22"/>
        </w:rPr>
        <w:t xml:space="preserve"> </w:t>
      </w:r>
      <w:r w:rsidRPr="002B420E">
        <w:rPr>
          <w:rFonts w:eastAsia="Arial" w:cs="Arial"/>
          <w:spacing w:val="-1"/>
          <w:sz w:val="22"/>
        </w:rPr>
        <w:t>shall</w:t>
      </w:r>
      <w:r w:rsidRPr="002B420E">
        <w:rPr>
          <w:rFonts w:eastAsia="Arial" w:cs="Arial"/>
          <w:spacing w:val="-7"/>
          <w:sz w:val="22"/>
        </w:rPr>
        <w:t xml:space="preserve"> </w:t>
      </w:r>
      <w:r w:rsidRPr="002B420E">
        <w:rPr>
          <w:rFonts w:eastAsia="Arial" w:cs="Arial"/>
          <w:spacing w:val="-2"/>
          <w:sz w:val="22"/>
        </w:rPr>
        <w:t>be</w:t>
      </w:r>
      <w:r w:rsidRPr="002B420E">
        <w:rPr>
          <w:rFonts w:eastAsia="Arial" w:cs="Arial"/>
          <w:spacing w:val="55"/>
          <w:w w:val="99"/>
          <w:sz w:val="22"/>
        </w:rPr>
        <w:t xml:space="preserve"> </w:t>
      </w:r>
      <w:r w:rsidRPr="002B420E">
        <w:rPr>
          <w:rFonts w:eastAsia="Arial" w:cs="Arial"/>
          <w:spacing w:val="-1"/>
          <w:sz w:val="22"/>
        </w:rPr>
        <w:t>referred</w:t>
      </w:r>
      <w:r w:rsidRPr="002B420E">
        <w:rPr>
          <w:rFonts w:eastAsia="Arial" w:cs="Arial"/>
          <w:spacing w:val="-7"/>
          <w:sz w:val="22"/>
        </w:rPr>
        <w:t xml:space="preserve"> </w:t>
      </w:r>
      <w:r w:rsidRPr="002B420E">
        <w:rPr>
          <w:rFonts w:eastAsia="Arial" w:cs="Arial"/>
          <w:sz w:val="22"/>
        </w:rPr>
        <w:t>to</w:t>
      </w:r>
      <w:r w:rsidRPr="002B420E">
        <w:rPr>
          <w:rFonts w:eastAsia="Arial" w:cs="Arial"/>
          <w:spacing w:val="-11"/>
          <w:sz w:val="22"/>
        </w:rPr>
        <w:t xml:space="preserve"> </w:t>
      </w:r>
      <w:r w:rsidRPr="002B420E">
        <w:rPr>
          <w:rFonts w:eastAsia="Arial" w:cs="Arial"/>
          <w:sz w:val="22"/>
        </w:rPr>
        <w:t>the</w:t>
      </w:r>
      <w:r w:rsidRPr="002B420E">
        <w:rPr>
          <w:rFonts w:eastAsia="Arial" w:cs="Arial"/>
          <w:spacing w:val="-3"/>
          <w:sz w:val="22"/>
        </w:rPr>
        <w:t xml:space="preserve"> </w:t>
      </w:r>
      <w:r w:rsidRPr="002B420E">
        <w:rPr>
          <w:rFonts w:eastAsia="Arial" w:cs="Arial"/>
          <w:spacing w:val="-1"/>
          <w:sz w:val="22"/>
        </w:rPr>
        <w:t>Internal</w:t>
      </w:r>
      <w:r w:rsidRPr="002B420E">
        <w:rPr>
          <w:rFonts w:eastAsia="Arial" w:cs="Arial"/>
          <w:spacing w:val="-10"/>
          <w:sz w:val="22"/>
        </w:rPr>
        <w:t xml:space="preserve"> </w:t>
      </w:r>
      <w:r w:rsidRPr="002B420E">
        <w:rPr>
          <w:rFonts w:eastAsia="Arial" w:cs="Arial"/>
          <w:sz w:val="22"/>
        </w:rPr>
        <w:t>Affairs</w:t>
      </w:r>
      <w:r w:rsidRPr="002B420E">
        <w:rPr>
          <w:rFonts w:eastAsia="Arial" w:cs="Arial"/>
          <w:spacing w:val="-9"/>
          <w:sz w:val="22"/>
        </w:rPr>
        <w:t xml:space="preserve"> </w:t>
      </w:r>
      <w:r w:rsidRPr="002B420E">
        <w:rPr>
          <w:rFonts w:eastAsia="Arial" w:cs="Arial"/>
          <w:sz w:val="22"/>
        </w:rPr>
        <w:t>section</w:t>
      </w:r>
      <w:r w:rsidRPr="002B420E">
        <w:rPr>
          <w:rFonts w:eastAsia="Arial" w:cs="Arial"/>
          <w:spacing w:val="-11"/>
          <w:sz w:val="22"/>
        </w:rPr>
        <w:t xml:space="preserve"> </w:t>
      </w:r>
      <w:r w:rsidRPr="002B420E">
        <w:rPr>
          <w:rFonts w:eastAsia="Arial" w:cs="Arial"/>
          <w:sz w:val="22"/>
        </w:rPr>
        <w:t>for</w:t>
      </w:r>
      <w:r w:rsidRPr="002B420E">
        <w:rPr>
          <w:rFonts w:eastAsia="Arial" w:cs="Arial"/>
          <w:spacing w:val="-10"/>
          <w:sz w:val="22"/>
        </w:rPr>
        <w:t xml:space="preserve"> </w:t>
      </w:r>
      <w:r w:rsidRPr="002B420E">
        <w:rPr>
          <w:rFonts w:eastAsia="Arial" w:cs="Arial"/>
          <w:sz w:val="22"/>
        </w:rPr>
        <w:t>investigation.</w:t>
      </w:r>
      <w:r w:rsidRPr="002B420E">
        <w:rPr>
          <w:rFonts w:eastAsia="Arial" w:cs="Arial"/>
          <w:spacing w:val="-6"/>
          <w:sz w:val="22"/>
        </w:rPr>
        <w:t xml:space="preserve"> </w:t>
      </w:r>
      <w:r w:rsidRPr="002B420E">
        <w:rPr>
          <w:rFonts w:eastAsia="Arial" w:cs="Arial"/>
          <w:sz w:val="22"/>
        </w:rPr>
        <w:t>All</w:t>
      </w:r>
      <w:r w:rsidRPr="002B420E">
        <w:rPr>
          <w:rFonts w:eastAsia="Arial" w:cs="Arial"/>
          <w:spacing w:val="-10"/>
          <w:sz w:val="22"/>
        </w:rPr>
        <w:t xml:space="preserve"> </w:t>
      </w:r>
      <w:r w:rsidRPr="002B420E">
        <w:rPr>
          <w:rFonts w:eastAsia="Arial" w:cs="Arial"/>
          <w:sz w:val="22"/>
        </w:rPr>
        <w:t>allegations</w:t>
      </w:r>
      <w:r w:rsidRPr="002B420E">
        <w:rPr>
          <w:rFonts w:eastAsia="Arial" w:cs="Arial"/>
          <w:spacing w:val="48"/>
          <w:w w:val="99"/>
          <w:sz w:val="22"/>
        </w:rPr>
        <w:t xml:space="preserve"> </w:t>
      </w:r>
      <w:r w:rsidRPr="002B420E">
        <w:rPr>
          <w:rFonts w:eastAsia="Arial" w:cs="Arial"/>
          <w:spacing w:val="-1"/>
          <w:sz w:val="22"/>
        </w:rPr>
        <w:t>shall</w:t>
      </w:r>
      <w:r w:rsidRPr="002B420E">
        <w:rPr>
          <w:rFonts w:eastAsia="Arial" w:cs="Arial"/>
          <w:spacing w:val="-5"/>
          <w:sz w:val="22"/>
        </w:rPr>
        <w:t xml:space="preserve"> </w:t>
      </w:r>
      <w:r w:rsidRPr="002B420E">
        <w:rPr>
          <w:rFonts w:eastAsia="Arial" w:cs="Arial"/>
          <w:spacing w:val="-1"/>
          <w:sz w:val="22"/>
        </w:rPr>
        <w:t>also</w:t>
      </w:r>
      <w:r w:rsidRPr="002B420E">
        <w:rPr>
          <w:rFonts w:eastAsia="Arial" w:cs="Arial"/>
          <w:spacing w:val="-5"/>
          <w:sz w:val="22"/>
        </w:rPr>
        <w:t xml:space="preserve"> </w:t>
      </w:r>
      <w:r w:rsidRPr="002B420E">
        <w:rPr>
          <w:rFonts w:eastAsia="Arial" w:cs="Arial"/>
          <w:spacing w:val="-1"/>
          <w:sz w:val="22"/>
        </w:rPr>
        <w:t>be</w:t>
      </w:r>
      <w:r w:rsidRPr="002B420E">
        <w:rPr>
          <w:rFonts w:eastAsia="Arial" w:cs="Arial"/>
          <w:spacing w:val="-5"/>
          <w:sz w:val="22"/>
        </w:rPr>
        <w:t xml:space="preserve"> </w:t>
      </w:r>
      <w:r w:rsidRPr="002B420E">
        <w:rPr>
          <w:rFonts w:eastAsia="Arial" w:cs="Arial"/>
          <w:sz w:val="22"/>
        </w:rPr>
        <w:t>referred</w:t>
      </w:r>
      <w:r w:rsidRPr="002B420E">
        <w:rPr>
          <w:rFonts w:eastAsia="Arial" w:cs="Arial"/>
          <w:spacing w:val="-9"/>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5"/>
          <w:sz w:val="22"/>
        </w:rPr>
        <w:t xml:space="preserve"> </w:t>
      </w:r>
      <w:r w:rsidRPr="002B420E">
        <w:rPr>
          <w:rFonts w:eastAsia="Arial" w:cs="Arial"/>
          <w:spacing w:val="-1"/>
          <w:sz w:val="22"/>
        </w:rPr>
        <w:t>Michigan</w:t>
      </w:r>
      <w:r w:rsidRPr="002B420E">
        <w:rPr>
          <w:rFonts w:eastAsia="Arial" w:cs="Arial"/>
          <w:spacing w:val="-5"/>
          <w:sz w:val="22"/>
        </w:rPr>
        <w:t xml:space="preserve"> </w:t>
      </w:r>
      <w:r w:rsidRPr="002B420E">
        <w:rPr>
          <w:rFonts w:eastAsia="Arial" w:cs="Arial"/>
          <w:sz w:val="22"/>
        </w:rPr>
        <w:t>State</w:t>
      </w:r>
      <w:r w:rsidRPr="002B420E">
        <w:rPr>
          <w:rFonts w:eastAsia="Arial" w:cs="Arial"/>
          <w:spacing w:val="-9"/>
          <w:sz w:val="22"/>
        </w:rPr>
        <w:t xml:space="preserve"> </w:t>
      </w:r>
      <w:r w:rsidRPr="002B420E">
        <w:rPr>
          <w:rFonts w:eastAsia="Arial" w:cs="Arial"/>
          <w:sz w:val="22"/>
        </w:rPr>
        <w:t>Police</w:t>
      </w:r>
      <w:r w:rsidRPr="002B420E">
        <w:rPr>
          <w:rFonts w:eastAsia="Arial" w:cs="Arial"/>
          <w:spacing w:val="-4"/>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z w:val="22"/>
        </w:rPr>
        <w:t>other</w:t>
      </w:r>
      <w:r w:rsidRPr="002B420E">
        <w:rPr>
          <w:rFonts w:eastAsia="Arial" w:cs="Arial"/>
          <w:spacing w:val="-9"/>
          <w:sz w:val="22"/>
        </w:rPr>
        <w:t xml:space="preserve"> </w:t>
      </w:r>
      <w:r w:rsidRPr="002B420E">
        <w:rPr>
          <w:rFonts w:eastAsia="Arial" w:cs="Arial"/>
          <w:sz w:val="22"/>
        </w:rPr>
        <w:t>appropriate</w:t>
      </w:r>
      <w:r w:rsidR="00D41B6F">
        <w:rPr>
          <w:rFonts w:eastAsia="Arial" w:cs="Arial"/>
          <w:sz w:val="22"/>
        </w:rPr>
        <w:t xml:space="preserve"> </w:t>
      </w:r>
      <w:r w:rsidRPr="002B420E">
        <w:rPr>
          <w:rFonts w:eastAsia="Arial" w:cs="Arial"/>
          <w:sz w:val="22"/>
        </w:rPr>
        <w:t>law</w:t>
      </w:r>
      <w:r w:rsidRPr="002B420E">
        <w:rPr>
          <w:rFonts w:eastAsia="Arial" w:cs="Arial"/>
          <w:spacing w:val="-14"/>
          <w:sz w:val="22"/>
        </w:rPr>
        <w:t xml:space="preserve"> </w:t>
      </w:r>
      <w:r w:rsidRPr="002B420E">
        <w:rPr>
          <w:rFonts w:eastAsia="Arial" w:cs="Arial"/>
          <w:sz w:val="22"/>
        </w:rPr>
        <w:t>enforcement</w:t>
      </w:r>
      <w:r w:rsidRPr="002B420E">
        <w:rPr>
          <w:rFonts w:eastAsia="Arial" w:cs="Arial"/>
          <w:spacing w:val="-6"/>
          <w:sz w:val="22"/>
        </w:rPr>
        <w:t xml:space="preserve"> </w:t>
      </w:r>
      <w:r w:rsidRPr="002B420E">
        <w:rPr>
          <w:rFonts w:eastAsia="Arial" w:cs="Arial"/>
          <w:sz w:val="22"/>
        </w:rPr>
        <w:t>agency</w:t>
      </w:r>
      <w:r w:rsidRPr="002B420E">
        <w:rPr>
          <w:rFonts w:eastAsia="Arial" w:cs="Arial"/>
          <w:spacing w:val="-11"/>
          <w:sz w:val="22"/>
        </w:rPr>
        <w:t xml:space="preserve"> </w:t>
      </w:r>
      <w:r w:rsidRPr="002B420E">
        <w:rPr>
          <w:rFonts w:eastAsia="Arial" w:cs="Arial"/>
          <w:spacing w:val="-1"/>
          <w:sz w:val="22"/>
        </w:rPr>
        <w:t>for</w:t>
      </w:r>
      <w:r w:rsidRPr="002B420E">
        <w:rPr>
          <w:rFonts w:eastAsia="Arial" w:cs="Arial"/>
          <w:spacing w:val="-7"/>
          <w:sz w:val="22"/>
        </w:rPr>
        <w:t xml:space="preserve"> </w:t>
      </w:r>
      <w:r w:rsidRPr="002B420E">
        <w:rPr>
          <w:rFonts w:eastAsia="Arial" w:cs="Arial"/>
          <w:sz w:val="22"/>
        </w:rPr>
        <w:t>investigation</w:t>
      </w:r>
      <w:r w:rsidRPr="002B420E">
        <w:rPr>
          <w:rFonts w:eastAsia="Arial" w:cs="Arial"/>
          <w:spacing w:val="-11"/>
          <w:sz w:val="22"/>
        </w:rPr>
        <w:t xml:space="preserve"> </w:t>
      </w:r>
      <w:r w:rsidRPr="002B420E">
        <w:rPr>
          <w:rFonts w:eastAsia="Arial" w:cs="Arial"/>
          <w:spacing w:val="-1"/>
          <w:sz w:val="22"/>
        </w:rPr>
        <w:t>in</w:t>
      </w:r>
      <w:r w:rsidRPr="002B420E">
        <w:rPr>
          <w:rFonts w:eastAsia="Arial" w:cs="Arial"/>
          <w:spacing w:val="-6"/>
          <w:sz w:val="22"/>
        </w:rPr>
        <w:t xml:space="preserve"> </w:t>
      </w:r>
      <w:r w:rsidRPr="002B420E">
        <w:rPr>
          <w:rFonts w:eastAsia="Arial" w:cs="Arial"/>
          <w:sz w:val="22"/>
        </w:rPr>
        <w:t>accordance</w:t>
      </w:r>
      <w:r w:rsidRPr="002B420E">
        <w:rPr>
          <w:rFonts w:eastAsia="Arial" w:cs="Arial"/>
          <w:spacing w:val="-8"/>
          <w:sz w:val="22"/>
        </w:rPr>
        <w:t xml:space="preserve"> </w:t>
      </w:r>
      <w:r w:rsidRPr="002B420E">
        <w:rPr>
          <w:rFonts w:eastAsia="Arial" w:cs="Arial"/>
          <w:sz w:val="22"/>
        </w:rPr>
        <w:t>with</w:t>
      </w:r>
      <w:r w:rsidRPr="002B420E">
        <w:rPr>
          <w:rFonts w:eastAsia="Arial" w:cs="Arial"/>
          <w:spacing w:val="-7"/>
          <w:sz w:val="22"/>
        </w:rPr>
        <w:t xml:space="preserve"> </w:t>
      </w:r>
      <w:r w:rsidRPr="002B420E">
        <w:rPr>
          <w:rFonts w:eastAsia="Arial" w:cs="Arial"/>
          <w:spacing w:val="-1"/>
          <w:sz w:val="22"/>
        </w:rPr>
        <w:t>policy</w:t>
      </w:r>
      <w:r w:rsidRPr="002B420E">
        <w:rPr>
          <w:rFonts w:eastAsia="Arial" w:cs="Arial"/>
          <w:spacing w:val="-11"/>
          <w:sz w:val="22"/>
        </w:rPr>
        <w:t xml:space="preserve"> </w:t>
      </w:r>
      <w:r w:rsidRPr="002B420E">
        <w:rPr>
          <w:rFonts w:eastAsia="Arial" w:cs="Arial"/>
          <w:sz w:val="22"/>
        </w:rPr>
        <w:t>and</w:t>
      </w:r>
      <w:r w:rsidRPr="002B420E">
        <w:rPr>
          <w:rFonts w:eastAsia="Arial" w:cs="Arial"/>
          <w:spacing w:val="34"/>
          <w:w w:val="99"/>
          <w:sz w:val="22"/>
        </w:rPr>
        <w:t xml:space="preserve"> </w:t>
      </w:r>
      <w:r w:rsidRPr="002B420E">
        <w:rPr>
          <w:rFonts w:eastAsia="Arial" w:cs="Arial"/>
          <w:spacing w:val="-1"/>
          <w:sz w:val="22"/>
        </w:rPr>
        <w:t>law.</w:t>
      </w:r>
    </w:p>
    <w:p w14:paraId="79323E53" w14:textId="77777777" w:rsidR="002B420E" w:rsidRPr="002B420E" w:rsidRDefault="002B420E" w:rsidP="002B420E">
      <w:pPr>
        <w:widowControl w:val="0"/>
        <w:spacing w:after="0"/>
        <w:rPr>
          <w:rFonts w:eastAsia="Arial" w:cs="Arial"/>
          <w:sz w:val="22"/>
        </w:rPr>
      </w:pPr>
    </w:p>
    <w:p w14:paraId="3DDA3FAA" w14:textId="03360316" w:rsidR="002B420E" w:rsidRPr="002B420E" w:rsidRDefault="002B420E" w:rsidP="00D41B6F">
      <w:pPr>
        <w:widowControl w:val="0"/>
        <w:spacing w:before="162" w:after="0" w:line="276" w:lineRule="auto"/>
        <w:ind w:right="334"/>
        <w:rPr>
          <w:rFonts w:eastAsia="Arial" w:cs="Arial"/>
          <w:sz w:val="22"/>
        </w:rPr>
      </w:pPr>
      <w:r w:rsidRPr="002B420E">
        <w:rPr>
          <w:rFonts w:eastAsia="Arial" w:cs="Arial"/>
          <w:sz w:val="22"/>
        </w:rPr>
        <w:lastRenderedPageBreak/>
        <w:t>In</w:t>
      </w:r>
      <w:r w:rsidRPr="002B420E">
        <w:rPr>
          <w:rFonts w:eastAsia="Arial" w:cs="Arial"/>
          <w:spacing w:val="-9"/>
          <w:sz w:val="22"/>
        </w:rPr>
        <w:t xml:space="preserve"> </w:t>
      </w:r>
      <w:r w:rsidRPr="002B420E">
        <w:rPr>
          <w:rFonts w:eastAsia="Arial" w:cs="Arial"/>
          <w:sz w:val="22"/>
        </w:rPr>
        <w:t>addition</w:t>
      </w:r>
      <w:r w:rsidRPr="002B420E">
        <w:rPr>
          <w:rFonts w:eastAsia="Arial" w:cs="Arial"/>
          <w:spacing w:val="-6"/>
          <w:sz w:val="22"/>
        </w:rPr>
        <w:t xml:space="preserve"> </w:t>
      </w:r>
      <w:r w:rsidRPr="002B420E">
        <w:rPr>
          <w:rFonts w:eastAsia="Arial" w:cs="Arial"/>
          <w:sz w:val="22"/>
        </w:rPr>
        <w:t>to</w:t>
      </w:r>
      <w:r w:rsidRPr="002B420E">
        <w:rPr>
          <w:rFonts w:eastAsia="Arial" w:cs="Arial"/>
          <w:spacing w:val="-5"/>
          <w:sz w:val="22"/>
        </w:rPr>
        <w:t xml:space="preserve"> </w:t>
      </w:r>
      <w:r w:rsidRPr="002B420E">
        <w:rPr>
          <w:rFonts w:eastAsia="Arial" w:cs="Arial"/>
          <w:spacing w:val="-1"/>
          <w:sz w:val="22"/>
        </w:rPr>
        <w:t>reporting</w:t>
      </w:r>
      <w:r w:rsidRPr="002B420E">
        <w:rPr>
          <w:rFonts w:eastAsia="Arial" w:cs="Arial"/>
          <w:spacing w:val="-5"/>
          <w:sz w:val="22"/>
        </w:rPr>
        <w:t xml:space="preserve"> </w:t>
      </w:r>
      <w:r w:rsidRPr="002B420E">
        <w:rPr>
          <w:rFonts w:eastAsia="Arial" w:cs="Arial"/>
          <w:sz w:val="22"/>
        </w:rPr>
        <w:t>incidents</w:t>
      </w:r>
      <w:r w:rsidRPr="002B420E">
        <w:rPr>
          <w:rFonts w:eastAsia="Arial" w:cs="Arial"/>
          <w:spacing w:val="-8"/>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z w:val="22"/>
        </w:rPr>
        <w:t>sexual</w:t>
      </w:r>
      <w:r w:rsidRPr="002B420E">
        <w:rPr>
          <w:rFonts w:eastAsia="Arial" w:cs="Arial"/>
          <w:spacing w:val="-8"/>
          <w:sz w:val="22"/>
        </w:rPr>
        <w:t xml:space="preserve"> </w:t>
      </w:r>
      <w:r w:rsidRPr="002B420E">
        <w:rPr>
          <w:rFonts w:eastAsia="Arial" w:cs="Arial"/>
          <w:sz w:val="22"/>
        </w:rPr>
        <w:t>abuse</w:t>
      </w:r>
      <w:r w:rsidRPr="002B420E">
        <w:rPr>
          <w:rFonts w:eastAsia="Arial" w:cs="Arial"/>
          <w:spacing w:val="-9"/>
          <w:sz w:val="22"/>
        </w:rPr>
        <w:t xml:space="preserve"> </w:t>
      </w:r>
      <w:r w:rsidRPr="002B420E">
        <w:rPr>
          <w:rFonts w:eastAsia="Arial" w:cs="Arial"/>
          <w:spacing w:val="2"/>
          <w:sz w:val="22"/>
        </w:rPr>
        <w:t>to</w:t>
      </w:r>
      <w:r w:rsidRPr="002B420E">
        <w:rPr>
          <w:rFonts w:eastAsia="Arial" w:cs="Arial"/>
          <w:spacing w:val="-9"/>
          <w:sz w:val="22"/>
        </w:rPr>
        <w:t xml:space="preserve"> </w:t>
      </w:r>
      <w:r w:rsidRPr="002B420E">
        <w:rPr>
          <w:rFonts w:eastAsia="Arial" w:cs="Arial"/>
          <w:sz w:val="22"/>
        </w:rPr>
        <w:t>the</w:t>
      </w:r>
      <w:r w:rsidRPr="002B420E">
        <w:rPr>
          <w:rFonts w:eastAsia="Arial" w:cs="Arial"/>
          <w:spacing w:val="-5"/>
          <w:sz w:val="22"/>
        </w:rPr>
        <w:t xml:space="preserve"> </w:t>
      </w:r>
      <w:r w:rsidRPr="002B420E">
        <w:rPr>
          <w:rFonts w:eastAsia="Arial" w:cs="Arial"/>
          <w:sz w:val="22"/>
        </w:rPr>
        <w:t>Michigan</w:t>
      </w:r>
      <w:r w:rsidRPr="002B420E">
        <w:rPr>
          <w:rFonts w:eastAsia="Arial" w:cs="Arial"/>
          <w:spacing w:val="-9"/>
          <w:sz w:val="22"/>
        </w:rPr>
        <w:t xml:space="preserve"> </w:t>
      </w:r>
      <w:r w:rsidRPr="002B420E">
        <w:rPr>
          <w:rFonts w:eastAsia="Arial" w:cs="Arial"/>
          <w:sz w:val="22"/>
        </w:rPr>
        <w:t>State</w:t>
      </w:r>
      <w:r w:rsidRPr="002B420E">
        <w:rPr>
          <w:rFonts w:eastAsia="Arial" w:cs="Arial"/>
          <w:spacing w:val="46"/>
          <w:w w:val="99"/>
          <w:sz w:val="22"/>
        </w:rPr>
        <w:t xml:space="preserve"> </w:t>
      </w:r>
      <w:r w:rsidRPr="002B420E">
        <w:rPr>
          <w:rFonts w:eastAsia="Arial" w:cs="Arial"/>
          <w:spacing w:val="-1"/>
          <w:sz w:val="22"/>
        </w:rPr>
        <w:t>Police,</w:t>
      </w:r>
      <w:r w:rsidRPr="002B420E">
        <w:rPr>
          <w:rFonts w:eastAsia="Arial" w:cs="Arial"/>
          <w:spacing w:val="-9"/>
          <w:sz w:val="22"/>
        </w:rPr>
        <w:t xml:space="preserve"> </w:t>
      </w:r>
      <w:r w:rsidRPr="002B420E">
        <w:rPr>
          <w:rFonts w:eastAsia="Arial" w:cs="Arial"/>
          <w:sz w:val="22"/>
        </w:rPr>
        <w:t>the</w:t>
      </w:r>
      <w:r w:rsidRPr="002B420E">
        <w:rPr>
          <w:rFonts w:eastAsia="Arial" w:cs="Arial"/>
          <w:spacing w:val="-4"/>
          <w:sz w:val="22"/>
        </w:rPr>
        <w:t xml:space="preserve"> </w:t>
      </w:r>
      <w:r w:rsidRPr="002B420E">
        <w:rPr>
          <w:rFonts w:eastAsia="Arial" w:cs="Arial"/>
          <w:sz w:val="22"/>
        </w:rPr>
        <w:t>Department</w:t>
      </w:r>
      <w:r w:rsidRPr="002B420E">
        <w:rPr>
          <w:rFonts w:eastAsia="Arial" w:cs="Arial"/>
          <w:spacing w:val="-8"/>
          <w:sz w:val="22"/>
        </w:rPr>
        <w:t xml:space="preserve"> </w:t>
      </w:r>
      <w:r w:rsidRPr="002B420E">
        <w:rPr>
          <w:rFonts w:eastAsia="Arial" w:cs="Arial"/>
          <w:spacing w:val="1"/>
          <w:sz w:val="22"/>
        </w:rPr>
        <w:t>must</w:t>
      </w:r>
      <w:r w:rsidRPr="002B420E">
        <w:rPr>
          <w:rFonts w:eastAsia="Arial" w:cs="Arial"/>
          <w:spacing w:val="-9"/>
          <w:sz w:val="22"/>
        </w:rPr>
        <w:t xml:space="preserve"> </w:t>
      </w:r>
      <w:r w:rsidRPr="002B420E">
        <w:rPr>
          <w:rFonts w:eastAsia="Arial" w:cs="Arial"/>
          <w:sz w:val="22"/>
        </w:rPr>
        <w:t>report</w:t>
      </w:r>
      <w:r w:rsidRPr="002B420E">
        <w:rPr>
          <w:rFonts w:eastAsia="Arial" w:cs="Arial"/>
          <w:spacing w:val="-4"/>
          <w:sz w:val="22"/>
        </w:rPr>
        <w:t xml:space="preserve"> </w:t>
      </w:r>
      <w:r w:rsidRPr="002B420E">
        <w:rPr>
          <w:rFonts w:eastAsia="Arial" w:cs="Arial"/>
          <w:spacing w:val="-1"/>
          <w:sz w:val="22"/>
        </w:rPr>
        <w:t>all</w:t>
      </w:r>
      <w:r w:rsidRPr="002B420E">
        <w:rPr>
          <w:rFonts w:eastAsia="Arial" w:cs="Arial"/>
          <w:spacing w:val="-5"/>
          <w:sz w:val="22"/>
        </w:rPr>
        <w:t xml:space="preserve"> </w:t>
      </w:r>
      <w:r w:rsidRPr="002B420E">
        <w:rPr>
          <w:rFonts w:eastAsia="Arial" w:cs="Arial"/>
          <w:spacing w:val="-1"/>
          <w:sz w:val="22"/>
        </w:rPr>
        <w:t>allegations</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z w:val="22"/>
        </w:rPr>
        <w:t>sexual</w:t>
      </w:r>
      <w:r w:rsidRPr="002B420E">
        <w:rPr>
          <w:rFonts w:eastAsia="Arial" w:cs="Arial"/>
          <w:spacing w:val="-9"/>
          <w:sz w:val="22"/>
        </w:rPr>
        <w:t xml:space="preserve"> </w:t>
      </w:r>
      <w:r w:rsidRPr="002B420E">
        <w:rPr>
          <w:rFonts w:eastAsia="Arial" w:cs="Arial"/>
          <w:sz w:val="22"/>
        </w:rPr>
        <w:t>abuse</w:t>
      </w:r>
      <w:r w:rsidRPr="002B420E">
        <w:rPr>
          <w:rFonts w:eastAsia="Arial" w:cs="Arial"/>
          <w:spacing w:val="-9"/>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36"/>
          <w:w w:val="99"/>
          <w:sz w:val="22"/>
        </w:rPr>
        <w:t xml:space="preserve"> </w:t>
      </w:r>
      <w:r w:rsidRPr="002B420E">
        <w:rPr>
          <w:rFonts w:eastAsia="Arial" w:cs="Arial"/>
          <w:sz w:val="22"/>
        </w:rPr>
        <w:t>county</w:t>
      </w:r>
      <w:r w:rsidRPr="002B420E">
        <w:rPr>
          <w:rFonts w:eastAsia="Arial" w:cs="Arial"/>
          <w:spacing w:val="-13"/>
          <w:sz w:val="22"/>
        </w:rPr>
        <w:t xml:space="preserve"> </w:t>
      </w:r>
      <w:r w:rsidRPr="002B420E">
        <w:rPr>
          <w:rFonts w:eastAsia="Arial" w:cs="Arial"/>
          <w:sz w:val="22"/>
        </w:rPr>
        <w:t>department</w:t>
      </w:r>
      <w:r w:rsidRPr="002B420E">
        <w:rPr>
          <w:rFonts w:eastAsia="Arial" w:cs="Arial"/>
          <w:spacing w:val="-3"/>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pacing w:val="-1"/>
          <w:sz w:val="22"/>
        </w:rPr>
        <w:t>social</w:t>
      </w:r>
      <w:r w:rsidRPr="002B420E">
        <w:rPr>
          <w:rFonts w:eastAsia="Arial" w:cs="Arial"/>
          <w:spacing w:val="-4"/>
          <w:sz w:val="22"/>
        </w:rPr>
        <w:t xml:space="preserve"> </w:t>
      </w:r>
      <w:r w:rsidRPr="002B420E">
        <w:rPr>
          <w:rFonts w:eastAsia="Arial" w:cs="Arial"/>
          <w:spacing w:val="-1"/>
          <w:sz w:val="22"/>
        </w:rPr>
        <w:t>services</w:t>
      </w:r>
      <w:r w:rsidRPr="002B420E">
        <w:rPr>
          <w:rFonts w:eastAsia="Arial" w:cs="Arial"/>
          <w:spacing w:val="-3"/>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4"/>
          <w:sz w:val="22"/>
        </w:rPr>
        <w:t xml:space="preserve"> </w:t>
      </w:r>
      <w:r w:rsidRPr="002B420E">
        <w:rPr>
          <w:rFonts w:eastAsia="Arial" w:cs="Arial"/>
          <w:sz w:val="22"/>
        </w:rPr>
        <w:t>county</w:t>
      </w:r>
      <w:r w:rsidRPr="002B420E">
        <w:rPr>
          <w:rFonts w:eastAsia="Arial" w:cs="Arial"/>
          <w:spacing w:val="-13"/>
          <w:sz w:val="22"/>
        </w:rPr>
        <w:t xml:space="preserve"> </w:t>
      </w:r>
      <w:r w:rsidRPr="002B420E">
        <w:rPr>
          <w:rFonts w:eastAsia="Arial" w:cs="Arial"/>
          <w:spacing w:val="2"/>
          <w:sz w:val="22"/>
        </w:rPr>
        <w:t>in</w:t>
      </w:r>
      <w:r w:rsidRPr="002B420E">
        <w:rPr>
          <w:rFonts w:eastAsia="Arial" w:cs="Arial"/>
          <w:spacing w:val="-4"/>
          <w:sz w:val="22"/>
        </w:rPr>
        <w:t xml:space="preserve"> </w:t>
      </w:r>
      <w:r w:rsidRPr="002B420E">
        <w:rPr>
          <w:rFonts w:eastAsia="Arial" w:cs="Arial"/>
          <w:spacing w:val="-1"/>
          <w:sz w:val="22"/>
        </w:rPr>
        <w:t>which</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9"/>
          <w:sz w:val="22"/>
        </w:rPr>
        <w:t xml:space="preserve"> </w:t>
      </w:r>
      <w:r w:rsidRPr="002B420E">
        <w:rPr>
          <w:rFonts w:eastAsia="Arial" w:cs="Arial"/>
          <w:sz w:val="22"/>
        </w:rPr>
        <w:t>abuse</w:t>
      </w:r>
      <w:r w:rsidRPr="002B420E">
        <w:rPr>
          <w:rFonts w:eastAsia="Arial" w:cs="Arial"/>
          <w:spacing w:val="-8"/>
          <w:sz w:val="22"/>
        </w:rPr>
        <w:t xml:space="preserve"> </w:t>
      </w:r>
      <w:r w:rsidRPr="002B420E">
        <w:rPr>
          <w:rFonts w:eastAsia="Arial" w:cs="Arial"/>
          <w:spacing w:val="-1"/>
          <w:sz w:val="22"/>
        </w:rPr>
        <w:t>is</w:t>
      </w:r>
      <w:r w:rsidRPr="002B420E">
        <w:rPr>
          <w:rFonts w:eastAsia="Arial" w:cs="Arial"/>
          <w:spacing w:val="51"/>
          <w:w w:val="99"/>
          <w:sz w:val="22"/>
        </w:rPr>
        <w:t xml:space="preserve"> </w:t>
      </w:r>
      <w:r w:rsidRPr="002B420E">
        <w:rPr>
          <w:rFonts w:eastAsia="Arial" w:cs="Arial"/>
          <w:sz w:val="22"/>
        </w:rPr>
        <w:t>suspected</w:t>
      </w:r>
      <w:r w:rsidRPr="002B420E">
        <w:rPr>
          <w:rFonts w:eastAsia="Arial" w:cs="Arial"/>
          <w:spacing w:val="-7"/>
          <w:sz w:val="22"/>
        </w:rPr>
        <w:t xml:space="preserve"> </w:t>
      </w:r>
      <w:r w:rsidRPr="002B420E">
        <w:rPr>
          <w:rFonts w:eastAsia="Arial" w:cs="Arial"/>
          <w:spacing w:val="-1"/>
          <w:sz w:val="22"/>
        </w:rPr>
        <w:t>of</w:t>
      </w:r>
      <w:r w:rsidRPr="002B420E">
        <w:rPr>
          <w:rFonts w:eastAsia="Arial" w:cs="Arial"/>
          <w:spacing w:val="-9"/>
          <w:sz w:val="22"/>
        </w:rPr>
        <w:t xml:space="preserve"> </w:t>
      </w:r>
      <w:r w:rsidRPr="002B420E">
        <w:rPr>
          <w:rFonts w:eastAsia="Arial" w:cs="Arial"/>
          <w:sz w:val="22"/>
        </w:rPr>
        <w:t>having</w:t>
      </w:r>
      <w:r w:rsidRPr="002B420E">
        <w:rPr>
          <w:rFonts w:eastAsia="Arial" w:cs="Arial"/>
          <w:spacing w:val="-9"/>
          <w:sz w:val="22"/>
        </w:rPr>
        <w:t xml:space="preserve"> </w:t>
      </w:r>
      <w:r w:rsidRPr="002B420E">
        <w:rPr>
          <w:rFonts w:eastAsia="Arial" w:cs="Arial"/>
          <w:spacing w:val="1"/>
          <w:sz w:val="22"/>
        </w:rPr>
        <w:t>or</w:t>
      </w:r>
      <w:r w:rsidRPr="002B420E">
        <w:rPr>
          <w:rFonts w:eastAsia="Arial" w:cs="Arial"/>
          <w:spacing w:val="-7"/>
          <w:sz w:val="22"/>
        </w:rPr>
        <w:t xml:space="preserve"> </w:t>
      </w:r>
      <w:r w:rsidRPr="002B420E">
        <w:rPr>
          <w:rFonts w:eastAsia="Arial" w:cs="Arial"/>
          <w:spacing w:val="-1"/>
          <w:sz w:val="22"/>
        </w:rPr>
        <w:t>believed</w:t>
      </w:r>
      <w:r w:rsidRPr="002B420E">
        <w:rPr>
          <w:rFonts w:eastAsia="Arial" w:cs="Arial"/>
          <w:spacing w:val="-5"/>
          <w:sz w:val="22"/>
        </w:rPr>
        <w:t xml:space="preserve"> </w:t>
      </w:r>
      <w:r w:rsidRPr="002B420E">
        <w:rPr>
          <w:rFonts w:eastAsia="Arial" w:cs="Arial"/>
          <w:sz w:val="22"/>
        </w:rPr>
        <w:t>to</w:t>
      </w:r>
      <w:r w:rsidRPr="002B420E">
        <w:rPr>
          <w:rFonts w:eastAsia="Arial" w:cs="Arial"/>
          <w:spacing w:val="-6"/>
          <w:sz w:val="22"/>
        </w:rPr>
        <w:t xml:space="preserve"> </w:t>
      </w:r>
      <w:r w:rsidRPr="002B420E">
        <w:rPr>
          <w:rFonts w:eastAsia="Arial" w:cs="Arial"/>
          <w:sz w:val="22"/>
        </w:rPr>
        <w:t>have</w:t>
      </w:r>
      <w:r w:rsidRPr="002B420E">
        <w:rPr>
          <w:rFonts w:eastAsia="Arial" w:cs="Arial"/>
          <w:spacing w:val="-10"/>
          <w:sz w:val="22"/>
        </w:rPr>
        <w:t xml:space="preserve"> </w:t>
      </w:r>
      <w:r w:rsidRPr="002B420E">
        <w:rPr>
          <w:rFonts w:eastAsia="Arial" w:cs="Arial"/>
          <w:sz w:val="22"/>
        </w:rPr>
        <w:t>occurred.</w:t>
      </w:r>
    </w:p>
    <w:p w14:paraId="5BCFEB47" w14:textId="5589FBFA" w:rsidR="002B420E" w:rsidRPr="002B420E" w:rsidRDefault="002B420E" w:rsidP="00D41B6F">
      <w:pPr>
        <w:widowControl w:val="0"/>
        <w:spacing w:before="164" w:after="0" w:line="276" w:lineRule="auto"/>
        <w:ind w:right="334"/>
        <w:rPr>
          <w:rFonts w:eastAsia="Arial" w:cs="Arial"/>
          <w:sz w:val="22"/>
        </w:rPr>
      </w:pPr>
      <w:r w:rsidRPr="002B420E">
        <w:rPr>
          <w:rFonts w:eastAsia="Arial" w:cs="Arial"/>
          <w:sz w:val="22"/>
        </w:rPr>
        <w:t>A</w:t>
      </w:r>
      <w:r w:rsidRPr="002B420E">
        <w:rPr>
          <w:rFonts w:eastAsia="Arial" w:cs="Arial"/>
          <w:spacing w:val="-8"/>
          <w:sz w:val="22"/>
        </w:rPr>
        <w:t xml:space="preserve"> </w:t>
      </w:r>
      <w:r w:rsidRPr="002B420E">
        <w:rPr>
          <w:rFonts w:eastAsia="Arial" w:cs="Arial"/>
          <w:spacing w:val="-1"/>
          <w:sz w:val="22"/>
        </w:rPr>
        <w:t>contractual</w:t>
      </w:r>
      <w:r w:rsidRPr="002B420E">
        <w:rPr>
          <w:rFonts w:eastAsia="Arial" w:cs="Arial"/>
          <w:spacing w:val="-5"/>
          <w:sz w:val="22"/>
        </w:rPr>
        <w:t xml:space="preserve"> </w:t>
      </w:r>
      <w:r w:rsidRPr="002B420E">
        <w:rPr>
          <w:rFonts w:eastAsia="Arial" w:cs="Arial"/>
          <w:spacing w:val="-1"/>
          <w:sz w:val="22"/>
        </w:rPr>
        <w:t>employee</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10"/>
          <w:sz w:val="22"/>
        </w:rPr>
        <w:t xml:space="preserve"> </w:t>
      </w:r>
      <w:r w:rsidRPr="002B420E">
        <w:rPr>
          <w:rFonts w:eastAsia="Arial" w:cs="Arial"/>
          <w:sz w:val="22"/>
        </w:rPr>
        <w:t>volunteer</w:t>
      </w:r>
      <w:r w:rsidRPr="002B420E">
        <w:rPr>
          <w:rFonts w:eastAsia="Arial" w:cs="Arial"/>
          <w:spacing w:val="-7"/>
          <w:sz w:val="22"/>
        </w:rPr>
        <w:t xml:space="preserve"> </w:t>
      </w:r>
      <w:r w:rsidRPr="002B420E">
        <w:rPr>
          <w:rFonts w:eastAsia="Arial" w:cs="Arial"/>
          <w:spacing w:val="-1"/>
          <w:sz w:val="22"/>
        </w:rPr>
        <w:t>who</w:t>
      </w:r>
      <w:r w:rsidRPr="002B420E">
        <w:rPr>
          <w:rFonts w:eastAsia="Arial" w:cs="Arial"/>
          <w:spacing w:val="-6"/>
          <w:sz w:val="22"/>
        </w:rPr>
        <w:t xml:space="preserve"> </w:t>
      </w:r>
      <w:r w:rsidRPr="002B420E">
        <w:rPr>
          <w:rFonts w:eastAsia="Arial" w:cs="Arial"/>
          <w:spacing w:val="-1"/>
          <w:sz w:val="22"/>
        </w:rPr>
        <w:t>engages</w:t>
      </w:r>
      <w:r w:rsidRPr="002B420E">
        <w:rPr>
          <w:rFonts w:eastAsia="Arial" w:cs="Arial"/>
          <w:spacing w:val="-10"/>
          <w:sz w:val="22"/>
        </w:rPr>
        <w:t xml:space="preserve"> </w:t>
      </w:r>
      <w:r w:rsidRPr="002B420E">
        <w:rPr>
          <w:rFonts w:eastAsia="Arial" w:cs="Arial"/>
          <w:spacing w:val="-1"/>
          <w:sz w:val="22"/>
        </w:rPr>
        <w:t>in</w:t>
      </w:r>
      <w:r w:rsidRPr="002B420E">
        <w:rPr>
          <w:rFonts w:eastAsia="Arial" w:cs="Arial"/>
          <w:spacing w:val="-5"/>
          <w:sz w:val="22"/>
        </w:rPr>
        <w:t xml:space="preserve"> </w:t>
      </w:r>
      <w:r w:rsidRPr="002B420E">
        <w:rPr>
          <w:rFonts w:eastAsia="Arial" w:cs="Arial"/>
          <w:spacing w:val="-1"/>
          <w:sz w:val="22"/>
        </w:rPr>
        <w:t>sexual</w:t>
      </w:r>
      <w:r w:rsidRPr="002B420E">
        <w:rPr>
          <w:rFonts w:eastAsia="Arial" w:cs="Arial"/>
          <w:spacing w:val="61"/>
          <w:w w:val="99"/>
          <w:sz w:val="22"/>
        </w:rPr>
        <w:t xml:space="preserve"> </w:t>
      </w:r>
      <w:r w:rsidRPr="002B420E">
        <w:rPr>
          <w:rFonts w:eastAsia="Arial" w:cs="Arial"/>
          <w:spacing w:val="-1"/>
          <w:sz w:val="22"/>
        </w:rPr>
        <w:t>abuse/sexual</w:t>
      </w:r>
      <w:r w:rsidRPr="002B420E">
        <w:rPr>
          <w:rFonts w:eastAsia="Arial" w:cs="Arial"/>
          <w:spacing w:val="-12"/>
          <w:sz w:val="22"/>
        </w:rPr>
        <w:t xml:space="preserve"> </w:t>
      </w:r>
      <w:r w:rsidRPr="002B420E">
        <w:rPr>
          <w:rFonts w:eastAsia="Arial" w:cs="Arial"/>
          <w:sz w:val="22"/>
        </w:rPr>
        <w:t>harassment</w:t>
      </w:r>
      <w:r w:rsidRPr="002B420E">
        <w:rPr>
          <w:rFonts w:eastAsia="Arial" w:cs="Arial"/>
          <w:spacing w:val="-9"/>
          <w:sz w:val="22"/>
        </w:rPr>
        <w:t xml:space="preserve"> </w:t>
      </w:r>
      <w:r w:rsidRPr="002B420E">
        <w:rPr>
          <w:rFonts w:eastAsia="Arial" w:cs="Arial"/>
          <w:spacing w:val="-2"/>
          <w:sz w:val="22"/>
        </w:rPr>
        <w:t>will</w:t>
      </w:r>
      <w:r w:rsidRPr="002B420E">
        <w:rPr>
          <w:rFonts w:eastAsia="Arial" w:cs="Arial"/>
          <w:spacing w:val="-12"/>
          <w:sz w:val="22"/>
        </w:rPr>
        <w:t xml:space="preserve"> </w:t>
      </w:r>
      <w:r w:rsidRPr="002B420E">
        <w:rPr>
          <w:rFonts w:eastAsia="Arial" w:cs="Arial"/>
          <w:spacing w:val="1"/>
          <w:sz w:val="22"/>
        </w:rPr>
        <w:t>be</w:t>
      </w:r>
      <w:r w:rsidRPr="002B420E">
        <w:rPr>
          <w:rFonts w:eastAsia="Arial" w:cs="Arial"/>
          <w:spacing w:val="-9"/>
          <w:sz w:val="22"/>
        </w:rPr>
        <w:t xml:space="preserve"> </w:t>
      </w:r>
      <w:r w:rsidRPr="002B420E">
        <w:rPr>
          <w:rFonts w:eastAsia="Arial" w:cs="Arial"/>
          <w:spacing w:val="-1"/>
          <w:sz w:val="22"/>
        </w:rPr>
        <w:t>prohibited</w:t>
      </w:r>
      <w:r w:rsidRPr="002B420E">
        <w:rPr>
          <w:rFonts w:eastAsia="Arial" w:cs="Arial"/>
          <w:spacing w:val="-13"/>
          <w:sz w:val="22"/>
        </w:rPr>
        <w:t xml:space="preserve"> </w:t>
      </w:r>
      <w:r w:rsidRPr="002B420E">
        <w:rPr>
          <w:rFonts w:eastAsia="Arial" w:cs="Arial"/>
          <w:sz w:val="22"/>
        </w:rPr>
        <w:t>from</w:t>
      </w:r>
      <w:r w:rsidRPr="002B420E">
        <w:rPr>
          <w:rFonts w:eastAsia="Arial" w:cs="Arial"/>
          <w:spacing w:val="-5"/>
          <w:sz w:val="22"/>
        </w:rPr>
        <w:t xml:space="preserve"> </w:t>
      </w:r>
      <w:r w:rsidRPr="002B420E">
        <w:rPr>
          <w:rFonts w:eastAsia="Arial" w:cs="Arial"/>
          <w:spacing w:val="-1"/>
          <w:sz w:val="22"/>
        </w:rPr>
        <w:t>providing</w:t>
      </w:r>
      <w:r w:rsidRPr="002B420E">
        <w:rPr>
          <w:rFonts w:eastAsia="Arial" w:cs="Arial"/>
          <w:spacing w:val="-13"/>
          <w:sz w:val="22"/>
        </w:rPr>
        <w:t xml:space="preserve"> </w:t>
      </w:r>
      <w:r w:rsidRPr="002B420E">
        <w:rPr>
          <w:rFonts w:eastAsia="Arial" w:cs="Arial"/>
          <w:sz w:val="22"/>
        </w:rPr>
        <w:t>services</w:t>
      </w:r>
      <w:r w:rsidRPr="002B420E">
        <w:rPr>
          <w:rFonts w:eastAsia="Arial" w:cs="Arial"/>
          <w:spacing w:val="66"/>
          <w:w w:val="99"/>
          <w:sz w:val="22"/>
        </w:rPr>
        <w:t xml:space="preserve"> </w:t>
      </w:r>
      <w:r w:rsidRPr="002B420E">
        <w:rPr>
          <w:rFonts w:eastAsia="Arial" w:cs="Arial"/>
          <w:spacing w:val="-1"/>
          <w:sz w:val="22"/>
        </w:rPr>
        <w:t>within</w:t>
      </w:r>
      <w:r w:rsidRPr="002B420E">
        <w:rPr>
          <w:rFonts w:eastAsia="Arial" w:cs="Arial"/>
          <w:spacing w:val="-11"/>
          <w:sz w:val="22"/>
        </w:rPr>
        <w:t xml:space="preserve"> </w:t>
      </w:r>
      <w:r w:rsidRPr="002B420E">
        <w:rPr>
          <w:rFonts w:eastAsia="Arial" w:cs="Arial"/>
          <w:sz w:val="22"/>
        </w:rPr>
        <w:t>any</w:t>
      </w:r>
      <w:r w:rsidRPr="002B420E">
        <w:rPr>
          <w:rFonts w:eastAsia="Arial" w:cs="Arial"/>
          <w:spacing w:val="-14"/>
          <w:sz w:val="22"/>
        </w:rPr>
        <w:t xml:space="preserve"> </w:t>
      </w:r>
      <w:r w:rsidRPr="002B420E">
        <w:rPr>
          <w:rFonts w:eastAsia="Arial" w:cs="Arial"/>
          <w:sz w:val="22"/>
        </w:rPr>
        <w:t>Department</w:t>
      </w:r>
      <w:r w:rsidRPr="002B420E">
        <w:rPr>
          <w:rFonts w:eastAsia="Arial" w:cs="Arial"/>
          <w:spacing w:val="-10"/>
          <w:sz w:val="22"/>
        </w:rPr>
        <w:t xml:space="preserve"> </w:t>
      </w:r>
      <w:r w:rsidRPr="002B420E">
        <w:rPr>
          <w:rFonts w:eastAsia="Arial" w:cs="Arial"/>
          <w:sz w:val="22"/>
        </w:rPr>
        <w:t>correctional</w:t>
      </w:r>
      <w:r w:rsidRPr="002B420E">
        <w:rPr>
          <w:rFonts w:eastAsia="Arial" w:cs="Arial"/>
          <w:spacing w:val="-13"/>
          <w:sz w:val="22"/>
        </w:rPr>
        <w:t xml:space="preserve"> </w:t>
      </w:r>
      <w:r w:rsidRPr="002B420E">
        <w:rPr>
          <w:rFonts w:eastAsia="Arial" w:cs="Arial"/>
          <w:sz w:val="22"/>
        </w:rPr>
        <w:t>facility.</w:t>
      </w:r>
    </w:p>
    <w:p w14:paraId="5281DEE1" w14:textId="77777777" w:rsidR="002B420E" w:rsidRPr="002B420E" w:rsidRDefault="002B420E" w:rsidP="00D41B6F">
      <w:pPr>
        <w:widowControl w:val="0"/>
        <w:spacing w:before="165" w:after="0" w:line="276" w:lineRule="auto"/>
        <w:rPr>
          <w:rFonts w:eastAsia="Arial" w:cs="Arial"/>
          <w:sz w:val="22"/>
        </w:rPr>
      </w:pPr>
      <w:r w:rsidRPr="002B420E">
        <w:rPr>
          <w:rFonts w:eastAsia="Arial" w:cs="Arial"/>
          <w:sz w:val="22"/>
        </w:rPr>
        <w:t>Remember:</w:t>
      </w:r>
    </w:p>
    <w:p w14:paraId="5B5040A4" w14:textId="77777777" w:rsidR="002B420E" w:rsidRPr="002B420E" w:rsidRDefault="002B420E" w:rsidP="00D41B6F">
      <w:pPr>
        <w:widowControl w:val="0"/>
        <w:spacing w:before="163" w:after="0" w:line="276" w:lineRule="auto"/>
        <w:ind w:right="161"/>
        <w:rPr>
          <w:rFonts w:eastAsia="Arial" w:cs="Arial"/>
          <w:sz w:val="22"/>
        </w:rPr>
      </w:pPr>
      <w:r w:rsidRPr="002B420E">
        <w:rPr>
          <w:rFonts w:eastAsia="Arial" w:cs="Arial"/>
          <w:spacing w:val="-1"/>
          <w:sz w:val="22"/>
        </w:rPr>
        <w:t>Treat</w:t>
      </w:r>
      <w:r w:rsidRPr="002B420E">
        <w:rPr>
          <w:rFonts w:eastAsia="Arial" w:cs="Arial"/>
          <w:spacing w:val="-5"/>
          <w:sz w:val="22"/>
        </w:rPr>
        <w:t xml:space="preserve"> </w:t>
      </w:r>
      <w:r w:rsidRPr="002B420E">
        <w:rPr>
          <w:rFonts w:eastAsia="Arial" w:cs="Arial"/>
          <w:sz w:val="22"/>
        </w:rPr>
        <w:t>any</w:t>
      </w:r>
      <w:r w:rsidRPr="002B420E">
        <w:rPr>
          <w:rFonts w:eastAsia="Arial" w:cs="Arial"/>
          <w:spacing w:val="-9"/>
          <w:sz w:val="22"/>
        </w:rPr>
        <w:t xml:space="preserve"> </w:t>
      </w:r>
      <w:r w:rsidRPr="002B420E">
        <w:rPr>
          <w:rFonts w:eastAsia="Arial" w:cs="Arial"/>
          <w:sz w:val="22"/>
        </w:rPr>
        <w:t>suggestion</w:t>
      </w:r>
      <w:r w:rsidRPr="002B420E">
        <w:rPr>
          <w:rFonts w:eastAsia="Arial" w:cs="Arial"/>
          <w:spacing w:val="-10"/>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z w:val="22"/>
        </w:rPr>
        <w:t>allegation</w:t>
      </w:r>
      <w:r w:rsidRPr="002B420E">
        <w:rPr>
          <w:rFonts w:eastAsia="Arial" w:cs="Arial"/>
          <w:spacing w:val="-9"/>
          <w:sz w:val="22"/>
        </w:rPr>
        <w:t xml:space="preserve"> </w:t>
      </w:r>
      <w:r w:rsidRPr="002B420E">
        <w:rPr>
          <w:rFonts w:eastAsia="Arial" w:cs="Arial"/>
          <w:spacing w:val="-1"/>
          <w:sz w:val="22"/>
        </w:rPr>
        <w:t>of</w:t>
      </w:r>
      <w:r w:rsidRPr="002B420E">
        <w:rPr>
          <w:rFonts w:eastAsia="Arial" w:cs="Arial"/>
          <w:spacing w:val="-5"/>
          <w:sz w:val="22"/>
        </w:rPr>
        <w:t xml:space="preserve"> </w:t>
      </w:r>
      <w:r w:rsidRPr="002B420E">
        <w:rPr>
          <w:rFonts w:eastAsia="Arial" w:cs="Arial"/>
          <w:spacing w:val="-1"/>
          <w:sz w:val="22"/>
        </w:rPr>
        <w:t>sexual</w:t>
      </w:r>
      <w:r w:rsidRPr="002B420E">
        <w:rPr>
          <w:rFonts w:eastAsia="Arial" w:cs="Arial"/>
          <w:spacing w:val="-5"/>
          <w:sz w:val="22"/>
        </w:rPr>
        <w:t xml:space="preserve"> </w:t>
      </w:r>
      <w:r w:rsidRPr="002B420E">
        <w:rPr>
          <w:rFonts w:eastAsia="Arial" w:cs="Arial"/>
          <w:spacing w:val="-1"/>
          <w:sz w:val="22"/>
        </w:rPr>
        <w:t>assault,</w:t>
      </w:r>
      <w:r w:rsidRPr="002B420E">
        <w:rPr>
          <w:rFonts w:eastAsia="Arial" w:cs="Arial"/>
          <w:spacing w:val="-5"/>
          <w:sz w:val="22"/>
        </w:rPr>
        <w:t xml:space="preserve"> </w:t>
      </w:r>
      <w:r w:rsidRPr="002B420E">
        <w:rPr>
          <w:rFonts w:eastAsia="Arial" w:cs="Arial"/>
          <w:sz w:val="22"/>
        </w:rPr>
        <w:t>abuse,</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z w:val="22"/>
        </w:rPr>
        <w:t>contact</w:t>
      </w:r>
      <w:r w:rsidRPr="002B420E">
        <w:rPr>
          <w:rFonts w:eastAsia="Arial" w:cs="Arial"/>
          <w:spacing w:val="-8"/>
          <w:sz w:val="22"/>
        </w:rPr>
        <w:t xml:space="preserve"> </w:t>
      </w:r>
      <w:r w:rsidRPr="002B420E">
        <w:rPr>
          <w:rFonts w:eastAsia="Arial" w:cs="Arial"/>
          <w:spacing w:val="1"/>
          <w:sz w:val="22"/>
        </w:rPr>
        <w:t>as</w:t>
      </w:r>
      <w:r w:rsidRPr="002B420E">
        <w:rPr>
          <w:rFonts w:eastAsia="Arial" w:cs="Arial"/>
          <w:spacing w:val="58"/>
          <w:w w:val="99"/>
          <w:sz w:val="22"/>
        </w:rPr>
        <w:t xml:space="preserve"> </w:t>
      </w:r>
      <w:r w:rsidRPr="002B420E">
        <w:rPr>
          <w:rFonts w:eastAsia="Arial" w:cs="Arial"/>
          <w:spacing w:val="-1"/>
          <w:sz w:val="22"/>
        </w:rPr>
        <w:t>serious.</w:t>
      </w:r>
    </w:p>
    <w:p w14:paraId="30CCCACA" w14:textId="77777777" w:rsidR="002B420E" w:rsidRPr="002B420E" w:rsidRDefault="002B420E" w:rsidP="00D41B6F">
      <w:pPr>
        <w:widowControl w:val="0"/>
        <w:spacing w:after="0" w:line="276" w:lineRule="auto"/>
        <w:ind w:right="334"/>
        <w:rPr>
          <w:rFonts w:eastAsia="Arial" w:cs="Arial"/>
          <w:sz w:val="22"/>
        </w:rPr>
      </w:pPr>
      <w:r w:rsidRPr="002B420E">
        <w:rPr>
          <w:rFonts w:eastAsia="Arial" w:cs="Arial"/>
          <w:sz w:val="22"/>
        </w:rPr>
        <w:t>A</w:t>
      </w:r>
      <w:r w:rsidRPr="002B420E">
        <w:rPr>
          <w:rFonts w:eastAsia="Arial" w:cs="Arial"/>
          <w:spacing w:val="-5"/>
          <w:sz w:val="22"/>
        </w:rPr>
        <w:t xml:space="preserve"> </w:t>
      </w:r>
      <w:r w:rsidRPr="002B420E">
        <w:rPr>
          <w:rFonts w:eastAsia="Arial" w:cs="Arial"/>
          <w:spacing w:val="-1"/>
          <w:sz w:val="22"/>
        </w:rPr>
        <w:t>report</w:t>
      </w:r>
      <w:r w:rsidRPr="002B420E">
        <w:rPr>
          <w:rFonts w:eastAsia="Arial" w:cs="Arial"/>
          <w:spacing w:val="-3"/>
          <w:sz w:val="22"/>
        </w:rPr>
        <w:t xml:space="preserve"> </w:t>
      </w:r>
      <w:r w:rsidRPr="002B420E">
        <w:rPr>
          <w:rFonts w:eastAsia="Arial" w:cs="Arial"/>
          <w:spacing w:val="-1"/>
          <w:sz w:val="22"/>
        </w:rPr>
        <w:t>of</w:t>
      </w:r>
      <w:r w:rsidRPr="002B420E">
        <w:rPr>
          <w:rFonts w:eastAsia="Arial" w:cs="Arial"/>
          <w:spacing w:val="-3"/>
          <w:sz w:val="22"/>
        </w:rPr>
        <w:t xml:space="preserve"> </w:t>
      </w:r>
      <w:r w:rsidRPr="002B420E">
        <w:rPr>
          <w:rFonts w:eastAsia="Arial" w:cs="Arial"/>
          <w:spacing w:val="-1"/>
          <w:sz w:val="22"/>
        </w:rPr>
        <w:t>sexual</w:t>
      </w:r>
      <w:r w:rsidRPr="002B420E">
        <w:rPr>
          <w:rFonts w:eastAsia="Arial" w:cs="Arial"/>
          <w:spacing w:val="-3"/>
          <w:sz w:val="22"/>
        </w:rPr>
        <w:t xml:space="preserve"> </w:t>
      </w:r>
      <w:r w:rsidRPr="002B420E">
        <w:rPr>
          <w:rFonts w:eastAsia="Arial" w:cs="Arial"/>
          <w:spacing w:val="-1"/>
          <w:sz w:val="22"/>
        </w:rPr>
        <w:t>abuse</w:t>
      </w:r>
      <w:r w:rsidRPr="002B420E">
        <w:rPr>
          <w:rFonts w:eastAsia="Arial" w:cs="Arial"/>
          <w:spacing w:val="-4"/>
          <w:sz w:val="22"/>
        </w:rPr>
        <w:t xml:space="preserve"> </w:t>
      </w:r>
      <w:r w:rsidRPr="002B420E">
        <w:rPr>
          <w:rFonts w:eastAsia="Arial" w:cs="Arial"/>
          <w:spacing w:val="2"/>
          <w:sz w:val="22"/>
        </w:rPr>
        <w:t>by</w:t>
      </w:r>
      <w:r w:rsidRPr="002B420E">
        <w:rPr>
          <w:rFonts w:eastAsia="Arial" w:cs="Arial"/>
          <w:spacing w:val="-7"/>
          <w:sz w:val="22"/>
        </w:rPr>
        <w:t xml:space="preserve"> </w:t>
      </w:r>
      <w:r w:rsidRPr="002B420E">
        <w:rPr>
          <w:rFonts w:eastAsia="Arial" w:cs="Arial"/>
          <w:sz w:val="22"/>
        </w:rPr>
        <w:t>a</w:t>
      </w:r>
      <w:r w:rsidRPr="002B420E">
        <w:rPr>
          <w:rFonts w:eastAsia="Arial" w:cs="Arial"/>
          <w:spacing w:val="-7"/>
          <w:sz w:val="22"/>
        </w:rPr>
        <w:t xml:space="preserve"> </w:t>
      </w:r>
      <w:r w:rsidRPr="002B420E">
        <w:rPr>
          <w:rFonts w:eastAsia="Arial" w:cs="Arial"/>
          <w:sz w:val="22"/>
        </w:rPr>
        <w:t>prisoner</w:t>
      </w:r>
      <w:r w:rsidRPr="002B420E">
        <w:rPr>
          <w:rFonts w:eastAsia="Arial" w:cs="Arial"/>
          <w:spacing w:val="-8"/>
          <w:sz w:val="22"/>
        </w:rPr>
        <w:t xml:space="preserve"> </w:t>
      </w:r>
      <w:r w:rsidRPr="002B420E">
        <w:rPr>
          <w:rFonts w:eastAsia="Arial" w:cs="Arial"/>
          <w:spacing w:val="2"/>
          <w:sz w:val="22"/>
        </w:rPr>
        <w:t>is</w:t>
      </w:r>
      <w:r w:rsidRPr="002B420E">
        <w:rPr>
          <w:rFonts w:eastAsia="Arial" w:cs="Arial"/>
          <w:spacing w:val="-7"/>
          <w:sz w:val="22"/>
        </w:rPr>
        <w:t xml:space="preserve"> </w:t>
      </w:r>
      <w:r w:rsidRPr="002B420E">
        <w:rPr>
          <w:rFonts w:eastAsia="Arial" w:cs="Arial"/>
          <w:sz w:val="22"/>
        </w:rPr>
        <w:t>to</w:t>
      </w:r>
      <w:r w:rsidRPr="002B420E">
        <w:rPr>
          <w:rFonts w:eastAsia="Arial" w:cs="Arial"/>
          <w:spacing w:val="-3"/>
          <w:sz w:val="22"/>
        </w:rPr>
        <w:t xml:space="preserve"> </w:t>
      </w:r>
      <w:r w:rsidRPr="002B420E">
        <w:rPr>
          <w:rFonts w:eastAsia="Arial" w:cs="Arial"/>
          <w:spacing w:val="-1"/>
          <w:sz w:val="22"/>
        </w:rPr>
        <w:t>be</w:t>
      </w:r>
      <w:r w:rsidRPr="002B420E">
        <w:rPr>
          <w:rFonts w:eastAsia="Arial" w:cs="Arial"/>
          <w:spacing w:val="-8"/>
          <w:sz w:val="22"/>
        </w:rPr>
        <w:t xml:space="preserve"> </w:t>
      </w:r>
      <w:r w:rsidRPr="002B420E">
        <w:rPr>
          <w:rFonts w:eastAsia="Arial" w:cs="Arial"/>
          <w:spacing w:val="1"/>
          <w:sz w:val="22"/>
        </w:rPr>
        <w:t>kept</w:t>
      </w:r>
      <w:r w:rsidRPr="002B420E">
        <w:rPr>
          <w:rFonts w:eastAsia="Arial" w:cs="Arial"/>
          <w:spacing w:val="-6"/>
          <w:sz w:val="22"/>
        </w:rPr>
        <w:t xml:space="preserve"> </w:t>
      </w:r>
      <w:r w:rsidRPr="002B420E">
        <w:rPr>
          <w:rFonts w:eastAsia="Arial" w:cs="Arial"/>
          <w:sz w:val="22"/>
        </w:rPr>
        <w:t>confidential</w:t>
      </w:r>
      <w:r w:rsidRPr="002B420E">
        <w:rPr>
          <w:rFonts w:eastAsia="Arial" w:cs="Arial"/>
          <w:spacing w:val="-7"/>
          <w:sz w:val="22"/>
        </w:rPr>
        <w:t xml:space="preserve"> </w:t>
      </w:r>
      <w:r w:rsidRPr="002B420E">
        <w:rPr>
          <w:rFonts w:eastAsia="Arial" w:cs="Arial"/>
          <w:sz w:val="22"/>
        </w:rPr>
        <w:t>and</w:t>
      </w:r>
      <w:r w:rsidRPr="002B420E">
        <w:rPr>
          <w:rFonts w:eastAsia="Arial" w:cs="Arial"/>
          <w:spacing w:val="38"/>
          <w:w w:val="99"/>
          <w:sz w:val="22"/>
        </w:rPr>
        <w:t xml:space="preserve"> </w:t>
      </w:r>
      <w:r w:rsidRPr="002B420E">
        <w:rPr>
          <w:rFonts w:eastAsia="Arial" w:cs="Arial"/>
          <w:spacing w:val="-1"/>
          <w:sz w:val="22"/>
        </w:rPr>
        <w:t>shared</w:t>
      </w:r>
      <w:r w:rsidRPr="002B420E">
        <w:rPr>
          <w:rFonts w:eastAsia="Arial" w:cs="Arial"/>
          <w:spacing w:val="-5"/>
          <w:sz w:val="22"/>
        </w:rPr>
        <w:t xml:space="preserve"> </w:t>
      </w:r>
      <w:r w:rsidRPr="002B420E">
        <w:rPr>
          <w:rFonts w:eastAsia="Arial" w:cs="Arial"/>
          <w:spacing w:val="1"/>
          <w:sz w:val="22"/>
        </w:rPr>
        <w:t>only</w:t>
      </w:r>
      <w:r w:rsidRPr="002B420E">
        <w:rPr>
          <w:rFonts w:eastAsia="Arial" w:cs="Arial"/>
          <w:spacing w:val="-13"/>
          <w:sz w:val="22"/>
        </w:rPr>
        <w:t xml:space="preserve"> </w:t>
      </w:r>
      <w:r w:rsidRPr="002B420E">
        <w:rPr>
          <w:rFonts w:eastAsia="Arial" w:cs="Arial"/>
          <w:sz w:val="22"/>
        </w:rPr>
        <w:t>according</w:t>
      </w:r>
      <w:r w:rsidRPr="002B420E">
        <w:rPr>
          <w:rFonts w:eastAsia="Arial" w:cs="Arial"/>
          <w:spacing w:val="-10"/>
          <w:sz w:val="22"/>
        </w:rPr>
        <w:t xml:space="preserve"> </w:t>
      </w:r>
      <w:r w:rsidRPr="002B420E">
        <w:rPr>
          <w:rFonts w:eastAsia="Arial" w:cs="Arial"/>
          <w:sz w:val="22"/>
        </w:rPr>
        <w:t>to</w:t>
      </w:r>
      <w:r w:rsidRPr="002B420E">
        <w:rPr>
          <w:rFonts w:eastAsia="Arial" w:cs="Arial"/>
          <w:spacing w:val="-5"/>
          <w:sz w:val="22"/>
        </w:rPr>
        <w:t xml:space="preserve"> </w:t>
      </w:r>
      <w:r w:rsidRPr="002B420E">
        <w:rPr>
          <w:rFonts w:eastAsia="Arial" w:cs="Arial"/>
          <w:sz w:val="22"/>
        </w:rPr>
        <w:t>policy</w:t>
      </w:r>
      <w:r w:rsidRPr="002B420E">
        <w:rPr>
          <w:rFonts w:eastAsia="Arial" w:cs="Arial"/>
          <w:spacing w:val="-13"/>
          <w:sz w:val="22"/>
        </w:rPr>
        <w:t xml:space="preserve"> </w:t>
      </w:r>
      <w:r w:rsidRPr="002B420E">
        <w:rPr>
          <w:rFonts w:eastAsia="Arial" w:cs="Arial"/>
          <w:sz w:val="22"/>
        </w:rPr>
        <w:t>and</w:t>
      </w:r>
      <w:r w:rsidRPr="002B420E">
        <w:rPr>
          <w:rFonts w:eastAsia="Arial" w:cs="Arial"/>
          <w:spacing w:val="-4"/>
          <w:sz w:val="22"/>
        </w:rPr>
        <w:t xml:space="preserve"> </w:t>
      </w:r>
      <w:r w:rsidRPr="002B420E">
        <w:rPr>
          <w:rFonts w:eastAsia="Arial" w:cs="Arial"/>
          <w:sz w:val="22"/>
        </w:rPr>
        <w:t>law.</w:t>
      </w:r>
    </w:p>
    <w:p w14:paraId="3B8C80D9" w14:textId="77777777" w:rsidR="002B420E" w:rsidRPr="002B420E" w:rsidRDefault="002B420E" w:rsidP="002B420E">
      <w:pPr>
        <w:widowControl w:val="0"/>
        <w:spacing w:before="8" w:after="0"/>
        <w:rPr>
          <w:rFonts w:eastAsia="Arial" w:cs="Arial"/>
          <w:sz w:val="22"/>
        </w:rPr>
      </w:pPr>
    </w:p>
    <w:p w14:paraId="1837DA07" w14:textId="77777777" w:rsidR="002B420E" w:rsidRPr="002B420E" w:rsidRDefault="002B420E" w:rsidP="00D41B6F">
      <w:pPr>
        <w:widowControl w:val="0"/>
        <w:spacing w:after="0"/>
        <w:outlineLvl w:val="2"/>
        <w:rPr>
          <w:rFonts w:eastAsia="Arial" w:cs="Arial"/>
          <w:sz w:val="22"/>
        </w:rPr>
      </w:pPr>
      <w:r w:rsidRPr="002B420E">
        <w:rPr>
          <w:rFonts w:eastAsia="Arial" w:cs="Arial"/>
          <w:b/>
          <w:bCs/>
          <w:sz w:val="22"/>
        </w:rPr>
        <w:t>Overfamiliarity</w:t>
      </w:r>
      <w:r w:rsidRPr="002B420E">
        <w:rPr>
          <w:rFonts w:eastAsia="Arial" w:cs="Arial"/>
          <w:b/>
          <w:bCs/>
          <w:spacing w:val="-20"/>
          <w:sz w:val="22"/>
        </w:rPr>
        <w:t xml:space="preserve"> </w:t>
      </w:r>
      <w:r w:rsidRPr="002B420E">
        <w:rPr>
          <w:rFonts w:eastAsia="Arial" w:cs="Arial"/>
          <w:b/>
          <w:bCs/>
          <w:spacing w:val="-2"/>
          <w:sz w:val="22"/>
        </w:rPr>
        <w:t>or</w:t>
      </w:r>
      <w:r w:rsidRPr="002B420E">
        <w:rPr>
          <w:rFonts w:eastAsia="Arial" w:cs="Arial"/>
          <w:b/>
          <w:bCs/>
          <w:spacing w:val="-17"/>
          <w:sz w:val="22"/>
        </w:rPr>
        <w:t xml:space="preserve"> </w:t>
      </w:r>
      <w:r w:rsidRPr="002B420E">
        <w:rPr>
          <w:rFonts w:eastAsia="Arial" w:cs="Arial"/>
          <w:b/>
          <w:bCs/>
          <w:sz w:val="22"/>
        </w:rPr>
        <w:t>Unauthorized</w:t>
      </w:r>
      <w:r w:rsidRPr="002B420E">
        <w:rPr>
          <w:rFonts w:eastAsia="Arial" w:cs="Arial"/>
          <w:b/>
          <w:bCs/>
          <w:spacing w:val="-19"/>
          <w:sz w:val="22"/>
        </w:rPr>
        <w:t xml:space="preserve"> </w:t>
      </w:r>
      <w:r w:rsidRPr="002B420E">
        <w:rPr>
          <w:rFonts w:eastAsia="Arial" w:cs="Arial"/>
          <w:b/>
          <w:bCs/>
          <w:sz w:val="22"/>
        </w:rPr>
        <w:t>Contact</w:t>
      </w:r>
    </w:p>
    <w:p w14:paraId="31B4062D" w14:textId="1D78C4DB" w:rsidR="002B420E" w:rsidRPr="002B420E" w:rsidRDefault="002B420E" w:rsidP="00D41B6F">
      <w:pPr>
        <w:widowControl w:val="0"/>
        <w:spacing w:before="167" w:after="0" w:line="276" w:lineRule="auto"/>
        <w:ind w:right="334"/>
        <w:rPr>
          <w:rFonts w:eastAsia="Arial" w:cs="Arial"/>
          <w:sz w:val="22"/>
        </w:rPr>
      </w:pPr>
      <w:r w:rsidRPr="002B420E">
        <w:rPr>
          <w:rFonts w:eastAsia="Arial" w:cs="Arial"/>
          <w:sz w:val="22"/>
        </w:rPr>
        <w:t>The</w:t>
      </w:r>
      <w:r w:rsidRPr="002B420E">
        <w:rPr>
          <w:rFonts w:eastAsia="Arial" w:cs="Arial"/>
          <w:spacing w:val="-11"/>
          <w:sz w:val="22"/>
        </w:rPr>
        <w:t xml:space="preserve"> </w:t>
      </w:r>
      <w:r w:rsidRPr="002B420E">
        <w:rPr>
          <w:rFonts w:eastAsia="Arial" w:cs="Arial"/>
          <w:sz w:val="22"/>
        </w:rPr>
        <w:t>Department</w:t>
      </w:r>
      <w:r w:rsidRPr="002B420E">
        <w:rPr>
          <w:rFonts w:eastAsia="Arial" w:cs="Arial"/>
          <w:spacing w:val="-5"/>
          <w:sz w:val="22"/>
        </w:rPr>
        <w:t xml:space="preserve"> </w:t>
      </w:r>
      <w:r w:rsidRPr="002B420E">
        <w:rPr>
          <w:rFonts w:eastAsia="Arial" w:cs="Arial"/>
          <w:sz w:val="22"/>
        </w:rPr>
        <w:t>also</w:t>
      </w:r>
      <w:r w:rsidRPr="002B420E">
        <w:rPr>
          <w:rFonts w:eastAsia="Arial" w:cs="Arial"/>
          <w:spacing w:val="-10"/>
          <w:sz w:val="22"/>
        </w:rPr>
        <w:t xml:space="preserve"> </w:t>
      </w:r>
      <w:r w:rsidRPr="002B420E">
        <w:rPr>
          <w:rFonts w:eastAsia="Arial" w:cs="Arial"/>
          <w:sz w:val="22"/>
        </w:rPr>
        <w:t>enforces</w:t>
      </w:r>
      <w:r w:rsidRPr="002B420E">
        <w:rPr>
          <w:rFonts w:eastAsia="Arial" w:cs="Arial"/>
          <w:spacing w:val="-9"/>
          <w:sz w:val="22"/>
        </w:rPr>
        <w:t xml:space="preserve"> </w:t>
      </w:r>
      <w:r w:rsidRPr="002B420E">
        <w:rPr>
          <w:rFonts w:eastAsia="Arial" w:cs="Arial"/>
          <w:sz w:val="22"/>
        </w:rPr>
        <w:t>a</w:t>
      </w:r>
      <w:r w:rsidRPr="002B420E">
        <w:rPr>
          <w:rFonts w:eastAsia="Arial" w:cs="Arial"/>
          <w:spacing w:val="-7"/>
          <w:sz w:val="22"/>
        </w:rPr>
        <w:t xml:space="preserve"> </w:t>
      </w:r>
      <w:r w:rsidR="00D41B6F" w:rsidRPr="002B420E">
        <w:rPr>
          <w:rFonts w:eastAsia="Arial" w:cs="Arial"/>
          <w:sz w:val="22"/>
        </w:rPr>
        <w:t>zero</w:t>
      </w:r>
      <w:r w:rsidR="00D41B6F" w:rsidRPr="002B420E">
        <w:rPr>
          <w:rFonts w:eastAsia="Arial" w:cs="Arial"/>
          <w:spacing w:val="-10"/>
          <w:sz w:val="22"/>
        </w:rPr>
        <w:t>-tolerance</w:t>
      </w:r>
      <w:r w:rsidRPr="002B420E">
        <w:rPr>
          <w:rFonts w:eastAsia="Arial" w:cs="Arial"/>
          <w:spacing w:val="-10"/>
          <w:sz w:val="22"/>
        </w:rPr>
        <w:t xml:space="preserve"> </w:t>
      </w:r>
      <w:r w:rsidRPr="002B420E">
        <w:rPr>
          <w:rFonts w:eastAsia="Arial" w:cs="Arial"/>
          <w:sz w:val="22"/>
        </w:rPr>
        <w:t>standard</w:t>
      </w:r>
      <w:r w:rsidRPr="002B420E">
        <w:rPr>
          <w:rFonts w:eastAsia="Arial" w:cs="Arial"/>
          <w:spacing w:val="-10"/>
          <w:sz w:val="22"/>
        </w:rPr>
        <w:t xml:space="preserve"> </w:t>
      </w:r>
      <w:r w:rsidRPr="002B420E">
        <w:rPr>
          <w:rFonts w:eastAsia="Arial" w:cs="Arial"/>
          <w:sz w:val="22"/>
        </w:rPr>
        <w:t>for</w:t>
      </w:r>
      <w:r w:rsidRPr="002B420E">
        <w:rPr>
          <w:rFonts w:eastAsia="Arial" w:cs="Arial"/>
          <w:spacing w:val="-7"/>
          <w:sz w:val="22"/>
        </w:rPr>
        <w:t xml:space="preserve"> </w:t>
      </w:r>
      <w:r w:rsidRPr="002B420E">
        <w:rPr>
          <w:rFonts w:eastAsia="Arial" w:cs="Arial"/>
          <w:sz w:val="22"/>
        </w:rPr>
        <w:t>staff,</w:t>
      </w:r>
      <w:r w:rsidRPr="002B420E">
        <w:rPr>
          <w:rFonts w:eastAsia="Arial" w:cs="Arial"/>
          <w:spacing w:val="34"/>
          <w:w w:val="99"/>
          <w:sz w:val="22"/>
        </w:rPr>
        <w:t xml:space="preserve"> </w:t>
      </w:r>
      <w:r w:rsidRPr="002B420E">
        <w:rPr>
          <w:rFonts w:eastAsia="Arial" w:cs="Arial"/>
          <w:spacing w:val="-1"/>
          <w:sz w:val="22"/>
        </w:rPr>
        <w:t>contractual</w:t>
      </w:r>
      <w:r w:rsidRPr="002B420E">
        <w:rPr>
          <w:rFonts w:eastAsia="Arial" w:cs="Arial"/>
          <w:spacing w:val="-7"/>
          <w:sz w:val="22"/>
        </w:rPr>
        <w:t xml:space="preserve"> </w:t>
      </w:r>
      <w:r w:rsidRPr="002B420E">
        <w:rPr>
          <w:rFonts w:eastAsia="Arial" w:cs="Arial"/>
          <w:sz w:val="22"/>
        </w:rPr>
        <w:t>employees,</w:t>
      </w:r>
      <w:r w:rsidRPr="002B420E">
        <w:rPr>
          <w:rFonts w:eastAsia="Arial" w:cs="Arial"/>
          <w:spacing w:val="-11"/>
          <w:sz w:val="22"/>
        </w:rPr>
        <w:t xml:space="preserve"> </w:t>
      </w:r>
      <w:r w:rsidRPr="002B420E">
        <w:rPr>
          <w:rFonts w:eastAsia="Arial" w:cs="Arial"/>
          <w:sz w:val="22"/>
        </w:rPr>
        <w:t>and</w:t>
      </w:r>
      <w:r w:rsidRPr="002B420E">
        <w:rPr>
          <w:rFonts w:eastAsia="Arial" w:cs="Arial"/>
          <w:spacing w:val="-8"/>
          <w:sz w:val="22"/>
        </w:rPr>
        <w:t xml:space="preserve"> </w:t>
      </w:r>
      <w:r w:rsidRPr="002B420E">
        <w:rPr>
          <w:rFonts w:eastAsia="Arial" w:cs="Arial"/>
          <w:sz w:val="22"/>
        </w:rPr>
        <w:t>volunteers</w:t>
      </w:r>
      <w:r w:rsidRPr="002B420E">
        <w:rPr>
          <w:rFonts w:eastAsia="Arial" w:cs="Arial"/>
          <w:spacing w:val="-8"/>
          <w:sz w:val="22"/>
        </w:rPr>
        <w:t xml:space="preserve"> </w:t>
      </w:r>
      <w:r w:rsidRPr="002B420E">
        <w:rPr>
          <w:rFonts w:eastAsia="Arial" w:cs="Arial"/>
          <w:sz w:val="22"/>
        </w:rPr>
        <w:t>to</w:t>
      </w:r>
      <w:r w:rsidRPr="002B420E">
        <w:rPr>
          <w:rFonts w:eastAsia="Arial" w:cs="Arial"/>
          <w:spacing w:val="-12"/>
          <w:sz w:val="22"/>
        </w:rPr>
        <w:t xml:space="preserve"> </w:t>
      </w:r>
      <w:r w:rsidRPr="002B420E">
        <w:rPr>
          <w:rFonts w:eastAsia="Arial" w:cs="Arial"/>
          <w:sz w:val="22"/>
        </w:rPr>
        <w:t>engage</w:t>
      </w:r>
      <w:r w:rsidRPr="002B420E">
        <w:rPr>
          <w:rFonts w:eastAsia="Arial" w:cs="Arial"/>
          <w:spacing w:val="-7"/>
          <w:sz w:val="22"/>
        </w:rPr>
        <w:t xml:space="preserve"> </w:t>
      </w:r>
      <w:r w:rsidRPr="002B420E">
        <w:rPr>
          <w:rFonts w:eastAsia="Arial" w:cs="Arial"/>
          <w:spacing w:val="-1"/>
          <w:sz w:val="22"/>
        </w:rPr>
        <w:t>in</w:t>
      </w:r>
      <w:r w:rsidRPr="002B420E">
        <w:rPr>
          <w:rFonts w:eastAsia="Arial" w:cs="Arial"/>
          <w:spacing w:val="-8"/>
          <w:sz w:val="22"/>
        </w:rPr>
        <w:t xml:space="preserve"> </w:t>
      </w:r>
      <w:r w:rsidRPr="002B420E">
        <w:rPr>
          <w:rFonts w:eastAsia="Arial" w:cs="Arial"/>
          <w:sz w:val="22"/>
        </w:rPr>
        <w:t>overfamiliarity</w:t>
      </w:r>
      <w:r w:rsidRPr="002B420E">
        <w:rPr>
          <w:rFonts w:eastAsia="Arial" w:cs="Arial"/>
          <w:spacing w:val="-12"/>
          <w:sz w:val="22"/>
        </w:rPr>
        <w:t xml:space="preserve"> </w:t>
      </w:r>
      <w:r w:rsidRPr="002B420E">
        <w:rPr>
          <w:rFonts w:eastAsia="Arial" w:cs="Arial"/>
          <w:sz w:val="22"/>
        </w:rPr>
        <w:t>with</w:t>
      </w:r>
      <w:r w:rsidRPr="002B420E">
        <w:rPr>
          <w:rFonts w:eastAsia="Arial" w:cs="Arial"/>
          <w:spacing w:val="26"/>
          <w:w w:val="99"/>
          <w:sz w:val="22"/>
        </w:rPr>
        <w:t xml:space="preserve"> </w:t>
      </w:r>
      <w:r w:rsidRPr="002B420E">
        <w:rPr>
          <w:rFonts w:eastAsia="Arial" w:cs="Arial"/>
          <w:spacing w:val="-1"/>
          <w:sz w:val="22"/>
        </w:rPr>
        <w:t>prisoners.</w:t>
      </w:r>
    </w:p>
    <w:p w14:paraId="625DB8B3" w14:textId="77777777" w:rsidR="002B420E" w:rsidRPr="002B420E" w:rsidRDefault="002B420E" w:rsidP="00D41B6F">
      <w:pPr>
        <w:widowControl w:val="0"/>
        <w:spacing w:before="11" w:after="0" w:line="276" w:lineRule="auto"/>
        <w:rPr>
          <w:rFonts w:eastAsia="Arial" w:cs="Arial"/>
          <w:sz w:val="22"/>
        </w:rPr>
      </w:pPr>
    </w:p>
    <w:p w14:paraId="4870A448" w14:textId="6459D943" w:rsidR="002B420E" w:rsidRPr="002B420E" w:rsidRDefault="002B420E" w:rsidP="006726E4">
      <w:pPr>
        <w:widowControl w:val="0"/>
        <w:spacing w:after="0" w:line="276" w:lineRule="auto"/>
        <w:ind w:right="334"/>
        <w:rPr>
          <w:rFonts w:eastAsia="Arial" w:cs="Arial"/>
          <w:sz w:val="22"/>
        </w:rPr>
      </w:pPr>
      <w:r w:rsidRPr="002B420E">
        <w:rPr>
          <w:rFonts w:eastAsia="Arial" w:cs="Arial"/>
          <w:b/>
          <w:sz w:val="22"/>
        </w:rPr>
        <w:t>Overfamiliarity</w:t>
      </w:r>
      <w:r w:rsidRPr="002B420E">
        <w:rPr>
          <w:rFonts w:eastAsia="Arial" w:cs="Arial"/>
          <w:b/>
          <w:spacing w:val="-18"/>
          <w:sz w:val="22"/>
        </w:rPr>
        <w:t xml:space="preserve"> </w:t>
      </w:r>
      <w:r w:rsidRPr="002B420E">
        <w:rPr>
          <w:rFonts w:eastAsia="Arial" w:cs="Arial"/>
          <w:spacing w:val="-1"/>
          <w:sz w:val="22"/>
        </w:rPr>
        <w:t>involves</w:t>
      </w:r>
      <w:r w:rsidRPr="002B420E">
        <w:rPr>
          <w:rFonts w:eastAsia="Arial" w:cs="Arial"/>
          <w:spacing w:val="-11"/>
          <w:sz w:val="22"/>
        </w:rPr>
        <w:t xml:space="preserve"> </w:t>
      </w:r>
      <w:r w:rsidRPr="002B420E">
        <w:rPr>
          <w:rFonts w:eastAsia="Arial" w:cs="Arial"/>
          <w:sz w:val="22"/>
        </w:rPr>
        <w:t>staff,</w:t>
      </w:r>
      <w:r w:rsidRPr="002B420E">
        <w:rPr>
          <w:rFonts w:eastAsia="Arial" w:cs="Arial"/>
          <w:spacing w:val="-14"/>
          <w:sz w:val="22"/>
        </w:rPr>
        <w:t xml:space="preserve"> </w:t>
      </w:r>
      <w:r w:rsidRPr="002B420E">
        <w:rPr>
          <w:rFonts w:eastAsia="Arial" w:cs="Arial"/>
          <w:sz w:val="22"/>
        </w:rPr>
        <w:t>contractual</w:t>
      </w:r>
      <w:r w:rsidRPr="002B420E">
        <w:rPr>
          <w:rFonts w:eastAsia="Arial" w:cs="Arial"/>
          <w:spacing w:val="-14"/>
          <w:sz w:val="22"/>
        </w:rPr>
        <w:t xml:space="preserve"> </w:t>
      </w:r>
      <w:r w:rsidRPr="002B420E">
        <w:rPr>
          <w:rFonts w:eastAsia="Arial" w:cs="Arial"/>
          <w:sz w:val="22"/>
        </w:rPr>
        <w:t>employees,</w:t>
      </w:r>
      <w:r w:rsidRPr="002B420E">
        <w:rPr>
          <w:rFonts w:eastAsia="Arial" w:cs="Arial"/>
          <w:spacing w:val="-12"/>
          <w:sz w:val="22"/>
        </w:rPr>
        <w:t xml:space="preserve"> </w:t>
      </w:r>
      <w:r w:rsidRPr="002B420E">
        <w:rPr>
          <w:rFonts w:eastAsia="Arial" w:cs="Arial"/>
          <w:sz w:val="22"/>
        </w:rPr>
        <w:t>and</w:t>
      </w:r>
      <w:r w:rsidRPr="002B420E">
        <w:rPr>
          <w:rFonts w:eastAsia="Arial" w:cs="Arial"/>
          <w:spacing w:val="-15"/>
          <w:sz w:val="22"/>
        </w:rPr>
        <w:t xml:space="preserve"> </w:t>
      </w:r>
      <w:r w:rsidRPr="002B420E">
        <w:rPr>
          <w:rFonts w:eastAsia="Arial" w:cs="Arial"/>
          <w:sz w:val="22"/>
        </w:rPr>
        <w:t>volunteers</w:t>
      </w:r>
      <w:r w:rsidRPr="002B420E">
        <w:rPr>
          <w:rFonts w:eastAsia="Arial" w:cs="Arial"/>
          <w:spacing w:val="46"/>
          <w:w w:val="99"/>
          <w:sz w:val="22"/>
        </w:rPr>
        <w:t xml:space="preserve"> </w:t>
      </w:r>
      <w:r w:rsidRPr="002B420E">
        <w:rPr>
          <w:rFonts w:eastAsia="Arial" w:cs="Arial"/>
          <w:spacing w:val="-1"/>
          <w:sz w:val="22"/>
        </w:rPr>
        <w:t>engaging</w:t>
      </w:r>
      <w:r w:rsidRPr="002B420E">
        <w:rPr>
          <w:rFonts w:eastAsia="Arial" w:cs="Arial"/>
          <w:spacing w:val="-9"/>
          <w:sz w:val="22"/>
        </w:rPr>
        <w:t xml:space="preserve"> </w:t>
      </w:r>
      <w:r w:rsidRPr="002B420E">
        <w:rPr>
          <w:rFonts w:eastAsia="Arial" w:cs="Arial"/>
          <w:spacing w:val="1"/>
          <w:sz w:val="22"/>
        </w:rPr>
        <w:t>in,</w:t>
      </w:r>
      <w:r w:rsidRPr="002B420E">
        <w:rPr>
          <w:rFonts w:eastAsia="Arial" w:cs="Arial"/>
          <w:spacing w:val="-7"/>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pacing w:val="-1"/>
          <w:sz w:val="22"/>
        </w:rPr>
        <w:t>attempting</w:t>
      </w:r>
      <w:r w:rsidRPr="002B420E">
        <w:rPr>
          <w:rFonts w:eastAsia="Arial" w:cs="Arial"/>
          <w:spacing w:val="-3"/>
          <w:sz w:val="22"/>
        </w:rPr>
        <w:t xml:space="preserve"> </w:t>
      </w:r>
      <w:r w:rsidRPr="002B420E">
        <w:rPr>
          <w:rFonts w:eastAsia="Arial" w:cs="Arial"/>
          <w:sz w:val="22"/>
        </w:rPr>
        <w:t>to</w:t>
      </w:r>
      <w:r w:rsidRPr="002B420E">
        <w:rPr>
          <w:rFonts w:eastAsia="Arial" w:cs="Arial"/>
          <w:spacing w:val="-5"/>
          <w:sz w:val="22"/>
        </w:rPr>
        <w:t xml:space="preserve"> </w:t>
      </w:r>
      <w:r w:rsidRPr="002B420E">
        <w:rPr>
          <w:rFonts w:eastAsia="Arial" w:cs="Arial"/>
          <w:sz w:val="22"/>
        </w:rPr>
        <w:t>engage</w:t>
      </w:r>
      <w:r w:rsidRPr="002B420E">
        <w:rPr>
          <w:rFonts w:eastAsia="Arial" w:cs="Arial"/>
          <w:spacing w:val="-8"/>
          <w:sz w:val="22"/>
        </w:rPr>
        <w:t xml:space="preserve"> </w:t>
      </w:r>
      <w:r w:rsidRPr="002B420E">
        <w:rPr>
          <w:rFonts w:eastAsia="Arial" w:cs="Arial"/>
          <w:spacing w:val="2"/>
          <w:sz w:val="22"/>
        </w:rPr>
        <w:t>in</w:t>
      </w:r>
      <w:r w:rsidRPr="002B420E">
        <w:rPr>
          <w:rFonts w:eastAsia="Arial" w:cs="Arial"/>
          <w:spacing w:val="-4"/>
          <w:sz w:val="22"/>
        </w:rPr>
        <w:t xml:space="preserve"> </w:t>
      </w:r>
      <w:r w:rsidRPr="002B420E">
        <w:rPr>
          <w:rFonts w:eastAsia="Arial" w:cs="Arial"/>
          <w:spacing w:val="-1"/>
          <w:sz w:val="22"/>
        </w:rPr>
        <w:t>conduct</w:t>
      </w:r>
      <w:r w:rsidRPr="002B420E">
        <w:rPr>
          <w:rFonts w:eastAsia="Arial" w:cs="Arial"/>
          <w:spacing w:val="-4"/>
          <w:sz w:val="22"/>
        </w:rPr>
        <w:t xml:space="preserve"> </w:t>
      </w:r>
      <w:r w:rsidRPr="002B420E">
        <w:rPr>
          <w:rFonts w:eastAsia="Arial" w:cs="Arial"/>
          <w:sz w:val="22"/>
        </w:rPr>
        <w:t>likely</w:t>
      </w:r>
      <w:r w:rsidRPr="002B420E">
        <w:rPr>
          <w:rFonts w:eastAsia="Arial" w:cs="Arial"/>
          <w:spacing w:val="-12"/>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pacing w:val="-1"/>
          <w:sz w:val="22"/>
        </w:rPr>
        <w:t>result</w:t>
      </w:r>
      <w:r w:rsidRPr="002B420E">
        <w:rPr>
          <w:rFonts w:eastAsia="Arial" w:cs="Arial"/>
          <w:spacing w:val="-8"/>
          <w:sz w:val="22"/>
        </w:rPr>
        <w:t xml:space="preserve"> </w:t>
      </w:r>
      <w:r w:rsidRPr="002B420E">
        <w:rPr>
          <w:rFonts w:eastAsia="Arial" w:cs="Arial"/>
          <w:spacing w:val="2"/>
          <w:sz w:val="22"/>
        </w:rPr>
        <w:t>in</w:t>
      </w:r>
      <w:r w:rsidRPr="002B420E">
        <w:rPr>
          <w:rFonts w:eastAsia="Arial" w:cs="Arial"/>
          <w:spacing w:val="61"/>
          <w:w w:val="99"/>
          <w:sz w:val="22"/>
        </w:rPr>
        <w:t xml:space="preserve"> </w:t>
      </w:r>
      <w:r w:rsidRPr="002B420E">
        <w:rPr>
          <w:rFonts w:eastAsia="Arial" w:cs="Arial"/>
          <w:sz w:val="22"/>
        </w:rPr>
        <w:t>intimacy</w:t>
      </w:r>
      <w:r w:rsidRPr="002B420E">
        <w:rPr>
          <w:rFonts w:eastAsia="Arial" w:cs="Arial"/>
          <w:spacing w:val="-10"/>
          <w:sz w:val="22"/>
        </w:rPr>
        <w:t xml:space="preserve"> </w:t>
      </w:r>
      <w:r w:rsidRPr="002B420E">
        <w:rPr>
          <w:rFonts w:eastAsia="Arial" w:cs="Arial"/>
          <w:spacing w:val="-1"/>
          <w:sz w:val="22"/>
        </w:rPr>
        <w:t>or</w:t>
      </w:r>
      <w:r w:rsidRPr="002B420E">
        <w:rPr>
          <w:rFonts w:eastAsia="Arial" w:cs="Arial"/>
          <w:spacing w:val="-6"/>
          <w:sz w:val="22"/>
        </w:rPr>
        <w:t xml:space="preserve"> </w:t>
      </w:r>
      <w:r w:rsidRPr="002B420E">
        <w:rPr>
          <w:rFonts w:eastAsia="Arial" w:cs="Arial"/>
          <w:sz w:val="22"/>
        </w:rPr>
        <w:t>a</w:t>
      </w:r>
      <w:r w:rsidRPr="002B420E">
        <w:rPr>
          <w:rFonts w:eastAsia="Arial" w:cs="Arial"/>
          <w:spacing w:val="-10"/>
          <w:sz w:val="22"/>
        </w:rPr>
        <w:t xml:space="preserve"> </w:t>
      </w:r>
      <w:r w:rsidRPr="002B420E">
        <w:rPr>
          <w:rFonts w:eastAsia="Arial" w:cs="Arial"/>
          <w:sz w:val="22"/>
        </w:rPr>
        <w:t>close</w:t>
      </w:r>
      <w:r w:rsidRPr="002B420E">
        <w:rPr>
          <w:rFonts w:eastAsia="Arial" w:cs="Arial"/>
          <w:spacing w:val="-6"/>
          <w:sz w:val="22"/>
        </w:rPr>
        <w:t xml:space="preserve"> </w:t>
      </w:r>
      <w:r w:rsidRPr="002B420E">
        <w:rPr>
          <w:rFonts w:eastAsia="Arial" w:cs="Arial"/>
          <w:spacing w:val="-1"/>
          <w:sz w:val="22"/>
        </w:rPr>
        <w:t>personal</w:t>
      </w:r>
      <w:r w:rsidRPr="002B420E">
        <w:rPr>
          <w:rFonts w:eastAsia="Arial" w:cs="Arial"/>
          <w:spacing w:val="-5"/>
          <w:sz w:val="22"/>
        </w:rPr>
        <w:t xml:space="preserve"> </w:t>
      </w:r>
      <w:r w:rsidRPr="002B420E">
        <w:rPr>
          <w:rFonts w:eastAsia="Arial" w:cs="Arial"/>
          <w:sz w:val="22"/>
        </w:rPr>
        <w:t>relationship</w:t>
      </w:r>
      <w:r w:rsidRPr="002B420E">
        <w:rPr>
          <w:rFonts w:eastAsia="Arial" w:cs="Arial"/>
          <w:spacing w:val="-6"/>
          <w:sz w:val="22"/>
        </w:rPr>
        <w:t xml:space="preserve"> </w:t>
      </w:r>
      <w:r w:rsidRPr="002B420E">
        <w:rPr>
          <w:rFonts w:eastAsia="Arial" w:cs="Arial"/>
          <w:spacing w:val="-2"/>
          <w:sz w:val="22"/>
        </w:rPr>
        <w:t>with</w:t>
      </w:r>
      <w:r w:rsidRPr="002B420E">
        <w:rPr>
          <w:rFonts w:eastAsia="Arial" w:cs="Arial"/>
          <w:spacing w:val="-5"/>
          <w:sz w:val="22"/>
        </w:rPr>
        <w:t xml:space="preserve"> </w:t>
      </w:r>
      <w:r w:rsidRPr="002B420E">
        <w:rPr>
          <w:rFonts w:eastAsia="Arial" w:cs="Arial"/>
          <w:sz w:val="22"/>
        </w:rPr>
        <w:t>a</w:t>
      </w:r>
      <w:r w:rsidRPr="002B420E">
        <w:rPr>
          <w:rFonts w:eastAsia="Arial" w:cs="Arial"/>
          <w:spacing w:val="-6"/>
          <w:sz w:val="22"/>
        </w:rPr>
        <w:t xml:space="preserve"> </w:t>
      </w:r>
      <w:r w:rsidRPr="002B420E">
        <w:rPr>
          <w:rFonts w:eastAsia="Arial" w:cs="Arial"/>
          <w:spacing w:val="-1"/>
          <w:sz w:val="22"/>
        </w:rPr>
        <w:t>prisoner.</w:t>
      </w:r>
      <w:r w:rsidRPr="002B420E">
        <w:rPr>
          <w:rFonts w:eastAsia="Arial" w:cs="Arial"/>
          <w:spacing w:val="-9"/>
          <w:sz w:val="22"/>
        </w:rPr>
        <w:t xml:space="preserve"> </w:t>
      </w:r>
      <w:r w:rsidRPr="002B420E">
        <w:rPr>
          <w:rFonts w:eastAsia="Arial" w:cs="Arial"/>
          <w:spacing w:val="1"/>
          <w:sz w:val="22"/>
        </w:rPr>
        <w:t>The</w:t>
      </w:r>
      <w:r w:rsidRPr="002B420E">
        <w:rPr>
          <w:rFonts w:eastAsia="Arial" w:cs="Arial"/>
          <w:spacing w:val="-10"/>
          <w:sz w:val="22"/>
        </w:rPr>
        <w:t xml:space="preserve"> </w:t>
      </w:r>
      <w:r w:rsidRPr="002B420E">
        <w:rPr>
          <w:rFonts w:eastAsia="Arial" w:cs="Arial"/>
          <w:spacing w:val="-1"/>
          <w:sz w:val="22"/>
        </w:rPr>
        <w:t>following</w:t>
      </w:r>
      <w:r w:rsidR="006726E4">
        <w:rPr>
          <w:rFonts w:eastAsia="Arial" w:cs="Arial"/>
          <w:spacing w:val="-1"/>
          <w:sz w:val="22"/>
        </w:rPr>
        <w:t xml:space="preserve"> </w:t>
      </w:r>
      <w:r w:rsidR="00D41B6F">
        <w:rPr>
          <w:rFonts w:eastAsia="Arial" w:cs="Arial"/>
          <w:spacing w:val="-1"/>
          <w:sz w:val="22"/>
        </w:rPr>
        <w:t>b</w:t>
      </w:r>
      <w:r w:rsidRPr="002B420E">
        <w:rPr>
          <w:rFonts w:eastAsia="Arial" w:cs="Arial"/>
          <w:spacing w:val="-1"/>
          <w:sz w:val="22"/>
        </w:rPr>
        <w:t>ehavior</w:t>
      </w:r>
      <w:r w:rsidRPr="002B420E">
        <w:rPr>
          <w:rFonts w:eastAsia="Arial" w:cs="Arial"/>
          <w:spacing w:val="-13"/>
          <w:sz w:val="22"/>
        </w:rPr>
        <w:t xml:space="preserve"> </w:t>
      </w:r>
      <w:r w:rsidRPr="002B420E">
        <w:rPr>
          <w:rFonts w:eastAsia="Arial" w:cs="Arial"/>
          <w:sz w:val="22"/>
        </w:rPr>
        <w:t>between</w:t>
      </w:r>
      <w:r w:rsidRPr="002B420E">
        <w:rPr>
          <w:rFonts w:eastAsia="Arial" w:cs="Arial"/>
          <w:spacing w:val="-9"/>
          <w:sz w:val="22"/>
        </w:rPr>
        <w:t xml:space="preserve"> </w:t>
      </w:r>
      <w:r w:rsidRPr="002B420E">
        <w:rPr>
          <w:rFonts w:eastAsia="Arial" w:cs="Arial"/>
          <w:sz w:val="22"/>
        </w:rPr>
        <w:t>staff,</w:t>
      </w:r>
      <w:r w:rsidRPr="002B420E">
        <w:rPr>
          <w:rFonts w:eastAsia="Arial" w:cs="Arial"/>
          <w:spacing w:val="-12"/>
          <w:sz w:val="22"/>
        </w:rPr>
        <w:t xml:space="preserve"> </w:t>
      </w:r>
      <w:r w:rsidRPr="002B420E">
        <w:rPr>
          <w:rFonts w:eastAsia="Arial" w:cs="Arial"/>
          <w:sz w:val="22"/>
        </w:rPr>
        <w:t>contractual</w:t>
      </w:r>
      <w:r w:rsidRPr="002B420E">
        <w:rPr>
          <w:rFonts w:eastAsia="Arial" w:cs="Arial"/>
          <w:spacing w:val="-11"/>
          <w:sz w:val="22"/>
        </w:rPr>
        <w:t xml:space="preserve"> </w:t>
      </w:r>
      <w:r w:rsidRPr="002B420E">
        <w:rPr>
          <w:rFonts w:eastAsia="Arial" w:cs="Arial"/>
          <w:sz w:val="22"/>
        </w:rPr>
        <w:t>employees,</w:t>
      </w:r>
      <w:r w:rsidRPr="002B420E">
        <w:rPr>
          <w:rFonts w:eastAsia="Arial" w:cs="Arial"/>
          <w:spacing w:val="-9"/>
          <w:sz w:val="22"/>
        </w:rPr>
        <w:t xml:space="preserve"> </w:t>
      </w:r>
      <w:r w:rsidRPr="002B420E">
        <w:rPr>
          <w:rFonts w:eastAsia="Arial" w:cs="Arial"/>
          <w:sz w:val="22"/>
        </w:rPr>
        <w:t>and</w:t>
      </w:r>
      <w:r w:rsidRPr="002B420E">
        <w:rPr>
          <w:rFonts w:eastAsia="Arial" w:cs="Arial"/>
          <w:spacing w:val="-13"/>
          <w:sz w:val="22"/>
        </w:rPr>
        <w:t xml:space="preserve"> </w:t>
      </w:r>
      <w:r w:rsidRPr="002B420E">
        <w:rPr>
          <w:rFonts w:eastAsia="Arial" w:cs="Arial"/>
          <w:sz w:val="22"/>
        </w:rPr>
        <w:t>volunteers</w:t>
      </w:r>
      <w:r w:rsidRPr="002B420E">
        <w:rPr>
          <w:rFonts w:eastAsia="Arial" w:cs="Arial"/>
          <w:spacing w:val="-8"/>
          <w:sz w:val="22"/>
        </w:rPr>
        <w:t xml:space="preserve"> </w:t>
      </w:r>
      <w:r w:rsidRPr="002B420E">
        <w:rPr>
          <w:rFonts w:eastAsia="Arial" w:cs="Arial"/>
          <w:sz w:val="22"/>
        </w:rPr>
        <w:t>and</w:t>
      </w:r>
      <w:r w:rsidRPr="002B420E">
        <w:rPr>
          <w:rFonts w:eastAsia="Arial" w:cs="Arial"/>
          <w:spacing w:val="44"/>
          <w:w w:val="99"/>
          <w:sz w:val="22"/>
        </w:rPr>
        <w:t xml:space="preserve"> </w:t>
      </w:r>
      <w:r w:rsidRPr="002B420E">
        <w:rPr>
          <w:rFonts w:eastAsia="Arial" w:cs="Arial"/>
          <w:spacing w:val="-1"/>
          <w:sz w:val="22"/>
        </w:rPr>
        <w:t>prisoners</w:t>
      </w:r>
      <w:r w:rsidRPr="002B420E">
        <w:rPr>
          <w:rFonts w:eastAsia="Arial" w:cs="Arial"/>
          <w:spacing w:val="-14"/>
          <w:sz w:val="22"/>
        </w:rPr>
        <w:t xml:space="preserve"> </w:t>
      </w:r>
      <w:r w:rsidRPr="002B420E">
        <w:rPr>
          <w:rFonts w:eastAsia="Arial" w:cs="Arial"/>
          <w:spacing w:val="-1"/>
          <w:sz w:val="22"/>
        </w:rPr>
        <w:t>is</w:t>
      </w:r>
      <w:r w:rsidRPr="002B420E">
        <w:rPr>
          <w:rFonts w:eastAsia="Arial" w:cs="Arial"/>
          <w:spacing w:val="-11"/>
          <w:sz w:val="22"/>
        </w:rPr>
        <w:t xml:space="preserve"> </w:t>
      </w:r>
      <w:r w:rsidRPr="002B420E">
        <w:rPr>
          <w:rFonts w:eastAsia="Arial" w:cs="Arial"/>
          <w:sz w:val="22"/>
        </w:rPr>
        <w:t>prohibited:</w:t>
      </w:r>
    </w:p>
    <w:p w14:paraId="245B4722" w14:textId="77777777" w:rsidR="002B420E" w:rsidRPr="002B420E" w:rsidRDefault="002B420E" w:rsidP="00AA1F5A">
      <w:pPr>
        <w:widowControl w:val="0"/>
        <w:numPr>
          <w:ilvl w:val="0"/>
          <w:numId w:val="81"/>
        </w:numPr>
        <w:tabs>
          <w:tab w:val="left" w:pos="508"/>
        </w:tabs>
        <w:spacing w:after="0" w:line="322" w:lineRule="exact"/>
        <w:rPr>
          <w:rFonts w:eastAsia="Arial" w:cs="Arial"/>
          <w:sz w:val="22"/>
        </w:rPr>
      </w:pPr>
      <w:r w:rsidRPr="002B420E">
        <w:rPr>
          <w:rFonts w:eastAsia="Arial" w:cs="Arial"/>
          <w:spacing w:val="-1"/>
          <w:sz w:val="22"/>
        </w:rPr>
        <w:t>Exchanging</w:t>
      </w:r>
      <w:r w:rsidRPr="002B420E">
        <w:rPr>
          <w:rFonts w:eastAsia="Arial" w:cs="Arial"/>
          <w:spacing w:val="-13"/>
          <w:sz w:val="22"/>
        </w:rPr>
        <w:t xml:space="preserve"> </w:t>
      </w:r>
      <w:r w:rsidRPr="002B420E">
        <w:rPr>
          <w:rFonts w:eastAsia="Arial" w:cs="Arial"/>
          <w:sz w:val="22"/>
        </w:rPr>
        <w:t>personal</w:t>
      </w:r>
      <w:r w:rsidRPr="002B420E">
        <w:rPr>
          <w:rFonts w:eastAsia="Arial" w:cs="Arial"/>
          <w:spacing w:val="-11"/>
          <w:sz w:val="22"/>
        </w:rPr>
        <w:t xml:space="preserve"> </w:t>
      </w:r>
      <w:r w:rsidRPr="002B420E">
        <w:rPr>
          <w:rFonts w:eastAsia="Arial" w:cs="Arial"/>
          <w:sz w:val="22"/>
        </w:rPr>
        <w:t>letters</w:t>
      </w:r>
      <w:r w:rsidRPr="002B420E">
        <w:rPr>
          <w:rFonts w:eastAsia="Arial" w:cs="Arial"/>
          <w:spacing w:val="-12"/>
          <w:sz w:val="22"/>
        </w:rPr>
        <w:t xml:space="preserve"> </w:t>
      </w:r>
      <w:r w:rsidRPr="002B420E">
        <w:rPr>
          <w:rFonts w:eastAsia="Arial" w:cs="Arial"/>
          <w:spacing w:val="1"/>
          <w:sz w:val="22"/>
        </w:rPr>
        <w:t>or</w:t>
      </w:r>
      <w:r w:rsidRPr="002B420E">
        <w:rPr>
          <w:rFonts w:eastAsia="Arial" w:cs="Arial"/>
          <w:spacing w:val="-12"/>
          <w:sz w:val="22"/>
        </w:rPr>
        <w:t xml:space="preserve"> </w:t>
      </w:r>
      <w:r w:rsidRPr="002B420E">
        <w:rPr>
          <w:rFonts w:eastAsia="Arial" w:cs="Arial"/>
          <w:sz w:val="22"/>
        </w:rPr>
        <w:t>gifts.</w:t>
      </w:r>
    </w:p>
    <w:p w14:paraId="5CC4A92F" w14:textId="77777777" w:rsidR="002B420E" w:rsidRPr="002B420E" w:rsidRDefault="002B420E" w:rsidP="00AA1F5A">
      <w:pPr>
        <w:widowControl w:val="0"/>
        <w:numPr>
          <w:ilvl w:val="0"/>
          <w:numId w:val="81"/>
        </w:numPr>
        <w:tabs>
          <w:tab w:val="left" w:pos="508"/>
        </w:tabs>
        <w:spacing w:before="163" w:after="0"/>
        <w:rPr>
          <w:rFonts w:eastAsia="Arial" w:cs="Arial"/>
          <w:sz w:val="22"/>
        </w:rPr>
      </w:pPr>
      <w:r w:rsidRPr="002B420E">
        <w:rPr>
          <w:rFonts w:eastAsia="Arial" w:cs="Arial"/>
          <w:spacing w:val="-1"/>
          <w:sz w:val="22"/>
        </w:rPr>
        <w:t>Requesting</w:t>
      </w:r>
      <w:r w:rsidRPr="002B420E">
        <w:rPr>
          <w:rFonts w:eastAsia="Arial" w:cs="Arial"/>
          <w:spacing w:val="-10"/>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z w:val="22"/>
        </w:rPr>
        <w:t>granting</w:t>
      </w:r>
      <w:r w:rsidRPr="002B420E">
        <w:rPr>
          <w:rFonts w:eastAsia="Arial" w:cs="Arial"/>
          <w:spacing w:val="-13"/>
          <w:sz w:val="22"/>
        </w:rPr>
        <w:t xml:space="preserve"> </w:t>
      </w:r>
      <w:r w:rsidRPr="002B420E">
        <w:rPr>
          <w:rFonts w:eastAsia="Arial" w:cs="Arial"/>
          <w:sz w:val="22"/>
        </w:rPr>
        <w:t>special</w:t>
      </w:r>
      <w:r w:rsidRPr="002B420E">
        <w:rPr>
          <w:rFonts w:eastAsia="Arial" w:cs="Arial"/>
          <w:spacing w:val="-11"/>
          <w:sz w:val="22"/>
        </w:rPr>
        <w:t xml:space="preserve"> </w:t>
      </w:r>
      <w:r w:rsidRPr="002B420E">
        <w:rPr>
          <w:rFonts w:eastAsia="Arial" w:cs="Arial"/>
          <w:sz w:val="22"/>
        </w:rPr>
        <w:t>favors.</w:t>
      </w:r>
    </w:p>
    <w:p w14:paraId="7F9B5500" w14:textId="71514CE9" w:rsidR="002B420E" w:rsidRPr="002B420E" w:rsidRDefault="002B420E" w:rsidP="00AA1F5A">
      <w:pPr>
        <w:widowControl w:val="0"/>
        <w:numPr>
          <w:ilvl w:val="0"/>
          <w:numId w:val="81"/>
        </w:numPr>
        <w:tabs>
          <w:tab w:val="left" w:pos="509"/>
        </w:tabs>
        <w:spacing w:before="158" w:after="0" w:line="361" w:lineRule="auto"/>
        <w:ind w:right="281"/>
        <w:rPr>
          <w:rFonts w:eastAsia="Arial" w:cs="Arial"/>
          <w:sz w:val="22"/>
        </w:rPr>
      </w:pPr>
      <w:r w:rsidRPr="002B420E">
        <w:rPr>
          <w:rFonts w:eastAsia="Arial" w:cs="Arial"/>
          <w:spacing w:val="-1"/>
          <w:sz w:val="22"/>
        </w:rPr>
        <w:t>Discussing</w:t>
      </w:r>
      <w:r w:rsidRPr="002B420E">
        <w:rPr>
          <w:rFonts w:eastAsia="Arial" w:cs="Arial"/>
          <w:spacing w:val="-9"/>
          <w:sz w:val="22"/>
        </w:rPr>
        <w:t xml:space="preserve"> </w:t>
      </w:r>
      <w:r w:rsidRPr="002B420E">
        <w:rPr>
          <w:rFonts w:eastAsia="Arial" w:cs="Arial"/>
          <w:spacing w:val="-1"/>
          <w:sz w:val="22"/>
        </w:rPr>
        <w:t>personal</w:t>
      </w:r>
      <w:r w:rsidRPr="002B420E">
        <w:rPr>
          <w:rFonts w:eastAsia="Arial" w:cs="Arial"/>
          <w:spacing w:val="-11"/>
          <w:sz w:val="22"/>
        </w:rPr>
        <w:t xml:space="preserve"> </w:t>
      </w:r>
      <w:r w:rsidRPr="002B420E">
        <w:rPr>
          <w:rFonts w:eastAsia="Arial" w:cs="Arial"/>
          <w:sz w:val="22"/>
        </w:rPr>
        <w:t>matters,</w:t>
      </w:r>
      <w:r w:rsidRPr="002B420E">
        <w:rPr>
          <w:rFonts w:eastAsia="Arial" w:cs="Arial"/>
          <w:spacing w:val="-11"/>
          <w:sz w:val="22"/>
        </w:rPr>
        <w:t xml:space="preserve"> </w:t>
      </w:r>
      <w:r w:rsidRPr="002B420E">
        <w:rPr>
          <w:rFonts w:eastAsia="Arial" w:cs="Arial"/>
          <w:sz w:val="22"/>
        </w:rPr>
        <w:t>unless</w:t>
      </w:r>
      <w:r w:rsidRPr="002B420E">
        <w:rPr>
          <w:rFonts w:eastAsia="Arial" w:cs="Arial"/>
          <w:spacing w:val="-11"/>
          <w:sz w:val="22"/>
        </w:rPr>
        <w:t xml:space="preserve"> </w:t>
      </w:r>
      <w:r w:rsidRPr="002B420E">
        <w:rPr>
          <w:rFonts w:eastAsia="Arial" w:cs="Arial"/>
          <w:sz w:val="22"/>
        </w:rPr>
        <w:t>specifically</w:t>
      </w:r>
      <w:r w:rsidRPr="002B420E">
        <w:rPr>
          <w:rFonts w:eastAsia="Arial" w:cs="Arial"/>
          <w:spacing w:val="-11"/>
          <w:sz w:val="22"/>
        </w:rPr>
        <w:t xml:space="preserve"> </w:t>
      </w:r>
      <w:r w:rsidRPr="002B420E">
        <w:rPr>
          <w:rFonts w:eastAsia="Arial" w:cs="Arial"/>
          <w:sz w:val="22"/>
        </w:rPr>
        <w:t>related</w:t>
      </w:r>
      <w:r w:rsidRPr="002B420E">
        <w:rPr>
          <w:rFonts w:eastAsia="Arial" w:cs="Arial"/>
          <w:spacing w:val="-12"/>
          <w:sz w:val="22"/>
        </w:rPr>
        <w:t xml:space="preserve"> </w:t>
      </w:r>
      <w:r w:rsidRPr="002B420E">
        <w:rPr>
          <w:rFonts w:eastAsia="Arial" w:cs="Arial"/>
          <w:spacing w:val="2"/>
          <w:sz w:val="22"/>
        </w:rPr>
        <w:t>to</w:t>
      </w:r>
      <w:r w:rsidRPr="002B420E">
        <w:rPr>
          <w:rFonts w:eastAsia="Arial" w:cs="Arial"/>
          <w:spacing w:val="-12"/>
          <w:sz w:val="22"/>
        </w:rPr>
        <w:t xml:space="preserve"> </w:t>
      </w:r>
      <w:r w:rsidRPr="002B420E">
        <w:rPr>
          <w:rFonts w:eastAsia="Arial" w:cs="Arial"/>
          <w:sz w:val="22"/>
        </w:rPr>
        <w:t>a</w:t>
      </w:r>
      <w:r w:rsidRPr="002B420E">
        <w:rPr>
          <w:rFonts w:eastAsia="Arial" w:cs="Arial"/>
          <w:spacing w:val="-7"/>
          <w:sz w:val="22"/>
        </w:rPr>
        <w:t xml:space="preserve"> </w:t>
      </w:r>
      <w:r w:rsidR="006726E4" w:rsidRPr="002B420E">
        <w:rPr>
          <w:rFonts w:eastAsia="Arial" w:cs="Arial"/>
          <w:sz w:val="22"/>
        </w:rPr>
        <w:t>prisoner’s</w:t>
      </w:r>
      <w:r w:rsidR="006726E4">
        <w:rPr>
          <w:rFonts w:eastAsia="Arial" w:cs="Arial"/>
          <w:spacing w:val="59"/>
          <w:w w:val="99"/>
          <w:sz w:val="22"/>
        </w:rPr>
        <w:t xml:space="preserve"> </w:t>
      </w:r>
      <w:r w:rsidRPr="002B420E">
        <w:rPr>
          <w:rFonts w:eastAsia="Arial" w:cs="Arial"/>
          <w:spacing w:val="-1"/>
          <w:sz w:val="22"/>
        </w:rPr>
        <w:t>case.</w:t>
      </w:r>
    </w:p>
    <w:p w14:paraId="0518D48B" w14:textId="77777777" w:rsidR="002B420E" w:rsidRPr="002B420E" w:rsidRDefault="002B420E" w:rsidP="00AA1F5A">
      <w:pPr>
        <w:widowControl w:val="0"/>
        <w:numPr>
          <w:ilvl w:val="0"/>
          <w:numId w:val="81"/>
        </w:numPr>
        <w:tabs>
          <w:tab w:val="left" w:pos="508"/>
        </w:tabs>
        <w:spacing w:before="4" w:after="0"/>
        <w:rPr>
          <w:rFonts w:eastAsia="Arial" w:cs="Arial"/>
          <w:sz w:val="22"/>
        </w:rPr>
      </w:pPr>
      <w:r w:rsidRPr="002B420E">
        <w:rPr>
          <w:rFonts w:eastAsia="Arial" w:cs="Arial"/>
          <w:spacing w:val="-1"/>
          <w:sz w:val="22"/>
        </w:rPr>
        <w:t>Engaging</w:t>
      </w:r>
      <w:r w:rsidRPr="002B420E">
        <w:rPr>
          <w:rFonts w:eastAsia="Arial" w:cs="Arial"/>
          <w:spacing w:val="-11"/>
          <w:sz w:val="22"/>
        </w:rPr>
        <w:t xml:space="preserve"> </w:t>
      </w:r>
      <w:r w:rsidRPr="002B420E">
        <w:rPr>
          <w:rFonts w:eastAsia="Arial" w:cs="Arial"/>
          <w:spacing w:val="-1"/>
          <w:sz w:val="22"/>
        </w:rPr>
        <w:t>in</w:t>
      </w:r>
      <w:r w:rsidRPr="002B420E">
        <w:rPr>
          <w:rFonts w:eastAsia="Arial" w:cs="Arial"/>
          <w:spacing w:val="-11"/>
          <w:sz w:val="22"/>
        </w:rPr>
        <w:t xml:space="preserve"> </w:t>
      </w:r>
      <w:r w:rsidRPr="002B420E">
        <w:rPr>
          <w:rFonts w:eastAsia="Arial" w:cs="Arial"/>
          <w:spacing w:val="-1"/>
          <w:sz w:val="22"/>
        </w:rPr>
        <w:t>horseplay.</w:t>
      </w:r>
    </w:p>
    <w:p w14:paraId="249E8F92" w14:textId="77777777" w:rsidR="002B420E" w:rsidRPr="002B420E" w:rsidRDefault="002B420E" w:rsidP="00AA1F5A">
      <w:pPr>
        <w:widowControl w:val="0"/>
        <w:numPr>
          <w:ilvl w:val="0"/>
          <w:numId w:val="81"/>
        </w:numPr>
        <w:tabs>
          <w:tab w:val="left" w:pos="508"/>
        </w:tabs>
        <w:spacing w:before="158" w:after="0"/>
        <w:rPr>
          <w:rFonts w:eastAsia="Arial" w:cs="Arial"/>
          <w:sz w:val="22"/>
        </w:rPr>
      </w:pPr>
      <w:r w:rsidRPr="002B420E">
        <w:rPr>
          <w:rFonts w:eastAsia="Arial" w:cs="Arial"/>
          <w:spacing w:val="-1"/>
          <w:sz w:val="22"/>
        </w:rPr>
        <w:t>Flirting.</w:t>
      </w:r>
    </w:p>
    <w:p w14:paraId="71F69AEB" w14:textId="77777777" w:rsidR="002B420E" w:rsidRPr="002B420E" w:rsidRDefault="002B420E" w:rsidP="00AA1F5A">
      <w:pPr>
        <w:widowControl w:val="0"/>
        <w:numPr>
          <w:ilvl w:val="0"/>
          <w:numId w:val="81"/>
        </w:numPr>
        <w:tabs>
          <w:tab w:val="left" w:pos="510"/>
        </w:tabs>
        <w:spacing w:before="163" w:after="0"/>
        <w:ind w:left="509" w:hanging="361"/>
        <w:rPr>
          <w:rFonts w:eastAsia="Arial" w:cs="Arial"/>
          <w:sz w:val="22"/>
        </w:rPr>
      </w:pPr>
      <w:r w:rsidRPr="002B420E">
        <w:rPr>
          <w:rFonts w:eastAsia="Arial" w:cs="Arial"/>
          <w:sz w:val="22"/>
        </w:rPr>
        <w:t>Addressing</w:t>
      </w:r>
      <w:r w:rsidRPr="002B420E">
        <w:rPr>
          <w:rFonts w:eastAsia="Arial" w:cs="Arial"/>
          <w:spacing w:val="-10"/>
          <w:sz w:val="22"/>
        </w:rPr>
        <w:t xml:space="preserve"> </w:t>
      </w:r>
      <w:r w:rsidRPr="002B420E">
        <w:rPr>
          <w:rFonts w:eastAsia="Arial" w:cs="Arial"/>
          <w:sz w:val="22"/>
        </w:rPr>
        <w:t>each</w:t>
      </w:r>
      <w:r w:rsidRPr="002B420E">
        <w:rPr>
          <w:rFonts w:eastAsia="Arial" w:cs="Arial"/>
          <w:spacing w:val="-4"/>
          <w:sz w:val="22"/>
        </w:rPr>
        <w:t xml:space="preserve"> </w:t>
      </w:r>
      <w:r w:rsidRPr="002B420E">
        <w:rPr>
          <w:rFonts w:eastAsia="Arial" w:cs="Arial"/>
          <w:sz w:val="22"/>
        </w:rPr>
        <w:t>other</w:t>
      </w:r>
      <w:r w:rsidRPr="002B420E">
        <w:rPr>
          <w:rFonts w:eastAsia="Arial" w:cs="Arial"/>
          <w:spacing w:val="-9"/>
          <w:sz w:val="22"/>
        </w:rPr>
        <w:t xml:space="preserve"> </w:t>
      </w:r>
      <w:r w:rsidRPr="002B420E">
        <w:rPr>
          <w:rFonts w:eastAsia="Arial" w:cs="Arial"/>
          <w:spacing w:val="1"/>
          <w:sz w:val="22"/>
        </w:rPr>
        <w:t>by</w:t>
      </w:r>
      <w:r w:rsidRPr="002B420E">
        <w:rPr>
          <w:rFonts w:eastAsia="Arial" w:cs="Arial"/>
          <w:spacing w:val="-9"/>
          <w:sz w:val="22"/>
        </w:rPr>
        <w:t xml:space="preserve"> </w:t>
      </w:r>
      <w:r w:rsidRPr="002B420E">
        <w:rPr>
          <w:rFonts w:eastAsia="Arial" w:cs="Arial"/>
          <w:sz w:val="22"/>
        </w:rPr>
        <w:t>first</w:t>
      </w:r>
      <w:r w:rsidRPr="002B420E">
        <w:rPr>
          <w:rFonts w:eastAsia="Arial" w:cs="Arial"/>
          <w:spacing w:val="-9"/>
          <w:sz w:val="22"/>
        </w:rPr>
        <w:t xml:space="preserve"> </w:t>
      </w:r>
      <w:r w:rsidRPr="002B420E">
        <w:rPr>
          <w:rFonts w:eastAsia="Arial" w:cs="Arial"/>
          <w:spacing w:val="1"/>
          <w:sz w:val="22"/>
        </w:rPr>
        <w:t>name</w:t>
      </w:r>
      <w:r w:rsidRPr="002B420E">
        <w:rPr>
          <w:rFonts w:eastAsia="Arial" w:cs="Arial"/>
          <w:spacing w:val="-9"/>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z w:val="22"/>
        </w:rPr>
        <w:t>a</w:t>
      </w:r>
      <w:r w:rsidRPr="002B420E">
        <w:rPr>
          <w:rFonts w:eastAsia="Arial" w:cs="Arial"/>
          <w:spacing w:val="-9"/>
          <w:sz w:val="22"/>
        </w:rPr>
        <w:t xml:space="preserve"> </w:t>
      </w:r>
      <w:r w:rsidRPr="002B420E">
        <w:rPr>
          <w:rFonts w:eastAsia="Arial" w:cs="Arial"/>
          <w:spacing w:val="-1"/>
          <w:sz w:val="22"/>
        </w:rPr>
        <w:t>nickname.</w:t>
      </w:r>
    </w:p>
    <w:p w14:paraId="132A8946" w14:textId="77777777" w:rsidR="002B420E" w:rsidRPr="002B420E" w:rsidRDefault="002B420E" w:rsidP="002B420E">
      <w:pPr>
        <w:widowControl w:val="0"/>
        <w:spacing w:before="6" w:after="0"/>
        <w:rPr>
          <w:rFonts w:eastAsia="Arial" w:cs="Arial"/>
          <w:sz w:val="22"/>
        </w:rPr>
      </w:pPr>
    </w:p>
    <w:p w14:paraId="109F5BED" w14:textId="3B375639" w:rsidR="002B420E" w:rsidRPr="002B420E" w:rsidRDefault="002B420E" w:rsidP="006726E4">
      <w:pPr>
        <w:widowControl w:val="0"/>
        <w:spacing w:after="0" w:line="276" w:lineRule="auto"/>
        <w:ind w:right="334"/>
        <w:rPr>
          <w:rFonts w:eastAsia="Arial" w:cs="Arial"/>
          <w:sz w:val="22"/>
        </w:rPr>
      </w:pPr>
      <w:r w:rsidRPr="002B420E">
        <w:rPr>
          <w:rFonts w:eastAsia="Calibri" w:cs="Arial"/>
          <w:b/>
          <w:sz w:val="22"/>
        </w:rPr>
        <w:t>Overfamiliarity</w:t>
      </w:r>
      <w:r w:rsidRPr="002B420E">
        <w:rPr>
          <w:rFonts w:eastAsia="Calibri" w:cs="Arial"/>
          <w:b/>
          <w:spacing w:val="-13"/>
          <w:sz w:val="22"/>
        </w:rPr>
        <w:t xml:space="preserve"> </w:t>
      </w:r>
      <w:r w:rsidRPr="002B420E">
        <w:rPr>
          <w:rFonts w:eastAsia="Calibri" w:cs="Arial"/>
          <w:b/>
          <w:spacing w:val="-2"/>
          <w:sz w:val="22"/>
        </w:rPr>
        <w:t>or</w:t>
      </w:r>
      <w:r w:rsidRPr="002B420E">
        <w:rPr>
          <w:rFonts w:eastAsia="Calibri" w:cs="Arial"/>
          <w:b/>
          <w:spacing w:val="-10"/>
          <w:sz w:val="22"/>
        </w:rPr>
        <w:t xml:space="preserve"> </w:t>
      </w:r>
      <w:r w:rsidRPr="002B420E">
        <w:rPr>
          <w:rFonts w:eastAsia="Calibri" w:cs="Arial"/>
          <w:b/>
          <w:sz w:val="22"/>
        </w:rPr>
        <w:t>Unauthorized</w:t>
      </w:r>
      <w:r w:rsidRPr="002B420E">
        <w:rPr>
          <w:rFonts w:eastAsia="Calibri" w:cs="Arial"/>
          <w:b/>
          <w:spacing w:val="-13"/>
          <w:sz w:val="22"/>
        </w:rPr>
        <w:t xml:space="preserve"> </w:t>
      </w:r>
      <w:r w:rsidRPr="002B420E">
        <w:rPr>
          <w:rFonts w:eastAsia="Calibri" w:cs="Arial"/>
          <w:b/>
          <w:sz w:val="22"/>
        </w:rPr>
        <w:t>Contact</w:t>
      </w:r>
      <w:r w:rsidRPr="002B420E">
        <w:rPr>
          <w:rFonts w:eastAsia="Calibri" w:cs="Arial"/>
          <w:b/>
          <w:spacing w:val="-8"/>
          <w:sz w:val="22"/>
        </w:rPr>
        <w:t xml:space="preserve"> </w:t>
      </w:r>
      <w:r w:rsidRPr="002B420E">
        <w:rPr>
          <w:rFonts w:eastAsia="Calibri" w:cs="Arial"/>
          <w:spacing w:val="-2"/>
          <w:sz w:val="22"/>
        </w:rPr>
        <w:t>with</w:t>
      </w:r>
      <w:r w:rsidRPr="002B420E">
        <w:rPr>
          <w:rFonts w:eastAsia="Calibri" w:cs="Arial"/>
          <w:spacing w:val="-9"/>
          <w:sz w:val="22"/>
        </w:rPr>
        <w:t xml:space="preserve"> </w:t>
      </w:r>
      <w:r w:rsidRPr="002B420E">
        <w:rPr>
          <w:rFonts w:eastAsia="Calibri" w:cs="Arial"/>
          <w:spacing w:val="-1"/>
          <w:sz w:val="22"/>
        </w:rPr>
        <w:t>an</w:t>
      </w:r>
      <w:r w:rsidRPr="002B420E">
        <w:rPr>
          <w:rFonts w:eastAsia="Calibri" w:cs="Arial"/>
          <w:spacing w:val="-7"/>
          <w:sz w:val="22"/>
        </w:rPr>
        <w:t xml:space="preserve"> </w:t>
      </w:r>
      <w:r w:rsidRPr="002B420E">
        <w:rPr>
          <w:rFonts w:eastAsia="Calibri" w:cs="Arial"/>
          <w:sz w:val="22"/>
        </w:rPr>
        <w:t>offender</w:t>
      </w:r>
      <w:r w:rsidRPr="002B420E">
        <w:rPr>
          <w:rFonts w:eastAsia="Calibri" w:cs="Arial"/>
          <w:spacing w:val="-12"/>
          <w:sz w:val="22"/>
        </w:rPr>
        <w:t xml:space="preserve"> </w:t>
      </w:r>
      <w:r w:rsidRPr="002B420E">
        <w:rPr>
          <w:rFonts w:eastAsia="Calibri" w:cs="Arial"/>
          <w:sz w:val="22"/>
        </w:rPr>
        <w:t>includes</w:t>
      </w:r>
      <w:r w:rsidRPr="002B420E">
        <w:rPr>
          <w:rFonts w:eastAsia="Calibri" w:cs="Arial"/>
          <w:spacing w:val="-12"/>
          <w:sz w:val="22"/>
        </w:rPr>
        <w:t xml:space="preserve"> </w:t>
      </w:r>
      <w:r w:rsidRPr="002B420E">
        <w:rPr>
          <w:rFonts w:eastAsia="Calibri" w:cs="Arial"/>
          <w:sz w:val="22"/>
        </w:rPr>
        <w:t>the</w:t>
      </w:r>
      <w:r w:rsidRPr="002B420E">
        <w:rPr>
          <w:rFonts w:eastAsia="Calibri" w:cs="Arial"/>
          <w:spacing w:val="52"/>
          <w:w w:val="99"/>
          <w:sz w:val="22"/>
        </w:rPr>
        <w:t xml:space="preserve"> </w:t>
      </w:r>
      <w:r w:rsidRPr="002B420E">
        <w:rPr>
          <w:rFonts w:eastAsia="Calibri" w:cs="Arial"/>
          <w:spacing w:val="-1"/>
          <w:sz w:val="22"/>
        </w:rPr>
        <w:t>following</w:t>
      </w:r>
      <w:r w:rsidRPr="002B420E">
        <w:rPr>
          <w:rFonts w:eastAsia="Calibri" w:cs="Arial"/>
          <w:spacing w:val="-13"/>
          <w:sz w:val="22"/>
        </w:rPr>
        <w:t xml:space="preserve"> </w:t>
      </w:r>
      <w:r w:rsidRPr="002B420E">
        <w:rPr>
          <w:rFonts w:eastAsia="Calibri" w:cs="Arial"/>
          <w:spacing w:val="1"/>
          <w:sz w:val="22"/>
        </w:rPr>
        <w:t>types</w:t>
      </w:r>
      <w:r w:rsidRPr="002B420E">
        <w:rPr>
          <w:rFonts w:eastAsia="Calibri" w:cs="Arial"/>
          <w:spacing w:val="-11"/>
          <w:sz w:val="22"/>
        </w:rPr>
        <w:t xml:space="preserve"> </w:t>
      </w:r>
      <w:r w:rsidRPr="002B420E">
        <w:rPr>
          <w:rFonts w:eastAsia="Calibri" w:cs="Arial"/>
          <w:spacing w:val="-1"/>
          <w:sz w:val="22"/>
        </w:rPr>
        <w:t>of</w:t>
      </w:r>
      <w:r w:rsidRPr="002B420E">
        <w:rPr>
          <w:rFonts w:eastAsia="Calibri" w:cs="Arial"/>
          <w:spacing w:val="-8"/>
          <w:sz w:val="22"/>
        </w:rPr>
        <w:t xml:space="preserve"> </w:t>
      </w:r>
      <w:r w:rsidRPr="002B420E">
        <w:rPr>
          <w:rFonts w:eastAsia="Calibri" w:cs="Arial"/>
          <w:sz w:val="22"/>
        </w:rPr>
        <w:t>relationships</w:t>
      </w:r>
      <w:r w:rsidRPr="002B420E">
        <w:rPr>
          <w:rFonts w:eastAsia="Calibri" w:cs="Arial"/>
          <w:spacing w:val="-8"/>
          <w:sz w:val="22"/>
        </w:rPr>
        <w:t xml:space="preserve"> </w:t>
      </w:r>
      <w:r w:rsidRPr="002B420E">
        <w:rPr>
          <w:rFonts w:eastAsia="Calibri" w:cs="Arial"/>
          <w:sz w:val="22"/>
        </w:rPr>
        <w:t>and</w:t>
      </w:r>
      <w:r w:rsidRPr="002B420E">
        <w:rPr>
          <w:rFonts w:eastAsia="Calibri" w:cs="Arial"/>
          <w:spacing w:val="-13"/>
          <w:sz w:val="22"/>
        </w:rPr>
        <w:t xml:space="preserve"> </w:t>
      </w:r>
      <w:r w:rsidRPr="002B420E">
        <w:rPr>
          <w:rFonts w:eastAsia="Calibri" w:cs="Arial"/>
          <w:sz w:val="22"/>
        </w:rPr>
        <w:t>behaviors:</w:t>
      </w:r>
    </w:p>
    <w:p w14:paraId="3F34C383" w14:textId="4EDC09F0" w:rsidR="002B420E" w:rsidRPr="002B420E" w:rsidRDefault="002B420E" w:rsidP="006726E4">
      <w:pPr>
        <w:widowControl w:val="0"/>
        <w:spacing w:after="0" w:line="276" w:lineRule="auto"/>
        <w:ind w:right="334"/>
        <w:rPr>
          <w:rFonts w:eastAsia="Arial" w:cs="Arial"/>
          <w:sz w:val="22"/>
        </w:rPr>
      </w:pPr>
      <w:r w:rsidRPr="002B420E">
        <w:rPr>
          <w:rFonts w:eastAsia="Arial" w:cs="Arial"/>
          <w:spacing w:val="-1"/>
          <w:sz w:val="22"/>
        </w:rPr>
        <w:t>Engaging</w:t>
      </w:r>
      <w:r w:rsidRPr="002B420E">
        <w:rPr>
          <w:rFonts w:eastAsia="Arial" w:cs="Arial"/>
          <w:spacing w:val="-5"/>
          <w:sz w:val="22"/>
        </w:rPr>
        <w:t xml:space="preserve"> </w:t>
      </w:r>
      <w:r w:rsidRPr="002B420E">
        <w:rPr>
          <w:rFonts w:eastAsia="Arial" w:cs="Arial"/>
          <w:spacing w:val="-1"/>
          <w:sz w:val="22"/>
        </w:rPr>
        <w:t>in</w:t>
      </w:r>
      <w:r w:rsidRPr="002B420E">
        <w:rPr>
          <w:rFonts w:eastAsia="Arial" w:cs="Arial"/>
          <w:spacing w:val="-6"/>
          <w:sz w:val="22"/>
        </w:rPr>
        <w:t xml:space="preserve"> </w:t>
      </w:r>
      <w:r w:rsidRPr="002B420E">
        <w:rPr>
          <w:rFonts w:eastAsia="Arial" w:cs="Arial"/>
          <w:sz w:val="22"/>
        </w:rPr>
        <w:t>overfamiliarity</w:t>
      </w:r>
      <w:r w:rsidRPr="002B420E">
        <w:rPr>
          <w:rFonts w:eastAsia="Arial" w:cs="Arial"/>
          <w:spacing w:val="-9"/>
          <w:sz w:val="22"/>
        </w:rPr>
        <w:t xml:space="preserve"> </w:t>
      </w:r>
      <w:r w:rsidRPr="002B420E">
        <w:rPr>
          <w:rFonts w:eastAsia="Arial" w:cs="Arial"/>
          <w:sz w:val="22"/>
        </w:rPr>
        <w:t>with</w:t>
      </w:r>
      <w:r w:rsidRPr="002B420E">
        <w:rPr>
          <w:rFonts w:eastAsia="Arial" w:cs="Arial"/>
          <w:spacing w:val="-6"/>
          <w:sz w:val="22"/>
        </w:rPr>
        <w:t xml:space="preserve"> </w:t>
      </w:r>
      <w:r w:rsidRPr="002B420E">
        <w:rPr>
          <w:rFonts w:eastAsia="Arial" w:cs="Arial"/>
          <w:spacing w:val="-1"/>
          <w:sz w:val="22"/>
        </w:rPr>
        <w:t>an</w:t>
      </w:r>
      <w:r w:rsidRPr="002B420E">
        <w:rPr>
          <w:rFonts w:eastAsia="Arial" w:cs="Arial"/>
          <w:spacing w:val="-5"/>
          <w:sz w:val="22"/>
        </w:rPr>
        <w:t xml:space="preserve"> </w:t>
      </w:r>
      <w:r w:rsidRPr="002B420E">
        <w:rPr>
          <w:rFonts w:eastAsia="Arial" w:cs="Arial"/>
          <w:sz w:val="22"/>
        </w:rPr>
        <w:t>offender,</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z w:val="22"/>
        </w:rPr>
        <w:t>a</w:t>
      </w:r>
      <w:r w:rsidRPr="002B420E">
        <w:rPr>
          <w:rFonts w:eastAsia="Arial" w:cs="Arial"/>
          <w:spacing w:val="-10"/>
          <w:sz w:val="22"/>
        </w:rPr>
        <w:t xml:space="preserve"> </w:t>
      </w:r>
      <w:r w:rsidRPr="002B420E">
        <w:rPr>
          <w:rFonts w:eastAsia="Arial" w:cs="Arial"/>
          <w:sz w:val="22"/>
        </w:rPr>
        <w:t>family</w:t>
      </w:r>
      <w:r w:rsidRPr="002B420E">
        <w:rPr>
          <w:rFonts w:eastAsia="Arial" w:cs="Arial"/>
          <w:spacing w:val="-12"/>
          <w:sz w:val="22"/>
        </w:rPr>
        <w:t xml:space="preserve"> </w:t>
      </w:r>
      <w:r w:rsidRPr="002B420E">
        <w:rPr>
          <w:rFonts w:eastAsia="Arial" w:cs="Arial"/>
          <w:sz w:val="22"/>
        </w:rPr>
        <w:t>member</w:t>
      </w:r>
      <w:r w:rsidRPr="002B420E">
        <w:rPr>
          <w:rFonts w:eastAsia="Arial" w:cs="Arial"/>
          <w:spacing w:val="-6"/>
          <w:sz w:val="22"/>
        </w:rPr>
        <w:t xml:space="preserve"> </w:t>
      </w:r>
      <w:r w:rsidRPr="002B420E">
        <w:rPr>
          <w:rFonts w:eastAsia="Arial" w:cs="Arial"/>
          <w:spacing w:val="-1"/>
          <w:sz w:val="22"/>
        </w:rPr>
        <w:t>or</w:t>
      </w:r>
      <w:r w:rsidRPr="002B420E">
        <w:rPr>
          <w:rFonts w:eastAsia="Arial" w:cs="Arial"/>
          <w:spacing w:val="37"/>
          <w:w w:val="99"/>
          <w:sz w:val="22"/>
        </w:rPr>
        <w:t xml:space="preserve"> </w:t>
      </w:r>
      <w:r w:rsidRPr="002B420E">
        <w:rPr>
          <w:rFonts w:eastAsia="Arial" w:cs="Arial"/>
          <w:spacing w:val="-1"/>
          <w:sz w:val="22"/>
        </w:rPr>
        <w:t>listed</w:t>
      </w:r>
      <w:r w:rsidRPr="002B420E">
        <w:rPr>
          <w:rFonts w:eastAsia="Arial" w:cs="Arial"/>
          <w:spacing w:val="-6"/>
          <w:sz w:val="22"/>
        </w:rPr>
        <w:t xml:space="preserve"> </w:t>
      </w:r>
      <w:r w:rsidRPr="002B420E">
        <w:rPr>
          <w:rFonts w:eastAsia="Arial" w:cs="Arial"/>
          <w:sz w:val="22"/>
        </w:rPr>
        <w:t>visitor</w:t>
      </w:r>
      <w:r w:rsidRPr="002B420E">
        <w:rPr>
          <w:rFonts w:eastAsia="Arial" w:cs="Arial"/>
          <w:spacing w:val="-10"/>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pacing w:val="1"/>
          <w:sz w:val="22"/>
        </w:rPr>
        <w:t>an</w:t>
      </w:r>
      <w:r w:rsidRPr="002B420E">
        <w:rPr>
          <w:rFonts w:eastAsia="Arial" w:cs="Arial"/>
          <w:spacing w:val="-10"/>
          <w:sz w:val="22"/>
        </w:rPr>
        <w:t xml:space="preserve"> </w:t>
      </w:r>
      <w:r w:rsidRPr="002B420E">
        <w:rPr>
          <w:rFonts w:eastAsia="Arial" w:cs="Arial"/>
          <w:sz w:val="22"/>
        </w:rPr>
        <w:t>offender.</w:t>
      </w:r>
    </w:p>
    <w:p w14:paraId="56629C3B" w14:textId="5DCB6C09" w:rsidR="002B420E" w:rsidRPr="002B420E" w:rsidRDefault="002B420E" w:rsidP="006726E4">
      <w:pPr>
        <w:widowControl w:val="0"/>
        <w:spacing w:before="162" w:after="0" w:line="276" w:lineRule="auto"/>
        <w:ind w:right="161"/>
        <w:rPr>
          <w:rFonts w:eastAsia="Arial" w:cs="Arial"/>
          <w:sz w:val="22"/>
        </w:rPr>
      </w:pPr>
      <w:r w:rsidRPr="002B420E">
        <w:rPr>
          <w:rFonts w:eastAsia="Arial" w:cs="Arial"/>
          <w:spacing w:val="-1"/>
          <w:sz w:val="22"/>
        </w:rPr>
        <w:t>Having</w:t>
      </w:r>
      <w:r w:rsidRPr="002B420E">
        <w:rPr>
          <w:rFonts w:eastAsia="Arial" w:cs="Arial"/>
          <w:spacing w:val="-11"/>
          <w:sz w:val="22"/>
        </w:rPr>
        <w:t xml:space="preserve"> </w:t>
      </w:r>
      <w:r w:rsidRPr="002B420E">
        <w:rPr>
          <w:rFonts w:eastAsia="Arial" w:cs="Arial"/>
          <w:sz w:val="22"/>
        </w:rPr>
        <w:t>a</w:t>
      </w:r>
      <w:r w:rsidRPr="002B420E">
        <w:rPr>
          <w:rFonts w:eastAsia="Arial" w:cs="Arial"/>
          <w:spacing w:val="-7"/>
          <w:sz w:val="22"/>
        </w:rPr>
        <w:t xml:space="preserve"> </w:t>
      </w:r>
      <w:r w:rsidRPr="002B420E">
        <w:rPr>
          <w:rFonts w:eastAsia="Arial" w:cs="Arial"/>
          <w:spacing w:val="-1"/>
          <w:sz w:val="22"/>
        </w:rPr>
        <w:t>personal</w:t>
      </w:r>
      <w:r w:rsidRPr="002B420E">
        <w:rPr>
          <w:rFonts w:eastAsia="Arial" w:cs="Arial"/>
          <w:spacing w:val="-6"/>
          <w:sz w:val="22"/>
        </w:rPr>
        <w:t xml:space="preserve"> </w:t>
      </w:r>
      <w:r w:rsidRPr="002B420E">
        <w:rPr>
          <w:rFonts w:eastAsia="Arial" w:cs="Arial"/>
          <w:sz w:val="22"/>
        </w:rPr>
        <w:t>relationship</w:t>
      </w:r>
      <w:r w:rsidRPr="002B420E">
        <w:rPr>
          <w:rFonts w:eastAsia="Arial" w:cs="Arial"/>
          <w:spacing w:val="-7"/>
          <w:sz w:val="22"/>
        </w:rPr>
        <w:t xml:space="preserve"> </w:t>
      </w:r>
      <w:r w:rsidRPr="002B420E">
        <w:rPr>
          <w:rFonts w:eastAsia="Arial" w:cs="Arial"/>
          <w:spacing w:val="-1"/>
          <w:sz w:val="22"/>
        </w:rPr>
        <w:t>with</w:t>
      </w:r>
      <w:r w:rsidRPr="002B420E">
        <w:rPr>
          <w:rFonts w:eastAsia="Arial" w:cs="Arial"/>
          <w:spacing w:val="-10"/>
          <w:sz w:val="22"/>
        </w:rPr>
        <w:t xml:space="preserve"> </w:t>
      </w:r>
      <w:r w:rsidRPr="002B420E">
        <w:rPr>
          <w:rFonts w:eastAsia="Arial" w:cs="Arial"/>
          <w:spacing w:val="1"/>
          <w:sz w:val="22"/>
        </w:rPr>
        <w:t>an</w:t>
      </w:r>
      <w:r w:rsidRPr="002B420E">
        <w:rPr>
          <w:rFonts w:eastAsia="Arial" w:cs="Arial"/>
          <w:spacing w:val="-7"/>
          <w:sz w:val="22"/>
        </w:rPr>
        <w:t xml:space="preserve"> </w:t>
      </w:r>
      <w:r w:rsidRPr="002B420E">
        <w:rPr>
          <w:rFonts w:eastAsia="Arial" w:cs="Arial"/>
          <w:spacing w:val="-1"/>
          <w:sz w:val="22"/>
        </w:rPr>
        <w:t>offender,</w:t>
      </w:r>
      <w:r w:rsidRPr="002B420E">
        <w:rPr>
          <w:rFonts w:eastAsia="Arial" w:cs="Arial"/>
          <w:spacing w:val="-6"/>
          <w:sz w:val="22"/>
        </w:rPr>
        <w:t xml:space="preserve"> </w:t>
      </w:r>
      <w:r w:rsidRPr="002B420E">
        <w:rPr>
          <w:rFonts w:eastAsia="Arial" w:cs="Arial"/>
          <w:spacing w:val="1"/>
          <w:sz w:val="22"/>
        </w:rPr>
        <w:t>the</w:t>
      </w:r>
      <w:r w:rsidRPr="002B420E">
        <w:rPr>
          <w:rFonts w:eastAsia="Arial" w:cs="Arial"/>
          <w:spacing w:val="-11"/>
          <w:sz w:val="22"/>
        </w:rPr>
        <w:t xml:space="preserve"> </w:t>
      </w:r>
      <w:r w:rsidRPr="002B420E">
        <w:rPr>
          <w:rFonts w:eastAsia="Arial" w:cs="Arial"/>
          <w:sz w:val="22"/>
        </w:rPr>
        <w:t>offender’s</w:t>
      </w:r>
      <w:r w:rsidRPr="002B420E">
        <w:rPr>
          <w:rFonts w:eastAsia="Arial" w:cs="Arial"/>
          <w:spacing w:val="-9"/>
          <w:sz w:val="22"/>
        </w:rPr>
        <w:t xml:space="preserve"> </w:t>
      </w:r>
      <w:r w:rsidRPr="002B420E">
        <w:rPr>
          <w:rFonts w:eastAsia="Arial" w:cs="Arial"/>
          <w:sz w:val="22"/>
        </w:rPr>
        <w:t>family,</w:t>
      </w:r>
      <w:r w:rsidRPr="002B420E">
        <w:rPr>
          <w:rFonts w:eastAsia="Arial" w:cs="Arial"/>
          <w:spacing w:val="56"/>
          <w:w w:val="99"/>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z w:val="22"/>
        </w:rPr>
        <w:t>visitors</w:t>
      </w:r>
      <w:r w:rsidRPr="002B420E">
        <w:rPr>
          <w:rFonts w:eastAsia="Arial" w:cs="Arial"/>
          <w:spacing w:val="-7"/>
          <w:sz w:val="22"/>
        </w:rPr>
        <w:t xml:space="preserve"> </w:t>
      </w:r>
      <w:r w:rsidRPr="002B420E">
        <w:rPr>
          <w:rFonts w:eastAsia="Arial" w:cs="Arial"/>
          <w:spacing w:val="-1"/>
          <w:sz w:val="22"/>
        </w:rPr>
        <w:t>at</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facility</w:t>
      </w:r>
      <w:r w:rsidRPr="002B420E">
        <w:rPr>
          <w:rFonts w:eastAsia="Arial" w:cs="Arial"/>
          <w:spacing w:val="-8"/>
          <w:sz w:val="22"/>
        </w:rPr>
        <w:t xml:space="preserve"> </w:t>
      </w:r>
      <w:r w:rsidRPr="002B420E">
        <w:rPr>
          <w:rFonts w:eastAsia="Arial" w:cs="Arial"/>
          <w:spacing w:val="-1"/>
          <w:sz w:val="22"/>
        </w:rPr>
        <w:t>you</w:t>
      </w:r>
      <w:r w:rsidRPr="002B420E">
        <w:rPr>
          <w:rFonts w:eastAsia="Arial" w:cs="Arial"/>
          <w:spacing w:val="-5"/>
          <w:sz w:val="22"/>
        </w:rPr>
        <w:t xml:space="preserve"> </w:t>
      </w:r>
      <w:r w:rsidRPr="002B420E">
        <w:rPr>
          <w:rFonts w:eastAsia="Arial" w:cs="Arial"/>
          <w:sz w:val="22"/>
        </w:rPr>
        <w:t>are</w:t>
      </w:r>
      <w:r w:rsidRPr="002B420E">
        <w:rPr>
          <w:rFonts w:eastAsia="Arial" w:cs="Arial"/>
          <w:spacing w:val="-4"/>
          <w:sz w:val="22"/>
        </w:rPr>
        <w:t xml:space="preserve"> </w:t>
      </w:r>
      <w:r w:rsidRPr="002B420E">
        <w:rPr>
          <w:rFonts w:eastAsia="Arial" w:cs="Arial"/>
          <w:sz w:val="22"/>
        </w:rPr>
        <w:t>working.</w:t>
      </w:r>
      <w:r w:rsidRPr="002B420E">
        <w:rPr>
          <w:rFonts w:eastAsia="Arial" w:cs="Arial"/>
          <w:spacing w:val="-12"/>
          <w:sz w:val="22"/>
        </w:rPr>
        <w:t xml:space="preserve"> </w:t>
      </w:r>
      <w:r w:rsidRPr="002B420E">
        <w:rPr>
          <w:rFonts w:eastAsia="Arial" w:cs="Arial"/>
          <w:spacing w:val="1"/>
          <w:sz w:val="22"/>
        </w:rPr>
        <w:t>Where</w:t>
      </w:r>
      <w:r w:rsidRPr="002B420E">
        <w:rPr>
          <w:rFonts w:eastAsia="Arial" w:cs="Arial"/>
          <w:spacing w:val="-9"/>
          <w:sz w:val="22"/>
        </w:rPr>
        <w:t xml:space="preserve"> </w:t>
      </w:r>
      <w:r w:rsidRPr="002B420E">
        <w:rPr>
          <w:rFonts w:eastAsia="Arial" w:cs="Arial"/>
          <w:sz w:val="22"/>
        </w:rPr>
        <w:t>such</w:t>
      </w:r>
      <w:r w:rsidRPr="002B420E">
        <w:rPr>
          <w:rFonts w:eastAsia="Arial" w:cs="Arial"/>
          <w:spacing w:val="-8"/>
          <w:sz w:val="22"/>
        </w:rPr>
        <w:t xml:space="preserve"> </w:t>
      </w:r>
      <w:r w:rsidRPr="002B420E">
        <w:rPr>
          <w:rFonts w:eastAsia="Arial" w:cs="Arial"/>
          <w:sz w:val="22"/>
        </w:rPr>
        <w:t>cases</w:t>
      </w:r>
      <w:r w:rsidRPr="002B420E">
        <w:rPr>
          <w:rFonts w:eastAsia="Arial" w:cs="Arial"/>
          <w:spacing w:val="-4"/>
          <w:sz w:val="22"/>
        </w:rPr>
        <w:t xml:space="preserve"> </w:t>
      </w:r>
      <w:r w:rsidRPr="002B420E">
        <w:rPr>
          <w:rFonts w:eastAsia="Arial" w:cs="Arial"/>
          <w:spacing w:val="-1"/>
          <w:sz w:val="22"/>
        </w:rPr>
        <w:t>arise</w:t>
      </w:r>
      <w:r w:rsidRPr="002B420E">
        <w:rPr>
          <w:rFonts w:eastAsia="Arial" w:cs="Arial"/>
          <w:spacing w:val="-8"/>
          <w:sz w:val="22"/>
        </w:rPr>
        <w:t xml:space="preserve"> </w:t>
      </w:r>
      <w:r w:rsidRPr="002B420E">
        <w:rPr>
          <w:rFonts w:eastAsia="Arial" w:cs="Arial"/>
          <w:sz w:val="22"/>
        </w:rPr>
        <w:t>that</w:t>
      </w:r>
      <w:r w:rsidRPr="002B420E">
        <w:rPr>
          <w:rFonts w:eastAsia="Arial" w:cs="Arial"/>
          <w:spacing w:val="46"/>
          <w:w w:val="99"/>
          <w:sz w:val="22"/>
        </w:rPr>
        <w:t xml:space="preserve"> </w:t>
      </w:r>
      <w:r w:rsidRPr="002B420E">
        <w:rPr>
          <w:rFonts w:eastAsia="Arial" w:cs="Arial"/>
          <w:spacing w:val="-1"/>
          <w:sz w:val="22"/>
        </w:rPr>
        <w:t>there</w:t>
      </w:r>
      <w:r w:rsidRPr="002B420E">
        <w:rPr>
          <w:rFonts w:eastAsia="Arial" w:cs="Arial"/>
          <w:spacing w:val="-10"/>
          <w:sz w:val="22"/>
        </w:rPr>
        <w:t xml:space="preserve"> </w:t>
      </w:r>
      <w:r w:rsidRPr="002B420E">
        <w:rPr>
          <w:rFonts w:eastAsia="Arial" w:cs="Arial"/>
          <w:spacing w:val="-1"/>
          <w:sz w:val="22"/>
        </w:rPr>
        <w:t>is</w:t>
      </w:r>
      <w:r w:rsidRPr="002B420E">
        <w:rPr>
          <w:rFonts w:eastAsia="Arial" w:cs="Arial"/>
          <w:spacing w:val="-5"/>
          <w:sz w:val="22"/>
        </w:rPr>
        <w:t xml:space="preserve"> </w:t>
      </w:r>
      <w:r w:rsidRPr="002B420E">
        <w:rPr>
          <w:rFonts w:eastAsia="Arial" w:cs="Arial"/>
          <w:sz w:val="22"/>
        </w:rPr>
        <w:t>already</w:t>
      </w:r>
      <w:r w:rsidRPr="002B420E">
        <w:rPr>
          <w:rFonts w:eastAsia="Arial" w:cs="Arial"/>
          <w:spacing w:val="-13"/>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pacing w:val="-1"/>
          <w:sz w:val="22"/>
        </w:rPr>
        <w:t>personal</w:t>
      </w:r>
      <w:r w:rsidRPr="002B420E">
        <w:rPr>
          <w:rFonts w:eastAsia="Arial" w:cs="Arial"/>
          <w:spacing w:val="-4"/>
          <w:sz w:val="22"/>
        </w:rPr>
        <w:t xml:space="preserve"> </w:t>
      </w:r>
      <w:r w:rsidRPr="002B420E">
        <w:rPr>
          <w:rFonts w:eastAsia="Arial" w:cs="Arial"/>
          <w:sz w:val="22"/>
        </w:rPr>
        <w:t>relationship</w:t>
      </w:r>
      <w:r w:rsidRPr="002B420E">
        <w:rPr>
          <w:rFonts w:eastAsia="Arial" w:cs="Arial"/>
          <w:spacing w:val="-6"/>
          <w:sz w:val="22"/>
        </w:rPr>
        <w:t xml:space="preserve"> </w:t>
      </w:r>
      <w:r w:rsidRPr="002B420E">
        <w:rPr>
          <w:rFonts w:eastAsia="Arial" w:cs="Arial"/>
          <w:spacing w:val="-1"/>
          <w:sz w:val="22"/>
        </w:rPr>
        <w:t>established</w:t>
      </w:r>
      <w:r w:rsidRPr="002B420E">
        <w:rPr>
          <w:rFonts w:eastAsia="Arial" w:cs="Arial"/>
          <w:spacing w:val="-6"/>
          <w:sz w:val="22"/>
        </w:rPr>
        <w:t xml:space="preserve"> </w:t>
      </w:r>
      <w:r w:rsidRPr="002B420E">
        <w:rPr>
          <w:rFonts w:eastAsia="Arial" w:cs="Arial"/>
          <w:spacing w:val="-1"/>
          <w:sz w:val="22"/>
        </w:rPr>
        <w:t>prior</w:t>
      </w:r>
      <w:r w:rsidRPr="002B420E">
        <w:rPr>
          <w:rFonts w:eastAsia="Arial" w:cs="Arial"/>
          <w:spacing w:val="-10"/>
          <w:sz w:val="22"/>
        </w:rPr>
        <w:t xml:space="preserve"> </w:t>
      </w:r>
      <w:r w:rsidRPr="002B420E">
        <w:rPr>
          <w:rFonts w:eastAsia="Arial" w:cs="Arial"/>
          <w:spacing w:val="2"/>
          <w:sz w:val="22"/>
        </w:rPr>
        <w:t>to</w:t>
      </w:r>
      <w:r w:rsidRPr="002B420E">
        <w:rPr>
          <w:rFonts w:eastAsia="Arial" w:cs="Arial"/>
          <w:spacing w:val="-6"/>
          <w:sz w:val="22"/>
        </w:rPr>
        <w:t xml:space="preserve"> </w:t>
      </w:r>
      <w:r w:rsidRPr="002B420E">
        <w:rPr>
          <w:rFonts w:eastAsia="Arial" w:cs="Arial"/>
          <w:spacing w:val="-1"/>
          <w:sz w:val="22"/>
        </w:rPr>
        <w:t>working</w:t>
      </w:r>
      <w:r w:rsidRPr="002B420E">
        <w:rPr>
          <w:rFonts w:eastAsia="Arial" w:cs="Arial"/>
          <w:spacing w:val="-6"/>
          <w:sz w:val="22"/>
        </w:rPr>
        <w:t xml:space="preserve"> </w:t>
      </w:r>
      <w:r w:rsidRPr="002B420E">
        <w:rPr>
          <w:rFonts w:eastAsia="Arial" w:cs="Arial"/>
          <w:spacing w:val="-1"/>
          <w:sz w:val="22"/>
        </w:rPr>
        <w:t>at</w:t>
      </w:r>
      <w:r w:rsidRPr="002B420E">
        <w:rPr>
          <w:rFonts w:eastAsia="Arial" w:cs="Arial"/>
          <w:spacing w:val="67"/>
          <w:w w:val="99"/>
          <w:sz w:val="22"/>
        </w:rPr>
        <w:t xml:space="preserve"> </w:t>
      </w:r>
      <w:r w:rsidRPr="002B420E">
        <w:rPr>
          <w:rFonts w:eastAsia="Arial" w:cs="Arial"/>
          <w:spacing w:val="-1"/>
          <w:sz w:val="22"/>
        </w:rPr>
        <w:t>the</w:t>
      </w:r>
      <w:r w:rsidRPr="002B420E">
        <w:rPr>
          <w:rFonts w:eastAsia="Arial" w:cs="Arial"/>
          <w:spacing w:val="-10"/>
          <w:sz w:val="22"/>
        </w:rPr>
        <w:t xml:space="preserve"> </w:t>
      </w:r>
      <w:r w:rsidRPr="002B420E">
        <w:rPr>
          <w:rFonts w:eastAsia="Arial" w:cs="Arial"/>
          <w:sz w:val="22"/>
        </w:rPr>
        <w:t>facility,</w:t>
      </w:r>
      <w:r w:rsidRPr="002B420E">
        <w:rPr>
          <w:rFonts w:eastAsia="Arial" w:cs="Arial"/>
          <w:spacing w:val="-4"/>
          <w:sz w:val="22"/>
        </w:rPr>
        <w:t xml:space="preserve"> </w:t>
      </w:r>
      <w:r w:rsidRPr="002B420E">
        <w:rPr>
          <w:rFonts w:eastAsia="Arial" w:cs="Arial"/>
          <w:spacing w:val="-1"/>
          <w:sz w:val="22"/>
        </w:rPr>
        <w:t>this</w:t>
      </w:r>
      <w:r w:rsidRPr="002B420E">
        <w:rPr>
          <w:rFonts w:eastAsia="Arial" w:cs="Arial"/>
          <w:spacing w:val="-4"/>
          <w:sz w:val="22"/>
        </w:rPr>
        <w:t xml:space="preserve"> </w:t>
      </w:r>
      <w:r w:rsidRPr="002B420E">
        <w:rPr>
          <w:rFonts w:eastAsia="Arial" w:cs="Arial"/>
          <w:sz w:val="22"/>
        </w:rPr>
        <w:t>information</w:t>
      </w:r>
      <w:r w:rsidRPr="002B420E">
        <w:rPr>
          <w:rFonts w:eastAsia="Arial" w:cs="Arial"/>
          <w:spacing w:val="-9"/>
          <w:sz w:val="22"/>
        </w:rPr>
        <w:t xml:space="preserve"> </w:t>
      </w:r>
      <w:r w:rsidRPr="002B420E">
        <w:rPr>
          <w:rFonts w:eastAsia="Arial" w:cs="Arial"/>
          <w:spacing w:val="1"/>
          <w:sz w:val="22"/>
        </w:rPr>
        <w:t>must</w:t>
      </w:r>
      <w:r w:rsidRPr="002B420E">
        <w:rPr>
          <w:rFonts w:eastAsia="Arial" w:cs="Arial"/>
          <w:spacing w:val="-9"/>
          <w:sz w:val="22"/>
        </w:rPr>
        <w:t xml:space="preserve"> </w:t>
      </w:r>
      <w:r w:rsidRPr="002B420E">
        <w:rPr>
          <w:rFonts w:eastAsia="Arial" w:cs="Arial"/>
          <w:spacing w:val="1"/>
          <w:sz w:val="22"/>
        </w:rPr>
        <w:t>be</w:t>
      </w:r>
      <w:r w:rsidRPr="002B420E">
        <w:rPr>
          <w:rFonts w:eastAsia="Arial" w:cs="Arial"/>
          <w:spacing w:val="-5"/>
          <w:sz w:val="22"/>
        </w:rPr>
        <w:t xml:space="preserve"> </w:t>
      </w:r>
      <w:r w:rsidRPr="002B420E">
        <w:rPr>
          <w:rFonts w:eastAsia="Arial" w:cs="Arial"/>
          <w:sz w:val="22"/>
        </w:rPr>
        <w:t>disclosed</w:t>
      </w:r>
      <w:r w:rsidRPr="002B420E">
        <w:rPr>
          <w:rFonts w:eastAsia="Arial" w:cs="Arial"/>
          <w:spacing w:val="-9"/>
          <w:sz w:val="22"/>
        </w:rPr>
        <w:t xml:space="preserve"> </w:t>
      </w:r>
      <w:r w:rsidRPr="002B420E">
        <w:rPr>
          <w:rFonts w:eastAsia="Arial" w:cs="Arial"/>
          <w:sz w:val="22"/>
        </w:rPr>
        <w:t>to</w:t>
      </w:r>
      <w:r w:rsidRPr="002B420E">
        <w:rPr>
          <w:rFonts w:eastAsia="Arial" w:cs="Arial"/>
          <w:spacing w:val="-5"/>
          <w:sz w:val="22"/>
        </w:rPr>
        <w:t xml:space="preserve"> </w:t>
      </w:r>
      <w:r w:rsidRPr="002B420E">
        <w:rPr>
          <w:rFonts w:eastAsia="Arial" w:cs="Arial"/>
          <w:spacing w:val="-1"/>
          <w:sz w:val="22"/>
        </w:rPr>
        <w:t>include</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9"/>
          <w:sz w:val="22"/>
        </w:rPr>
        <w:t xml:space="preserve"> </w:t>
      </w:r>
      <w:r w:rsidRPr="002B420E">
        <w:rPr>
          <w:rFonts w:eastAsia="Arial" w:cs="Arial"/>
          <w:sz w:val="22"/>
        </w:rPr>
        <w:t>name,</w:t>
      </w:r>
      <w:r w:rsidRPr="002B420E">
        <w:rPr>
          <w:rFonts w:eastAsia="Arial" w:cs="Arial"/>
          <w:spacing w:val="28"/>
          <w:w w:val="99"/>
          <w:sz w:val="22"/>
        </w:rPr>
        <w:t xml:space="preserve"> </w:t>
      </w:r>
      <w:r w:rsidRPr="002B420E">
        <w:rPr>
          <w:rFonts w:eastAsia="Arial" w:cs="Arial"/>
          <w:sz w:val="22"/>
        </w:rPr>
        <w:t>number</w:t>
      </w:r>
      <w:r w:rsidRPr="002B420E">
        <w:rPr>
          <w:rFonts w:eastAsia="Arial" w:cs="Arial"/>
          <w:spacing w:val="-11"/>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pacing w:val="1"/>
          <w:sz w:val="22"/>
        </w:rPr>
        <w:t>location</w:t>
      </w:r>
      <w:r w:rsidRPr="002B420E">
        <w:rPr>
          <w:rFonts w:eastAsia="Arial" w:cs="Arial"/>
          <w:spacing w:val="-10"/>
          <w:sz w:val="22"/>
        </w:rPr>
        <w:t xml:space="preserve"> </w:t>
      </w:r>
      <w:r w:rsidRPr="002B420E">
        <w:rPr>
          <w:rFonts w:eastAsia="Arial" w:cs="Arial"/>
          <w:spacing w:val="-1"/>
          <w:sz w:val="22"/>
        </w:rPr>
        <w:t>of</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11"/>
          <w:sz w:val="22"/>
        </w:rPr>
        <w:t xml:space="preserve"> </w:t>
      </w:r>
      <w:r w:rsidRPr="002B420E">
        <w:rPr>
          <w:rFonts w:eastAsia="Arial" w:cs="Arial"/>
          <w:sz w:val="22"/>
        </w:rPr>
        <w:t>offender.</w:t>
      </w:r>
    </w:p>
    <w:p w14:paraId="31131E5E" w14:textId="35DCB74A" w:rsidR="002B420E" w:rsidRPr="002B420E" w:rsidRDefault="002B420E" w:rsidP="006726E4">
      <w:pPr>
        <w:widowControl w:val="0"/>
        <w:spacing w:before="170" w:after="0" w:line="276" w:lineRule="auto"/>
        <w:rPr>
          <w:rFonts w:eastAsia="Arial" w:cs="Arial"/>
          <w:sz w:val="22"/>
        </w:rPr>
        <w:sectPr w:rsidR="002B420E" w:rsidRPr="002B420E">
          <w:pgSz w:w="12240" w:h="15840"/>
          <w:pgMar w:top="880" w:right="1300" w:bottom="900" w:left="1580" w:header="699" w:footer="717" w:gutter="0"/>
          <w:cols w:space="720"/>
        </w:sectPr>
      </w:pPr>
      <w:r w:rsidRPr="002B420E">
        <w:rPr>
          <w:rFonts w:eastAsia="Arial" w:cs="Arial"/>
          <w:spacing w:val="-1"/>
          <w:sz w:val="22"/>
        </w:rPr>
        <w:t>Making</w:t>
      </w:r>
      <w:r w:rsidRPr="002B420E">
        <w:rPr>
          <w:rFonts w:eastAsia="Arial" w:cs="Arial"/>
          <w:spacing w:val="-9"/>
          <w:sz w:val="22"/>
        </w:rPr>
        <w:t xml:space="preserve"> </w:t>
      </w:r>
      <w:r w:rsidRPr="002B420E">
        <w:rPr>
          <w:rFonts w:eastAsia="Arial" w:cs="Arial"/>
          <w:sz w:val="22"/>
        </w:rPr>
        <w:t>contact</w:t>
      </w:r>
      <w:r w:rsidRPr="002B420E">
        <w:rPr>
          <w:rFonts w:eastAsia="Arial" w:cs="Arial"/>
          <w:spacing w:val="-4"/>
          <w:sz w:val="22"/>
        </w:rPr>
        <w:t xml:space="preserve"> </w:t>
      </w:r>
      <w:r w:rsidRPr="002B420E">
        <w:rPr>
          <w:rFonts w:eastAsia="Arial" w:cs="Arial"/>
          <w:spacing w:val="-1"/>
          <w:sz w:val="22"/>
        </w:rPr>
        <w:t>with</w:t>
      </w:r>
      <w:r w:rsidRPr="002B420E">
        <w:rPr>
          <w:rFonts w:eastAsia="Arial" w:cs="Arial"/>
          <w:spacing w:val="-5"/>
          <w:sz w:val="22"/>
        </w:rPr>
        <w:t xml:space="preserve"> </w:t>
      </w:r>
      <w:r w:rsidRPr="002B420E">
        <w:rPr>
          <w:rFonts w:eastAsia="Arial" w:cs="Arial"/>
          <w:sz w:val="22"/>
        </w:rPr>
        <w:t>any</w:t>
      </w:r>
      <w:r w:rsidRPr="002B420E">
        <w:rPr>
          <w:rFonts w:eastAsia="Arial" w:cs="Arial"/>
          <w:spacing w:val="-9"/>
          <w:sz w:val="22"/>
        </w:rPr>
        <w:t xml:space="preserve"> </w:t>
      </w:r>
      <w:r w:rsidRPr="002B420E">
        <w:rPr>
          <w:rFonts w:eastAsia="Arial" w:cs="Arial"/>
          <w:sz w:val="22"/>
        </w:rPr>
        <w:t>offender,</w:t>
      </w:r>
      <w:r w:rsidRPr="002B420E">
        <w:rPr>
          <w:rFonts w:eastAsia="Arial" w:cs="Arial"/>
          <w:spacing w:val="-8"/>
          <w:sz w:val="22"/>
        </w:rPr>
        <w:t xml:space="preserve"> </w:t>
      </w:r>
      <w:r w:rsidRPr="002B420E">
        <w:rPr>
          <w:rFonts w:eastAsia="Arial" w:cs="Arial"/>
          <w:sz w:val="22"/>
        </w:rPr>
        <w:t>family</w:t>
      </w:r>
      <w:r w:rsidRPr="002B420E">
        <w:rPr>
          <w:rFonts w:eastAsia="Arial" w:cs="Arial"/>
          <w:spacing w:val="-12"/>
          <w:sz w:val="22"/>
        </w:rPr>
        <w:t xml:space="preserve"> </w:t>
      </w:r>
      <w:r w:rsidRPr="002B420E">
        <w:rPr>
          <w:rFonts w:eastAsia="Arial" w:cs="Arial"/>
          <w:sz w:val="22"/>
        </w:rPr>
        <w:t>member</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pacing w:val="-1"/>
          <w:sz w:val="22"/>
        </w:rPr>
        <w:t>an</w:t>
      </w:r>
      <w:r w:rsidRPr="002B420E">
        <w:rPr>
          <w:rFonts w:eastAsia="Arial" w:cs="Arial"/>
          <w:spacing w:val="-5"/>
          <w:sz w:val="22"/>
        </w:rPr>
        <w:t xml:space="preserve"> </w:t>
      </w:r>
      <w:r w:rsidRPr="002B420E">
        <w:rPr>
          <w:rFonts w:eastAsia="Arial" w:cs="Arial"/>
          <w:spacing w:val="-1"/>
          <w:sz w:val="22"/>
        </w:rPr>
        <w:t>offender</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z w:val="22"/>
        </w:rPr>
        <w:t>a</w:t>
      </w:r>
      <w:r w:rsidRPr="002B420E">
        <w:rPr>
          <w:rFonts w:eastAsia="Arial" w:cs="Arial"/>
          <w:spacing w:val="50"/>
          <w:w w:val="99"/>
          <w:sz w:val="22"/>
        </w:rPr>
        <w:t xml:space="preserve"> </w:t>
      </w:r>
      <w:r w:rsidRPr="002B420E">
        <w:rPr>
          <w:rFonts w:eastAsia="Arial" w:cs="Arial"/>
          <w:spacing w:val="-1"/>
          <w:sz w:val="22"/>
        </w:rPr>
        <w:t>listed</w:t>
      </w:r>
      <w:r w:rsidRPr="002B420E">
        <w:rPr>
          <w:rFonts w:eastAsia="Arial" w:cs="Arial"/>
          <w:spacing w:val="-6"/>
          <w:sz w:val="22"/>
        </w:rPr>
        <w:t xml:space="preserve"> </w:t>
      </w:r>
      <w:r w:rsidRPr="002B420E">
        <w:rPr>
          <w:rFonts w:eastAsia="Arial" w:cs="Arial"/>
          <w:sz w:val="22"/>
        </w:rPr>
        <w:t>visitor</w:t>
      </w:r>
      <w:r w:rsidRPr="002B420E">
        <w:rPr>
          <w:rFonts w:eastAsia="Arial" w:cs="Arial"/>
          <w:spacing w:val="-9"/>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pacing w:val="1"/>
          <w:sz w:val="22"/>
        </w:rPr>
        <w:t>an</w:t>
      </w:r>
      <w:r w:rsidRPr="002B420E">
        <w:rPr>
          <w:rFonts w:eastAsia="Arial" w:cs="Arial"/>
          <w:spacing w:val="-9"/>
          <w:sz w:val="22"/>
        </w:rPr>
        <w:t xml:space="preserve"> </w:t>
      </w:r>
      <w:r w:rsidRPr="002B420E">
        <w:rPr>
          <w:rFonts w:eastAsia="Arial" w:cs="Arial"/>
          <w:sz w:val="22"/>
        </w:rPr>
        <w:t>offender</w:t>
      </w:r>
      <w:r w:rsidRPr="002B420E">
        <w:rPr>
          <w:rFonts w:eastAsia="Arial" w:cs="Arial"/>
          <w:spacing w:val="-9"/>
          <w:sz w:val="22"/>
        </w:rPr>
        <w:t xml:space="preserve"> </w:t>
      </w:r>
      <w:r w:rsidRPr="002B420E">
        <w:rPr>
          <w:rFonts w:eastAsia="Arial" w:cs="Arial"/>
          <w:sz w:val="22"/>
        </w:rPr>
        <w:t>outside</w:t>
      </w:r>
      <w:r w:rsidRPr="002B420E">
        <w:rPr>
          <w:rFonts w:eastAsia="Arial" w:cs="Arial"/>
          <w:spacing w:val="-9"/>
          <w:sz w:val="22"/>
        </w:rPr>
        <w:t xml:space="preserve"> </w:t>
      </w:r>
      <w:r w:rsidRPr="002B420E">
        <w:rPr>
          <w:rFonts w:eastAsia="Arial" w:cs="Arial"/>
          <w:sz w:val="22"/>
        </w:rPr>
        <w:t>the</w:t>
      </w:r>
      <w:r w:rsidRPr="002B420E">
        <w:rPr>
          <w:rFonts w:eastAsia="Arial" w:cs="Arial"/>
          <w:spacing w:val="-4"/>
          <w:sz w:val="22"/>
        </w:rPr>
        <w:t xml:space="preserve"> </w:t>
      </w:r>
      <w:r w:rsidRPr="002B420E">
        <w:rPr>
          <w:rFonts w:eastAsia="Arial" w:cs="Arial"/>
          <w:sz w:val="22"/>
        </w:rPr>
        <w:t>regular</w:t>
      </w:r>
      <w:r w:rsidRPr="002B420E">
        <w:rPr>
          <w:rFonts w:eastAsia="Arial" w:cs="Arial"/>
          <w:spacing w:val="-5"/>
          <w:sz w:val="22"/>
        </w:rPr>
        <w:t xml:space="preserve"> </w:t>
      </w:r>
      <w:r w:rsidRPr="002B420E">
        <w:rPr>
          <w:rFonts w:eastAsia="Arial" w:cs="Arial"/>
          <w:sz w:val="22"/>
        </w:rPr>
        <w:t>performance</w:t>
      </w:r>
      <w:r w:rsidRPr="002B420E">
        <w:rPr>
          <w:rFonts w:eastAsia="Arial" w:cs="Arial"/>
          <w:spacing w:val="-9"/>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pacing w:val="1"/>
          <w:sz w:val="22"/>
        </w:rPr>
        <w:t>the</w:t>
      </w:r>
      <w:r w:rsidRPr="002B420E">
        <w:rPr>
          <w:rFonts w:eastAsia="Arial" w:cs="Arial"/>
          <w:spacing w:val="-9"/>
          <w:sz w:val="22"/>
        </w:rPr>
        <w:t xml:space="preserve"> </w:t>
      </w:r>
      <w:r w:rsidRPr="002B420E">
        <w:rPr>
          <w:rFonts w:eastAsia="Arial" w:cs="Arial"/>
          <w:sz w:val="22"/>
        </w:rPr>
        <w:t>job</w:t>
      </w:r>
      <w:r w:rsidR="006726E4">
        <w:rPr>
          <w:rFonts w:eastAsia="Arial" w:cs="Arial"/>
          <w:sz w:val="22"/>
        </w:rPr>
        <w:t>.</w:t>
      </w:r>
    </w:p>
    <w:p w14:paraId="0413B958" w14:textId="68ECD07B" w:rsidR="002B420E" w:rsidRPr="002B420E" w:rsidRDefault="002B420E" w:rsidP="006726E4">
      <w:pPr>
        <w:widowControl w:val="0"/>
        <w:spacing w:before="63" w:after="0" w:line="276" w:lineRule="auto"/>
        <w:ind w:right="699"/>
        <w:jc w:val="both"/>
        <w:rPr>
          <w:rFonts w:eastAsia="Arial" w:cs="Arial"/>
          <w:sz w:val="22"/>
        </w:rPr>
      </w:pPr>
      <w:r w:rsidRPr="002B420E">
        <w:rPr>
          <w:rFonts w:eastAsia="Arial" w:cs="Arial"/>
          <w:spacing w:val="-1"/>
          <w:sz w:val="22"/>
        </w:rPr>
        <w:lastRenderedPageBreak/>
        <w:t>Giving</w:t>
      </w:r>
      <w:r w:rsidRPr="002B420E">
        <w:rPr>
          <w:rFonts w:eastAsia="Arial" w:cs="Arial"/>
          <w:spacing w:val="-7"/>
          <w:sz w:val="22"/>
        </w:rPr>
        <w:t xml:space="preserve"> </w:t>
      </w:r>
      <w:r w:rsidRPr="002B420E">
        <w:rPr>
          <w:rFonts w:eastAsia="Arial" w:cs="Arial"/>
          <w:spacing w:val="-1"/>
          <w:sz w:val="22"/>
        </w:rPr>
        <w:t>or</w:t>
      </w:r>
      <w:r w:rsidRPr="002B420E">
        <w:rPr>
          <w:rFonts w:eastAsia="Arial" w:cs="Arial"/>
          <w:spacing w:val="-8"/>
          <w:sz w:val="22"/>
        </w:rPr>
        <w:t xml:space="preserve"> </w:t>
      </w:r>
      <w:r w:rsidRPr="002B420E">
        <w:rPr>
          <w:rFonts w:eastAsia="Arial" w:cs="Arial"/>
          <w:sz w:val="22"/>
        </w:rPr>
        <w:t>receiving</w:t>
      </w:r>
      <w:r w:rsidRPr="002B420E">
        <w:rPr>
          <w:rFonts w:eastAsia="Arial" w:cs="Arial"/>
          <w:spacing w:val="-11"/>
          <w:sz w:val="22"/>
        </w:rPr>
        <w:t xml:space="preserve"> </w:t>
      </w:r>
      <w:r w:rsidRPr="002B420E">
        <w:rPr>
          <w:rFonts w:eastAsia="Arial" w:cs="Arial"/>
          <w:sz w:val="22"/>
        </w:rPr>
        <w:t>letters,</w:t>
      </w:r>
      <w:r w:rsidRPr="002B420E">
        <w:rPr>
          <w:rFonts w:eastAsia="Arial" w:cs="Arial"/>
          <w:spacing w:val="-10"/>
          <w:sz w:val="22"/>
        </w:rPr>
        <w:t xml:space="preserve"> </w:t>
      </w:r>
      <w:r w:rsidRPr="002B420E">
        <w:rPr>
          <w:rFonts w:eastAsia="Arial" w:cs="Arial"/>
          <w:sz w:val="22"/>
        </w:rPr>
        <w:t>money,</w:t>
      </w:r>
      <w:r w:rsidRPr="002B420E">
        <w:rPr>
          <w:rFonts w:eastAsia="Arial" w:cs="Arial"/>
          <w:spacing w:val="-7"/>
          <w:sz w:val="22"/>
        </w:rPr>
        <w:t xml:space="preserve"> </w:t>
      </w:r>
      <w:r w:rsidRPr="002B420E">
        <w:rPr>
          <w:rFonts w:eastAsia="Arial" w:cs="Arial"/>
          <w:spacing w:val="-1"/>
          <w:sz w:val="22"/>
        </w:rPr>
        <w:t>personal</w:t>
      </w:r>
      <w:r w:rsidRPr="002B420E">
        <w:rPr>
          <w:rFonts w:eastAsia="Arial" w:cs="Arial"/>
          <w:spacing w:val="-10"/>
          <w:sz w:val="22"/>
        </w:rPr>
        <w:t xml:space="preserve"> </w:t>
      </w:r>
      <w:r w:rsidRPr="002B420E">
        <w:rPr>
          <w:rFonts w:eastAsia="Arial" w:cs="Arial"/>
          <w:sz w:val="22"/>
        </w:rPr>
        <w:t>mementos,</w:t>
      </w:r>
      <w:r w:rsidRPr="002B420E">
        <w:rPr>
          <w:rFonts w:eastAsia="Arial" w:cs="Arial"/>
          <w:spacing w:val="-10"/>
          <w:sz w:val="22"/>
        </w:rPr>
        <w:t xml:space="preserve"> </w:t>
      </w:r>
      <w:r w:rsidRPr="002B420E">
        <w:rPr>
          <w:rFonts w:eastAsia="Arial" w:cs="Arial"/>
          <w:sz w:val="22"/>
        </w:rPr>
        <w:t>telephone</w:t>
      </w:r>
      <w:r w:rsidRPr="002B420E">
        <w:rPr>
          <w:rFonts w:eastAsia="Arial" w:cs="Arial"/>
          <w:spacing w:val="47"/>
          <w:w w:val="99"/>
          <w:sz w:val="22"/>
        </w:rPr>
        <w:t xml:space="preserve"> </w:t>
      </w:r>
      <w:r w:rsidRPr="002B420E">
        <w:rPr>
          <w:rFonts w:eastAsia="Arial" w:cs="Arial"/>
          <w:spacing w:val="-1"/>
          <w:sz w:val="22"/>
        </w:rPr>
        <w:t>numbers,</w:t>
      </w:r>
      <w:r w:rsidRPr="002B420E">
        <w:rPr>
          <w:rFonts w:eastAsia="Arial" w:cs="Arial"/>
          <w:spacing w:val="-7"/>
          <w:sz w:val="22"/>
        </w:rPr>
        <w:t xml:space="preserve"> </w:t>
      </w:r>
      <w:r w:rsidRPr="002B420E">
        <w:rPr>
          <w:rFonts w:eastAsia="Arial" w:cs="Arial"/>
          <w:sz w:val="22"/>
        </w:rPr>
        <w:t>legal</w:t>
      </w:r>
      <w:r w:rsidRPr="002B420E">
        <w:rPr>
          <w:rFonts w:eastAsia="Arial" w:cs="Arial"/>
          <w:spacing w:val="-6"/>
          <w:sz w:val="22"/>
        </w:rPr>
        <w:t xml:space="preserve"> </w:t>
      </w:r>
      <w:r w:rsidRPr="002B420E">
        <w:rPr>
          <w:rFonts w:eastAsia="Arial" w:cs="Arial"/>
          <w:spacing w:val="1"/>
          <w:sz w:val="22"/>
        </w:rPr>
        <w:t>or</w:t>
      </w:r>
      <w:r w:rsidRPr="002B420E">
        <w:rPr>
          <w:rFonts w:eastAsia="Arial" w:cs="Arial"/>
          <w:spacing w:val="-7"/>
          <w:sz w:val="22"/>
        </w:rPr>
        <w:t xml:space="preserve"> </w:t>
      </w:r>
      <w:r w:rsidRPr="002B420E">
        <w:rPr>
          <w:rFonts w:eastAsia="Arial" w:cs="Arial"/>
          <w:sz w:val="22"/>
        </w:rPr>
        <w:t>other</w:t>
      </w:r>
      <w:r w:rsidRPr="002B420E">
        <w:rPr>
          <w:rFonts w:eastAsia="Arial" w:cs="Arial"/>
          <w:spacing w:val="-8"/>
          <w:sz w:val="22"/>
        </w:rPr>
        <w:t xml:space="preserve"> </w:t>
      </w:r>
      <w:r w:rsidRPr="002B420E">
        <w:rPr>
          <w:rFonts w:eastAsia="Arial" w:cs="Arial"/>
          <w:sz w:val="22"/>
        </w:rPr>
        <w:t>services</w:t>
      </w:r>
      <w:r w:rsidRPr="002B420E">
        <w:rPr>
          <w:rFonts w:eastAsia="Arial" w:cs="Arial"/>
          <w:spacing w:val="-6"/>
          <w:sz w:val="22"/>
        </w:rPr>
        <w:t xml:space="preserve"> </w:t>
      </w:r>
      <w:r w:rsidRPr="002B420E">
        <w:rPr>
          <w:rFonts w:eastAsia="Arial" w:cs="Arial"/>
          <w:spacing w:val="2"/>
          <w:sz w:val="22"/>
        </w:rPr>
        <w:t>to</w:t>
      </w:r>
      <w:r w:rsidRPr="002B420E">
        <w:rPr>
          <w:rFonts w:eastAsia="Arial" w:cs="Arial"/>
          <w:spacing w:val="-7"/>
          <w:sz w:val="22"/>
        </w:rPr>
        <w:t xml:space="preserve"> </w:t>
      </w:r>
      <w:r w:rsidRPr="002B420E">
        <w:rPr>
          <w:rFonts w:eastAsia="Arial" w:cs="Arial"/>
          <w:spacing w:val="1"/>
          <w:sz w:val="22"/>
        </w:rPr>
        <w:t>or</w:t>
      </w:r>
      <w:r w:rsidRPr="002B420E">
        <w:rPr>
          <w:rFonts w:eastAsia="Arial" w:cs="Arial"/>
          <w:spacing w:val="-8"/>
          <w:sz w:val="22"/>
        </w:rPr>
        <w:t xml:space="preserve"> </w:t>
      </w:r>
      <w:r w:rsidRPr="002B420E">
        <w:rPr>
          <w:rFonts w:eastAsia="Arial" w:cs="Arial"/>
          <w:spacing w:val="1"/>
          <w:sz w:val="22"/>
        </w:rPr>
        <w:t>from</w:t>
      </w:r>
      <w:r w:rsidRPr="002B420E">
        <w:rPr>
          <w:rFonts w:eastAsia="Arial" w:cs="Arial"/>
          <w:spacing w:val="-3"/>
          <w:sz w:val="22"/>
        </w:rPr>
        <w:t xml:space="preserve"> </w:t>
      </w:r>
      <w:r w:rsidRPr="002B420E">
        <w:rPr>
          <w:rFonts w:eastAsia="Arial" w:cs="Arial"/>
          <w:spacing w:val="-1"/>
          <w:sz w:val="22"/>
        </w:rPr>
        <w:t>an</w:t>
      </w:r>
      <w:r w:rsidRPr="002B420E">
        <w:rPr>
          <w:rFonts w:eastAsia="Arial" w:cs="Arial"/>
          <w:spacing w:val="-4"/>
          <w:sz w:val="22"/>
        </w:rPr>
        <w:t xml:space="preserve"> </w:t>
      </w:r>
      <w:r w:rsidRPr="002B420E">
        <w:rPr>
          <w:rFonts w:eastAsia="Arial" w:cs="Arial"/>
          <w:spacing w:val="-1"/>
          <w:sz w:val="22"/>
        </w:rPr>
        <w:t>offender</w:t>
      </w:r>
      <w:r w:rsidRPr="002B420E">
        <w:rPr>
          <w:rFonts w:eastAsia="Arial" w:cs="Arial"/>
          <w:spacing w:val="-3"/>
          <w:sz w:val="22"/>
        </w:rPr>
        <w:t xml:space="preserve"> </w:t>
      </w:r>
      <w:r w:rsidRPr="002B420E">
        <w:rPr>
          <w:rFonts w:eastAsia="Arial" w:cs="Arial"/>
          <w:spacing w:val="-1"/>
          <w:sz w:val="22"/>
        </w:rPr>
        <w:t>or</w:t>
      </w:r>
      <w:r w:rsidRPr="002B420E">
        <w:rPr>
          <w:rFonts w:eastAsia="Arial" w:cs="Arial"/>
          <w:spacing w:val="-4"/>
          <w:sz w:val="22"/>
        </w:rPr>
        <w:t xml:space="preserve"> </w:t>
      </w:r>
      <w:r w:rsidRPr="002B420E">
        <w:rPr>
          <w:rFonts w:eastAsia="Arial" w:cs="Arial"/>
          <w:sz w:val="22"/>
        </w:rPr>
        <w:t>a</w:t>
      </w:r>
      <w:r w:rsidRPr="002B420E">
        <w:rPr>
          <w:rFonts w:eastAsia="Arial" w:cs="Arial"/>
          <w:spacing w:val="-7"/>
          <w:sz w:val="22"/>
        </w:rPr>
        <w:t xml:space="preserve"> </w:t>
      </w:r>
      <w:r w:rsidRPr="002B420E">
        <w:rPr>
          <w:rFonts w:eastAsia="Arial" w:cs="Arial"/>
          <w:spacing w:val="1"/>
          <w:sz w:val="22"/>
        </w:rPr>
        <w:t>family</w:t>
      </w:r>
      <w:r w:rsidRPr="002B420E">
        <w:rPr>
          <w:rFonts w:eastAsia="Arial" w:cs="Arial"/>
          <w:spacing w:val="56"/>
          <w:w w:val="99"/>
          <w:sz w:val="22"/>
        </w:rPr>
        <w:t xml:space="preserve"> </w:t>
      </w:r>
      <w:r w:rsidRPr="002B420E">
        <w:rPr>
          <w:rFonts w:eastAsia="Arial" w:cs="Arial"/>
          <w:sz w:val="22"/>
        </w:rPr>
        <w:t>member</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4"/>
          <w:sz w:val="22"/>
        </w:rPr>
        <w:t xml:space="preserve"> </w:t>
      </w:r>
      <w:r w:rsidRPr="002B420E">
        <w:rPr>
          <w:rFonts w:eastAsia="Arial" w:cs="Arial"/>
          <w:sz w:val="22"/>
        </w:rPr>
        <w:t>a</w:t>
      </w:r>
      <w:r w:rsidRPr="002B420E">
        <w:rPr>
          <w:rFonts w:eastAsia="Arial" w:cs="Arial"/>
          <w:spacing w:val="-9"/>
          <w:sz w:val="22"/>
        </w:rPr>
        <w:t xml:space="preserve"> </w:t>
      </w:r>
      <w:r w:rsidRPr="002B420E">
        <w:rPr>
          <w:rFonts w:eastAsia="Arial" w:cs="Arial"/>
          <w:sz w:val="22"/>
        </w:rPr>
        <w:t>listed</w:t>
      </w:r>
      <w:r w:rsidRPr="002B420E">
        <w:rPr>
          <w:rFonts w:eastAsia="Arial" w:cs="Arial"/>
          <w:spacing w:val="-8"/>
          <w:sz w:val="22"/>
        </w:rPr>
        <w:t xml:space="preserve"> </w:t>
      </w:r>
      <w:r w:rsidRPr="002B420E">
        <w:rPr>
          <w:rFonts w:eastAsia="Arial" w:cs="Arial"/>
          <w:sz w:val="22"/>
        </w:rPr>
        <w:t>visitor</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pacing w:val="-1"/>
          <w:sz w:val="22"/>
        </w:rPr>
        <w:t>an</w:t>
      </w:r>
      <w:r w:rsidRPr="002B420E">
        <w:rPr>
          <w:rFonts w:eastAsia="Arial" w:cs="Arial"/>
          <w:spacing w:val="-3"/>
          <w:sz w:val="22"/>
        </w:rPr>
        <w:t xml:space="preserve"> </w:t>
      </w:r>
      <w:r w:rsidRPr="002B420E">
        <w:rPr>
          <w:rFonts w:eastAsia="Arial" w:cs="Arial"/>
          <w:sz w:val="22"/>
        </w:rPr>
        <w:t>offender.</w:t>
      </w:r>
    </w:p>
    <w:p w14:paraId="03BA2290" w14:textId="77777777" w:rsidR="002B420E" w:rsidRPr="002B420E" w:rsidRDefault="002B420E" w:rsidP="006726E4">
      <w:pPr>
        <w:widowControl w:val="0"/>
        <w:spacing w:before="165" w:after="0" w:line="276" w:lineRule="auto"/>
        <w:ind w:right="334"/>
        <w:rPr>
          <w:rFonts w:eastAsia="Arial" w:cs="Arial"/>
          <w:sz w:val="22"/>
        </w:rPr>
      </w:pPr>
      <w:r w:rsidRPr="002B420E">
        <w:rPr>
          <w:rFonts w:eastAsia="Arial" w:cs="Arial"/>
          <w:spacing w:val="-1"/>
          <w:sz w:val="22"/>
        </w:rPr>
        <w:t>Conversation</w:t>
      </w:r>
      <w:r w:rsidRPr="002B420E">
        <w:rPr>
          <w:rFonts w:eastAsia="Arial" w:cs="Arial"/>
          <w:spacing w:val="-10"/>
          <w:sz w:val="22"/>
        </w:rPr>
        <w:t xml:space="preserve"> </w:t>
      </w:r>
      <w:r w:rsidRPr="002B420E">
        <w:rPr>
          <w:rFonts w:eastAsia="Arial" w:cs="Arial"/>
          <w:spacing w:val="-1"/>
          <w:sz w:val="22"/>
        </w:rPr>
        <w:t>of</w:t>
      </w:r>
      <w:r w:rsidRPr="002B420E">
        <w:rPr>
          <w:rFonts w:eastAsia="Arial" w:cs="Arial"/>
          <w:spacing w:val="-5"/>
          <w:sz w:val="22"/>
        </w:rPr>
        <w:t xml:space="preserve"> </w:t>
      </w:r>
      <w:r w:rsidRPr="002B420E">
        <w:rPr>
          <w:rFonts w:eastAsia="Arial" w:cs="Arial"/>
          <w:sz w:val="22"/>
        </w:rPr>
        <w:t>a</w:t>
      </w:r>
      <w:r w:rsidRPr="002B420E">
        <w:rPr>
          <w:rFonts w:eastAsia="Arial" w:cs="Arial"/>
          <w:spacing w:val="-6"/>
          <w:sz w:val="22"/>
        </w:rPr>
        <w:t xml:space="preserve"> </w:t>
      </w:r>
      <w:r w:rsidRPr="002B420E">
        <w:rPr>
          <w:rFonts w:eastAsia="Arial" w:cs="Arial"/>
          <w:spacing w:val="-1"/>
          <w:sz w:val="22"/>
        </w:rPr>
        <w:t>sexual</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6"/>
          <w:sz w:val="22"/>
        </w:rPr>
        <w:t xml:space="preserve"> </w:t>
      </w:r>
      <w:r w:rsidRPr="002B420E">
        <w:rPr>
          <w:rFonts w:eastAsia="Arial" w:cs="Arial"/>
          <w:sz w:val="22"/>
        </w:rPr>
        <w:t>romantic</w:t>
      </w:r>
      <w:r w:rsidRPr="002B420E">
        <w:rPr>
          <w:rFonts w:eastAsia="Arial" w:cs="Arial"/>
          <w:spacing w:val="-8"/>
          <w:sz w:val="22"/>
        </w:rPr>
        <w:t xml:space="preserve"> </w:t>
      </w:r>
      <w:r w:rsidRPr="002B420E">
        <w:rPr>
          <w:rFonts w:eastAsia="Arial" w:cs="Arial"/>
          <w:sz w:val="22"/>
        </w:rPr>
        <w:t>nature.</w:t>
      </w:r>
      <w:r w:rsidRPr="002B420E">
        <w:rPr>
          <w:rFonts w:eastAsia="Arial" w:cs="Arial"/>
          <w:spacing w:val="-9"/>
          <w:sz w:val="22"/>
        </w:rPr>
        <w:t xml:space="preserve"> </w:t>
      </w:r>
      <w:r w:rsidRPr="002B420E">
        <w:rPr>
          <w:rFonts w:eastAsia="Arial" w:cs="Arial"/>
          <w:sz w:val="22"/>
        </w:rPr>
        <w:t>Sexual</w:t>
      </w:r>
      <w:r w:rsidRPr="002B420E">
        <w:rPr>
          <w:rFonts w:eastAsia="Arial" w:cs="Arial"/>
          <w:spacing w:val="-9"/>
          <w:sz w:val="22"/>
        </w:rPr>
        <w:t xml:space="preserve"> </w:t>
      </w:r>
      <w:r w:rsidRPr="002B420E">
        <w:rPr>
          <w:rFonts w:eastAsia="Arial" w:cs="Arial"/>
          <w:sz w:val="22"/>
        </w:rPr>
        <w:t>abuse</w:t>
      </w:r>
      <w:r w:rsidRPr="002B420E">
        <w:rPr>
          <w:rFonts w:eastAsia="Arial" w:cs="Arial"/>
          <w:spacing w:val="-9"/>
          <w:sz w:val="22"/>
        </w:rPr>
        <w:t xml:space="preserve"> </w:t>
      </w:r>
      <w:r w:rsidRPr="002B420E">
        <w:rPr>
          <w:rFonts w:eastAsia="Arial" w:cs="Arial"/>
          <w:spacing w:val="1"/>
          <w:sz w:val="22"/>
        </w:rPr>
        <w:t>or</w:t>
      </w:r>
      <w:r w:rsidRPr="002B420E">
        <w:rPr>
          <w:rFonts w:eastAsia="Arial" w:cs="Arial"/>
          <w:spacing w:val="-10"/>
          <w:sz w:val="22"/>
        </w:rPr>
        <w:t xml:space="preserve"> </w:t>
      </w:r>
      <w:r w:rsidRPr="002B420E">
        <w:rPr>
          <w:rFonts w:eastAsia="Arial" w:cs="Arial"/>
          <w:sz w:val="22"/>
        </w:rPr>
        <w:t>sexual</w:t>
      </w:r>
      <w:r w:rsidRPr="002B420E">
        <w:rPr>
          <w:rFonts w:eastAsia="Arial" w:cs="Arial"/>
          <w:spacing w:val="56"/>
          <w:w w:val="99"/>
          <w:sz w:val="22"/>
        </w:rPr>
        <w:t xml:space="preserve"> </w:t>
      </w:r>
      <w:r w:rsidRPr="002B420E">
        <w:rPr>
          <w:rFonts w:eastAsia="Arial" w:cs="Arial"/>
          <w:sz w:val="22"/>
        </w:rPr>
        <w:t>harassment</w:t>
      </w:r>
      <w:r w:rsidRPr="002B420E">
        <w:rPr>
          <w:rFonts w:eastAsia="Arial" w:cs="Arial"/>
          <w:spacing w:val="-10"/>
          <w:sz w:val="22"/>
        </w:rPr>
        <w:t xml:space="preserve"> </w:t>
      </w:r>
      <w:r w:rsidRPr="002B420E">
        <w:rPr>
          <w:rFonts w:eastAsia="Arial" w:cs="Arial"/>
          <w:spacing w:val="1"/>
          <w:sz w:val="22"/>
        </w:rPr>
        <w:t>of</w:t>
      </w:r>
      <w:r w:rsidRPr="002B420E">
        <w:rPr>
          <w:rFonts w:eastAsia="Arial" w:cs="Arial"/>
          <w:spacing w:val="-10"/>
          <w:sz w:val="22"/>
        </w:rPr>
        <w:t xml:space="preserve"> </w:t>
      </w:r>
      <w:r w:rsidRPr="002B420E">
        <w:rPr>
          <w:rFonts w:eastAsia="Arial" w:cs="Arial"/>
          <w:spacing w:val="1"/>
          <w:sz w:val="22"/>
        </w:rPr>
        <w:t>an</w:t>
      </w:r>
      <w:r w:rsidRPr="002B420E">
        <w:rPr>
          <w:rFonts w:eastAsia="Arial" w:cs="Arial"/>
          <w:spacing w:val="-11"/>
          <w:sz w:val="22"/>
        </w:rPr>
        <w:t xml:space="preserve"> </w:t>
      </w:r>
      <w:r w:rsidRPr="002B420E">
        <w:rPr>
          <w:rFonts w:eastAsia="Arial" w:cs="Arial"/>
          <w:sz w:val="22"/>
        </w:rPr>
        <w:t>offender’s</w:t>
      </w:r>
      <w:r w:rsidRPr="002B420E">
        <w:rPr>
          <w:rFonts w:eastAsia="Arial" w:cs="Arial"/>
          <w:spacing w:val="-9"/>
          <w:sz w:val="22"/>
        </w:rPr>
        <w:t xml:space="preserve"> </w:t>
      </w:r>
      <w:r w:rsidRPr="002B420E">
        <w:rPr>
          <w:rFonts w:eastAsia="Arial" w:cs="Arial"/>
          <w:spacing w:val="1"/>
          <w:sz w:val="22"/>
        </w:rPr>
        <w:t>family</w:t>
      </w:r>
      <w:r w:rsidRPr="002B420E">
        <w:rPr>
          <w:rFonts w:eastAsia="Arial" w:cs="Arial"/>
          <w:spacing w:val="-14"/>
          <w:sz w:val="22"/>
        </w:rPr>
        <w:t xml:space="preserve"> </w:t>
      </w:r>
      <w:r w:rsidRPr="002B420E">
        <w:rPr>
          <w:rFonts w:eastAsia="Arial" w:cs="Arial"/>
          <w:sz w:val="22"/>
        </w:rPr>
        <w:t>members</w:t>
      </w:r>
      <w:r w:rsidRPr="002B420E">
        <w:rPr>
          <w:rFonts w:eastAsia="Arial" w:cs="Arial"/>
          <w:spacing w:val="-7"/>
          <w:sz w:val="22"/>
        </w:rPr>
        <w:t xml:space="preserve"> </w:t>
      </w:r>
      <w:r w:rsidRPr="002B420E">
        <w:rPr>
          <w:rFonts w:eastAsia="Arial" w:cs="Arial"/>
          <w:spacing w:val="-1"/>
          <w:sz w:val="22"/>
        </w:rPr>
        <w:t>or</w:t>
      </w:r>
      <w:r w:rsidRPr="002B420E">
        <w:rPr>
          <w:rFonts w:eastAsia="Arial" w:cs="Arial"/>
          <w:spacing w:val="-10"/>
          <w:sz w:val="22"/>
        </w:rPr>
        <w:t xml:space="preserve"> </w:t>
      </w:r>
      <w:r w:rsidRPr="002B420E">
        <w:rPr>
          <w:rFonts w:eastAsia="Arial" w:cs="Arial"/>
          <w:sz w:val="22"/>
        </w:rPr>
        <w:t>listed</w:t>
      </w:r>
      <w:r w:rsidRPr="002B420E">
        <w:rPr>
          <w:rFonts w:eastAsia="Arial" w:cs="Arial"/>
          <w:spacing w:val="-6"/>
          <w:sz w:val="22"/>
        </w:rPr>
        <w:t xml:space="preserve"> </w:t>
      </w:r>
      <w:r w:rsidRPr="002B420E">
        <w:rPr>
          <w:rFonts w:eastAsia="Arial" w:cs="Arial"/>
          <w:spacing w:val="-1"/>
          <w:sz w:val="22"/>
        </w:rPr>
        <w:t>visitors.</w:t>
      </w:r>
    </w:p>
    <w:p w14:paraId="452DBF9F" w14:textId="77777777" w:rsidR="002B420E" w:rsidRPr="002B420E" w:rsidRDefault="002B420E" w:rsidP="006726E4">
      <w:pPr>
        <w:widowControl w:val="0"/>
        <w:spacing w:before="162" w:after="0" w:line="276" w:lineRule="auto"/>
        <w:ind w:right="161"/>
        <w:rPr>
          <w:rFonts w:eastAsia="Arial" w:cs="Arial"/>
          <w:sz w:val="22"/>
        </w:rPr>
      </w:pPr>
      <w:r w:rsidRPr="002B420E">
        <w:rPr>
          <w:rFonts w:eastAsia="Arial" w:cs="Arial"/>
          <w:spacing w:val="-1"/>
          <w:sz w:val="22"/>
        </w:rPr>
        <w:t>Financial</w:t>
      </w:r>
      <w:r w:rsidRPr="002B420E">
        <w:rPr>
          <w:rFonts w:eastAsia="Arial" w:cs="Arial"/>
          <w:spacing w:val="-7"/>
          <w:sz w:val="22"/>
        </w:rPr>
        <w:t xml:space="preserve"> </w:t>
      </w:r>
      <w:r w:rsidRPr="002B420E">
        <w:rPr>
          <w:rFonts w:eastAsia="Arial" w:cs="Arial"/>
          <w:sz w:val="22"/>
        </w:rPr>
        <w:t>involvement</w:t>
      </w:r>
      <w:r w:rsidRPr="002B420E">
        <w:rPr>
          <w:rFonts w:eastAsia="Arial" w:cs="Arial"/>
          <w:spacing w:val="-7"/>
          <w:sz w:val="22"/>
        </w:rPr>
        <w:t xml:space="preserve"> </w:t>
      </w:r>
      <w:r w:rsidRPr="002B420E">
        <w:rPr>
          <w:rFonts w:eastAsia="Arial" w:cs="Arial"/>
          <w:spacing w:val="-1"/>
          <w:sz w:val="22"/>
        </w:rPr>
        <w:t>with</w:t>
      </w:r>
      <w:r w:rsidRPr="002B420E">
        <w:rPr>
          <w:rFonts w:eastAsia="Arial" w:cs="Arial"/>
          <w:spacing w:val="-12"/>
          <w:sz w:val="22"/>
        </w:rPr>
        <w:t xml:space="preserve"> </w:t>
      </w:r>
      <w:r w:rsidRPr="002B420E">
        <w:rPr>
          <w:rFonts w:eastAsia="Arial" w:cs="Arial"/>
          <w:sz w:val="22"/>
        </w:rPr>
        <w:t>offenders,</w:t>
      </w:r>
      <w:r w:rsidRPr="002B420E">
        <w:rPr>
          <w:rFonts w:eastAsia="Arial" w:cs="Arial"/>
          <w:spacing w:val="-7"/>
          <w:sz w:val="22"/>
        </w:rPr>
        <w:t xml:space="preserve"> </w:t>
      </w:r>
      <w:r w:rsidRPr="002B420E">
        <w:rPr>
          <w:rFonts w:eastAsia="Arial" w:cs="Arial"/>
          <w:spacing w:val="1"/>
          <w:sz w:val="22"/>
        </w:rPr>
        <w:t>family</w:t>
      </w:r>
      <w:r w:rsidRPr="002B420E">
        <w:rPr>
          <w:rFonts w:eastAsia="Arial" w:cs="Arial"/>
          <w:spacing w:val="-20"/>
          <w:sz w:val="22"/>
        </w:rPr>
        <w:t xml:space="preserve"> </w:t>
      </w:r>
      <w:r w:rsidRPr="002B420E">
        <w:rPr>
          <w:rFonts w:eastAsia="Arial" w:cs="Arial"/>
          <w:sz w:val="22"/>
        </w:rPr>
        <w:t>members</w:t>
      </w:r>
      <w:r w:rsidRPr="002B420E">
        <w:rPr>
          <w:rFonts w:eastAsia="Arial" w:cs="Arial"/>
          <w:spacing w:val="-7"/>
          <w:sz w:val="22"/>
        </w:rPr>
        <w:t xml:space="preserve"> </w:t>
      </w:r>
      <w:r w:rsidRPr="002B420E">
        <w:rPr>
          <w:rFonts w:eastAsia="Arial" w:cs="Arial"/>
          <w:spacing w:val="-1"/>
          <w:sz w:val="22"/>
        </w:rPr>
        <w:t>of</w:t>
      </w:r>
      <w:r w:rsidRPr="002B420E">
        <w:rPr>
          <w:rFonts w:eastAsia="Arial" w:cs="Arial"/>
          <w:spacing w:val="-11"/>
          <w:sz w:val="22"/>
        </w:rPr>
        <w:t xml:space="preserve"> </w:t>
      </w:r>
      <w:r w:rsidRPr="002B420E">
        <w:rPr>
          <w:rFonts w:eastAsia="Arial" w:cs="Arial"/>
          <w:sz w:val="22"/>
        </w:rPr>
        <w:t>offenders,</w:t>
      </w:r>
      <w:r w:rsidRPr="002B420E">
        <w:rPr>
          <w:rFonts w:eastAsia="Arial" w:cs="Arial"/>
          <w:spacing w:val="-7"/>
          <w:sz w:val="22"/>
        </w:rPr>
        <w:t xml:space="preserve"> </w:t>
      </w:r>
      <w:r w:rsidRPr="002B420E">
        <w:rPr>
          <w:rFonts w:eastAsia="Arial" w:cs="Arial"/>
          <w:spacing w:val="-1"/>
          <w:sz w:val="22"/>
        </w:rPr>
        <w:t>or</w:t>
      </w:r>
      <w:r w:rsidRPr="002B420E">
        <w:rPr>
          <w:rFonts w:eastAsia="Arial" w:cs="Arial"/>
          <w:spacing w:val="32"/>
          <w:w w:val="99"/>
          <w:sz w:val="22"/>
        </w:rPr>
        <w:t xml:space="preserve"> </w:t>
      </w:r>
      <w:r w:rsidRPr="002B420E">
        <w:rPr>
          <w:rFonts w:eastAsia="Arial" w:cs="Arial"/>
          <w:spacing w:val="-1"/>
          <w:sz w:val="22"/>
        </w:rPr>
        <w:t>listed</w:t>
      </w:r>
      <w:r w:rsidRPr="002B420E">
        <w:rPr>
          <w:rFonts w:eastAsia="Arial" w:cs="Arial"/>
          <w:spacing w:val="-15"/>
          <w:sz w:val="22"/>
        </w:rPr>
        <w:t xml:space="preserve"> </w:t>
      </w:r>
      <w:r w:rsidRPr="002B420E">
        <w:rPr>
          <w:rFonts w:eastAsia="Arial" w:cs="Arial"/>
          <w:sz w:val="22"/>
        </w:rPr>
        <w:t>visitors.</w:t>
      </w:r>
    </w:p>
    <w:p w14:paraId="0129B496" w14:textId="77777777" w:rsidR="002B420E" w:rsidRPr="002B420E" w:rsidRDefault="002B420E" w:rsidP="006726E4">
      <w:pPr>
        <w:widowControl w:val="0"/>
        <w:spacing w:before="162" w:after="0" w:line="276" w:lineRule="auto"/>
        <w:jc w:val="both"/>
        <w:rPr>
          <w:rFonts w:eastAsia="Arial" w:cs="Arial"/>
          <w:sz w:val="22"/>
        </w:rPr>
      </w:pPr>
      <w:r w:rsidRPr="002B420E">
        <w:rPr>
          <w:rFonts w:eastAsia="Arial" w:cs="Arial"/>
          <w:spacing w:val="-1"/>
          <w:sz w:val="22"/>
        </w:rPr>
        <w:t>Giving</w:t>
      </w:r>
      <w:r w:rsidRPr="002B420E">
        <w:rPr>
          <w:rFonts w:eastAsia="Arial" w:cs="Arial"/>
          <w:spacing w:val="-7"/>
          <w:sz w:val="22"/>
        </w:rPr>
        <w:t xml:space="preserve"> </w:t>
      </w:r>
      <w:r w:rsidRPr="002B420E">
        <w:rPr>
          <w:rFonts w:eastAsia="Arial" w:cs="Arial"/>
          <w:spacing w:val="-1"/>
          <w:sz w:val="22"/>
        </w:rPr>
        <w:t>or</w:t>
      </w:r>
      <w:r w:rsidRPr="002B420E">
        <w:rPr>
          <w:rFonts w:eastAsia="Arial" w:cs="Arial"/>
          <w:spacing w:val="-7"/>
          <w:sz w:val="22"/>
        </w:rPr>
        <w:t xml:space="preserve"> </w:t>
      </w:r>
      <w:r w:rsidRPr="002B420E">
        <w:rPr>
          <w:rFonts w:eastAsia="Arial" w:cs="Arial"/>
          <w:sz w:val="22"/>
        </w:rPr>
        <w:t>receiving</w:t>
      </w:r>
      <w:r w:rsidRPr="002B420E">
        <w:rPr>
          <w:rFonts w:eastAsia="Arial" w:cs="Arial"/>
          <w:spacing w:val="-11"/>
          <w:sz w:val="22"/>
        </w:rPr>
        <w:t xml:space="preserve"> </w:t>
      </w:r>
      <w:r w:rsidRPr="002B420E">
        <w:rPr>
          <w:rFonts w:eastAsia="Arial" w:cs="Arial"/>
          <w:sz w:val="22"/>
        </w:rPr>
        <w:t>messages,</w:t>
      </w:r>
      <w:r w:rsidRPr="002B420E">
        <w:rPr>
          <w:rFonts w:eastAsia="Arial" w:cs="Arial"/>
          <w:spacing w:val="-7"/>
          <w:sz w:val="22"/>
        </w:rPr>
        <w:t xml:space="preserve"> </w:t>
      </w:r>
      <w:r w:rsidRPr="002B420E">
        <w:rPr>
          <w:rFonts w:eastAsia="Arial" w:cs="Arial"/>
          <w:sz w:val="22"/>
        </w:rPr>
        <w:t>pictures</w:t>
      </w:r>
      <w:r w:rsidRPr="002B420E">
        <w:rPr>
          <w:rFonts w:eastAsia="Arial" w:cs="Arial"/>
          <w:spacing w:val="-6"/>
          <w:sz w:val="22"/>
        </w:rPr>
        <w:t xml:space="preserve"> </w:t>
      </w:r>
      <w:r w:rsidRPr="002B420E">
        <w:rPr>
          <w:rFonts w:eastAsia="Arial" w:cs="Arial"/>
          <w:spacing w:val="-1"/>
          <w:sz w:val="22"/>
        </w:rPr>
        <w:t>or</w:t>
      </w:r>
      <w:r w:rsidRPr="002B420E">
        <w:rPr>
          <w:rFonts w:eastAsia="Arial" w:cs="Arial"/>
          <w:spacing w:val="-7"/>
          <w:sz w:val="22"/>
        </w:rPr>
        <w:t xml:space="preserve"> </w:t>
      </w:r>
      <w:r w:rsidRPr="002B420E">
        <w:rPr>
          <w:rFonts w:eastAsia="Arial" w:cs="Arial"/>
          <w:spacing w:val="-1"/>
          <w:sz w:val="22"/>
        </w:rPr>
        <w:t>goods.</w:t>
      </w:r>
    </w:p>
    <w:p w14:paraId="380196EA" w14:textId="77777777" w:rsidR="002B420E" w:rsidRPr="002B420E" w:rsidRDefault="002B420E" w:rsidP="006726E4">
      <w:pPr>
        <w:widowControl w:val="0"/>
        <w:spacing w:after="0" w:line="276" w:lineRule="auto"/>
        <w:rPr>
          <w:rFonts w:eastAsia="Arial" w:cs="Arial"/>
          <w:sz w:val="22"/>
        </w:rPr>
      </w:pPr>
    </w:p>
    <w:p w14:paraId="260398D8" w14:textId="77777777" w:rsidR="002B420E" w:rsidRPr="002B420E" w:rsidRDefault="002B420E" w:rsidP="006726E4">
      <w:pPr>
        <w:widowControl w:val="0"/>
        <w:spacing w:after="0" w:line="276" w:lineRule="auto"/>
        <w:ind w:right="354"/>
        <w:jc w:val="both"/>
        <w:rPr>
          <w:rFonts w:eastAsia="Arial" w:cs="Arial"/>
          <w:sz w:val="22"/>
        </w:rPr>
      </w:pPr>
      <w:r w:rsidRPr="002B420E">
        <w:rPr>
          <w:rFonts w:eastAsia="Arial" w:cs="Arial"/>
          <w:spacing w:val="-3"/>
          <w:sz w:val="22"/>
        </w:rPr>
        <w:t xml:space="preserve">If </w:t>
      </w:r>
      <w:r w:rsidRPr="002B420E">
        <w:rPr>
          <w:rFonts w:eastAsia="Arial" w:cs="Arial"/>
          <w:spacing w:val="-1"/>
          <w:sz w:val="22"/>
        </w:rPr>
        <w:t>unavoidable</w:t>
      </w:r>
      <w:r w:rsidRPr="002B420E">
        <w:rPr>
          <w:rFonts w:eastAsia="Arial" w:cs="Arial"/>
          <w:spacing w:val="-4"/>
          <w:sz w:val="22"/>
        </w:rPr>
        <w:t xml:space="preserve"> </w:t>
      </w:r>
      <w:r w:rsidRPr="002B420E">
        <w:rPr>
          <w:rFonts w:eastAsia="Arial" w:cs="Arial"/>
          <w:spacing w:val="-1"/>
          <w:sz w:val="22"/>
        </w:rPr>
        <w:t>contact</w:t>
      </w:r>
      <w:r w:rsidRPr="002B420E">
        <w:rPr>
          <w:rFonts w:eastAsia="Arial" w:cs="Arial"/>
          <w:spacing w:val="-2"/>
          <w:sz w:val="22"/>
        </w:rPr>
        <w:t xml:space="preserve"> </w:t>
      </w:r>
      <w:r w:rsidRPr="002B420E">
        <w:rPr>
          <w:rFonts w:eastAsia="Arial" w:cs="Arial"/>
          <w:spacing w:val="-1"/>
          <w:sz w:val="22"/>
        </w:rPr>
        <w:t>is</w:t>
      </w:r>
      <w:r w:rsidRPr="002B420E">
        <w:rPr>
          <w:rFonts w:eastAsia="Arial" w:cs="Arial"/>
          <w:spacing w:val="-7"/>
          <w:sz w:val="22"/>
        </w:rPr>
        <w:t xml:space="preserve"> </w:t>
      </w:r>
      <w:r w:rsidRPr="002B420E">
        <w:rPr>
          <w:rFonts w:eastAsia="Arial" w:cs="Arial"/>
          <w:spacing w:val="1"/>
          <w:sz w:val="22"/>
        </w:rPr>
        <w:t>made</w:t>
      </w:r>
      <w:r w:rsidRPr="002B420E">
        <w:rPr>
          <w:rFonts w:eastAsia="Arial" w:cs="Arial"/>
          <w:spacing w:val="-3"/>
          <w:sz w:val="22"/>
        </w:rPr>
        <w:t xml:space="preserve"> </w:t>
      </w:r>
      <w:r w:rsidRPr="002B420E">
        <w:rPr>
          <w:rFonts w:eastAsia="Arial" w:cs="Arial"/>
          <w:spacing w:val="-1"/>
          <w:sz w:val="22"/>
        </w:rPr>
        <w:t>with</w:t>
      </w:r>
      <w:r w:rsidRPr="002B420E">
        <w:rPr>
          <w:rFonts w:eastAsia="Arial" w:cs="Arial"/>
          <w:spacing w:val="-8"/>
          <w:sz w:val="22"/>
        </w:rPr>
        <w:t xml:space="preserve"> </w:t>
      </w:r>
      <w:r w:rsidRPr="002B420E">
        <w:rPr>
          <w:rFonts w:eastAsia="Arial" w:cs="Arial"/>
          <w:spacing w:val="1"/>
          <w:sz w:val="22"/>
        </w:rPr>
        <w:t>an</w:t>
      </w:r>
      <w:r w:rsidRPr="002B420E">
        <w:rPr>
          <w:rFonts w:eastAsia="Arial" w:cs="Arial"/>
          <w:spacing w:val="-3"/>
          <w:sz w:val="22"/>
        </w:rPr>
        <w:t xml:space="preserve"> </w:t>
      </w:r>
      <w:r w:rsidRPr="002B420E">
        <w:rPr>
          <w:rFonts w:eastAsia="Arial" w:cs="Arial"/>
          <w:spacing w:val="-1"/>
          <w:sz w:val="22"/>
        </w:rPr>
        <w:t>offender,</w:t>
      </w:r>
      <w:r w:rsidRPr="002B420E">
        <w:rPr>
          <w:rFonts w:eastAsia="Arial" w:cs="Arial"/>
          <w:spacing w:val="-3"/>
          <w:sz w:val="22"/>
        </w:rPr>
        <w:t xml:space="preserve"> </w:t>
      </w:r>
      <w:r w:rsidRPr="002B420E">
        <w:rPr>
          <w:rFonts w:eastAsia="Arial" w:cs="Arial"/>
          <w:sz w:val="22"/>
        </w:rPr>
        <w:t>a</w:t>
      </w:r>
      <w:r w:rsidRPr="002B420E">
        <w:rPr>
          <w:rFonts w:eastAsia="Arial" w:cs="Arial"/>
          <w:spacing w:val="-7"/>
          <w:sz w:val="22"/>
        </w:rPr>
        <w:t xml:space="preserve"> </w:t>
      </w:r>
      <w:r w:rsidRPr="002B420E">
        <w:rPr>
          <w:rFonts w:eastAsia="Arial" w:cs="Arial"/>
          <w:spacing w:val="1"/>
          <w:sz w:val="22"/>
        </w:rPr>
        <w:t>family</w:t>
      </w:r>
      <w:r w:rsidRPr="002B420E">
        <w:rPr>
          <w:rFonts w:eastAsia="Arial" w:cs="Arial"/>
          <w:spacing w:val="-11"/>
          <w:sz w:val="22"/>
        </w:rPr>
        <w:t xml:space="preserve"> </w:t>
      </w:r>
      <w:r w:rsidRPr="002B420E">
        <w:rPr>
          <w:rFonts w:eastAsia="Arial" w:cs="Arial"/>
          <w:sz w:val="22"/>
        </w:rPr>
        <w:t>member</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2"/>
          <w:sz w:val="22"/>
        </w:rPr>
        <w:t xml:space="preserve"> </w:t>
      </w:r>
      <w:r w:rsidRPr="002B420E">
        <w:rPr>
          <w:rFonts w:eastAsia="Arial" w:cs="Arial"/>
          <w:spacing w:val="-1"/>
          <w:sz w:val="22"/>
        </w:rPr>
        <w:t>an</w:t>
      </w:r>
      <w:r w:rsidRPr="002B420E">
        <w:rPr>
          <w:rFonts w:eastAsia="Arial" w:cs="Arial"/>
          <w:spacing w:val="58"/>
          <w:w w:val="99"/>
          <w:sz w:val="22"/>
        </w:rPr>
        <w:t xml:space="preserve"> </w:t>
      </w:r>
      <w:r w:rsidRPr="002B420E">
        <w:rPr>
          <w:rFonts w:eastAsia="Arial" w:cs="Arial"/>
          <w:sz w:val="22"/>
        </w:rPr>
        <w:t>offender</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4"/>
          <w:sz w:val="22"/>
        </w:rPr>
        <w:t xml:space="preserve"> </w:t>
      </w:r>
      <w:r w:rsidRPr="002B420E">
        <w:rPr>
          <w:rFonts w:eastAsia="Arial" w:cs="Arial"/>
          <w:sz w:val="22"/>
        </w:rPr>
        <w:t>a</w:t>
      </w:r>
      <w:r w:rsidRPr="002B420E">
        <w:rPr>
          <w:rFonts w:eastAsia="Arial" w:cs="Arial"/>
          <w:spacing w:val="-8"/>
          <w:sz w:val="22"/>
        </w:rPr>
        <w:t xml:space="preserve"> </w:t>
      </w:r>
      <w:r w:rsidRPr="002B420E">
        <w:rPr>
          <w:rFonts w:eastAsia="Arial" w:cs="Arial"/>
          <w:sz w:val="22"/>
        </w:rPr>
        <w:t>listed</w:t>
      </w:r>
      <w:r w:rsidRPr="002B420E">
        <w:rPr>
          <w:rFonts w:eastAsia="Arial" w:cs="Arial"/>
          <w:spacing w:val="-8"/>
          <w:sz w:val="22"/>
        </w:rPr>
        <w:t xml:space="preserve"> </w:t>
      </w:r>
      <w:r w:rsidRPr="002B420E">
        <w:rPr>
          <w:rFonts w:eastAsia="Arial" w:cs="Arial"/>
          <w:spacing w:val="1"/>
          <w:sz w:val="22"/>
        </w:rPr>
        <w:t>visitor</w:t>
      </w:r>
      <w:r w:rsidRPr="002B420E">
        <w:rPr>
          <w:rFonts w:eastAsia="Arial" w:cs="Arial"/>
          <w:spacing w:val="-8"/>
          <w:sz w:val="22"/>
        </w:rPr>
        <w:t xml:space="preserve"> </w:t>
      </w:r>
      <w:r w:rsidRPr="002B420E">
        <w:rPr>
          <w:rFonts w:eastAsia="Arial" w:cs="Arial"/>
          <w:spacing w:val="-1"/>
          <w:sz w:val="22"/>
        </w:rPr>
        <w:t>of</w:t>
      </w:r>
      <w:r w:rsidRPr="002B420E">
        <w:rPr>
          <w:rFonts w:eastAsia="Arial" w:cs="Arial"/>
          <w:spacing w:val="-3"/>
          <w:sz w:val="22"/>
        </w:rPr>
        <w:t xml:space="preserve"> </w:t>
      </w:r>
      <w:r w:rsidRPr="002B420E">
        <w:rPr>
          <w:rFonts w:eastAsia="Arial" w:cs="Arial"/>
          <w:spacing w:val="1"/>
          <w:sz w:val="22"/>
        </w:rPr>
        <w:t>an</w:t>
      </w:r>
      <w:r w:rsidRPr="002B420E">
        <w:rPr>
          <w:rFonts w:eastAsia="Arial" w:cs="Arial"/>
          <w:spacing w:val="-8"/>
          <w:sz w:val="22"/>
        </w:rPr>
        <w:t xml:space="preserve"> </w:t>
      </w:r>
      <w:r w:rsidRPr="002B420E">
        <w:rPr>
          <w:rFonts w:eastAsia="Arial" w:cs="Arial"/>
          <w:sz w:val="22"/>
        </w:rPr>
        <w:t>offender,</w:t>
      </w:r>
      <w:r w:rsidRPr="002B420E">
        <w:rPr>
          <w:rFonts w:eastAsia="Arial" w:cs="Arial"/>
          <w:spacing w:val="-7"/>
          <w:sz w:val="22"/>
        </w:rPr>
        <w:t xml:space="preserve"> </w:t>
      </w:r>
      <w:r w:rsidRPr="002B420E">
        <w:rPr>
          <w:rFonts w:eastAsia="Arial" w:cs="Arial"/>
          <w:sz w:val="22"/>
        </w:rPr>
        <w:t>such</w:t>
      </w:r>
      <w:r w:rsidRPr="002B420E">
        <w:rPr>
          <w:rFonts w:eastAsia="Arial" w:cs="Arial"/>
          <w:spacing w:val="-8"/>
          <w:sz w:val="22"/>
        </w:rPr>
        <w:t xml:space="preserve"> </w:t>
      </w:r>
      <w:r w:rsidRPr="002B420E">
        <w:rPr>
          <w:rFonts w:eastAsia="Arial" w:cs="Arial"/>
          <w:sz w:val="22"/>
        </w:rPr>
        <w:t>contact</w:t>
      </w:r>
      <w:r w:rsidRPr="002B420E">
        <w:rPr>
          <w:rFonts w:eastAsia="Arial" w:cs="Arial"/>
          <w:spacing w:val="-7"/>
          <w:sz w:val="22"/>
        </w:rPr>
        <w:t xml:space="preserve"> </w:t>
      </w:r>
      <w:r w:rsidRPr="002B420E">
        <w:rPr>
          <w:rFonts w:eastAsia="Arial" w:cs="Arial"/>
          <w:spacing w:val="1"/>
          <w:sz w:val="22"/>
        </w:rPr>
        <w:t>must</w:t>
      </w:r>
      <w:r w:rsidRPr="002B420E">
        <w:rPr>
          <w:rFonts w:eastAsia="Arial" w:cs="Arial"/>
          <w:spacing w:val="-3"/>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pacing w:val="-1"/>
          <w:sz w:val="22"/>
        </w:rPr>
        <w:t>reported</w:t>
      </w:r>
      <w:r w:rsidRPr="002B420E">
        <w:rPr>
          <w:rFonts w:eastAsia="Arial" w:cs="Arial"/>
          <w:spacing w:val="34"/>
          <w:w w:val="99"/>
          <w:sz w:val="22"/>
        </w:rPr>
        <w:t xml:space="preserve"> </w:t>
      </w:r>
      <w:r w:rsidRPr="002B420E">
        <w:rPr>
          <w:rFonts w:eastAsia="Arial" w:cs="Arial"/>
          <w:spacing w:val="-1"/>
          <w:sz w:val="22"/>
        </w:rPr>
        <w:t>in</w:t>
      </w:r>
      <w:r w:rsidRPr="002B420E">
        <w:rPr>
          <w:rFonts w:eastAsia="Arial" w:cs="Arial"/>
          <w:spacing w:val="-6"/>
          <w:sz w:val="22"/>
        </w:rPr>
        <w:t xml:space="preserve"> </w:t>
      </w:r>
      <w:r w:rsidRPr="002B420E">
        <w:rPr>
          <w:rFonts w:eastAsia="Arial" w:cs="Arial"/>
          <w:spacing w:val="-1"/>
          <w:sz w:val="22"/>
        </w:rPr>
        <w:t>writing</w:t>
      </w:r>
      <w:r w:rsidRPr="002B420E">
        <w:rPr>
          <w:rFonts w:eastAsia="Arial" w:cs="Arial"/>
          <w:spacing w:val="-6"/>
          <w:sz w:val="22"/>
        </w:rPr>
        <w:t xml:space="preserve"> </w:t>
      </w:r>
      <w:r w:rsidRPr="002B420E">
        <w:rPr>
          <w:rFonts w:eastAsia="Arial" w:cs="Arial"/>
          <w:sz w:val="22"/>
        </w:rPr>
        <w:t>to</w:t>
      </w:r>
      <w:r w:rsidRPr="002B420E">
        <w:rPr>
          <w:rFonts w:eastAsia="Arial" w:cs="Arial"/>
          <w:spacing w:val="-9"/>
          <w:sz w:val="22"/>
        </w:rPr>
        <w:t xml:space="preserve"> </w:t>
      </w:r>
      <w:r w:rsidRPr="002B420E">
        <w:rPr>
          <w:rFonts w:eastAsia="Arial" w:cs="Arial"/>
          <w:sz w:val="22"/>
        </w:rPr>
        <w:t>the</w:t>
      </w:r>
      <w:r w:rsidRPr="002B420E">
        <w:rPr>
          <w:rFonts w:eastAsia="Arial" w:cs="Arial"/>
          <w:spacing w:val="-6"/>
          <w:sz w:val="22"/>
        </w:rPr>
        <w:t xml:space="preserve"> </w:t>
      </w:r>
      <w:r w:rsidRPr="002B420E">
        <w:rPr>
          <w:rFonts w:eastAsia="Arial" w:cs="Arial"/>
          <w:sz w:val="22"/>
        </w:rPr>
        <w:t>facility</w:t>
      </w:r>
      <w:r w:rsidRPr="002B420E">
        <w:rPr>
          <w:rFonts w:eastAsia="Arial" w:cs="Arial"/>
          <w:spacing w:val="-13"/>
          <w:sz w:val="22"/>
        </w:rPr>
        <w:t xml:space="preserve"> </w:t>
      </w:r>
      <w:r w:rsidRPr="002B420E">
        <w:rPr>
          <w:rFonts w:eastAsia="Arial" w:cs="Arial"/>
          <w:spacing w:val="-1"/>
          <w:sz w:val="22"/>
        </w:rPr>
        <w:t>head</w:t>
      </w:r>
      <w:r w:rsidRPr="002B420E">
        <w:rPr>
          <w:rFonts w:eastAsia="Arial" w:cs="Arial"/>
          <w:spacing w:val="-4"/>
          <w:sz w:val="22"/>
        </w:rPr>
        <w:t xml:space="preserve"> </w:t>
      </w:r>
      <w:r w:rsidRPr="002B420E">
        <w:rPr>
          <w:rFonts w:eastAsia="Arial" w:cs="Arial"/>
          <w:sz w:val="22"/>
        </w:rPr>
        <w:t>through</w:t>
      </w:r>
      <w:r w:rsidRPr="002B420E">
        <w:rPr>
          <w:rFonts w:eastAsia="Arial" w:cs="Arial"/>
          <w:spacing w:val="-5"/>
          <w:sz w:val="22"/>
        </w:rPr>
        <w:t xml:space="preserve"> </w:t>
      </w:r>
      <w:r w:rsidRPr="002B420E">
        <w:rPr>
          <w:rFonts w:eastAsia="Arial" w:cs="Arial"/>
          <w:sz w:val="22"/>
        </w:rPr>
        <w:t>proper</w:t>
      </w:r>
      <w:r w:rsidRPr="002B420E">
        <w:rPr>
          <w:rFonts w:eastAsia="Arial" w:cs="Arial"/>
          <w:spacing w:val="-10"/>
          <w:sz w:val="22"/>
        </w:rPr>
        <w:t xml:space="preserve"> </w:t>
      </w:r>
      <w:r w:rsidRPr="002B420E">
        <w:rPr>
          <w:rFonts w:eastAsia="Arial" w:cs="Arial"/>
          <w:sz w:val="22"/>
        </w:rPr>
        <w:t>channels.</w:t>
      </w:r>
    </w:p>
    <w:p w14:paraId="13E411CB" w14:textId="77777777" w:rsidR="002B420E" w:rsidRPr="002B420E" w:rsidRDefault="002B420E" w:rsidP="006726E4">
      <w:pPr>
        <w:widowControl w:val="0"/>
        <w:spacing w:before="162" w:after="0" w:line="276" w:lineRule="auto"/>
        <w:ind w:right="334"/>
        <w:rPr>
          <w:rFonts w:eastAsia="Arial" w:cs="Arial"/>
          <w:sz w:val="22"/>
        </w:rPr>
      </w:pPr>
      <w:r w:rsidRPr="002B420E">
        <w:rPr>
          <w:rFonts w:eastAsia="Arial" w:cs="Arial"/>
          <w:spacing w:val="-1"/>
          <w:sz w:val="22"/>
        </w:rPr>
        <w:t>Allowable</w:t>
      </w:r>
      <w:r w:rsidRPr="002B420E">
        <w:rPr>
          <w:rFonts w:eastAsia="Arial" w:cs="Arial"/>
          <w:spacing w:val="-9"/>
          <w:sz w:val="22"/>
        </w:rPr>
        <w:t xml:space="preserve"> </w:t>
      </w:r>
      <w:r w:rsidRPr="002B420E">
        <w:rPr>
          <w:rFonts w:eastAsia="Arial" w:cs="Arial"/>
          <w:sz w:val="22"/>
        </w:rPr>
        <w:t>contact</w:t>
      </w:r>
      <w:r w:rsidRPr="002B420E">
        <w:rPr>
          <w:rFonts w:eastAsia="Arial" w:cs="Arial"/>
          <w:spacing w:val="-7"/>
          <w:sz w:val="22"/>
        </w:rPr>
        <w:t xml:space="preserve"> </w:t>
      </w:r>
      <w:r w:rsidRPr="002B420E">
        <w:rPr>
          <w:rFonts w:eastAsia="Arial" w:cs="Arial"/>
          <w:spacing w:val="-1"/>
          <w:sz w:val="22"/>
        </w:rPr>
        <w:t>is</w:t>
      </w:r>
      <w:r w:rsidRPr="002B420E">
        <w:rPr>
          <w:rFonts w:eastAsia="Arial" w:cs="Arial"/>
          <w:spacing w:val="-3"/>
          <w:sz w:val="22"/>
        </w:rPr>
        <w:t xml:space="preserve"> </w:t>
      </w:r>
      <w:r w:rsidRPr="002B420E">
        <w:rPr>
          <w:rFonts w:eastAsia="Arial" w:cs="Arial"/>
          <w:sz w:val="22"/>
        </w:rPr>
        <w:t>defined</w:t>
      </w:r>
      <w:r w:rsidRPr="002B420E">
        <w:rPr>
          <w:rFonts w:eastAsia="Arial" w:cs="Arial"/>
          <w:spacing w:val="-8"/>
          <w:sz w:val="22"/>
        </w:rPr>
        <w:t xml:space="preserve"> </w:t>
      </w:r>
      <w:r w:rsidRPr="002B420E">
        <w:rPr>
          <w:rFonts w:eastAsia="Arial" w:cs="Arial"/>
          <w:sz w:val="22"/>
        </w:rPr>
        <w:t>based</w:t>
      </w:r>
      <w:r w:rsidRPr="002B420E">
        <w:rPr>
          <w:rFonts w:eastAsia="Arial" w:cs="Arial"/>
          <w:spacing w:val="-4"/>
          <w:sz w:val="22"/>
        </w:rPr>
        <w:t xml:space="preserve"> </w:t>
      </w:r>
      <w:r w:rsidRPr="002B420E">
        <w:rPr>
          <w:rFonts w:eastAsia="Arial" w:cs="Arial"/>
          <w:spacing w:val="-1"/>
          <w:sz w:val="22"/>
        </w:rPr>
        <w:t>on</w:t>
      </w:r>
      <w:r w:rsidRPr="002B420E">
        <w:rPr>
          <w:rFonts w:eastAsia="Arial" w:cs="Arial"/>
          <w:spacing w:val="-9"/>
          <w:sz w:val="22"/>
        </w:rPr>
        <w:t xml:space="preserve"> </w:t>
      </w:r>
      <w:r w:rsidRPr="002B420E">
        <w:rPr>
          <w:rFonts w:eastAsia="Arial" w:cs="Arial"/>
          <w:sz w:val="22"/>
        </w:rPr>
        <w:t>the</w:t>
      </w:r>
      <w:r w:rsidRPr="002B420E">
        <w:rPr>
          <w:rFonts w:eastAsia="Arial" w:cs="Arial"/>
          <w:spacing w:val="-8"/>
          <w:sz w:val="22"/>
        </w:rPr>
        <w:t xml:space="preserve"> </w:t>
      </w:r>
      <w:r w:rsidRPr="002B420E">
        <w:rPr>
          <w:rFonts w:eastAsia="Arial" w:cs="Arial"/>
          <w:sz w:val="22"/>
        </w:rPr>
        <w:t>type</w:t>
      </w:r>
      <w:r w:rsidRPr="002B420E">
        <w:rPr>
          <w:rFonts w:eastAsia="Arial" w:cs="Arial"/>
          <w:spacing w:val="-3"/>
          <w:sz w:val="22"/>
        </w:rPr>
        <w:t xml:space="preserve"> </w:t>
      </w:r>
      <w:r w:rsidRPr="002B420E">
        <w:rPr>
          <w:rFonts w:eastAsia="Arial" w:cs="Arial"/>
          <w:spacing w:val="-1"/>
          <w:sz w:val="22"/>
        </w:rPr>
        <w:t>of</w:t>
      </w:r>
      <w:r w:rsidRPr="002B420E">
        <w:rPr>
          <w:rFonts w:eastAsia="Arial" w:cs="Arial"/>
          <w:spacing w:val="-3"/>
          <w:sz w:val="22"/>
        </w:rPr>
        <w:t xml:space="preserve"> </w:t>
      </w:r>
      <w:r w:rsidRPr="002B420E">
        <w:rPr>
          <w:rFonts w:eastAsia="Arial" w:cs="Arial"/>
          <w:spacing w:val="-2"/>
          <w:sz w:val="22"/>
        </w:rPr>
        <w:t>work</w:t>
      </w:r>
      <w:r w:rsidRPr="002B420E">
        <w:rPr>
          <w:rFonts w:eastAsia="Arial" w:cs="Arial"/>
          <w:spacing w:val="2"/>
          <w:sz w:val="22"/>
        </w:rPr>
        <w:t xml:space="preserve"> </w:t>
      </w:r>
      <w:r w:rsidRPr="002B420E">
        <w:rPr>
          <w:rFonts w:eastAsia="Arial" w:cs="Arial"/>
          <w:spacing w:val="-1"/>
          <w:sz w:val="22"/>
        </w:rPr>
        <w:t>you</w:t>
      </w:r>
      <w:r w:rsidRPr="002B420E">
        <w:rPr>
          <w:rFonts w:eastAsia="Arial" w:cs="Arial"/>
          <w:spacing w:val="-8"/>
          <w:sz w:val="22"/>
        </w:rPr>
        <w:t xml:space="preserve"> </w:t>
      </w:r>
      <w:r w:rsidRPr="002B420E">
        <w:rPr>
          <w:rFonts w:eastAsia="Arial" w:cs="Arial"/>
          <w:spacing w:val="-1"/>
          <w:sz w:val="22"/>
        </w:rPr>
        <w:t>are</w:t>
      </w:r>
      <w:r w:rsidRPr="002B420E">
        <w:rPr>
          <w:rFonts w:eastAsia="Arial" w:cs="Arial"/>
          <w:spacing w:val="51"/>
          <w:w w:val="99"/>
          <w:sz w:val="22"/>
        </w:rPr>
        <w:t xml:space="preserve"> </w:t>
      </w:r>
      <w:r w:rsidRPr="002B420E">
        <w:rPr>
          <w:rFonts w:eastAsia="Arial" w:cs="Arial"/>
          <w:sz w:val="22"/>
        </w:rPr>
        <w:t>conducting</w:t>
      </w:r>
      <w:r w:rsidRPr="002B420E">
        <w:rPr>
          <w:rFonts w:eastAsia="Arial" w:cs="Arial"/>
          <w:spacing w:val="-5"/>
          <w:sz w:val="22"/>
        </w:rPr>
        <w:t xml:space="preserve"> </w:t>
      </w:r>
      <w:r w:rsidRPr="002B420E">
        <w:rPr>
          <w:rFonts w:eastAsia="Arial" w:cs="Arial"/>
          <w:spacing w:val="-1"/>
          <w:sz w:val="22"/>
        </w:rPr>
        <w:t>at</w:t>
      </w:r>
      <w:r w:rsidRPr="002B420E">
        <w:rPr>
          <w:rFonts w:eastAsia="Arial" w:cs="Arial"/>
          <w:spacing w:val="-7"/>
          <w:sz w:val="22"/>
        </w:rPr>
        <w:t xml:space="preserve"> </w:t>
      </w:r>
      <w:r w:rsidRPr="002B420E">
        <w:rPr>
          <w:rFonts w:eastAsia="Arial" w:cs="Arial"/>
          <w:sz w:val="22"/>
        </w:rPr>
        <w:t>the</w:t>
      </w:r>
      <w:r w:rsidRPr="002B420E">
        <w:rPr>
          <w:rFonts w:eastAsia="Arial" w:cs="Arial"/>
          <w:spacing w:val="-5"/>
          <w:sz w:val="22"/>
        </w:rPr>
        <w:t xml:space="preserve"> </w:t>
      </w:r>
      <w:r w:rsidRPr="002B420E">
        <w:rPr>
          <w:rFonts w:eastAsia="Arial" w:cs="Arial"/>
          <w:spacing w:val="-2"/>
          <w:sz w:val="22"/>
        </w:rPr>
        <w:t>CFA</w:t>
      </w:r>
      <w:r w:rsidRPr="002B420E">
        <w:rPr>
          <w:rFonts w:eastAsia="Arial" w:cs="Arial"/>
          <w:spacing w:val="-5"/>
          <w:sz w:val="22"/>
        </w:rPr>
        <w:t xml:space="preserve"> </w:t>
      </w:r>
      <w:r w:rsidRPr="002B420E">
        <w:rPr>
          <w:rFonts w:eastAsia="Arial" w:cs="Arial"/>
          <w:sz w:val="22"/>
        </w:rPr>
        <w:t>facility.</w:t>
      </w:r>
      <w:r w:rsidRPr="002B420E">
        <w:rPr>
          <w:rFonts w:eastAsia="Arial" w:cs="Arial"/>
          <w:spacing w:val="-4"/>
          <w:sz w:val="22"/>
        </w:rPr>
        <w:t xml:space="preserve"> </w:t>
      </w:r>
      <w:r w:rsidRPr="002B420E">
        <w:rPr>
          <w:rFonts w:eastAsia="Arial" w:cs="Arial"/>
          <w:spacing w:val="1"/>
          <w:sz w:val="22"/>
        </w:rPr>
        <w:t>Any</w:t>
      </w:r>
      <w:r w:rsidRPr="002B420E">
        <w:rPr>
          <w:rFonts w:eastAsia="Arial" w:cs="Arial"/>
          <w:spacing w:val="-8"/>
          <w:sz w:val="22"/>
        </w:rPr>
        <w:t xml:space="preserve"> </w:t>
      </w:r>
      <w:r w:rsidRPr="002B420E">
        <w:rPr>
          <w:rFonts w:eastAsia="Arial" w:cs="Arial"/>
          <w:sz w:val="22"/>
        </w:rPr>
        <w:t>contact</w:t>
      </w:r>
      <w:r w:rsidRPr="002B420E">
        <w:rPr>
          <w:rFonts w:eastAsia="Arial" w:cs="Arial"/>
          <w:spacing w:val="-7"/>
          <w:sz w:val="22"/>
        </w:rPr>
        <w:t xml:space="preserve"> </w:t>
      </w:r>
      <w:r w:rsidRPr="002B420E">
        <w:rPr>
          <w:rFonts w:eastAsia="Arial" w:cs="Arial"/>
          <w:sz w:val="22"/>
        </w:rPr>
        <w:t>outside</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z w:val="22"/>
        </w:rPr>
        <w:t>the</w:t>
      </w:r>
      <w:r w:rsidRPr="002B420E">
        <w:rPr>
          <w:rFonts w:eastAsia="Arial" w:cs="Arial"/>
          <w:spacing w:val="-5"/>
          <w:sz w:val="22"/>
        </w:rPr>
        <w:t xml:space="preserve"> </w:t>
      </w:r>
      <w:r w:rsidRPr="002B420E">
        <w:rPr>
          <w:rFonts w:eastAsia="Arial" w:cs="Arial"/>
          <w:spacing w:val="-2"/>
          <w:sz w:val="22"/>
        </w:rPr>
        <w:t>work</w:t>
      </w:r>
      <w:r w:rsidRPr="002B420E">
        <w:rPr>
          <w:rFonts w:eastAsia="Arial" w:cs="Arial"/>
          <w:spacing w:val="2"/>
          <w:sz w:val="22"/>
        </w:rPr>
        <w:t xml:space="preserve"> </w:t>
      </w:r>
      <w:r w:rsidRPr="002B420E">
        <w:rPr>
          <w:rFonts w:eastAsia="Arial" w:cs="Arial"/>
          <w:spacing w:val="-1"/>
          <w:sz w:val="22"/>
        </w:rPr>
        <w:t>you</w:t>
      </w:r>
      <w:r w:rsidRPr="002B420E">
        <w:rPr>
          <w:rFonts w:eastAsia="Arial" w:cs="Arial"/>
          <w:spacing w:val="-8"/>
          <w:sz w:val="22"/>
        </w:rPr>
        <w:t xml:space="preserve"> </w:t>
      </w:r>
      <w:r w:rsidRPr="002B420E">
        <w:rPr>
          <w:rFonts w:eastAsia="Arial" w:cs="Arial"/>
          <w:sz w:val="22"/>
        </w:rPr>
        <w:t>are</w:t>
      </w:r>
      <w:r w:rsidRPr="002B420E">
        <w:rPr>
          <w:rFonts w:eastAsia="Arial" w:cs="Arial"/>
          <w:spacing w:val="36"/>
          <w:w w:val="99"/>
          <w:sz w:val="22"/>
        </w:rPr>
        <w:t xml:space="preserve"> </w:t>
      </w:r>
      <w:r w:rsidRPr="002B420E">
        <w:rPr>
          <w:rFonts w:eastAsia="Arial" w:cs="Arial"/>
          <w:spacing w:val="-1"/>
          <w:sz w:val="22"/>
        </w:rPr>
        <w:t>doing</w:t>
      </w:r>
      <w:r w:rsidRPr="002B420E">
        <w:rPr>
          <w:rFonts w:eastAsia="Arial" w:cs="Arial"/>
          <w:spacing w:val="-13"/>
          <w:sz w:val="22"/>
        </w:rPr>
        <w:t xml:space="preserve"> </w:t>
      </w:r>
      <w:r w:rsidRPr="002B420E">
        <w:rPr>
          <w:rFonts w:eastAsia="Arial" w:cs="Arial"/>
          <w:spacing w:val="-1"/>
          <w:sz w:val="22"/>
        </w:rPr>
        <w:t>could</w:t>
      </w:r>
      <w:r w:rsidRPr="002B420E">
        <w:rPr>
          <w:rFonts w:eastAsia="Arial" w:cs="Arial"/>
          <w:spacing w:val="-8"/>
          <w:sz w:val="22"/>
        </w:rPr>
        <w:t xml:space="preserve"> </w:t>
      </w:r>
      <w:r w:rsidRPr="002B420E">
        <w:rPr>
          <w:rFonts w:eastAsia="Arial" w:cs="Arial"/>
          <w:spacing w:val="-1"/>
          <w:sz w:val="22"/>
        </w:rPr>
        <w:t>be</w:t>
      </w:r>
      <w:r w:rsidRPr="002B420E">
        <w:rPr>
          <w:rFonts w:eastAsia="Arial" w:cs="Arial"/>
          <w:spacing w:val="-8"/>
          <w:sz w:val="22"/>
        </w:rPr>
        <w:t xml:space="preserve"> </w:t>
      </w:r>
      <w:r w:rsidRPr="002B420E">
        <w:rPr>
          <w:rFonts w:eastAsia="Arial" w:cs="Arial"/>
          <w:sz w:val="22"/>
        </w:rPr>
        <w:t>inappropriate</w:t>
      </w:r>
      <w:r w:rsidRPr="002B420E">
        <w:rPr>
          <w:rFonts w:eastAsia="Arial" w:cs="Arial"/>
          <w:spacing w:val="-12"/>
          <w:sz w:val="22"/>
        </w:rPr>
        <w:t xml:space="preserve"> </w:t>
      </w:r>
      <w:r w:rsidRPr="002B420E">
        <w:rPr>
          <w:rFonts w:eastAsia="Arial" w:cs="Arial"/>
          <w:sz w:val="22"/>
        </w:rPr>
        <w:t>contact.</w:t>
      </w:r>
    </w:p>
    <w:p w14:paraId="11EBCADC" w14:textId="77777777" w:rsidR="002B420E" w:rsidRPr="002B420E" w:rsidRDefault="002B420E" w:rsidP="006726E4">
      <w:pPr>
        <w:widowControl w:val="0"/>
        <w:spacing w:before="165" w:after="0" w:line="276" w:lineRule="auto"/>
        <w:ind w:right="161"/>
        <w:rPr>
          <w:rFonts w:eastAsia="Arial" w:cs="Arial"/>
          <w:sz w:val="22"/>
        </w:rPr>
      </w:pPr>
      <w:r w:rsidRPr="002B420E">
        <w:rPr>
          <w:rFonts w:eastAsia="Arial" w:cs="Arial"/>
          <w:sz w:val="22"/>
        </w:rPr>
        <w:t>Offenders</w:t>
      </w:r>
      <w:r w:rsidRPr="002B420E">
        <w:rPr>
          <w:rFonts w:eastAsia="Arial" w:cs="Arial"/>
          <w:spacing w:val="-8"/>
          <w:sz w:val="22"/>
        </w:rPr>
        <w:t xml:space="preserve"> </w:t>
      </w:r>
      <w:r w:rsidRPr="002B420E">
        <w:rPr>
          <w:rFonts w:eastAsia="Arial" w:cs="Arial"/>
          <w:spacing w:val="2"/>
          <w:sz w:val="22"/>
        </w:rPr>
        <w:t>may</w:t>
      </w:r>
      <w:r w:rsidRPr="002B420E">
        <w:rPr>
          <w:rFonts w:eastAsia="Arial" w:cs="Arial"/>
          <w:spacing w:val="-8"/>
          <w:sz w:val="22"/>
        </w:rPr>
        <w:t xml:space="preserve"> </w:t>
      </w:r>
      <w:r w:rsidRPr="002B420E">
        <w:rPr>
          <w:rFonts w:eastAsia="Arial" w:cs="Arial"/>
          <w:spacing w:val="1"/>
          <w:sz w:val="22"/>
        </w:rPr>
        <w:t>try</w:t>
      </w:r>
      <w:r w:rsidRPr="002B420E">
        <w:rPr>
          <w:rFonts w:eastAsia="Arial" w:cs="Arial"/>
          <w:spacing w:val="-7"/>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z w:val="22"/>
        </w:rPr>
        <w:t>have</w:t>
      </w:r>
      <w:r w:rsidRPr="002B420E">
        <w:rPr>
          <w:rFonts w:eastAsia="Arial" w:cs="Arial"/>
          <w:spacing w:val="-4"/>
          <w:sz w:val="22"/>
        </w:rPr>
        <w:t xml:space="preserve"> </w:t>
      </w:r>
      <w:r w:rsidRPr="002B420E">
        <w:rPr>
          <w:rFonts w:eastAsia="Arial" w:cs="Arial"/>
          <w:sz w:val="22"/>
        </w:rPr>
        <w:t>a</w:t>
      </w:r>
      <w:r w:rsidRPr="002B420E">
        <w:rPr>
          <w:rFonts w:eastAsia="Arial" w:cs="Arial"/>
          <w:spacing w:val="-8"/>
          <w:sz w:val="22"/>
        </w:rPr>
        <w:t xml:space="preserve"> </w:t>
      </w:r>
      <w:r w:rsidRPr="002B420E">
        <w:rPr>
          <w:rFonts w:eastAsia="Arial" w:cs="Arial"/>
          <w:sz w:val="22"/>
        </w:rPr>
        <w:t>conversation</w:t>
      </w:r>
      <w:r w:rsidRPr="002B420E">
        <w:rPr>
          <w:rFonts w:eastAsia="Arial" w:cs="Arial"/>
          <w:spacing w:val="-4"/>
          <w:sz w:val="22"/>
        </w:rPr>
        <w:t xml:space="preserve"> </w:t>
      </w:r>
      <w:r w:rsidRPr="002B420E">
        <w:rPr>
          <w:rFonts w:eastAsia="Arial" w:cs="Arial"/>
          <w:spacing w:val="-1"/>
          <w:sz w:val="22"/>
        </w:rPr>
        <w:t>with</w:t>
      </w:r>
      <w:r w:rsidRPr="002B420E">
        <w:rPr>
          <w:rFonts w:eastAsia="Arial" w:cs="Arial"/>
          <w:spacing w:val="-5"/>
          <w:sz w:val="22"/>
        </w:rPr>
        <w:t xml:space="preserve"> </w:t>
      </w:r>
      <w:r w:rsidRPr="002B420E">
        <w:rPr>
          <w:rFonts w:eastAsia="Arial" w:cs="Arial"/>
          <w:spacing w:val="-1"/>
          <w:sz w:val="22"/>
        </w:rPr>
        <w:t>you</w:t>
      </w:r>
      <w:r w:rsidRPr="002B420E">
        <w:rPr>
          <w:rFonts w:eastAsia="Arial" w:cs="Arial"/>
          <w:spacing w:val="-8"/>
          <w:sz w:val="22"/>
        </w:rPr>
        <w:t xml:space="preserve"> </w:t>
      </w:r>
      <w:r w:rsidRPr="002B420E">
        <w:rPr>
          <w:rFonts w:eastAsia="Arial" w:cs="Arial"/>
          <w:sz w:val="22"/>
        </w:rPr>
        <w:t>through</w:t>
      </w:r>
      <w:r w:rsidRPr="002B420E">
        <w:rPr>
          <w:rFonts w:eastAsia="Arial" w:cs="Arial"/>
          <w:spacing w:val="-4"/>
          <w:sz w:val="22"/>
        </w:rPr>
        <w:t xml:space="preserve"> </w:t>
      </w:r>
      <w:r w:rsidRPr="002B420E">
        <w:rPr>
          <w:rFonts w:eastAsia="Arial" w:cs="Arial"/>
          <w:sz w:val="22"/>
        </w:rPr>
        <w:t>a</w:t>
      </w:r>
      <w:r w:rsidRPr="002B420E">
        <w:rPr>
          <w:rFonts w:eastAsia="Arial" w:cs="Arial"/>
          <w:spacing w:val="-8"/>
          <w:sz w:val="22"/>
        </w:rPr>
        <w:t xml:space="preserve"> </w:t>
      </w:r>
      <w:r w:rsidRPr="002B420E">
        <w:rPr>
          <w:rFonts w:eastAsia="Arial" w:cs="Arial"/>
          <w:sz w:val="22"/>
        </w:rPr>
        <w:t>fence</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8"/>
          <w:sz w:val="22"/>
        </w:rPr>
        <w:t xml:space="preserve"> </w:t>
      </w:r>
      <w:r w:rsidRPr="002B420E">
        <w:rPr>
          <w:rFonts w:eastAsia="Arial" w:cs="Arial"/>
          <w:spacing w:val="1"/>
          <w:sz w:val="22"/>
        </w:rPr>
        <w:t>by</w:t>
      </w:r>
      <w:r w:rsidRPr="002B420E">
        <w:rPr>
          <w:rFonts w:eastAsia="Arial" w:cs="Arial"/>
          <w:spacing w:val="42"/>
          <w:w w:val="99"/>
          <w:sz w:val="22"/>
        </w:rPr>
        <w:t xml:space="preserve"> </w:t>
      </w:r>
      <w:r w:rsidRPr="002B420E">
        <w:rPr>
          <w:rFonts w:eastAsia="Arial" w:cs="Arial"/>
          <w:spacing w:val="-1"/>
          <w:sz w:val="22"/>
        </w:rPr>
        <w:t>yelling</w:t>
      </w:r>
      <w:r w:rsidRPr="002B420E">
        <w:rPr>
          <w:rFonts w:eastAsia="Arial" w:cs="Arial"/>
          <w:spacing w:val="-5"/>
          <w:sz w:val="22"/>
        </w:rPr>
        <w:t xml:space="preserve"> </w:t>
      </w:r>
      <w:r w:rsidRPr="002B420E">
        <w:rPr>
          <w:rFonts w:eastAsia="Arial" w:cs="Arial"/>
          <w:spacing w:val="-1"/>
          <w:sz w:val="22"/>
        </w:rPr>
        <w:t>across</w:t>
      </w:r>
      <w:r w:rsidRPr="002B420E">
        <w:rPr>
          <w:rFonts w:eastAsia="Arial" w:cs="Arial"/>
          <w:spacing w:val="-3"/>
          <w:sz w:val="22"/>
        </w:rPr>
        <w:t xml:space="preserve"> </w:t>
      </w:r>
      <w:r w:rsidRPr="002B420E">
        <w:rPr>
          <w:rFonts w:eastAsia="Arial" w:cs="Arial"/>
          <w:spacing w:val="1"/>
          <w:sz w:val="22"/>
        </w:rPr>
        <w:t>the</w:t>
      </w:r>
      <w:r w:rsidRPr="002B420E">
        <w:rPr>
          <w:rFonts w:eastAsia="Arial" w:cs="Arial"/>
          <w:spacing w:val="-5"/>
          <w:sz w:val="22"/>
        </w:rPr>
        <w:t xml:space="preserve"> </w:t>
      </w:r>
      <w:r w:rsidRPr="002B420E">
        <w:rPr>
          <w:rFonts w:eastAsia="Arial" w:cs="Arial"/>
          <w:spacing w:val="-2"/>
          <w:sz w:val="22"/>
        </w:rPr>
        <w:t>yard.</w:t>
      </w:r>
      <w:r w:rsidRPr="002B420E">
        <w:rPr>
          <w:rFonts w:eastAsia="Arial" w:cs="Arial"/>
          <w:spacing w:val="-4"/>
          <w:sz w:val="22"/>
        </w:rPr>
        <w:t xml:space="preserve"> </w:t>
      </w:r>
      <w:r w:rsidRPr="002B420E">
        <w:rPr>
          <w:rFonts w:eastAsia="Arial" w:cs="Arial"/>
          <w:spacing w:val="-1"/>
          <w:sz w:val="22"/>
        </w:rPr>
        <w:t>DON’T</w:t>
      </w:r>
      <w:r w:rsidRPr="002B420E">
        <w:rPr>
          <w:rFonts w:eastAsia="Arial" w:cs="Arial"/>
          <w:spacing w:val="-5"/>
          <w:sz w:val="22"/>
        </w:rPr>
        <w:t xml:space="preserve"> </w:t>
      </w:r>
      <w:r w:rsidRPr="002B420E">
        <w:rPr>
          <w:rFonts w:eastAsia="Arial" w:cs="Arial"/>
          <w:spacing w:val="2"/>
          <w:sz w:val="22"/>
        </w:rPr>
        <w:t>DO</w:t>
      </w:r>
      <w:r w:rsidRPr="002B420E">
        <w:rPr>
          <w:rFonts w:eastAsia="Arial" w:cs="Arial"/>
          <w:spacing w:val="-4"/>
          <w:sz w:val="22"/>
        </w:rPr>
        <w:t xml:space="preserve"> </w:t>
      </w:r>
      <w:r w:rsidRPr="002B420E">
        <w:rPr>
          <w:rFonts w:eastAsia="Arial" w:cs="Arial"/>
          <w:spacing w:val="-2"/>
          <w:sz w:val="22"/>
        </w:rPr>
        <w:t>IT.</w:t>
      </w:r>
    </w:p>
    <w:p w14:paraId="1F5B8817" w14:textId="2880F4C6" w:rsidR="002B420E" w:rsidRPr="002B420E" w:rsidRDefault="002B420E" w:rsidP="006726E4">
      <w:pPr>
        <w:widowControl w:val="0"/>
        <w:spacing w:before="162" w:after="0" w:line="276" w:lineRule="auto"/>
        <w:ind w:right="334"/>
        <w:rPr>
          <w:rFonts w:eastAsia="Arial" w:cs="Arial"/>
          <w:sz w:val="22"/>
        </w:rPr>
      </w:pPr>
      <w:r w:rsidRPr="002B420E">
        <w:rPr>
          <w:rFonts w:eastAsia="Arial" w:cs="Arial"/>
          <w:sz w:val="22"/>
        </w:rPr>
        <w:t>Generally</w:t>
      </w:r>
      <w:r w:rsidR="006726E4">
        <w:rPr>
          <w:rFonts w:eastAsia="Arial" w:cs="Arial"/>
          <w:sz w:val="22"/>
        </w:rPr>
        <w:t>,</w:t>
      </w:r>
      <w:r w:rsidRPr="002B420E">
        <w:rPr>
          <w:rFonts w:eastAsia="Arial" w:cs="Arial"/>
          <w:spacing w:val="-14"/>
          <w:sz w:val="22"/>
        </w:rPr>
        <w:t xml:space="preserve"> </w:t>
      </w:r>
      <w:r w:rsidRPr="002B420E">
        <w:rPr>
          <w:rFonts w:eastAsia="Arial" w:cs="Arial"/>
          <w:spacing w:val="1"/>
          <w:sz w:val="22"/>
        </w:rPr>
        <w:t>an</w:t>
      </w:r>
      <w:r w:rsidRPr="002B420E">
        <w:rPr>
          <w:rFonts w:eastAsia="Arial" w:cs="Arial"/>
          <w:spacing w:val="-9"/>
          <w:sz w:val="22"/>
        </w:rPr>
        <w:t xml:space="preserve"> </w:t>
      </w:r>
      <w:r w:rsidRPr="002B420E">
        <w:rPr>
          <w:rFonts w:eastAsia="Arial" w:cs="Arial"/>
          <w:sz w:val="22"/>
        </w:rPr>
        <w:t>offender</w:t>
      </w:r>
      <w:r w:rsidRPr="002B420E">
        <w:rPr>
          <w:rFonts w:eastAsia="Arial" w:cs="Arial"/>
          <w:spacing w:val="-6"/>
          <w:sz w:val="22"/>
        </w:rPr>
        <w:t xml:space="preserve"> </w:t>
      </w:r>
      <w:r w:rsidRPr="002B420E">
        <w:rPr>
          <w:rFonts w:eastAsia="Arial" w:cs="Arial"/>
          <w:spacing w:val="-2"/>
          <w:sz w:val="22"/>
        </w:rPr>
        <w:t>will</w:t>
      </w:r>
      <w:r w:rsidRPr="002B420E">
        <w:rPr>
          <w:rFonts w:eastAsia="Arial" w:cs="Arial"/>
          <w:spacing w:val="-5"/>
          <w:sz w:val="22"/>
        </w:rPr>
        <w:t xml:space="preserve"> </w:t>
      </w:r>
      <w:r w:rsidRPr="002B420E">
        <w:rPr>
          <w:rFonts w:eastAsia="Arial" w:cs="Arial"/>
          <w:spacing w:val="-2"/>
          <w:sz w:val="22"/>
        </w:rPr>
        <w:t>not</w:t>
      </w:r>
      <w:r w:rsidRPr="002B420E">
        <w:rPr>
          <w:rFonts w:eastAsia="Arial" w:cs="Arial"/>
          <w:spacing w:val="-6"/>
          <w:sz w:val="22"/>
        </w:rPr>
        <w:t xml:space="preserve"> </w:t>
      </w:r>
      <w:r w:rsidRPr="002B420E">
        <w:rPr>
          <w:rFonts w:eastAsia="Arial" w:cs="Arial"/>
          <w:sz w:val="22"/>
        </w:rPr>
        <w:t>attempt</w:t>
      </w:r>
      <w:r w:rsidRPr="002B420E">
        <w:rPr>
          <w:rFonts w:eastAsia="Arial" w:cs="Arial"/>
          <w:spacing w:val="-5"/>
          <w:sz w:val="22"/>
        </w:rPr>
        <w:t xml:space="preserve"> </w:t>
      </w:r>
      <w:r w:rsidRPr="002B420E">
        <w:rPr>
          <w:rFonts w:eastAsia="Arial" w:cs="Arial"/>
          <w:spacing w:val="2"/>
          <w:sz w:val="22"/>
        </w:rPr>
        <w:t>to</w:t>
      </w:r>
      <w:r w:rsidRPr="002B420E">
        <w:rPr>
          <w:rFonts w:eastAsia="Arial" w:cs="Arial"/>
          <w:spacing w:val="-9"/>
          <w:sz w:val="22"/>
        </w:rPr>
        <w:t xml:space="preserve"> </w:t>
      </w:r>
      <w:r w:rsidRPr="002B420E">
        <w:rPr>
          <w:rFonts w:eastAsia="Arial" w:cs="Arial"/>
          <w:sz w:val="22"/>
        </w:rPr>
        <w:t>have</w:t>
      </w:r>
      <w:r w:rsidRPr="002B420E">
        <w:rPr>
          <w:rFonts w:eastAsia="Arial" w:cs="Arial"/>
          <w:spacing w:val="-6"/>
          <w:sz w:val="22"/>
        </w:rPr>
        <w:t xml:space="preserve"> </w:t>
      </w:r>
      <w:r w:rsidRPr="002B420E">
        <w:rPr>
          <w:rFonts w:eastAsia="Arial" w:cs="Arial"/>
          <w:spacing w:val="-1"/>
          <w:sz w:val="22"/>
        </w:rPr>
        <w:t>an</w:t>
      </w:r>
      <w:r w:rsidRPr="002B420E">
        <w:rPr>
          <w:rFonts w:eastAsia="Arial" w:cs="Arial"/>
          <w:spacing w:val="-10"/>
          <w:sz w:val="22"/>
        </w:rPr>
        <w:t xml:space="preserve"> </w:t>
      </w:r>
      <w:r w:rsidRPr="002B420E">
        <w:rPr>
          <w:rFonts w:eastAsia="Arial" w:cs="Arial"/>
          <w:sz w:val="22"/>
        </w:rPr>
        <w:t>inappropriate</w:t>
      </w:r>
      <w:r w:rsidRPr="002B420E">
        <w:rPr>
          <w:rFonts w:eastAsia="Arial" w:cs="Arial"/>
          <w:spacing w:val="40"/>
          <w:w w:val="99"/>
          <w:sz w:val="22"/>
        </w:rPr>
        <w:t xml:space="preserve"> </w:t>
      </w:r>
      <w:r w:rsidRPr="002B420E">
        <w:rPr>
          <w:rFonts w:eastAsia="Arial" w:cs="Arial"/>
          <w:sz w:val="22"/>
        </w:rPr>
        <w:t>conversation</w:t>
      </w:r>
      <w:r w:rsidRPr="002B420E">
        <w:rPr>
          <w:rFonts w:eastAsia="Arial" w:cs="Arial"/>
          <w:spacing w:val="-9"/>
          <w:sz w:val="22"/>
        </w:rPr>
        <w:t xml:space="preserve"> </w:t>
      </w:r>
      <w:r w:rsidRPr="002B420E">
        <w:rPr>
          <w:rFonts w:eastAsia="Arial" w:cs="Arial"/>
          <w:spacing w:val="-1"/>
          <w:sz w:val="22"/>
        </w:rPr>
        <w:t>when</w:t>
      </w:r>
      <w:r w:rsidRPr="002B420E">
        <w:rPr>
          <w:rFonts w:eastAsia="Arial" w:cs="Arial"/>
          <w:spacing w:val="-7"/>
          <w:sz w:val="22"/>
        </w:rPr>
        <w:t xml:space="preserve"> </w:t>
      </w:r>
      <w:r w:rsidRPr="002B420E">
        <w:rPr>
          <w:rFonts w:eastAsia="Arial" w:cs="Arial"/>
          <w:sz w:val="22"/>
        </w:rPr>
        <w:t>staff</w:t>
      </w:r>
      <w:r w:rsidRPr="002B420E">
        <w:rPr>
          <w:rFonts w:eastAsia="Arial" w:cs="Arial"/>
          <w:spacing w:val="-11"/>
          <w:sz w:val="22"/>
        </w:rPr>
        <w:t xml:space="preserve"> </w:t>
      </w:r>
      <w:r w:rsidRPr="002B420E">
        <w:rPr>
          <w:rFonts w:eastAsia="Arial" w:cs="Arial"/>
          <w:sz w:val="22"/>
        </w:rPr>
        <w:t>are</w:t>
      </w:r>
      <w:r w:rsidRPr="002B420E">
        <w:rPr>
          <w:rFonts w:eastAsia="Arial" w:cs="Arial"/>
          <w:spacing w:val="-9"/>
          <w:sz w:val="22"/>
        </w:rPr>
        <w:t xml:space="preserve"> </w:t>
      </w:r>
      <w:r w:rsidRPr="002B420E">
        <w:rPr>
          <w:rFonts w:eastAsia="Arial" w:cs="Arial"/>
          <w:spacing w:val="-1"/>
          <w:sz w:val="22"/>
        </w:rPr>
        <w:t>around.</w:t>
      </w:r>
    </w:p>
    <w:p w14:paraId="4081002E" w14:textId="77777777" w:rsidR="002B420E" w:rsidRPr="002B420E" w:rsidRDefault="002B420E" w:rsidP="002B420E">
      <w:pPr>
        <w:widowControl w:val="0"/>
        <w:spacing w:before="10" w:after="0"/>
        <w:rPr>
          <w:rFonts w:eastAsia="Arial" w:cs="Arial"/>
          <w:sz w:val="22"/>
        </w:rPr>
      </w:pPr>
    </w:p>
    <w:p w14:paraId="4382D092" w14:textId="0BCF8FC2" w:rsidR="002B420E" w:rsidRPr="002B420E" w:rsidRDefault="002B420E" w:rsidP="006726E4">
      <w:pPr>
        <w:widowControl w:val="0"/>
        <w:spacing w:before="63" w:after="0" w:line="276" w:lineRule="auto"/>
        <w:ind w:right="334"/>
        <w:rPr>
          <w:rFonts w:eastAsia="Arial" w:cs="Arial"/>
          <w:sz w:val="22"/>
        </w:rPr>
      </w:pPr>
      <w:r w:rsidRPr="002B420E">
        <w:rPr>
          <w:rFonts w:eastAsia="Arial" w:cs="Arial"/>
          <w:spacing w:val="-1"/>
          <w:sz w:val="22"/>
        </w:rPr>
        <w:t>Reporting</w:t>
      </w:r>
      <w:r w:rsidRPr="002B420E">
        <w:rPr>
          <w:rFonts w:eastAsia="Arial" w:cs="Arial"/>
          <w:spacing w:val="-9"/>
          <w:sz w:val="22"/>
        </w:rPr>
        <w:t xml:space="preserve"> </w:t>
      </w:r>
      <w:r w:rsidRPr="002B420E">
        <w:rPr>
          <w:rFonts w:eastAsia="Arial" w:cs="Arial"/>
          <w:sz w:val="22"/>
        </w:rPr>
        <w:t>contact</w:t>
      </w:r>
      <w:r w:rsidRPr="002B420E">
        <w:rPr>
          <w:rFonts w:eastAsia="Arial" w:cs="Arial"/>
          <w:spacing w:val="-4"/>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z w:val="22"/>
        </w:rPr>
        <w:t>attempts</w:t>
      </w:r>
      <w:r w:rsidRPr="002B420E">
        <w:rPr>
          <w:rFonts w:eastAsia="Arial" w:cs="Arial"/>
          <w:spacing w:val="-8"/>
          <w:sz w:val="22"/>
        </w:rPr>
        <w:t xml:space="preserve"> </w:t>
      </w:r>
      <w:r w:rsidRPr="002B420E">
        <w:rPr>
          <w:rFonts w:eastAsia="Arial" w:cs="Arial"/>
          <w:spacing w:val="2"/>
          <w:sz w:val="22"/>
        </w:rPr>
        <w:t>to</w:t>
      </w:r>
      <w:r w:rsidRPr="002B420E">
        <w:rPr>
          <w:rFonts w:eastAsia="Arial" w:cs="Arial"/>
          <w:spacing w:val="-8"/>
          <w:sz w:val="22"/>
        </w:rPr>
        <w:t xml:space="preserve"> </w:t>
      </w:r>
      <w:r w:rsidRPr="002B420E">
        <w:rPr>
          <w:rFonts w:eastAsia="Arial" w:cs="Arial"/>
          <w:sz w:val="22"/>
        </w:rPr>
        <w:t>contact</w:t>
      </w:r>
      <w:r w:rsidRPr="002B420E">
        <w:rPr>
          <w:rFonts w:eastAsia="Arial" w:cs="Arial"/>
          <w:spacing w:val="-8"/>
          <w:sz w:val="22"/>
        </w:rPr>
        <w:t xml:space="preserve"> </w:t>
      </w:r>
      <w:r w:rsidRPr="002B420E">
        <w:rPr>
          <w:rFonts w:eastAsia="Arial" w:cs="Arial"/>
          <w:spacing w:val="-1"/>
          <w:sz w:val="22"/>
        </w:rPr>
        <w:t>is</w:t>
      </w:r>
      <w:r w:rsidRPr="002B420E">
        <w:rPr>
          <w:rFonts w:eastAsia="Arial" w:cs="Arial"/>
          <w:spacing w:val="-7"/>
          <w:sz w:val="22"/>
        </w:rPr>
        <w:t xml:space="preserve"> </w:t>
      </w:r>
      <w:r w:rsidRPr="002B420E">
        <w:rPr>
          <w:rFonts w:eastAsia="Arial" w:cs="Arial"/>
          <w:sz w:val="22"/>
        </w:rPr>
        <w:t>required</w:t>
      </w:r>
      <w:r w:rsidRPr="002B420E">
        <w:rPr>
          <w:rFonts w:eastAsia="Arial" w:cs="Arial"/>
          <w:spacing w:val="-9"/>
          <w:sz w:val="22"/>
        </w:rPr>
        <w:t xml:space="preserve"> </w:t>
      </w:r>
      <w:r w:rsidRPr="002B420E">
        <w:rPr>
          <w:rFonts w:eastAsia="Arial" w:cs="Arial"/>
          <w:spacing w:val="1"/>
          <w:sz w:val="22"/>
        </w:rPr>
        <w:t>at</w:t>
      </w:r>
      <w:r w:rsidRPr="002B420E">
        <w:rPr>
          <w:rFonts w:eastAsia="Arial" w:cs="Arial"/>
          <w:spacing w:val="-8"/>
          <w:sz w:val="22"/>
        </w:rPr>
        <w:t xml:space="preserve"> </w:t>
      </w:r>
      <w:r w:rsidRPr="002B420E">
        <w:rPr>
          <w:rFonts w:eastAsia="Arial" w:cs="Arial"/>
          <w:spacing w:val="2"/>
          <w:sz w:val="22"/>
        </w:rPr>
        <w:t>any</w:t>
      </w:r>
      <w:r w:rsidRPr="002B420E">
        <w:rPr>
          <w:rFonts w:eastAsia="Arial" w:cs="Arial"/>
          <w:spacing w:val="-12"/>
          <w:sz w:val="22"/>
        </w:rPr>
        <w:t xml:space="preserve"> </w:t>
      </w:r>
      <w:r w:rsidRPr="002B420E">
        <w:rPr>
          <w:rFonts w:eastAsia="Arial" w:cs="Arial"/>
          <w:sz w:val="22"/>
        </w:rPr>
        <w:t>time</w:t>
      </w:r>
      <w:r w:rsidRPr="002B420E">
        <w:rPr>
          <w:rFonts w:eastAsia="Arial" w:cs="Arial"/>
          <w:spacing w:val="-5"/>
          <w:sz w:val="22"/>
        </w:rPr>
        <w:t xml:space="preserve"> </w:t>
      </w:r>
      <w:r w:rsidRPr="002B420E">
        <w:rPr>
          <w:rFonts w:eastAsia="Arial" w:cs="Arial"/>
          <w:spacing w:val="-2"/>
          <w:sz w:val="22"/>
        </w:rPr>
        <w:t>an</w:t>
      </w:r>
      <w:r w:rsidRPr="002B420E">
        <w:rPr>
          <w:rFonts w:eastAsia="Arial" w:cs="Arial"/>
          <w:spacing w:val="44"/>
          <w:w w:val="99"/>
          <w:sz w:val="22"/>
        </w:rPr>
        <w:t xml:space="preserve"> </w:t>
      </w:r>
      <w:r w:rsidRPr="002B420E">
        <w:rPr>
          <w:rFonts w:eastAsia="Arial" w:cs="Arial"/>
          <w:sz w:val="22"/>
        </w:rPr>
        <w:t>offender</w:t>
      </w:r>
      <w:r w:rsidRPr="002B420E">
        <w:rPr>
          <w:rFonts w:eastAsia="Arial" w:cs="Arial"/>
          <w:spacing w:val="-6"/>
          <w:sz w:val="22"/>
        </w:rPr>
        <w:t xml:space="preserve"> </w:t>
      </w:r>
      <w:r w:rsidRPr="002B420E">
        <w:rPr>
          <w:rFonts w:eastAsia="Arial" w:cs="Arial"/>
          <w:sz w:val="22"/>
        </w:rPr>
        <w:t>attempts</w:t>
      </w:r>
      <w:r w:rsidRPr="002B420E">
        <w:rPr>
          <w:rFonts w:eastAsia="Arial" w:cs="Arial"/>
          <w:spacing w:val="-8"/>
          <w:sz w:val="22"/>
        </w:rPr>
        <w:t xml:space="preserve"> </w:t>
      </w:r>
      <w:r w:rsidRPr="002B420E">
        <w:rPr>
          <w:rFonts w:eastAsia="Arial" w:cs="Arial"/>
          <w:spacing w:val="2"/>
          <w:sz w:val="22"/>
        </w:rPr>
        <w:t>to</w:t>
      </w:r>
      <w:r w:rsidRPr="002B420E">
        <w:rPr>
          <w:rFonts w:eastAsia="Arial" w:cs="Arial"/>
          <w:spacing w:val="-9"/>
          <w:sz w:val="22"/>
        </w:rPr>
        <w:t xml:space="preserve"> </w:t>
      </w:r>
      <w:r w:rsidRPr="002B420E">
        <w:rPr>
          <w:rFonts w:eastAsia="Arial" w:cs="Arial"/>
          <w:sz w:val="22"/>
        </w:rPr>
        <w:t>have</w:t>
      </w:r>
      <w:r w:rsidRPr="002B420E">
        <w:rPr>
          <w:rFonts w:eastAsia="Arial" w:cs="Arial"/>
          <w:spacing w:val="-4"/>
          <w:sz w:val="22"/>
        </w:rPr>
        <w:t xml:space="preserve"> </w:t>
      </w:r>
      <w:r w:rsidRPr="002B420E">
        <w:rPr>
          <w:rFonts w:eastAsia="Arial" w:cs="Arial"/>
          <w:sz w:val="22"/>
        </w:rPr>
        <w:t>a</w:t>
      </w:r>
      <w:r w:rsidRPr="002B420E">
        <w:rPr>
          <w:rFonts w:eastAsia="Arial" w:cs="Arial"/>
          <w:spacing w:val="-9"/>
          <w:sz w:val="22"/>
        </w:rPr>
        <w:t xml:space="preserve"> </w:t>
      </w:r>
      <w:r w:rsidRPr="002B420E">
        <w:rPr>
          <w:rFonts w:eastAsia="Arial" w:cs="Arial"/>
          <w:sz w:val="22"/>
        </w:rPr>
        <w:t>conversation,</w:t>
      </w:r>
      <w:r w:rsidRPr="002B420E">
        <w:rPr>
          <w:rFonts w:eastAsia="Arial" w:cs="Arial"/>
          <w:spacing w:val="-5"/>
          <w:sz w:val="22"/>
        </w:rPr>
        <w:t xml:space="preserve"> </w:t>
      </w:r>
      <w:r w:rsidRPr="002B420E">
        <w:rPr>
          <w:rFonts w:eastAsia="Arial" w:cs="Arial"/>
          <w:sz w:val="22"/>
        </w:rPr>
        <w:t>asks</w:t>
      </w:r>
      <w:r w:rsidRPr="002B420E">
        <w:rPr>
          <w:rFonts w:eastAsia="Arial" w:cs="Arial"/>
          <w:spacing w:val="-4"/>
          <w:sz w:val="22"/>
        </w:rPr>
        <w:t xml:space="preserve"> </w:t>
      </w:r>
      <w:r w:rsidRPr="002B420E">
        <w:rPr>
          <w:rFonts w:eastAsia="Arial" w:cs="Arial"/>
          <w:spacing w:val="-3"/>
          <w:sz w:val="22"/>
        </w:rPr>
        <w:t>you</w:t>
      </w:r>
      <w:r w:rsidRPr="002B420E">
        <w:rPr>
          <w:rFonts w:eastAsia="Arial" w:cs="Arial"/>
          <w:spacing w:val="-4"/>
          <w:sz w:val="22"/>
        </w:rPr>
        <w:t xml:space="preserve"> </w:t>
      </w:r>
      <w:r w:rsidRPr="002B420E">
        <w:rPr>
          <w:rFonts w:eastAsia="Arial" w:cs="Arial"/>
          <w:sz w:val="22"/>
        </w:rPr>
        <w:t>to</w:t>
      </w:r>
      <w:r w:rsidRPr="002B420E">
        <w:rPr>
          <w:rFonts w:eastAsia="Arial" w:cs="Arial"/>
          <w:spacing w:val="-6"/>
          <w:sz w:val="22"/>
        </w:rPr>
        <w:t xml:space="preserve"> </w:t>
      </w:r>
      <w:r w:rsidRPr="002B420E">
        <w:rPr>
          <w:rFonts w:eastAsia="Arial" w:cs="Arial"/>
          <w:spacing w:val="-1"/>
          <w:sz w:val="22"/>
        </w:rPr>
        <w:t>do</w:t>
      </w:r>
      <w:r w:rsidRPr="002B420E">
        <w:rPr>
          <w:rFonts w:eastAsia="Arial" w:cs="Arial"/>
          <w:spacing w:val="-4"/>
          <w:sz w:val="22"/>
        </w:rPr>
        <w:t xml:space="preserve"> </w:t>
      </w:r>
      <w:r w:rsidRPr="002B420E">
        <w:rPr>
          <w:rFonts w:eastAsia="Arial" w:cs="Arial"/>
          <w:sz w:val="22"/>
        </w:rPr>
        <w:t>something</w:t>
      </w:r>
      <w:r w:rsidRPr="002B420E">
        <w:rPr>
          <w:rFonts w:eastAsia="Arial" w:cs="Arial"/>
          <w:spacing w:val="-9"/>
          <w:sz w:val="22"/>
        </w:rPr>
        <w:t xml:space="preserve"> </w:t>
      </w:r>
      <w:r w:rsidRPr="002B420E">
        <w:rPr>
          <w:rFonts w:eastAsia="Arial" w:cs="Arial"/>
          <w:sz w:val="22"/>
        </w:rPr>
        <w:t>for</w:t>
      </w:r>
      <w:r w:rsidRPr="002B420E">
        <w:rPr>
          <w:rFonts w:eastAsia="Arial" w:cs="Arial"/>
          <w:spacing w:val="22"/>
          <w:w w:val="99"/>
          <w:sz w:val="22"/>
        </w:rPr>
        <w:t xml:space="preserve"> </w:t>
      </w:r>
      <w:r w:rsidRPr="002B420E">
        <w:rPr>
          <w:rFonts w:eastAsia="Arial" w:cs="Arial"/>
          <w:spacing w:val="-1"/>
          <w:sz w:val="22"/>
        </w:rPr>
        <w:t>them,</w:t>
      </w:r>
      <w:r w:rsidRPr="002B420E">
        <w:rPr>
          <w:rFonts w:eastAsia="Arial" w:cs="Arial"/>
          <w:spacing w:val="-4"/>
          <w:sz w:val="22"/>
        </w:rPr>
        <w:t xml:space="preserve"> </w:t>
      </w:r>
      <w:r w:rsidRPr="002B420E">
        <w:rPr>
          <w:rFonts w:eastAsia="Arial" w:cs="Arial"/>
          <w:sz w:val="22"/>
        </w:rPr>
        <w:t>asks</w:t>
      </w:r>
      <w:r w:rsidRPr="002B420E">
        <w:rPr>
          <w:rFonts w:eastAsia="Arial" w:cs="Arial"/>
          <w:spacing w:val="-3"/>
          <w:sz w:val="22"/>
        </w:rPr>
        <w:t xml:space="preserve"> you </w:t>
      </w:r>
      <w:r w:rsidRPr="002B420E">
        <w:rPr>
          <w:rFonts w:eastAsia="Arial" w:cs="Arial"/>
          <w:sz w:val="22"/>
        </w:rPr>
        <w:t>to</w:t>
      </w:r>
      <w:r w:rsidRPr="002B420E">
        <w:rPr>
          <w:rFonts w:eastAsia="Arial" w:cs="Arial"/>
          <w:spacing w:val="-4"/>
          <w:sz w:val="22"/>
        </w:rPr>
        <w:t xml:space="preserve"> </w:t>
      </w:r>
      <w:r w:rsidRPr="002B420E">
        <w:rPr>
          <w:rFonts w:eastAsia="Arial" w:cs="Arial"/>
          <w:spacing w:val="-1"/>
          <w:sz w:val="22"/>
        </w:rPr>
        <w:t>bring</w:t>
      </w:r>
      <w:r w:rsidRPr="002B420E">
        <w:rPr>
          <w:rFonts w:eastAsia="Arial" w:cs="Arial"/>
          <w:spacing w:val="-8"/>
          <w:sz w:val="22"/>
        </w:rPr>
        <w:t xml:space="preserve"> </w:t>
      </w:r>
      <w:r w:rsidRPr="002B420E">
        <w:rPr>
          <w:rFonts w:eastAsia="Arial" w:cs="Arial"/>
          <w:sz w:val="22"/>
        </w:rPr>
        <w:t>something</w:t>
      </w:r>
      <w:r w:rsidRPr="002B420E">
        <w:rPr>
          <w:rFonts w:eastAsia="Arial" w:cs="Arial"/>
          <w:spacing w:val="-4"/>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z w:val="22"/>
        </w:rPr>
        <w:t>them</w:t>
      </w:r>
      <w:r w:rsidRPr="002B420E">
        <w:rPr>
          <w:rFonts w:eastAsia="Arial" w:cs="Arial"/>
          <w:spacing w:val="-4"/>
          <w:sz w:val="22"/>
        </w:rPr>
        <w:t xml:space="preserve"> </w:t>
      </w:r>
      <w:r w:rsidRPr="002B420E">
        <w:rPr>
          <w:rFonts w:eastAsia="Arial" w:cs="Arial"/>
          <w:spacing w:val="-1"/>
          <w:sz w:val="22"/>
        </w:rPr>
        <w:t>or</w:t>
      </w:r>
      <w:r w:rsidRPr="002B420E">
        <w:rPr>
          <w:rFonts w:eastAsia="Arial" w:cs="Arial"/>
          <w:spacing w:val="-4"/>
          <w:sz w:val="22"/>
        </w:rPr>
        <w:t xml:space="preserve"> </w:t>
      </w:r>
      <w:r w:rsidRPr="002B420E">
        <w:rPr>
          <w:rFonts w:eastAsia="Arial" w:cs="Arial"/>
          <w:sz w:val="22"/>
        </w:rPr>
        <w:t>asks</w:t>
      </w:r>
      <w:r w:rsidRPr="002B420E">
        <w:rPr>
          <w:rFonts w:eastAsia="Arial" w:cs="Arial"/>
          <w:spacing w:val="-3"/>
          <w:sz w:val="22"/>
        </w:rPr>
        <w:t xml:space="preserve"> you </w:t>
      </w:r>
      <w:r w:rsidRPr="002B420E">
        <w:rPr>
          <w:rFonts w:eastAsia="Arial" w:cs="Arial"/>
          <w:sz w:val="22"/>
        </w:rPr>
        <w:t>to</w:t>
      </w:r>
      <w:r w:rsidRPr="002B420E">
        <w:rPr>
          <w:rFonts w:eastAsia="Arial" w:cs="Arial"/>
          <w:spacing w:val="-3"/>
          <w:sz w:val="22"/>
        </w:rPr>
        <w:t xml:space="preserve"> </w:t>
      </w:r>
      <w:r w:rsidRPr="002B420E">
        <w:rPr>
          <w:rFonts w:eastAsia="Arial" w:cs="Arial"/>
          <w:sz w:val="22"/>
        </w:rPr>
        <w:t>contact</w:t>
      </w:r>
      <w:r w:rsidRPr="002B420E">
        <w:rPr>
          <w:rFonts w:eastAsia="Arial" w:cs="Arial"/>
          <w:spacing w:val="49"/>
          <w:w w:val="99"/>
          <w:sz w:val="22"/>
        </w:rPr>
        <w:t xml:space="preserve"> </w:t>
      </w:r>
      <w:r w:rsidRPr="002B420E">
        <w:rPr>
          <w:rFonts w:eastAsia="Arial" w:cs="Arial"/>
          <w:sz w:val="22"/>
        </w:rPr>
        <w:t>someone</w:t>
      </w:r>
      <w:r w:rsidRPr="002B420E">
        <w:rPr>
          <w:rFonts w:eastAsia="Arial" w:cs="Arial"/>
          <w:spacing w:val="-13"/>
          <w:sz w:val="22"/>
        </w:rPr>
        <w:t xml:space="preserve"> </w:t>
      </w:r>
      <w:r w:rsidRPr="002B420E">
        <w:rPr>
          <w:rFonts w:eastAsia="Arial" w:cs="Arial"/>
          <w:sz w:val="22"/>
        </w:rPr>
        <w:t>for</w:t>
      </w:r>
      <w:r w:rsidRPr="002B420E">
        <w:rPr>
          <w:rFonts w:eastAsia="Arial" w:cs="Arial"/>
          <w:spacing w:val="-9"/>
          <w:sz w:val="22"/>
        </w:rPr>
        <w:t xml:space="preserve"> </w:t>
      </w:r>
      <w:r w:rsidRPr="002B420E">
        <w:rPr>
          <w:rFonts w:eastAsia="Arial" w:cs="Arial"/>
          <w:spacing w:val="-1"/>
          <w:sz w:val="22"/>
        </w:rPr>
        <w:t>them.</w:t>
      </w:r>
    </w:p>
    <w:p w14:paraId="65A754A6" w14:textId="78532170" w:rsidR="002B420E" w:rsidRPr="002B420E" w:rsidRDefault="002B420E" w:rsidP="006726E4">
      <w:pPr>
        <w:widowControl w:val="0"/>
        <w:spacing w:before="164" w:after="0" w:line="276" w:lineRule="auto"/>
        <w:ind w:right="334"/>
        <w:rPr>
          <w:rFonts w:eastAsia="Arial" w:cs="Arial"/>
          <w:sz w:val="22"/>
        </w:rPr>
      </w:pPr>
      <w:r w:rsidRPr="002B420E">
        <w:rPr>
          <w:rFonts w:eastAsia="Arial" w:cs="Arial"/>
          <w:spacing w:val="-1"/>
          <w:sz w:val="22"/>
        </w:rPr>
        <w:t>Consequences</w:t>
      </w:r>
      <w:r w:rsidRPr="002B420E">
        <w:rPr>
          <w:rFonts w:eastAsia="Arial" w:cs="Arial"/>
          <w:spacing w:val="-7"/>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pacing w:val="-1"/>
          <w:sz w:val="22"/>
        </w:rPr>
        <w:t>unauthorized</w:t>
      </w:r>
      <w:r w:rsidRPr="002B420E">
        <w:rPr>
          <w:rFonts w:eastAsia="Arial" w:cs="Arial"/>
          <w:spacing w:val="-7"/>
          <w:sz w:val="22"/>
        </w:rPr>
        <w:t xml:space="preserve"> </w:t>
      </w:r>
      <w:r w:rsidRPr="002B420E">
        <w:rPr>
          <w:rFonts w:eastAsia="Arial" w:cs="Arial"/>
          <w:sz w:val="22"/>
        </w:rPr>
        <w:t>contact</w:t>
      </w:r>
      <w:r w:rsidRPr="002B420E">
        <w:rPr>
          <w:rFonts w:eastAsia="Arial" w:cs="Arial"/>
          <w:spacing w:val="-6"/>
          <w:sz w:val="22"/>
        </w:rPr>
        <w:t xml:space="preserve"> </w:t>
      </w:r>
      <w:r w:rsidRPr="002B420E">
        <w:rPr>
          <w:rFonts w:eastAsia="Arial" w:cs="Arial"/>
          <w:spacing w:val="-1"/>
          <w:sz w:val="22"/>
        </w:rPr>
        <w:t>or</w:t>
      </w:r>
      <w:r w:rsidRPr="002B420E">
        <w:rPr>
          <w:rFonts w:eastAsia="Arial" w:cs="Arial"/>
          <w:spacing w:val="-8"/>
          <w:sz w:val="22"/>
        </w:rPr>
        <w:t xml:space="preserve"> </w:t>
      </w:r>
      <w:r w:rsidRPr="002B420E">
        <w:rPr>
          <w:rFonts w:eastAsia="Arial" w:cs="Arial"/>
          <w:sz w:val="22"/>
        </w:rPr>
        <w:t>overfamiliarity</w:t>
      </w:r>
      <w:r w:rsidRPr="002B420E">
        <w:rPr>
          <w:rFonts w:eastAsia="Arial" w:cs="Arial"/>
          <w:spacing w:val="-11"/>
          <w:sz w:val="22"/>
        </w:rPr>
        <w:t xml:space="preserve"> </w:t>
      </w:r>
      <w:r w:rsidRPr="002B420E">
        <w:rPr>
          <w:rFonts w:eastAsia="Arial" w:cs="Arial"/>
          <w:spacing w:val="-2"/>
          <w:sz w:val="22"/>
        </w:rPr>
        <w:t>will</w:t>
      </w:r>
      <w:r w:rsidRPr="002B420E">
        <w:rPr>
          <w:rFonts w:eastAsia="Arial" w:cs="Arial"/>
          <w:spacing w:val="-11"/>
          <w:sz w:val="22"/>
        </w:rPr>
        <w:t xml:space="preserve"> </w:t>
      </w:r>
      <w:r w:rsidRPr="002B420E">
        <w:rPr>
          <w:rFonts w:eastAsia="Arial" w:cs="Arial"/>
          <w:spacing w:val="1"/>
          <w:sz w:val="22"/>
        </w:rPr>
        <w:t>lead</w:t>
      </w:r>
      <w:r w:rsidRPr="002B420E">
        <w:rPr>
          <w:rFonts w:eastAsia="Arial" w:cs="Arial"/>
          <w:spacing w:val="-11"/>
          <w:sz w:val="22"/>
        </w:rPr>
        <w:t xml:space="preserve"> </w:t>
      </w:r>
      <w:r w:rsidRPr="002B420E">
        <w:rPr>
          <w:rFonts w:eastAsia="Arial" w:cs="Arial"/>
          <w:spacing w:val="2"/>
          <w:sz w:val="22"/>
        </w:rPr>
        <w:t>to</w:t>
      </w:r>
      <w:r w:rsidRPr="002B420E">
        <w:rPr>
          <w:rFonts w:eastAsia="Arial" w:cs="Arial"/>
          <w:spacing w:val="53"/>
          <w:w w:val="99"/>
          <w:sz w:val="22"/>
        </w:rPr>
        <w:t xml:space="preserve"> </w:t>
      </w:r>
      <w:r w:rsidRPr="002B420E">
        <w:rPr>
          <w:rFonts w:eastAsia="Arial" w:cs="Arial"/>
          <w:spacing w:val="-1"/>
          <w:sz w:val="22"/>
        </w:rPr>
        <w:t>being</w:t>
      </w:r>
      <w:r w:rsidRPr="002B420E">
        <w:rPr>
          <w:rFonts w:eastAsia="Arial" w:cs="Arial"/>
          <w:spacing w:val="-8"/>
          <w:sz w:val="22"/>
        </w:rPr>
        <w:t xml:space="preserve"> </w:t>
      </w:r>
      <w:r w:rsidRPr="002B420E">
        <w:rPr>
          <w:rFonts w:eastAsia="Arial" w:cs="Arial"/>
          <w:sz w:val="22"/>
        </w:rPr>
        <w:t>escorted</w:t>
      </w:r>
      <w:r w:rsidRPr="002B420E">
        <w:rPr>
          <w:rFonts w:eastAsia="Arial" w:cs="Arial"/>
          <w:spacing w:val="-8"/>
          <w:sz w:val="22"/>
        </w:rPr>
        <w:t xml:space="preserve"> </w:t>
      </w:r>
      <w:r w:rsidRPr="002B420E">
        <w:rPr>
          <w:rFonts w:eastAsia="Arial" w:cs="Arial"/>
          <w:sz w:val="22"/>
        </w:rPr>
        <w:t>out</w:t>
      </w:r>
      <w:r w:rsidRPr="002B420E">
        <w:rPr>
          <w:rFonts w:eastAsia="Arial" w:cs="Arial"/>
          <w:spacing w:val="-3"/>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z w:val="22"/>
        </w:rPr>
        <w:t>the</w:t>
      </w:r>
      <w:r w:rsidRPr="002B420E">
        <w:rPr>
          <w:rFonts w:eastAsia="Arial" w:cs="Arial"/>
          <w:spacing w:val="-8"/>
          <w:sz w:val="22"/>
        </w:rPr>
        <w:t xml:space="preserve"> </w:t>
      </w:r>
      <w:r w:rsidRPr="002B420E">
        <w:rPr>
          <w:rFonts w:eastAsia="Arial" w:cs="Arial"/>
          <w:sz w:val="22"/>
        </w:rPr>
        <w:t>facility</w:t>
      </w:r>
      <w:r w:rsidRPr="002B420E">
        <w:rPr>
          <w:rFonts w:eastAsia="Arial" w:cs="Arial"/>
          <w:spacing w:val="-8"/>
          <w:sz w:val="22"/>
        </w:rPr>
        <w:t xml:space="preserve"> </w:t>
      </w:r>
      <w:r w:rsidRPr="002B420E">
        <w:rPr>
          <w:rFonts w:eastAsia="Arial" w:cs="Arial"/>
          <w:sz w:val="22"/>
        </w:rPr>
        <w:t>and</w:t>
      </w:r>
      <w:r w:rsidRPr="002B420E">
        <w:rPr>
          <w:rFonts w:eastAsia="Arial" w:cs="Arial"/>
          <w:spacing w:val="-7"/>
          <w:sz w:val="22"/>
        </w:rPr>
        <w:t xml:space="preserve"> </w:t>
      </w:r>
      <w:r w:rsidRPr="002B420E">
        <w:rPr>
          <w:rFonts w:eastAsia="Arial" w:cs="Arial"/>
          <w:spacing w:val="1"/>
          <w:sz w:val="22"/>
        </w:rPr>
        <w:t>possibly</w:t>
      </w:r>
      <w:r w:rsidRPr="002B420E">
        <w:rPr>
          <w:rFonts w:eastAsia="Arial" w:cs="Arial"/>
          <w:spacing w:val="-12"/>
          <w:sz w:val="22"/>
        </w:rPr>
        <w:t xml:space="preserve"> </w:t>
      </w:r>
      <w:r w:rsidRPr="002B420E">
        <w:rPr>
          <w:rFonts w:eastAsia="Arial" w:cs="Arial"/>
          <w:sz w:val="22"/>
        </w:rPr>
        <w:t>not</w:t>
      </w:r>
      <w:r w:rsidRPr="002B420E">
        <w:rPr>
          <w:rFonts w:eastAsia="Arial" w:cs="Arial"/>
          <w:spacing w:val="-3"/>
          <w:sz w:val="22"/>
        </w:rPr>
        <w:t xml:space="preserve"> </w:t>
      </w:r>
      <w:r w:rsidRPr="002B420E">
        <w:rPr>
          <w:rFonts w:eastAsia="Arial" w:cs="Arial"/>
          <w:spacing w:val="-1"/>
          <w:sz w:val="22"/>
        </w:rPr>
        <w:t>being</w:t>
      </w:r>
      <w:r w:rsidRPr="002B420E">
        <w:rPr>
          <w:rFonts w:eastAsia="Arial" w:cs="Arial"/>
          <w:spacing w:val="-4"/>
          <w:sz w:val="22"/>
        </w:rPr>
        <w:t xml:space="preserve"> </w:t>
      </w:r>
      <w:r w:rsidRPr="002B420E">
        <w:rPr>
          <w:rFonts w:eastAsia="Arial" w:cs="Arial"/>
          <w:sz w:val="22"/>
        </w:rPr>
        <w:t>able</w:t>
      </w:r>
      <w:r w:rsidRPr="002B420E">
        <w:rPr>
          <w:rFonts w:eastAsia="Arial" w:cs="Arial"/>
          <w:spacing w:val="-8"/>
          <w:sz w:val="22"/>
        </w:rPr>
        <w:t xml:space="preserve"> </w:t>
      </w:r>
      <w:r w:rsidRPr="002B420E">
        <w:rPr>
          <w:rFonts w:eastAsia="Arial" w:cs="Arial"/>
          <w:sz w:val="22"/>
        </w:rPr>
        <w:t xml:space="preserve">to </w:t>
      </w:r>
      <w:r w:rsidRPr="002B420E">
        <w:rPr>
          <w:rFonts w:eastAsia="Arial" w:cs="Arial"/>
          <w:spacing w:val="-1"/>
          <w:sz w:val="22"/>
        </w:rPr>
        <w:t>work</w:t>
      </w:r>
      <w:r w:rsidRPr="002B420E">
        <w:rPr>
          <w:rFonts w:eastAsia="Arial" w:cs="Arial"/>
          <w:spacing w:val="-2"/>
          <w:sz w:val="22"/>
        </w:rPr>
        <w:t xml:space="preserve"> </w:t>
      </w:r>
      <w:r w:rsidRPr="002B420E">
        <w:rPr>
          <w:rFonts w:eastAsia="Arial" w:cs="Arial"/>
          <w:spacing w:val="-1"/>
          <w:sz w:val="22"/>
        </w:rPr>
        <w:t>at</w:t>
      </w:r>
      <w:r w:rsidRPr="002B420E">
        <w:rPr>
          <w:rFonts w:eastAsia="Arial" w:cs="Arial"/>
          <w:spacing w:val="50"/>
          <w:w w:val="99"/>
          <w:sz w:val="22"/>
        </w:rPr>
        <w:t xml:space="preserve"> </w:t>
      </w:r>
      <w:r w:rsidRPr="002B420E">
        <w:rPr>
          <w:rFonts w:eastAsia="Arial" w:cs="Arial"/>
          <w:sz w:val="22"/>
        </w:rPr>
        <w:t>any</w:t>
      </w:r>
      <w:r w:rsidRPr="002B420E">
        <w:rPr>
          <w:rFonts w:eastAsia="Arial" w:cs="Arial"/>
          <w:spacing w:val="-13"/>
          <w:sz w:val="22"/>
        </w:rPr>
        <w:t xml:space="preserve"> </w:t>
      </w:r>
      <w:r w:rsidRPr="002B420E">
        <w:rPr>
          <w:rFonts w:eastAsia="Arial" w:cs="Arial"/>
          <w:spacing w:val="-1"/>
          <w:sz w:val="22"/>
        </w:rPr>
        <w:t>other</w:t>
      </w:r>
      <w:r w:rsidRPr="002B420E">
        <w:rPr>
          <w:rFonts w:eastAsia="Arial" w:cs="Arial"/>
          <w:spacing w:val="-10"/>
          <w:sz w:val="22"/>
        </w:rPr>
        <w:t xml:space="preserve"> </w:t>
      </w:r>
      <w:r w:rsidRPr="002B420E">
        <w:rPr>
          <w:rFonts w:eastAsia="Arial" w:cs="Arial"/>
          <w:sz w:val="22"/>
        </w:rPr>
        <w:t>Department</w:t>
      </w:r>
      <w:r w:rsidRPr="002B420E">
        <w:rPr>
          <w:rFonts w:eastAsia="Arial" w:cs="Arial"/>
          <w:spacing w:val="-9"/>
          <w:sz w:val="22"/>
        </w:rPr>
        <w:t xml:space="preserve"> </w:t>
      </w:r>
      <w:r w:rsidRPr="002B420E">
        <w:rPr>
          <w:rFonts w:eastAsia="Arial" w:cs="Arial"/>
          <w:spacing w:val="-1"/>
          <w:sz w:val="22"/>
        </w:rPr>
        <w:t>facility.</w:t>
      </w:r>
    </w:p>
    <w:p w14:paraId="5F67414A" w14:textId="77777777" w:rsidR="002B420E" w:rsidRPr="002B420E" w:rsidRDefault="002B420E" w:rsidP="006726E4">
      <w:pPr>
        <w:widowControl w:val="0"/>
        <w:spacing w:before="170" w:after="0" w:line="276" w:lineRule="auto"/>
        <w:ind w:right="281"/>
        <w:rPr>
          <w:rFonts w:eastAsia="Arial" w:cs="Arial"/>
          <w:sz w:val="22"/>
        </w:rPr>
      </w:pPr>
      <w:r w:rsidRPr="002B420E">
        <w:rPr>
          <w:rFonts w:eastAsia="Arial" w:cs="Arial"/>
          <w:spacing w:val="-3"/>
          <w:sz w:val="22"/>
        </w:rPr>
        <w:t>If</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7"/>
          <w:sz w:val="22"/>
        </w:rPr>
        <w:t xml:space="preserve"> </w:t>
      </w:r>
      <w:r w:rsidRPr="002B420E">
        <w:rPr>
          <w:rFonts w:eastAsia="Arial" w:cs="Arial"/>
          <w:sz w:val="22"/>
        </w:rPr>
        <w:t>overfamiliarity</w:t>
      </w:r>
      <w:r w:rsidRPr="002B420E">
        <w:rPr>
          <w:rFonts w:eastAsia="Arial" w:cs="Arial"/>
          <w:spacing w:val="-12"/>
          <w:sz w:val="22"/>
        </w:rPr>
        <w:t xml:space="preserve"> </w:t>
      </w:r>
      <w:r w:rsidRPr="002B420E">
        <w:rPr>
          <w:rFonts w:eastAsia="Arial" w:cs="Arial"/>
          <w:spacing w:val="-1"/>
          <w:sz w:val="22"/>
        </w:rPr>
        <w:t>is</w:t>
      </w:r>
      <w:r w:rsidRPr="002B420E">
        <w:rPr>
          <w:rFonts w:eastAsia="Arial" w:cs="Arial"/>
          <w:spacing w:val="-3"/>
          <w:sz w:val="22"/>
        </w:rPr>
        <w:t xml:space="preserve"> </w:t>
      </w:r>
      <w:r w:rsidRPr="002B420E">
        <w:rPr>
          <w:rFonts w:eastAsia="Arial" w:cs="Arial"/>
          <w:sz w:val="22"/>
        </w:rPr>
        <w:t>deemed</w:t>
      </w:r>
      <w:r w:rsidRPr="002B420E">
        <w:rPr>
          <w:rFonts w:eastAsia="Arial" w:cs="Arial"/>
          <w:spacing w:val="-4"/>
          <w:sz w:val="22"/>
        </w:rPr>
        <w:t xml:space="preserve"> </w:t>
      </w:r>
      <w:r w:rsidRPr="002B420E">
        <w:rPr>
          <w:rFonts w:eastAsia="Arial" w:cs="Arial"/>
          <w:sz w:val="22"/>
        </w:rPr>
        <w:t>a</w:t>
      </w:r>
      <w:r w:rsidRPr="002B420E">
        <w:rPr>
          <w:rFonts w:eastAsia="Arial" w:cs="Arial"/>
          <w:spacing w:val="-8"/>
          <w:sz w:val="22"/>
        </w:rPr>
        <w:t xml:space="preserve"> </w:t>
      </w:r>
      <w:r w:rsidRPr="002B420E">
        <w:rPr>
          <w:rFonts w:eastAsia="Arial" w:cs="Arial"/>
          <w:sz w:val="22"/>
        </w:rPr>
        <w:t>felony,</w:t>
      </w:r>
      <w:r w:rsidRPr="002B420E">
        <w:rPr>
          <w:rFonts w:eastAsia="Arial" w:cs="Arial"/>
          <w:spacing w:val="-7"/>
          <w:sz w:val="22"/>
        </w:rPr>
        <w:t xml:space="preserve"> </w:t>
      </w:r>
      <w:r w:rsidRPr="002B420E">
        <w:rPr>
          <w:rFonts w:eastAsia="Arial" w:cs="Arial"/>
          <w:spacing w:val="-1"/>
          <w:sz w:val="22"/>
        </w:rPr>
        <w:t>the</w:t>
      </w:r>
      <w:r w:rsidRPr="002B420E">
        <w:rPr>
          <w:rFonts w:eastAsia="Arial" w:cs="Arial"/>
          <w:spacing w:val="-3"/>
          <w:sz w:val="22"/>
        </w:rPr>
        <w:t xml:space="preserve"> </w:t>
      </w:r>
      <w:r w:rsidRPr="002B420E">
        <w:rPr>
          <w:rFonts w:eastAsia="Arial" w:cs="Arial"/>
          <w:sz w:val="22"/>
        </w:rPr>
        <w:t>case</w:t>
      </w:r>
      <w:r w:rsidRPr="002B420E">
        <w:rPr>
          <w:rFonts w:eastAsia="Arial" w:cs="Arial"/>
          <w:spacing w:val="-4"/>
          <w:sz w:val="22"/>
        </w:rPr>
        <w:t xml:space="preserve"> </w:t>
      </w:r>
      <w:r w:rsidRPr="002B420E">
        <w:rPr>
          <w:rFonts w:eastAsia="Arial" w:cs="Arial"/>
          <w:spacing w:val="-2"/>
          <w:sz w:val="22"/>
        </w:rPr>
        <w:t>will</w:t>
      </w:r>
      <w:r w:rsidRPr="002B420E">
        <w:rPr>
          <w:rFonts w:eastAsia="Arial" w:cs="Arial"/>
          <w:spacing w:val="-3"/>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z w:val="22"/>
        </w:rPr>
        <w:t>turned</w:t>
      </w:r>
      <w:r w:rsidRPr="002B420E">
        <w:rPr>
          <w:rFonts w:eastAsia="Arial" w:cs="Arial"/>
          <w:spacing w:val="-8"/>
          <w:sz w:val="22"/>
        </w:rPr>
        <w:t xml:space="preserve"> </w:t>
      </w:r>
      <w:r w:rsidRPr="002B420E">
        <w:rPr>
          <w:rFonts w:eastAsia="Arial" w:cs="Arial"/>
          <w:sz w:val="22"/>
        </w:rPr>
        <w:t>over</w:t>
      </w:r>
      <w:r w:rsidRPr="002B420E">
        <w:rPr>
          <w:rFonts w:eastAsia="Arial" w:cs="Arial"/>
          <w:spacing w:val="-4"/>
          <w:sz w:val="22"/>
        </w:rPr>
        <w:t xml:space="preserve"> </w:t>
      </w:r>
      <w:r w:rsidRPr="002B420E">
        <w:rPr>
          <w:rFonts w:eastAsia="Arial" w:cs="Arial"/>
          <w:sz w:val="22"/>
        </w:rPr>
        <w:t>to</w:t>
      </w:r>
      <w:r w:rsidRPr="002B420E">
        <w:rPr>
          <w:rFonts w:eastAsia="Arial" w:cs="Arial"/>
          <w:spacing w:val="34"/>
          <w:w w:val="99"/>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Michigan</w:t>
      </w:r>
      <w:r w:rsidRPr="002B420E">
        <w:rPr>
          <w:rFonts w:eastAsia="Arial" w:cs="Arial"/>
          <w:spacing w:val="-11"/>
          <w:sz w:val="22"/>
        </w:rPr>
        <w:t xml:space="preserve"> </w:t>
      </w:r>
      <w:r w:rsidRPr="002B420E">
        <w:rPr>
          <w:rFonts w:eastAsia="Arial" w:cs="Arial"/>
          <w:sz w:val="22"/>
        </w:rPr>
        <w:t>State</w:t>
      </w:r>
      <w:r w:rsidRPr="002B420E">
        <w:rPr>
          <w:rFonts w:eastAsia="Arial" w:cs="Arial"/>
          <w:spacing w:val="-10"/>
          <w:sz w:val="22"/>
        </w:rPr>
        <w:t xml:space="preserve"> </w:t>
      </w:r>
      <w:r w:rsidRPr="002B420E">
        <w:rPr>
          <w:rFonts w:eastAsia="Arial" w:cs="Arial"/>
          <w:sz w:val="22"/>
        </w:rPr>
        <w:t>Police</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7"/>
          <w:sz w:val="22"/>
        </w:rPr>
        <w:t xml:space="preserve"> </w:t>
      </w:r>
      <w:r w:rsidRPr="002B420E">
        <w:rPr>
          <w:rFonts w:eastAsia="Arial" w:cs="Arial"/>
          <w:spacing w:val="-1"/>
          <w:sz w:val="22"/>
        </w:rPr>
        <w:t>other</w:t>
      </w:r>
      <w:r w:rsidRPr="002B420E">
        <w:rPr>
          <w:rFonts w:eastAsia="Arial" w:cs="Arial"/>
          <w:spacing w:val="-7"/>
          <w:sz w:val="22"/>
        </w:rPr>
        <w:t xml:space="preserve"> </w:t>
      </w:r>
      <w:r w:rsidRPr="002B420E">
        <w:rPr>
          <w:rFonts w:eastAsia="Arial" w:cs="Arial"/>
          <w:spacing w:val="-1"/>
          <w:sz w:val="22"/>
        </w:rPr>
        <w:t>appropriate</w:t>
      </w:r>
      <w:r w:rsidRPr="002B420E">
        <w:rPr>
          <w:rFonts w:eastAsia="Arial" w:cs="Arial"/>
          <w:spacing w:val="-7"/>
          <w:sz w:val="22"/>
        </w:rPr>
        <w:t xml:space="preserve"> </w:t>
      </w:r>
      <w:r w:rsidRPr="002B420E">
        <w:rPr>
          <w:rFonts w:eastAsia="Arial" w:cs="Arial"/>
          <w:sz w:val="22"/>
        </w:rPr>
        <w:t>Law</w:t>
      </w:r>
      <w:r w:rsidRPr="002B420E">
        <w:rPr>
          <w:rFonts w:eastAsia="Arial" w:cs="Arial"/>
          <w:spacing w:val="-10"/>
          <w:sz w:val="22"/>
        </w:rPr>
        <w:t xml:space="preserve"> </w:t>
      </w:r>
      <w:r w:rsidRPr="002B420E">
        <w:rPr>
          <w:rFonts w:eastAsia="Arial" w:cs="Arial"/>
          <w:sz w:val="22"/>
        </w:rPr>
        <w:t>Enforcement</w:t>
      </w:r>
      <w:r w:rsidRPr="002B420E">
        <w:rPr>
          <w:rFonts w:eastAsia="Arial" w:cs="Arial"/>
          <w:spacing w:val="-6"/>
          <w:sz w:val="22"/>
        </w:rPr>
        <w:t xml:space="preserve"> </w:t>
      </w:r>
      <w:r w:rsidRPr="002B420E">
        <w:rPr>
          <w:rFonts w:eastAsia="Arial" w:cs="Arial"/>
          <w:sz w:val="22"/>
        </w:rPr>
        <w:t>Agency</w:t>
      </w:r>
      <w:r w:rsidRPr="002B420E">
        <w:rPr>
          <w:rFonts w:eastAsia="Arial" w:cs="Arial"/>
          <w:spacing w:val="55"/>
          <w:w w:val="99"/>
          <w:sz w:val="22"/>
        </w:rPr>
        <w:t xml:space="preserve"> </w:t>
      </w:r>
      <w:r w:rsidRPr="002B420E">
        <w:rPr>
          <w:rFonts w:eastAsia="Arial" w:cs="Arial"/>
          <w:spacing w:val="-2"/>
          <w:sz w:val="22"/>
        </w:rPr>
        <w:t>and</w:t>
      </w:r>
      <w:r w:rsidRPr="002B420E">
        <w:rPr>
          <w:rFonts w:eastAsia="Arial" w:cs="Arial"/>
          <w:spacing w:val="-4"/>
          <w:sz w:val="22"/>
        </w:rPr>
        <w:t xml:space="preserve"> </w:t>
      </w:r>
      <w:r w:rsidRPr="002B420E">
        <w:rPr>
          <w:rFonts w:eastAsia="Arial" w:cs="Arial"/>
          <w:sz w:val="22"/>
        </w:rPr>
        <w:t>could</w:t>
      </w:r>
      <w:r w:rsidRPr="002B420E">
        <w:rPr>
          <w:rFonts w:eastAsia="Arial" w:cs="Arial"/>
          <w:spacing w:val="-8"/>
          <w:sz w:val="22"/>
        </w:rPr>
        <w:t xml:space="preserve"> </w:t>
      </w:r>
      <w:r w:rsidRPr="002B420E">
        <w:rPr>
          <w:rFonts w:eastAsia="Arial" w:cs="Arial"/>
          <w:sz w:val="22"/>
        </w:rPr>
        <w:t>lead</w:t>
      </w:r>
      <w:r w:rsidRPr="002B420E">
        <w:rPr>
          <w:rFonts w:eastAsia="Arial" w:cs="Arial"/>
          <w:spacing w:val="-3"/>
          <w:sz w:val="22"/>
        </w:rPr>
        <w:t xml:space="preserve"> </w:t>
      </w:r>
      <w:r w:rsidRPr="002B420E">
        <w:rPr>
          <w:rFonts w:eastAsia="Arial" w:cs="Arial"/>
          <w:sz w:val="22"/>
        </w:rPr>
        <w:t>to</w:t>
      </w:r>
      <w:r w:rsidRPr="002B420E">
        <w:rPr>
          <w:rFonts w:eastAsia="Arial" w:cs="Arial"/>
          <w:spacing w:val="-5"/>
          <w:sz w:val="22"/>
        </w:rPr>
        <w:t xml:space="preserve"> </w:t>
      </w:r>
      <w:r w:rsidRPr="002B420E">
        <w:rPr>
          <w:rFonts w:eastAsia="Arial" w:cs="Arial"/>
          <w:sz w:val="22"/>
        </w:rPr>
        <w:t>prosecution</w:t>
      </w:r>
      <w:r w:rsidRPr="002B420E">
        <w:rPr>
          <w:rFonts w:eastAsia="Arial" w:cs="Arial"/>
          <w:spacing w:val="-4"/>
          <w:sz w:val="22"/>
        </w:rPr>
        <w:t xml:space="preserve"> </w:t>
      </w:r>
      <w:r w:rsidRPr="002B420E">
        <w:rPr>
          <w:rFonts w:eastAsia="Arial" w:cs="Arial"/>
          <w:sz w:val="22"/>
        </w:rPr>
        <w:t>and</w:t>
      </w:r>
      <w:r w:rsidRPr="002B420E">
        <w:rPr>
          <w:rFonts w:eastAsia="Arial" w:cs="Arial"/>
          <w:spacing w:val="-8"/>
          <w:sz w:val="22"/>
        </w:rPr>
        <w:t xml:space="preserve"> </w:t>
      </w:r>
      <w:r w:rsidRPr="002B420E">
        <w:rPr>
          <w:rFonts w:eastAsia="Arial" w:cs="Arial"/>
          <w:spacing w:val="-1"/>
          <w:sz w:val="22"/>
        </w:rPr>
        <w:t>incarceration</w:t>
      </w:r>
      <w:r w:rsidRPr="002B420E">
        <w:rPr>
          <w:rFonts w:eastAsia="Arial" w:cs="Arial"/>
          <w:spacing w:val="-4"/>
          <w:sz w:val="22"/>
        </w:rPr>
        <w:t xml:space="preserve"> </w:t>
      </w:r>
      <w:r w:rsidRPr="002B420E">
        <w:rPr>
          <w:rFonts w:eastAsia="Arial" w:cs="Arial"/>
          <w:spacing w:val="1"/>
          <w:sz w:val="22"/>
        </w:rPr>
        <w:t>for</w:t>
      </w:r>
      <w:r w:rsidRPr="002B420E">
        <w:rPr>
          <w:rFonts w:eastAsia="Arial" w:cs="Arial"/>
          <w:spacing w:val="-8"/>
          <w:sz w:val="22"/>
        </w:rPr>
        <w:t xml:space="preserve"> </w:t>
      </w:r>
      <w:r w:rsidRPr="002B420E">
        <w:rPr>
          <w:rFonts w:eastAsia="Arial" w:cs="Arial"/>
          <w:spacing w:val="1"/>
          <w:sz w:val="22"/>
        </w:rPr>
        <w:t>up</w:t>
      </w:r>
      <w:r w:rsidRPr="002B420E">
        <w:rPr>
          <w:rFonts w:eastAsia="Arial" w:cs="Arial"/>
          <w:spacing w:val="-8"/>
          <w:sz w:val="22"/>
        </w:rPr>
        <w:t xml:space="preserve"> </w:t>
      </w:r>
      <w:r w:rsidRPr="002B420E">
        <w:rPr>
          <w:rFonts w:eastAsia="Arial" w:cs="Arial"/>
          <w:spacing w:val="2"/>
          <w:sz w:val="22"/>
        </w:rPr>
        <w:t>to</w:t>
      </w:r>
      <w:r w:rsidRPr="002B420E">
        <w:rPr>
          <w:rFonts w:eastAsia="Arial" w:cs="Arial"/>
          <w:spacing w:val="-8"/>
          <w:sz w:val="22"/>
        </w:rPr>
        <w:t xml:space="preserve"> </w:t>
      </w:r>
      <w:r w:rsidRPr="002B420E">
        <w:rPr>
          <w:rFonts w:eastAsia="Arial" w:cs="Arial"/>
          <w:spacing w:val="1"/>
          <w:sz w:val="22"/>
        </w:rPr>
        <w:t>15</w:t>
      </w:r>
      <w:r w:rsidRPr="002B420E">
        <w:rPr>
          <w:rFonts w:eastAsia="Arial" w:cs="Arial"/>
          <w:spacing w:val="-4"/>
          <w:sz w:val="22"/>
        </w:rPr>
        <w:t xml:space="preserve"> </w:t>
      </w:r>
      <w:r w:rsidRPr="002B420E">
        <w:rPr>
          <w:rFonts w:eastAsia="Arial" w:cs="Arial"/>
          <w:spacing w:val="-1"/>
          <w:sz w:val="22"/>
        </w:rPr>
        <w:t>years</w:t>
      </w:r>
      <w:r w:rsidRPr="002B420E">
        <w:rPr>
          <w:rFonts w:eastAsia="Arial" w:cs="Arial"/>
          <w:spacing w:val="-7"/>
          <w:sz w:val="22"/>
        </w:rPr>
        <w:t xml:space="preserve"> </w:t>
      </w:r>
      <w:r w:rsidRPr="002B420E">
        <w:rPr>
          <w:rFonts w:eastAsia="Arial" w:cs="Arial"/>
          <w:spacing w:val="-1"/>
          <w:sz w:val="22"/>
        </w:rPr>
        <w:t>in</w:t>
      </w:r>
      <w:r w:rsidRPr="002B420E">
        <w:rPr>
          <w:rFonts w:eastAsia="Arial" w:cs="Arial"/>
          <w:spacing w:val="50"/>
          <w:w w:val="99"/>
          <w:sz w:val="22"/>
        </w:rPr>
        <w:t xml:space="preserve"> </w:t>
      </w:r>
      <w:r w:rsidRPr="002B420E">
        <w:rPr>
          <w:rFonts w:eastAsia="Arial" w:cs="Arial"/>
          <w:spacing w:val="-1"/>
          <w:sz w:val="22"/>
        </w:rPr>
        <w:t>prison.</w:t>
      </w:r>
    </w:p>
    <w:p w14:paraId="24EE0856" w14:textId="06C3E8FB" w:rsidR="002B420E" w:rsidRPr="002B420E" w:rsidRDefault="004D3CB6" w:rsidP="006726E4">
      <w:pPr>
        <w:widowControl w:val="0"/>
        <w:spacing w:before="165" w:after="0"/>
        <w:outlineLvl w:val="2"/>
        <w:rPr>
          <w:rFonts w:eastAsia="Arial" w:cs="Arial"/>
          <w:sz w:val="22"/>
        </w:rPr>
      </w:pPr>
      <w:r w:rsidRPr="002B420E">
        <w:rPr>
          <w:rFonts w:eastAsia="Arial" w:cs="Arial"/>
          <w:b/>
          <w:bCs/>
          <w:spacing w:val="-1"/>
          <w:sz w:val="22"/>
        </w:rPr>
        <w:t>Dos</w:t>
      </w:r>
      <w:r w:rsidR="002B420E" w:rsidRPr="002B420E">
        <w:rPr>
          <w:rFonts w:eastAsia="Arial" w:cs="Arial"/>
          <w:b/>
          <w:bCs/>
          <w:spacing w:val="-4"/>
          <w:sz w:val="22"/>
        </w:rPr>
        <w:t xml:space="preserve"> </w:t>
      </w:r>
      <w:r w:rsidR="002B420E" w:rsidRPr="002B420E">
        <w:rPr>
          <w:rFonts w:eastAsia="Arial" w:cs="Arial"/>
          <w:b/>
          <w:bCs/>
          <w:sz w:val="22"/>
        </w:rPr>
        <w:t>and</w:t>
      </w:r>
      <w:r w:rsidR="002B420E" w:rsidRPr="002B420E">
        <w:rPr>
          <w:rFonts w:eastAsia="Arial" w:cs="Arial"/>
          <w:b/>
          <w:bCs/>
          <w:spacing w:val="-6"/>
          <w:sz w:val="22"/>
        </w:rPr>
        <w:t xml:space="preserve"> </w:t>
      </w:r>
      <w:r w:rsidR="002B420E" w:rsidRPr="002B420E">
        <w:rPr>
          <w:rFonts w:eastAsia="Arial" w:cs="Arial"/>
          <w:b/>
          <w:bCs/>
          <w:sz w:val="22"/>
        </w:rPr>
        <w:t>Don’ts</w:t>
      </w:r>
      <w:r w:rsidR="002B420E" w:rsidRPr="002B420E">
        <w:rPr>
          <w:rFonts w:eastAsia="Arial" w:cs="Arial"/>
          <w:b/>
          <w:bCs/>
          <w:spacing w:val="-4"/>
          <w:sz w:val="22"/>
        </w:rPr>
        <w:t xml:space="preserve"> </w:t>
      </w:r>
      <w:r w:rsidR="002B420E" w:rsidRPr="002B420E">
        <w:rPr>
          <w:rFonts w:eastAsia="Arial" w:cs="Arial"/>
          <w:b/>
          <w:bCs/>
          <w:spacing w:val="-2"/>
          <w:sz w:val="22"/>
        </w:rPr>
        <w:t>of</w:t>
      </w:r>
      <w:r w:rsidR="002B420E" w:rsidRPr="002B420E">
        <w:rPr>
          <w:rFonts w:eastAsia="Arial" w:cs="Arial"/>
          <w:b/>
          <w:bCs/>
          <w:spacing w:val="-6"/>
          <w:sz w:val="22"/>
        </w:rPr>
        <w:t xml:space="preserve"> </w:t>
      </w:r>
      <w:r w:rsidR="002B420E" w:rsidRPr="002B420E">
        <w:rPr>
          <w:rFonts w:eastAsia="Arial" w:cs="Arial"/>
          <w:b/>
          <w:bCs/>
          <w:sz w:val="22"/>
        </w:rPr>
        <w:t>working</w:t>
      </w:r>
      <w:r w:rsidR="002B420E" w:rsidRPr="002B420E">
        <w:rPr>
          <w:rFonts w:eastAsia="Arial" w:cs="Arial"/>
          <w:b/>
          <w:bCs/>
          <w:spacing w:val="-9"/>
          <w:sz w:val="22"/>
        </w:rPr>
        <w:t xml:space="preserve"> </w:t>
      </w:r>
      <w:r w:rsidR="002B420E" w:rsidRPr="002B420E">
        <w:rPr>
          <w:rFonts w:eastAsia="Arial" w:cs="Arial"/>
          <w:b/>
          <w:bCs/>
          <w:spacing w:val="2"/>
          <w:sz w:val="22"/>
        </w:rPr>
        <w:t>in</w:t>
      </w:r>
      <w:r w:rsidR="002B420E" w:rsidRPr="002B420E">
        <w:rPr>
          <w:rFonts w:eastAsia="Arial" w:cs="Arial"/>
          <w:b/>
          <w:bCs/>
          <w:spacing w:val="-5"/>
          <w:sz w:val="22"/>
        </w:rPr>
        <w:t xml:space="preserve"> </w:t>
      </w:r>
      <w:r w:rsidR="002B420E" w:rsidRPr="002B420E">
        <w:rPr>
          <w:rFonts w:eastAsia="Arial" w:cs="Arial"/>
          <w:b/>
          <w:bCs/>
          <w:sz w:val="22"/>
        </w:rPr>
        <w:t>a</w:t>
      </w:r>
      <w:r w:rsidR="002B420E" w:rsidRPr="002B420E">
        <w:rPr>
          <w:rFonts w:eastAsia="Arial" w:cs="Arial"/>
          <w:b/>
          <w:bCs/>
          <w:spacing w:val="-8"/>
          <w:sz w:val="22"/>
        </w:rPr>
        <w:t xml:space="preserve"> </w:t>
      </w:r>
      <w:r w:rsidR="002B420E" w:rsidRPr="002B420E">
        <w:rPr>
          <w:rFonts w:eastAsia="Arial" w:cs="Arial"/>
          <w:b/>
          <w:bCs/>
          <w:spacing w:val="2"/>
          <w:sz w:val="22"/>
        </w:rPr>
        <w:t>CFA</w:t>
      </w:r>
      <w:r w:rsidR="002B420E" w:rsidRPr="002B420E">
        <w:rPr>
          <w:rFonts w:eastAsia="Arial" w:cs="Arial"/>
          <w:b/>
          <w:bCs/>
          <w:spacing w:val="-8"/>
          <w:sz w:val="22"/>
        </w:rPr>
        <w:t xml:space="preserve"> </w:t>
      </w:r>
      <w:r w:rsidR="002B420E" w:rsidRPr="002B420E">
        <w:rPr>
          <w:rFonts w:eastAsia="Arial" w:cs="Arial"/>
          <w:b/>
          <w:bCs/>
          <w:sz w:val="22"/>
        </w:rPr>
        <w:t>facility</w:t>
      </w:r>
      <w:r w:rsidR="002B420E" w:rsidRPr="002B420E">
        <w:rPr>
          <w:rFonts w:eastAsia="Arial" w:cs="Arial"/>
          <w:b/>
          <w:bCs/>
          <w:spacing w:val="-9"/>
          <w:sz w:val="22"/>
        </w:rPr>
        <w:t xml:space="preserve"> </w:t>
      </w:r>
      <w:r w:rsidR="002B420E" w:rsidRPr="002B420E">
        <w:rPr>
          <w:rFonts w:eastAsia="Arial" w:cs="Arial"/>
          <w:b/>
          <w:bCs/>
          <w:sz w:val="22"/>
        </w:rPr>
        <w:t>are</w:t>
      </w:r>
      <w:r w:rsidR="002B420E" w:rsidRPr="002B420E">
        <w:rPr>
          <w:rFonts w:eastAsia="Arial" w:cs="Arial"/>
          <w:b/>
          <w:bCs/>
          <w:spacing w:val="-8"/>
          <w:sz w:val="22"/>
        </w:rPr>
        <w:t xml:space="preserve"> </w:t>
      </w:r>
      <w:r w:rsidR="002B420E" w:rsidRPr="002B420E">
        <w:rPr>
          <w:rFonts w:eastAsia="Arial" w:cs="Arial"/>
          <w:b/>
          <w:bCs/>
          <w:spacing w:val="1"/>
          <w:sz w:val="22"/>
        </w:rPr>
        <w:t>as</w:t>
      </w:r>
      <w:r w:rsidR="002B420E" w:rsidRPr="002B420E">
        <w:rPr>
          <w:rFonts w:eastAsia="Arial" w:cs="Arial"/>
          <w:b/>
          <w:bCs/>
          <w:spacing w:val="-8"/>
          <w:sz w:val="22"/>
        </w:rPr>
        <w:t xml:space="preserve"> </w:t>
      </w:r>
      <w:r w:rsidR="002B420E" w:rsidRPr="002B420E">
        <w:rPr>
          <w:rFonts w:eastAsia="Arial" w:cs="Arial"/>
          <w:b/>
          <w:bCs/>
          <w:sz w:val="22"/>
        </w:rPr>
        <w:t>follows:</w:t>
      </w:r>
    </w:p>
    <w:p w14:paraId="5AC282D6" w14:textId="77777777" w:rsidR="002B420E" w:rsidRPr="002B420E" w:rsidRDefault="002B420E" w:rsidP="002B420E">
      <w:pPr>
        <w:widowControl w:val="0"/>
        <w:spacing w:before="163" w:after="0" w:line="361" w:lineRule="auto"/>
        <w:ind w:right="3646"/>
        <w:rPr>
          <w:rFonts w:eastAsia="Arial" w:cs="Arial"/>
          <w:sz w:val="22"/>
        </w:rPr>
      </w:pPr>
      <w:r w:rsidRPr="002B420E">
        <w:rPr>
          <w:rFonts w:eastAsia="Arial" w:cs="Arial"/>
          <w:spacing w:val="-1"/>
          <w:sz w:val="22"/>
        </w:rPr>
        <w:t>DO</w:t>
      </w:r>
      <w:r w:rsidRPr="002B420E">
        <w:rPr>
          <w:rFonts w:eastAsia="Arial" w:cs="Arial"/>
          <w:spacing w:val="-9"/>
          <w:sz w:val="22"/>
        </w:rPr>
        <w:t xml:space="preserve"> </w:t>
      </w:r>
      <w:r w:rsidRPr="002B420E">
        <w:rPr>
          <w:rFonts w:eastAsia="Arial" w:cs="Arial"/>
          <w:spacing w:val="2"/>
          <w:sz w:val="22"/>
        </w:rPr>
        <w:t>stay</w:t>
      </w:r>
      <w:r w:rsidRPr="002B420E">
        <w:rPr>
          <w:rFonts w:eastAsia="Arial" w:cs="Arial"/>
          <w:spacing w:val="-10"/>
          <w:sz w:val="22"/>
        </w:rPr>
        <w:t xml:space="preserve"> </w:t>
      </w:r>
      <w:r w:rsidRPr="002B420E">
        <w:rPr>
          <w:rFonts w:eastAsia="Arial" w:cs="Arial"/>
          <w:spacing w:val="-1"/>
          <w:sz w:val="22"/>
        </w:rPr>
        <w:t>with</w:t>
      </w:r>
      <w:r w:rsidRPr="002B420E">
        <w:rPr>
          <w:rFonts w:eastAsia="Arial" w:cs="Arial"/>
          <w:spacing w:val="-6"/>
          <w:sz w:val="22"/>
        </w:rPr>
        <w:t xml:space="preserve"> </w:t>
      </w:r>
      <w:r w:rsidRPr="002B420E">
        <w:rPr>
          <w:rFonts w:eastAsia="Arial" w:cs="Arial"/>
          <w:spacing w:val="-1"/>
          <w:sz w:val="22"/>
        </w:rPr>
        <w:t>your</w:t>
      </w:r>
      <w:r w:rsidRPr="002B420E">
        <w:rPr>
          <w:rFonts w:eastAsia="Arial" w:cs="Arial"/>
          <w:spacing w:val="-6"/>
          <w:sz w:val="22"/>
        </w:rPr>
        <w:t xml:space="preserve"> </w:t>
      </w:r>
      <w:r w:rsidRPr="002B420E">
        <w:rPr>
          <w:rFonts w:eastAsia="Arial" w:cs="Arial"/>
          <w:sz w:val="22"/>
        </w:rPr>
        <w:t>escorting</w:t>
      </w:r>
      <w:r w:rsidRPr="002B420E">
        <w:rPr>
          <w:rFonts w:eastAsia="Arial" w:cs="Arial"/>
          <w:spacing w:val="-10"/>
          <w:sz w:val="22"/>
        </w:rPr>
        <w:t xml:space="preserve"> </w:t>
      </w:r>
      <w:r w:rsidRPr="002B420E">
        <w:rPr>
          <w:rFonts w:eastAsia="Arial" w:cs="Arial"/>
          <w:spacing w:val="1"/>
          <w:sz w:val="22"/>
        </w:rPr>
        <w:t>staff</w:t>
      </w:r>
      <w:r w:rsidRPr="002B420E">
        <w:rPr>
          <w:rFonts w:eastAsia="Arial" w:cs="Arial"/>
          <w:spacing w:val="-9"/>
          <w:sz w:val="22"/>
        </w:rPr>
        <w:t xml:space="preserve"> </w:t>
      </w:r>
      <w:r w:rsidRPr="002B420E">
        <w:rPr>
          <w:rFonts w:eastAsia="Arial" w:cs="Arial"/>
          <w:sz w:val="22"/>
        </w:rPr>
        <w:t>member.</w:t>
      </w:r>
      <w:r w:rsidRPr="002B420E">
        <w:rPr>
          <w:rFonts w:eastAsia="Arial" w:cs="Arial"/>
          <w:spacing w:val="28"/>
          <w:w w:val="99"/>
          <w:sz w:val="22"/>
        </w:rPr>
        <w:t xml:space="preserve"> </w:t>
      </w:r>
      <w:r w:rsidRPr="002B420E">
        <w:rPr>
          <w:rFonts w:eastAsia="Arial" w:cs="Arial"/>
          <w:spacing w:val="-1"/>
          <w:sz w:val="22"/>
        </w:rPr>
        <w:t>DO</w:t>
      </w:r>
      <w:r w:rsidRPr="002B420E">
        <w:rPr>
          <w:rFonts w:eastAsia="Arial" w:cs="Arial"/>
          <w:spacing w:val="-10"/>
          <w:sz w:val="22"/>
        </w:rPr>
        <w:t xml:space="preserve"> </w:t>
      </w:r>
      <w:r w:rsidRPr="002B420E">
        <w:rPr>
          <w:rFonts w:eastAsia="Arial" w:cs="Arial"/>
          <w:spacing w:val="-1"/>
          <w:sz w:val="22"/>
        </w:rPr>
        <w:t>dress</w:t>
      </w:r>
      <w:r w:rsidRPr="002B420E">
        <w:rPr>
          <w:rFonts w:eastAsia="Arial" w:cs="Arial"/>
          <w:spacing w:val="-4"/>
          <w:sz w:val="22"/>
        </w:rPr>
        <w:t xml:space="preserve"> </w:t>
      </w:r>
      <w:r w:rsidRPr="002B420E">
        <w:rPr>
          <w:rFonts w:eastAsia="Arial" w:cs="Arial"/>
          <w:sz w:val="22"/>
        </w:rPr>
        <w:t>appropriately</w:t>
      </w:r>
      <w:r w:rsidRPr="002B420E">
        <w:rPr>
          <w:rFonts w:eastAsia="Arial" w:cs="Arial"/>
          <w:spacing w:val="-14"/>
          <w:sz w:val="22"/>
        </w:rPr>
        <w:t xml:space="preserve"> </w:t>
      </w:r>
      <w:r w:rsidRPr="002B420E">
        <w:rPr>
          <w:rFonts w:eastAsia="Arial" w:cs="Arial"/>
          <w:sz w:val="22"/>
        </w:rPr>
        <w:t>for</w:t>
      </w:r>
      <w:r w:rsidRPr="002B420E">
        <w:rPr>
          <w:rFonts w:eastAsia="Arial" w:cs="Arial"/>
          <w:spacing w:val="-6"/>
          <w:sz w:val="22"/>
        </w:rPr>
        <w:t xml:space="preserve"> </w:t>
      </w:r>
      <w:r w:rsidRPr="002B420E">
        <w:rPr>
          <w:rFonts w:eastAsia="Arial" w:cs="Arial"/>
          <w:sz w:val="22"/>
        </w:rPr>
        <w:t>your</w:t>
      </w:r>
      <w:r w:rsidRPr="002B420E">
        <w:rPr>
          <w:rFonts w:eastAsia="Arial" w:cs="Arial"/>
          <w:spacing w:val="-10"/>
          <w:sz w:val="22"/>
        </w:rPr>
        <w:t xml:space="preserve"> </w:t>
      </w:r>
      <w:r w:rsidRPr="002B420E">
        <w:rPr>
          <w:rFonts w:eastAsia="Arial" w:cs="Arial"/>
          <w:sz w:val="22"/>
        </w:rPr>
        <w:t>job:</w:t>
      </w:r>
    </w:p>
    <w:p w14:paraId="73224366" w14:textId="77777777" w:rsidR="002B420E" w:rsidRPr="002B420E" w:rsidRDefault="002B420E" w:rsidP="002B420E">
      <w:pPr>
        <w:widowControl w:val="0"/>
        <w:spacing w:after="0" w:line="322" w:lineRule="exact"/>
        <w:rPr>
          <w:rFonts w:eastAsia="Arial" w:cs="Arial"/>
          <w:sz w:val="22"/>
        </w:rPr>
      </w:pPr>
      <w:r w:rsidRPr="002B420E">
        <w:rPr>
          <w:rFonts w:eastAsia="Arial" w:cs="Arial"/>
          <w:spacing w:val="-1"/>
          <w:sz w:val="22"/>
        </w:rPr>
        <w:t>-Clean</w:t>
      </w:r>
      <w:r w:rsidRPr="002B420E">
        <w:rPr>
          <w:rFonts w:eastAsia="Arial" w:cs="Arial"/>
          <w:spacing w:val="-7"/>
          <w:sz w:val="22"/>
        </w:rPr>
        <w:t xml:space="preserve"> </w:t>
      </w:r>
      <w:r w:rsidRPr="002B420E">
        <w:rPr>
          <w:rFonts w:eastAsia="Arial" w:cs="Arial"/>
          <w:sz w:val="22"/>
        </w:rPr>
        <w:t>shirt</w:t>
      </w:r>
      <w:r w:rsidRPr="002B420E">
        <w:rPr>
          <w:rFonts w:eastAsia="Arial" w:cs="Arial"/>
          <w:spacing w:val="-9"/>
          <w:sz w:val="22"/>
        </w:rPr>
        <w:t xml:space="preserve"> </w:t>
      </w:r>
      <w:r w:rsidRPr="002B420E">
        <w:rPr>
          <w:rFonts w:eastAsia="Arial" w:cs="Arial"/>
          <w:sz w:val="22"/>
        </w:rPr>
        <w:t>and</w:t>
      </w:r>
      <w:r w:rsidRPr="002B420E">
        <w:rPr>
          <w:rFonts w:eastAsia="Arial" w:cs="Arial"/>
          <w:spacing w:val="-7"/>
          <w:sz w:val="22"/>
        </w:rPr>
        <w:t xml:space="preserve"> </w:t>
      </w:r>
      <w:r w:rsidRPr="002B420E">
        <w:rPr>
          <w:rFonts w:eastAsia="Arial" w:cs="Arial"/>
          <w:spacing w:val="-1"/>
          <w:sz w:val="22"/>
        </w:rPr>
        <w:t>pants</w:t>
      </w:r>
    </w:p>
    <w:p w14:paraId="0480A355" w14:textId="77777777" w:rsidR="002B420E" w:rsidRPr="002B420E" w:rsidRDefault="002B420E" w:rsidP="002B420E">
      <w:pPr>
        <w:widowControl w:val="0"/>
        <w:spacing w:before="163" w:after="0"/>
        <w:rPr>
          <w:rFonts w:eastAsia="Arial" w:cs="Arial"/>
          <w:sz w:val="22"/>
        </w:rPr>
      </w:pPr>
      <w:r w:rsidRPr="002B420E">
        <w:rPr>
          <w:rFonts w:eastAsia="Arial" w:cs="Arial"/>
          <w:sz w:val="22"/>
        </w:rPr>
        <w:t>-Under</w:t>
      </w:r>
      <w:r w:rsidRPr="002B420E">
        <w:rPr>
          <w:rFonts w:eastAsia="Arial" w:cs="Arial"/>
          <w:spacing w:val="-15"/>
          <w:sz w:val="22"/>
        </w:rPr>
        <w:t xml:space="preserve"> </w:t>
      </w:r>
      <w:r w:rsidRPr="002B420E">
        <w:rPr>
          <w:rFonts w:eastAsia="Arial" w:cs="Arial"/>
          <w:sz w:val="22"/>
        </w:rPr>
        <w:t>garments</w:t>
      </w:r>
      <w:r w:rsidRPr="002B420E">
        <w:rPr>
          <w:rFonts w:eastAsia="Arial" w:cs="Arial"/>
          <w:spacing w:val="-11"/>
          <w:sz w:val="22"/>
        </w:rPr>
        <w:t xml:space="preserve"> </w:t>
      </w:r>
      <w:r w:rsidRPr="002B420E">
        <w:rPr>
          <w:rFonts w:eastAsia="Arial" w:cs="Arial"/>
          <w:sz w:val="22"/>
        </w:rPr>
        <w:t>worn</w:t>
      </w:r>
    </w:p>
    <w:p w14:paraId="5606B058" w14:textId="77777777" w:rsidR="002B420E" w:rsidRPr="002B420E" w:rsidRDefault="002B420E" w:rsidP="002B420E">
      <w:pPr>
        <w:widowControl w:val="0"/>
        <w:spacing w:before="163" w:after="0"/>
        <w:rPr>
          <w:rFonts w:eastAsia="Arial" w:cs="Arial"/>
          <w:sz w:val="22"/>
        </w:rPr>
      </w:pPr>
      <w:r w:rsidRPr="002B420E">
        <w:rPr>
          <w:rFonts w:eastAsia="Arial" w:cs="Arial"/>
          <w:spacing w:val="-1"/>
          <w:sz w:val="22"/>
        </w:rPr>
        <w:t>-Clothing</w:t>
      </w:r>
      <w:r w:rsidRPr="002B420E">
        <w:rPr>
          <w:rFonts w:eastAsia="Arial" w:cs="Arial"/>
          <w:spacing w:val="-7"/>
          <w:sz w:val="22"/>
        </w:rPr>
        <w:t xml:space="preserve"> </w:t>
      </w:r>
      <w:r w:rsidRPr="002B420E">
        <w:rPr>
          <w:rFonts w:eastAsia="Arial" w:cs="Arial"/>
          <w:spacing w:val="-1"/>
          <w:sz w:val="22"/>
        </w:rPr>
        <w:t>which</w:t>
      </w:r>
      <w:r w:rsidRPr="002B420E">
        <w:rPr>
          <w:rFonts w:eastAsia="Arial" w:cs="Arial"/>
          <w:spacing w:val="-10"/>
          <w:sz w:val="22"/>
        </w:rPr>
        <w:t xml:space="preserve"> </w:t>
      </w:r>
      <w:r w:rsidRPr="002B420E">
        <w:rPr>
          <w:rFonts w:eastAsia="Arial" w:cs="Arial"/>
          <w:spacing w:val="-1"/>
          <w:sz w:val="22"/>
        </w:rPr>
        <w:t>is</w:t>
      </w:r>
      <w:r w:rsidRPr="002B420E">
        <w:rPr>
          <w:rFonts w:eastAsia="Arial" w:cs="Arial"/>
          <w:spacing w:val="-5"/>
          <w:sz w:val="22"/>
        </w:rPr>
        <w:t xml:space="preserve"> </w:t>
      </w:r>
      <w:r w:rsidRPr="002B420E">
        <w:rPr>
          <w:rFonts w:eastAsia="Arial" w:cs="Arial"/>
          <w:sz w:val="22"/>
        </w:rPr>
        <w:t>loose</w:t>
      </w:r>
      <w:r w:rsidRPr="002B420E">
        <w:rPr>
          <w:rFonts w:eastAsia="Arial" w:cs="Arial"/>
          <w:spacing w:val="-6"/>
          <w:sz w:val="22"/>
        </w:rPr>
        <w:t xml:space="preserve"> </w:t>
      </w:r>
      <w:r w:rsidRPr="002B420E">
        <w:rPr>
          <w:rFonts w:eastAsia="Arial" w:cs="Arial"/>
          <w:sz w:val="22"/>
        </w:rPr>
        <w:t>fitting</w:t>
      </w:r>
    </w:p>
    <w:p w14:paraId="59A81036" w14:textId="77777777" w:rsidR="002B420E" w:rsidRPr="002B420E" w:rsidRDefault="002B420E" w:rsidP="002B420E">
      <w:pPr>
        <w:widowControl w:val="0"/>
        <w:spacing w:before="158" w:after="0" w:line="361" w:lineRule="auto"/>
        <w:ind w:right="4661"/>
        <w:rPr>
          <w:rFonts w:eastAsia="Arial" w:cs="Arial"/>
          <w:sz w:val="22"/>
        </w:rPr>
      </w:pPr>
      <w:r w:rsidRPr="002B420E">
        <w:rPr>
          <w:rFonts w:eastAsia="Arial" w:cs="Arial"/>
          <w:spacing w:val="-1"/>
          <w:sz w:val="22"/>
        </w:rPr>
        <w:t>-Clothing</w:t>
      </w:r>
      <w:r w:rsidRPr="002B420E">
        <w:rPr>
          <w:rFonts w:eastAsia="Arial" w:cs="Arial"/>
          <w:spacing w:val="-8"/>
          <w:sz w:val="22"/>
        </w:rPr>
        <w:t xml:space="preserve"> </w:t>
      </w:r>
      <w:r w:rsidRPr="002B420E">
        <w:rPr>
          <w:rFonts w:eastAsia="Arial" w:cs="Arial"/>
          <w:spacing w:val="-1"/>
          <w:sz w:val="22"/>
        </w:rPr>
        <w:t>which</w:t>
      </w:r>
      <w:r w:rsidRPr="002B420E">
        <w:rPr>
          <w:rFonts w:eastAsia="Arial" w:cs="Arial"/>
          <w:spacing w:val="-7"/>
          <w:sz w:val="22"/>
        </w:rPr>
        <w:t xml:space="preserve"> </w:t>
      </w:r>
      <w:r w:rsidRPr="002B420E">
        <w:rPr>
          <w:rFonts w:eastAsia="Arial" w:cs="Arial"/>
          <w:spacing w:val="-1"/>
          <w:sz w:val="22"/>
        </w:rPr>
        <w:t>does</w:t>
      </w:r>
      <w:r w:rsidRPr="002B420E">
        <w:rPr>
          <w:rFonts w:eastAsia="Arial" w:cs="Arial"/>
          <w:spacing w:val="-10"/>
          <w:sz w:val="22"/>
        </w:rPr>
        <w:t xml:space="preserve"> </w:t>
      </w:r>
      <w:r w:rsidRPr="002B420E">
        <w:rPr>
          <w:rFonts w:eastAsia="Arial" w:cs="Arial"/>
          <w:sz w:val="22"/>
        </w:rPr>
        <w:t>not</w:t>
      </w:r>
      <w:r w:rsidRPr="002B420E">
        <w:rPr>
          <w:rFonts w:eastAsia="Arial" w:cs="Arial"/>
          <w:spacing w:val="-7"/>
          <w:sz w:val="22"/>
        </w:rPr>
        <w:t xml:space="preserve"> </w:t>
      </w:r>
      <w:r w:rsidRPr="002B420E">
        <w:rPr>
          <w:rFonts w:eastAsia="Arial" w:cs="Arial"/>
          <w:sz w:val="22"/>
        </w:rPr>
        <w:t>expose</w:t>
      </w:r>
      <w:r w:rsidRPr="002B420E">
        <w:rPr>
          <w:rFonts w:eastAsia="Arial" w:cs="Arial"/>
          <w:spacing w:val="26"/>
          <w:w w:val="99"/>
          <w:sz w:val="22"/>
        </w:rPr>
        <w:t xml:space="preserve"> </w:t>
      </w:r>
      <w:r w:rsidRPr="002B420E">
        <w:rPr>
          <w:rFonts w:eastAsia="Arial" w:cs="Arial"/>
          <w:spacing w:val="-1"/>
          <w:sz w:val="22"/>
        </w:rPr>
        <w:t>DO</w:t>
      </w:r>
      <w:r w:rsidRPr="002B420E">
        <w:rPr>
          <w:rFonts w:eastAsia="Arial" w:cs="Arial"/>
          <w:spacing w:val="-9"/>
          <w:sz w:val="22"/>
        </w:rPr>
        <w:t xml:space="preserve"> </w:t>
      </w:r>
      <w:r w:rsidRPr="002B420E">
        <w:rPr>
          <w:rFonts w:eastAsia="Arial" w:cs="Arial"/>
          <w:sz w:val="22"/>
        </w:rPr>
        <w:t>consider</w:t>
      </w:r>
      <w:r w:rsidRPr="002B420E">
        <w:rPr>
          <w:rFonts w:eastAsia="Arial" w:cs="Arial"/>
          <w:spacing w:val="-7"/>
          <w:sz w:val="22"/>
        </w:rPr>
        <w:t xml:space="preserve"> </w:t>
      </w:r>
      <w:r w:rsidRPr="002B420E">
        <w:rPr>
          <w:rFonts w:eastAsia="Arial" w:cs="Arial"/>
          <w:spacing w:val="-1"/>
          <w:sz w:val="22"/>
        </w:rPr>
        <w:t xml:space="preserve">where </w:t>
      </w:r>
      <w:r w:rsidRPr="002B420E">
        <w:rPr>
          <w:rFonts w:eastAsia="Arial" w:cs="Arial"/>
          <w:spacing w:val="-3"/>
          <w:sz w:val="22"/>
        </w:rPr>
        <w:t>you</w:t>
      </w:r>
      <w:r w:rsidRPr="002B420E">
        <w:rPr>
          <w:rFonts w:eastAsia="Arial" w:cs="Arial"/>
          <w:spacing w:val="-6"/>
          <w:sz w:val="22"/>
        </w:rPr>
        <w:t xml:space="preserve"> </w:t>
      </w:r>
      <w:r w:rsidRPr="002B420E">
        <w:rPr>
          <w:rFonts w:eastAsia="Arial" w:cs="Arial"/>
          <w:sz w:val="22"/>
        </w:rPr>
        <w:t>are</w:t>
      </w:r>
      <w:r w:rsidRPr="002B420E">
        <w:rPr>
          <w:rFonts w:eastAsia="Arial" w:cs="Arial"/>
          <w:spacing w:val="-6"/>
          <w:sz w:val="22"/>
        </w:rPr>
        <w:t xml:space="preserve"> </w:t>
      </w:r>
      <w:r w:rsidRPr="002B420E">
        <w:rPr>
          <w:rFonts w:eastAsia="Arial" w:cs="Arial"/>
          <w:spacing w:val="-1"/>
          <w:sz w:val="22"/>
        </w:rPr>
        <w:t>working.</w:t>
      </w:r>
      <w:r w:rsidRPr="002B420E">
        <w:rPr>
          <w:rFonts w:eastAsia="Arial" w:cs="Arial"/>
          <w:spacing w:val="21"/>
          <w:w w:val="99"/>
          <w:sz w:val="22"/>
        </w:rPr>
        <w:t xml:space="preserve"> </w:t>
      </w:r>
      <w:r w:rsidRPr="002B420E">
        <w:rPr>
          <w:rFonts w:eastAsia="Arial" w:cs="Arial"/>
          <w:spacing w:val="-1"/>
          <w:sz w:val="22"/>
        </w:rPr>
        <w:t>DO</w:t>
      </w:r>
      <w:r w:rsidRPr="002B420E">
        <w:rPr>
          <w:rFonts w:eastAsia="Arial" w:cs="Arial"/>
          <w:spacing w:val="-11"/>
          <w:sz w:val="22"/>
        </w:rPr>
        <w:t xml:space="preserve"> </w:t>
      </w:r>
      <w:r w:rsidRPr="002B420E">
        <w:rPr>
          <w:rFonts w:eastAsia="Arial" w:cs="Arial"/>
          <w:spacing w:val="-1"/>
          <w:sz w:val="22"/>
        </w:rPr>
        <w:t>ask</w:t>
      </w:r>
      <w:r w:rsidRPr="002B420E">
        <w:rPr>
          <w:rFonts w:eastAsia="Arial" w:cs="Arial"/>
          <w:spacing w:val="-7"/>
          <w:sz w:val="22"/>
        </w:rPr>
        <w:t xml:space="preserve"> </w:t>
      </w:r>
      <w:r w:rsidRPr="002B420E">
        <w:rPr>
          <w:rFonts w:eastAsia="Arial" w:cs="Arial"/>
          <w:sz w:val="22"/>
        </w:rPr>
        <w:t>questions</w:t>
      </w:r>
      <w:r w:rsidRPr="002B420E">
        <w:rPr>
          <w:rFonts w:eastAsia="Arial" w:cs="Arial"/>
          <w:spacing w:val="-6"/>
          <w:sz w:val="22"/>
        </w:rPr>
        <w:t xml:space="preserve"> </w:t>
      </w:r>
      <w:r w:rsidRPr="002B420E">
        <w:rPr>
          <w:rFonts w:eastAsia="Arial" w:cs="Arial"/>
          <w:spacing w:val="-1"/>
          <w:sz w:val="22"/>
        </w:rPr>
        <w:t>about</w:t>
      </w:r>
      <w:r w:rsidRPr="002B420E">
        <w:rPr>
          <w:rFonts w:eastAsia="Arial" w:cs="Arial"/>
          <w:spacing w:val="-8"/>
          <w:sz w:val="22"/>
        </w:rPr>
        <w:t xml:space="preserve"> </w:t>
      </w:r>
      <w:r w:rsidRPr="002B420E">
        <w:rPr>
          <w:rFonts w:eastAsia="Arial" w:cs="Arial"/>
          <w:sz w:val="22"/>
        </w:rPr>
        <w:t>everything.</w:t>
      </w:r>
    </w:p>
    <w:p w14:paraId="1F82C534" w14:textId="77777777" w:rsidR="002B420E" w:rsidRPr="002B420E" w:rsidRDefault="002B420E" w:rsidP="002B420E">
      <w:pPr>
        <w:widowControl w:val="0"/>
        <w:spacing w:after="0" w:line="361" w:lineRule="auto"/>
        <w:ind w:right="3155"/>
        <w:rPr>
          <w:rFonts w:eastAsia="Arial" w:cs="Arial"/>
          <w:sz w:val="22"/>
        </w:rPr>
      </w:pPr>
      <w:r w:rsidRPr="002B420E">
        <w:rPr>
          <w:rFonts w:eastAsia="Arial" w:cs="Arial"/>
          <w:spacing w:val="-1"/>
          <w:sz w:val="22"/>
        </w:rPr>
        <w:t>DO</w:t>
      </w:r>
      <w:r w:rsidRPr="002B420E">
        <w:rPr>
          <w:rFonts w:eastAsia="Arial" w:cs="Arial"/>
          <w:spacing w:val="-12"/>
          <w:sz w:val="22"/>
        </w:rPr>
        <w:t xml:space="preserve"> </w:t>
      </w:r>
      <w:r w:rsidRPr="002B420E">
        <w:rPr>
          <w:rFonts w:eastAsia="Arial" w:cs="Arial"/>
          <w:sz w:val="22"/>
        </w:rPr>
        <w:t>report</w:t>
      </w:r>
      <w:r w:rsidRPr="002B420E">
        <w:rPr>
          <w:rFonts w:eastAsia="Arial" w:cs="Arial"/>
          <w:spacing w:val="-8"/>
          <w:sz w:val="22"/>
        </w:rPr>
        <w:t xml:space="preserve"> </w:t>
      </w:r>
      <w:r w:rsidRPr="002B420E">
        <w:rPr>
          <w:rFonts w:eastAsia="Arial" w:cs="Arial"/>
          <w:spacing w:val="-1"/>
          <w:sz w:val="22"/>
        </w:rPr>
        <w:t>everything</w:t>
      </w:r>
      <w:r w:rsidRPr="002B420E">
        <w:rPr>
          <w:rFonts w:eastAsia="Arial" w:cs="Arial"/>
          <w:spacing w:val="-7"/>
          <w:sz w:val="22"/>
        </w:rPr>
        <w:t xml:space="preserve"> </w:t>
      </w:r>
      <w:r w:rsidRPr="002B420E">
        <w:rPr>
          <w:rFonts w:eastAsia="Arial" w:cs="Arial"/>
          <w:sz w:val="22"/>
        </w:rPr>
        <w:t>unusual</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pacing w:val="-1"/>
          <w:sz w:val="22"/>
        </w:rPr>
        <w:t>questionable.</w:t>
      </w:r>
      <w:r w:rsidRPr="002B420E">
        <w:rPr>
          <w:rFonts w:eastAsia="Arial" w:cs="Arial"/>
          <w:spacing w:val="41"/>
          <w:w w:val="99"/>
          <w:sz w:val="22"/>
        </w:rPr>
        <w:t xml:space="preserve"> </w:t>
      </w:r>
      <w:r w:rsidRPr="002B420E">
        <w:rPr>
          <w:rFonts w:eastAsia="Arial" w:cs="Arial"/>
          <w:spacing w:val="-1"/>
          <w:sz w:val="22"/>
        </w:rPr>
        <w:t>DO</w:t>
      </w:r>
      <w:r w:rsidRPr="002B420E">
        <w:rPr>
          <w:rFonts w:eastAsia="Arial" w:cs="Arial"/>
          <w:spacing w:val="-8"/>
          <w:sz w:val="22"/>
        </w:rPr>
        <w:t xml:space="preserve"> </w:t>
      </w:r>
      <w:r w:rsidRPr="002B420E">
        <w:rPr>
          <w:rFonts w:eastAsia="Arial" w:cs="Arial"/>
          <w:sz w:val="22"/>
        </w:rPr>
        <w:t>refer</w:t>
      </w:r>
      <w:r w:rsidRPr="002B420E">
        <w:rPr>
          <w:rFonts w:eastAsia="Arial" w:cs="Arial"/>
          <w:spacing w:val="-8"/>
          <w:sz w:val="22"/>
        </w:rPr>
        <w:t xml:space="preserve"> </w:t>
      </w:r>
      <w:r w:rsidRPr="002B420E">
        <w:rPr>
          <w:rFonts w:eastAsia="Arial" w:cs="Arial"/>
          <w:spacing w:val="-1"/>
          <w:sz w:val="22"/>
        </w:rPr>
        <w:t>visitors</w:t>
      </w:r>
      <w:r w:rsidRPr="002B420E">
        <w:rPr>
          <w:rFonts w:eastAsia="Arial" w:cs="Arial"/>
          <w:spacing w:val="-3"/>
          <w:sz w:val="22"/>
        </w:rPr>
        <w:t xml:space="preserve"> </w:t>
      </w:r>
      <w:r w:rsidRPr="002B420E">
        <w:rPr>
          <w:rFonts w:eastAsia="Arial" w:cs="Arial"/>
          <w:sz w:val="22"/>
        </w:rPr>
        <w:t>to</w:t>
      </w:r>
      <w:r w:rsidRPr="002B420E">
        <w:rPr>
          <w:rFonts w:eastAsia="Arial" w:cs="Arial"/>
          <w:spacing w:val="-8"/>
          <w:sz w:val="22"/>
        </w:rPr>
        <w:t xml:space="preserve"> </w:t>
      </w:r>
      <w:r w:rsidRPr="002B420E">
        <w:rPr>
          <w:rFonts w:eastAsia="Arial" w:cs="Arial"/>
          <w:spacing w:val="1"/>
          <w:sz w:val="22"/>
        </w:rPr>
        <w:t>staff</w:t>
      </w:r>
      <w:r w:rsidRPr="002B420E">
        <w:rPr>
          <w:rFonts w:eastAsia="Arial" w:cs="Arial"/>
          <w:spacing w:val="-8"/>
          <w:sz w:val="22"/>
        </w:rPr>
        <w:t xml:space="preserve"> </w:t>
      </w:r>
      <w:r w:rsidRPr="002B420E">
        <w:rPr>
          <w:rFonts w:eastAsia="Arial" w:cs="Arial"/>
          <w:spacing w:val="-1"/>
          <w:sz w:val="22"/>
        </w:rPr>
        <w:t>if</w:t>
      </w:r>
      <w:r w:rsidRPr="002B420E">
        <w:rPr>
          <w:rFonts w:eastAsia="Arial" w:cs="Arial"/>
          <w:spacing w:val="-7"/>
          <w:sz w:val="22"/>
        </w:rPr>
        <w:t xml:space="preserve"> </w:t>
      </w:r>
      <w:r w:rsidRPr="002B420E">
        <w:rPr>
          <w:rFonts w:eastAsia="Arial" w:cs="Arial"/>
          <w:spacing w:val="1"/>
          <w:sz w:val="22"/>
        </w:rPr>
        <w:t>they</w:t>
      </w:r>
      <w:r w:rsidRPr="002B420E">
        <w:rPr>
          <w:rFonts w:eastAsia="Arial" w:cs="Arial"/>
          <w:spacing w:val="-8"/>
          <w:sz w:val="22"/>
        </w:rPr>
        <w:t xml:space="preserve"> </w:t>
      </w:r>
      <w:r w:rsidRPr="002B420E">
        <w:rPr>
          <w:rFonts w:eastAsia="Arial" w:cs="Arial"/>
          <w:spacing w:val="-1"/>
          <w:sz w:val="22"/>
        </w:rPr>
        <w:t>ask</w:t>
      </w:r>
      <w:r w:rsidRPr="002B420E">
        <w:rPr>
          <w:rFonts w:eastAsia="Arial" w:cs="Arial"/>
          <w:spacing w:val="-3"/>
          <w:sz w:val="22"/>
        </w:rPr>
        <w:t xml:space="preserve"> </w:t>
      </w:r>
      <w:r w:rsidRPr="002B420E">
        <w:rPr>
          <w:rFonts w:eastAsia="Arial" w:cs="Arial"/>
          <w:sz w:val="22"/>
        </w:rPr>
        <w:t>questions.</w:t>
      </w:r>
    </w:p>
    <w:p w14:paraId="76D430B5" w14:textId="77777777" w:rsidR="002B420E" w:rsidRPr="002B420E" w:rsidRDefault="002B420E" w:rsidP="002B420E">
      <w:pPr>
        <w:widowControl w:val="0"/>
        <w:spacing w:after="0" w:line="361" w:lineRule="auto"/>
        <w:rPr>
          <w:rFonts w:eastAsia="Calibri" w:cs="Arial"/>
          <w:sz w:val="22"/>
        </w:rPr>
        <w:sectPr w:rsidR="002B420E" w:rsidRPr="002B420E">
          <w:pgSz w:w="12240" w:h="15840"/>
          <w:pgMar w:top="880" w:right="1300" w:bottom="900" w:left="1580" w:header="699" w:footer="717" w:gutter="0"/>
          <w:cols w:space="720"/>
        </w:sectPr>
      </w:pPr>
    </w:p>
    <w:p w14:paraId="455D8145" w14:textId="77777777" w:rsidR="002B420E" w:rsidRPr="002B420E" w:rsidRDefault="002B420E" w:rsidP="002B420E">
      <w:pPr>
        <w:widowControl w:val="0"/>
        <w:spacing w:after="0"/>
        <w:rPr>
          <w:rFonts w:eastAsia="Arial" w:cs="Arial"/>
          <w:sz w:val="22"/>
        </w:rPr>
      </w:pPr>
    </w:p>
    <w:p w14:paraId="2F35151A" w14:textId="77777777" w:rsidR="002B420E" w:rsidRPr="002B420E" w:rsidRDefault="002B420E" w:rsidP="002B420E">
      <w:pPr>
        <w:widowControl w:val="0"/>
        <w:spacing w:before="5" w:after="0"/>
        <w:rPr>
          <w:rFonts w:eastAsia="Arial" w:cs="Arial"/>
          <w:sz w:val="22"/>
        </w:rPr>
      </w:pPr>
    </w:p>
    <w:p w14:paraId="2277428A" w14:textId="77777777" w:rsidR="002B420E" w:rsidRPr="002B420E" w:rsidRDefault="002B420E" w:rsidP="002B420E">
      <w:pPr>
        <w:widowControl w:val="0"/>
        <w:spacing w:before="63" w:after="0" w:line="365" w:lineRule="auto"/>
        <w:ind w:right="334"/>
        <w:rPr>
          <w:rFonts w:eastAsia="Arial" w:cs="Arial"/>
          <w:sz w:val="22"/>
        </w:rPr>
      </w:pPr>
      <w:r w:rsidRPr="002B420E">
        <w:rPr>
          <w:rFonts w:eastAsia="Arial" w:cs="Arial"/>
          <w:b/>
          <w:bCs/>
          <w:spacing w:val="-1"/>
          <w:sz w:val="22"/>
        </w:rPr>
        <w:t>Don’t</w:t>
      </w:r>
      <w:r w:rsidRPr="002B420E">
        <w:rPr>
          <w:rFonts w:eastAsia="Arial" w:cs="Arial"/>
          <w:b/>
          <w:bCs/>
          <w:spacing w:val="-10"/>
          <w:sz w:val="22"/>
        </w:rPr>
        <w:t xml:space="preserve"> </w:t>
      </w:r>
      <w:r w:rsidRPr="002B420E">
        <w:rPr>
          <w:rFonts w:eastAsia="Arial" w:cs="Arial"/>
          <w:spacing w:val="1"/>
          <w:sz w:val="22"/>
        </w:rPr>
        <w:t>leave</w:t>
      </w:r>
      <w:r w:rsidRPr="002B420E">
        <w:rPr>
          <w:rFonts w:eastAsia="Arial" w:cs="Arial"/>
          <w:spacing w:val="-10"/>
          <w:sz w:val="22"/>
        </w:rPr>
        <w:t xml:space="preserve"> </w:t>
      </w:r>
      <w:r w:rsidRPr="002B420E">
        <w:rPr>
          <w:rFonts w:eastAsia="Arial" w:cs="Arial"/>
          <w:sz w:val="22"/>
        </w:rPr>
        <w:t>tools</w:t>
      </w:r>
      <w:r w:rsidRPr="002B420E">
        <w:rPr>
          <w:rFonts w:eastAsia="Arial" w:cs="Arial"/>
          <w:spacing w:val="-9"/>
          <w:sz w:val="22"/>
        </w:rPr>
        <w:t xml:space="preserve"> </w:t>
      </w:r>
      <w:r w:rsidRPr="002B420E">
        <w:rPr>
          <w:rFonts w:eastAsia="Arial" w:cs="Arial"/>
          <w:sz w:val="22"/>
        </w:rPr>
        <w:t>&amp;</w:t>
      </w:r>
      <w:r w:rsidRPr="002B420E">
        <w:rPr>
          <w:rFonts w:eastAsia="Arial" w:cs="Arial"/>
          <w:spacing w:val="-3"/>
          <w:sz w:val="22"/>
        </w:rPr>
        <w:t xml:space="preserve"> </w:t>
      </w:r>
      <w:r w:rsidRPr="002B420E">
        <w:rPr>
          <w:rFonts w:eastAsia="Arial" w:cs="Arial"/>
          <w:sz w:val="22"/>
        </w:rPr>
        <w:t>equipment</w:t>
      </w:r>
      <w:r w:rsidRPr="002B420E">
        <w:rPr>
          <w:rFonts w:eastAsia="Arial" w:cs="Arial"/>
          <w:spacing w:val="-9"/>
          <w:sz w:val="22"/>
        </w:rPr>
        <w:t xml:space="preserve"> </w:t>
      </w:r>
      <w:r w:rsidRPr="002B420E">
        <w:rPr>
          <w:rFonts w:eastAsia="Arial" w:cs="Arial"/>
          <w:sz w:val="22"/>
        </w:rPr>
        <w:t>unsecured.</w:t>
      </w:r>
      <w:r w:rsidRPr="002B420E">
        <w:rPr>
          <w:rFonts w:eastAsia="Arial" w:cs="Arial"/>
          <w:spacing w:val="-5"/>
          <w:sz w:val="22"/>
        </w:rPr>
        <w:t xml:space="preserve"> </w:t>
      </w:r>
      <w:r w:rsidRPr="002B420E">
        <w:rPr>
          <w:rFonts w:eastAsia="Arial" w:cs="Arial"/>
          <w:sz w:val="22"/>
        </w:rPr>
        <w:t>Make</w:t>
      </w:r>
      <w:r w:rsidRPr="002B420E">
        <w:rPr>
          <w:rFonts w:eastAsia="Arial" w:cs="Arial"/>
          <w:spacing w:val="-9"/>
          <w:sz w:val="22"/>
        </w:rPr>
        <w:t xml:space="preserve"> </w:t>
      </w:r>
      <w:r w:rsidRPr="002B420E">
        <w:rPr>
          <w:rFonts w:eastAsia="Arial" w:cs="Arial"/>
          <w:spacing w:val="1"/>
          <w:sz w:val="22"/>
        </w:rPr>
        <w:t>sure</w:t>
      </w:r>
      <w:r w:rsidRPr="002B420E">
        <w:rPr>
          <w:rFonts w:eastAsia="Arial" w:cs="Arial"/>
          <w:spacing w:val="-10"/>
          <w:sz w:val="22"/>
        </w:rPr>
        <w:t xml:space="preserve"> </w:t>
      </w:r>
      <w:r w:rsidRPr="002B420E">
        <w:rPr>
          <w:rFonts w:eastAsia="Arial" w:cs="Arial"/>
          <w:sz w:val="22"/>
        </w:rPr>
        <w:t>tools</w:t>
      </w:r>
      <w:r w:rsidRPr="002B420E">
        <w:rPr>
          <w:rFonts w:eastAsia="Arial" w:cs="Arial"/>
          <w:spacing w:val="-5"/>
          <w:sz w:val="22"/>
        </w:rPr>
        <w:t xml:space="preserve"> </w:t>
      </w:r>
      <w:r w:rsidRPr="002B420E">
        <w:rPr>
          <w:rFonts w:eastAsia="Arial" w:cs="Arial"/>
          <w:spacing w:val="-2"/>
          <w:sz w:val="22"/>
        </w:rPr>
        <w:t>are</w:t>
      </w:r>
      <w:r w:rsidRPr="002B420E">
        <w:rPr>
          <w:rFonts w:eastAsia="Arial" w:cs="Arial"/>
          <w:spacing w:val="27"/>
          <w:w w:val="99"/>
          <w:sz w:val="22"/>
        </w:rPr>
        <w:t xml:space="preserve"> </w:t>
      </w:r>
      <w:r w:rsidRPr="002B420E">
        <w:rPr>
          <w:rFonts w:eastAsia="Arial" w:cs="Arial"/>
          <w:sz w:val="22"/>
        </w:rPr>
        <w:t>inventoried.</w:t>
      </w:r>
    </w:p>
    <w:p w14:paraId="54407588" w14:textId="77777777" w:rsidR="002B420E" w:rsidRPr="002B420E" w:rsidRDefault="002B420E" w:rsidP="002B420E">
      <w:pPr>
        <w:widowControl w:val="0"/>
        <w:spacing w:after="0" w:line="312" w:lineRule="exact"/>
        <w:rPr>
          <w:rFonts w:eastAsia="Arial" w:cs="Arial"/>
          <w:sz w:val="22"/>
        </w:rPr>
      </w:pPr>
      <w:r w:rsidRPr="002B420E">
        <w:rPr>
          <w:rFonts w:eastAsia="Arial" w:cs="Arial"/>
          <w:b/>
          <w:bCs/>
          <w:spacing w:val="-1"/>
          <w:sz w:val="22"/>
        </w:rPr>
        <w:t>Don’t</w:t>
      </w:r>
      <w:r w:rsidRPr="002B420E">
        <w:rPr>
          <w:rFonts w:eastAsia="Arial" w:cs="Arial"/>
          <w:b/>
          <w:bCs/>
          <w:spacing w:val="-9"/>
          <w:sz w:val="22"/>
        </w:rPr>
        <w:t xml:space="preserve"> </w:t>
      </w:r>
      <w:r w:rsidRPr="002B420E">
        <w:rPr>
          <w:rFonts w:eastAsia="Arial" w:cs="Arial"/>
          <w:sz w:val="22"/>
        </w:rPr>
        <w:t>talk</w:t>
      </w:r>
      <w:r w:rsidRPr="002B420E">
        <w:rPr>
          <w:rFonts w:eastAsia="Arial" w:cs="Arial"/>
          <w:spacing w:val="-4"/>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pacing w:val="1"/>
          <w:sz w:val="22"/>
        </w:rPr>
        <w:t>visit</w:t>
      </w:r>
      <w:r w:rsidRPr="002B420E">
        <w:rPr>
          <w:rFonts w:eastAsia="Arial" w:cs="Arial"/>
          <w:spacing w:val="-5"/>
          <w:sz w:val="22"/>
        </w:rPr>
        <w:t xml:space="preserve"> </w:t>
      </w:r>
      <w:r w:rsidRPr="002B420E">
        <w:rPr>
          <w:rFonts w:eastAsia="Arial" w:cs="Arial"/>
          <w:spacing w:val="-1"/>
          <w:sz w:val="22"/>
        </w:rPr>
        <w:t>with</w:t>
      </w:r>
      <w:r w:rsidRPr="002B420E">
        <w:rPr>
          <w:rFonts w:eastAsia="Arial" w:cs="Arial"/>
          <w:spacing w:val="-9"/>
          <w:sz w:val="22"/>
        </w:rPr>
        <w:t xml:space="preserve"> </w:t>
      </w:r>
      <w:r w:rsidRPr="002B420E">
        <w:rPr>
          <w:rFonts w:eastAsia="Arial" w:cs="Arial"/>
          <w:sz w:val="22"/>
        </w:rPr>
        <w:t>prisoners.</w:t>
      </w:r>
    </w:p>
    <w:p w14:paraId="47E9D499" w14:textId="77777777" w:rsidR="002B420E" w:rsidRPr="002B420E" w:rsidRDefault="002B420E" w:rsidP="002B420E">
      <w:pPr>
        <w:widowControl w:val="0"/>
        <w:spacing w:before="163" w:after="0" w:line="361" w:lineRule="auto"/>
        <w:ind w:right="334"/>
        <w:rPr>
          <w:rFonts w:eastAsia="Arial" w:cs="Arial"/>
          <w:sz w:val="22"/>
        </w:rPr>
      </w:pPr>
      <w:r w:rsidRPr="002B420E">
        <w:rPr>
          <w:rFonts w:eastAsia="Arial" w:cs="Arial"/>
          <w:b/>
          <w:bCs/>
          <w:spacing w:val="-1"/>
          <w:sz w:val="22"/>
        </w:rPr>
        <w:t>Don’t</w:t>
      </w:r>
      <w:r w:rsidRPr="002B420E">
        <w:rPr>
          <w:rFonts w:eastAsia="Arial" w:cs="Arial"/>
          <w:b/>
          <w:bCs/>
          <w:spacing w:val="-6"/>
          <w:sz w:val="22"/>
        </w:rPr>
        <w:t xml:space="preserve"> </w:t>
      </w:r>
      <w:r w:rsidRPr="002B420E">
        <w:rPr>
          <w:rFonts w:eastAsia="Arial" w:cs="Arial"/>
          <w:spacing w:val="-1"/>
          <w:sz w:val="22"/>
        </w:rPr>
        <w:t>do</w:t>
      </w:r>
      <w:r w:rsidRPr="002B420E">
        <w:rPr>
          <w:rFonts w:eastAsia="Arial" w:cs="Arial"/>
          <w:spacing w:val="-5"/>
          <w:sz w:val="22"/>
        </w:rPr>
        <w:t xml:space="preserve"> </w:t>
      </w:r>
      <w:r w:rsidRPr="002B420E">
        <w:rPr>
          <w:rFonts w:eastAsia="Arial" w:cs="Arial"/>
          <w:sz w:val="22"/>
        </w:rPr>
        <w:t>anything</w:t>
      </w:r>
      <w:r w:rsidRPr="002B420E">
        <w:rPr>
          <w:rFonts w:eastAsia="Arial" w:cs="Arial"/>
          <w:spacing w:val="-9"/>
          <w:sz w:val="22"/>
        </w:rPr>
        <w:t xml:space="preserve"> </w:t>
      </w:r>
      <w:r w:rsidRPr="002B420E">
        <w:rPr>
          <w:rFonts w:eastAsia="Arial" w:cs="Arial"/>
          <w:spacing w:val="-1"/>
          <w:sz w:val="22"/>
        </w:rPr>
        <w:t>if</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5"/>
          <w:sz w:val="22"/>
        </w:rPr>
        <w:t xml:space="preserve"> </w:t>
      </w:r>
      <w:r w:rsidRPr="002B420E">
        <w:rPr>
          <w:rFonts w:eastAsia="Arial" w:cs="Arial"/>
          <w:sz w:val="22"/>
        </w:rPr>
        <w:t>emergency</w:t>
      </w:r>
      <w:r w:rsidRPr="002B420E">
        <w:rPr>
          <w:rFonts w:eastAsia="Arial" w:cs="Arial"/>
          <w:spacing w:val="-9"/>
          <w:sz w:val="22"/>
        </w:rPr>
        <w:t xml:space="preserve"> </w:t>
      </w:r>
      <w:r w:rsidRPr="002B420E">
        <w:rPr>
          <w:rFonts w:eastAsia="Arial" w:cs="Arial"/>
          <w:sz w:val="22"/>
        </w:rPr>
        <w:t>siren</w:t>
      </w:r>
      <w:r w:rsidRPr="002B420E">
        <w:rPr>
          <w:rFonts w:eastAsia="Arial" w:cs="Arial"/>
          <w:spacing w:val="-9"/>
          <w:sz w:val="22"/>
        </w:rPr>
        <w:t xml:space="preserve"> </w:t>
      </w:r>
      <w:r w:rsidRPr="002B420E">
        <w:rPr>
          <w:rFonts w:eastAsia="Arial" w:cs="Arial"/>
          <w:sz w:val="22"/>
        </w:rPr>
        <w:t>sounds.</w:t>
      </w:r>
      <w:r w:rsidRPr="002B420E">
        <w:rPr>
          <w:rFonts w:eastAsia="Arial" w:cs="Arial"/>
          <w:spacing w:val="-4"/>
          <w:sz w:val="22"/>
        </w:rPr>
        <w:t xml:space="preserve"> </w:t>
      </w:r>
      <w:r w:rsidRPr="002B420E">
        <w:rPr>
          <w:rFonts w:eastAsia="Arial" w:cs="Arial"/>
          <w:spacing w:val="-1"/>
          <w:sz w:val="22"/>
        </w:rPr>
        <w:t>You</w:t>
      </w:r>
      <w:r w:rsidRPr="002B420E">
        <w:rPr>
          <w:rFonts w:eastAsia="Arial" w:cs="Arial"/>
          <w:spacing w:val="-2"/>
          <w:sz w:val="22"/>
        </w:rPr>
        <w:t xml:space="preserve"> will</w:t>
      </w:r>
      <w:r w:rsidRPr="002B420E">
        <w:rPr>
          <w:rFonts w:eastAsia="Arial" w:cs="Arial"/>
          <w:spacing w:val="-8"/>
          <w:sz w:val="22"/>
        </w:rPr>
        <w:t xml:space="preserve"> </w:t>
      </w:r>
      <w:r w:rsidRPr="002B420E">
        <w:rPr>
          <w:rFonts w:eastAsia="Arial" w:cs="Arial"/>
          <w:sz w:val="22"/>
        </w:rPr>
        <w:t>receive</w:t>
      </w:r>
      <w:r w:rsidRPr="002B420E">
        <w:rPr>
          <w:rFonts w:eastAsia="Arial" w:cs="Arial"/>
          <w:spacing w:val="32"/>
          <w:w w:val="99"/>
          <w:sz w:val="22"/>
        </w:rPr>
        <w:t xml:space="preserve"> </w:t>
      </w:r>
      <w:r w:rsidRPr="002B420E">
        <w:rPr>
          <w:rFonts w:eastAsia="Arial" w:cs="Arial"/>
          <w:spacing w:val="-1"/>
          <w:sz w:val="22"/>
        </w:rPr>
        <w:t>direction</w:t>
      </w:r>
      <w:r w:rsidRPr="002B420E">
        <w:rPr>
          <w:rFonts w:eastAsia="Arial" w:cs="Arial"/>
          <w:spacing w:val="-4"/>
          <w:sz w:val="22"/>
        </w:rPr>
        <w:t xml:space="preserve"> </w:t>
      </w:r>
      <w:r w:rsidRPr="002B420E">
        <w:rPr>
          <w:rFonts w:eastAsia="Arial" w:cs="Arial"/>
          <w:sz w:val="22"/>
        </w:rPr>
        <w:t>from</w:t>
      </w:r>
      <w:r w:rsidRPr="002B420E">
        <w:rPr>
          <w:rFonts w:eastAsia="Arial" w:cs="Arial"/>
          <w:spacing w:val="-5"/>
          <w:sz w:val="22"/>
        </w:rPr>
        <w:t xml:space="preserve"> </w:t>
      </w:r>
      <w:r w:rsidRPr="002B420E">
        <w:rPr>
          <w:rFonts w:eastAsia="Arial" w:cs="Arial"/>
          <w:sz w:val="22"/>
        </w:rPr>
        <w:t>staff</w:t>
      </w:r>
      <w:r w:rsidRPr="002B420E">
        <w:rPr>
          <w:rFonts w:eastAsia="Arial" w:cs="Arial"/>
          <w:spacing w:val="-8"/>
          <w:sz w:val="22"/>
        </w:rPr>
        <w:t xml:space="preserve"> </w:t>
      </w:r>
      <w:r w:rsidRPr="002B420E">
        <w:rPr>
          <w:rFonts w:eastAsia="Arial" w:cs="Arial"/>
          <w:spacing w:val="1"/>
          <w:sz w:val="22"/>
        </w:rPr>
        <w:t>on</w:t>
      </w:r>
      <w:r w:rsidRPr="002B420E">
        <w:rPr>
          <w:rFonts w:eastAsia="Arial" w:cs="Arial"/>
          <w:spacing w:val="-4"/>
          <w:sz w:val="22"/>
        </w:rPr>
        <w:t xml:space="preserve"> </w:t>
      </w:r>
      <w:r w:rsidRPr="002B420E">
        <w:rPr>
          <w:rFonts w:eastAsia="Arial" w:cs="Arial"/>
          <w:spacing w:val="-2"/>
          <w:sz w:val="22"/>
        </w:rPr>
        <w:t>what</w:t>
      </w:r>
      <w:r w:rsidRPr="002B420E">
        <w:rPr>
          <w:rFonts w:eastAsia="Arial" w:cs="Arial"/>
          <w:spacing w:val="-4"/>
          <w:sz w:val="22"/>
        </w:rPr>
        <w:t xml:space="preserve"> </w:t>
      </w:r>
      <w:r w:rsidRPr="002B420E">
        <w:rPr>
          <w:rFonts w:eastAsia="Arial" w:cs="Arial"/>
          <w:sz w:val="22"/>
        </w:rPr>
        <w:t>action</w:t>
      </w:r>
      <w:r w:rsidRPr="002B420E">
        <w:rPr>
          <w:rFonts w:eastAsia="Arial" w:cs="Arial"/>
          <w:spacing w:val="-8"/>
          <w:sz w:val="22"/>
        </w:rPr>
        <w:t xml:space="preserve"> </w:t>
      </w:r>
      <w:r w:rsidRPr="002B420E">
        <w:rPr>
          <w:rFonts w:eastAsia="Arial" w:cs="Arial"/>
          <w:spacing w:val="2"/>
          <w:sz w:val="22"/>
        </w:rPr>
        <w:t>to</w:t>
      </w:r>
      <w:r w:rsidRPr="002B420E">
        <w:rPr>
          <w:rFonts w:eastAsia="Arial" w:cs="Arial"/>
          <w:spacing w:val="-9"/>
          <w:sz w:val="22"/>
        </w:rPr>
        <w:t xml:space="preserve"> </w:t>
      </w:r>
      <w:r w:rsidRPr="002B420E">
        <w:rPr>
          <w:rFonts w:eastAsia="Arial" w:cs="Arial"/>
          <w:spacing w:val="2"/>
          <w:sz w:val="22"/>
        </w:rPr>
        <w:t>take.</w:t>
      </w:r>
    </w:p>
    <w:p w14:paraId="708DC486" w14:textId="77777777" w:rsidR="002B420E" w:rsidRPr="002B420E" w:rsidRDefault="002B420E" w:rsidP="002B420E">
      <w:pPr>
        <w:widowControl w:val="0"/>
        <w:spacing w:after="0" w:line="322" w:lineRule="exact"/>
        <w:rPr>
          <w:rFonts w:eastAsia="Arial" w:cs="Arial"/>
          <w:sz w:val="22"/>
        </w:rPr>
      </w:pPr>
      <w:r w:rsidRPr="002B420E">
        <w:rPr>
          <w:rFonts w:eastAsia="Arial" w:cs="Arial"/>
          <w:b/>
          <w:bCs/>
          <w:spacing w:val="-1"/>
          <w:sz w:val="22"/>
        </w:rPr>
        <w:t>Don’t</w:t>
      </w:r>
      <w:r w:rsidRPr="002B420E">
        <w:rPr>
          <w:rFonts w:eastAsia="Arial" w:cs="Arial"/>
          <w:b/>
          <w:bCs/>
          <w:spacing w:val="-11"/>
          <w:sz w:val="22"/>
        </w:rPr>
        <w:t xml:space="preserve"> </w:t>
      </w:r>
      <w:r w:rsidRPr="002B420E">
        <w:rPr>
          <w:rFonts w:eastAsia="Arial" w:cs="Arial"/>
          <w:spacing w:val="1"/>
          <w:sz w:val="22"/>
        </w:rPr>
        <w:t>come</w:t>
      </w:r>
      <w:r w:rsidRPr="002B420E">
        <w:rPr>
          <w:rFonts w:eastAsia="Arial" w:cs="Arial"/>
          <w:spacing w:val="-11"/>
          <w:sz w:val="22"/>
        </w:rPr>
        <w:t xml:space="preserve"> </w:t>
      </w:r>
      <w:r w:rsidRPr="002B420E">
        <w:rPr>
          <w:rFonts w:eastAsia="Arial" w:cs="Arial"/>
          <w:spacing w:val="2"/>
          <w:sz w:val="22"/>
        </w:rPr>
        <w:t>to</w:t>
      </w:r>
      <w:r w:rsidRPr="002B420E">
        <w:rPr>
          <w:rFonts w:eastAsia="Arial" w:cs="Arial"/>
          <w:spacing w:val="-11"/>
          <w:sz w:val="22"/>
        </w:rPr>
        <w:t xml:space="preserve"> </w:t>
      </w:r>
      <w:r w:rsidRPr="002B420E">
        <w:rPr>
          <w:rFonts w:eastAsia="Arial" w:cs="Arial"/>
          <w:sz w:val="22"/>
        </w:rPr>
        <w:t>the</w:t>
      </w:r>
      <w:r w:rsidRPr="002B420E">
        <w:rPr>
          <w:rFonts w:eastAsia="Arial" w:cs="Arial"/>
          <w:spacing w:val="-10"/>
          <w:sz w:val="22"/>
        </w:rPr>
        <w:t xml:space="preserve"> </w:t>
      </w:r>
      <w:r w:rsidRPr="002B420E">
        <w:rPr>
          <w:rFonts w:eastAsia="Arial" w:cs="Arial"/>
          <w:sz w:val="22"/>
        </w:rPr>
        <w:t>facility</w:t>
      </w:r>
      <w:r w:rsidRPr="002B420E">
        <w:rPr>
          <w:rFonts w:eastAsia="Arial" w:cs="Arial"/>
          <w:spacing w:val="-11"/>
          <w:sz w:val="22"/>
        </w:rPr>
        <w:t xml:space="preserve"> </w:t>
      </w:r>
      <w:r w:rsidRPr="002B420E">
        <w:rPr>
          <w:rFonts w:eastAsia="Arial" w:cs="Arial"/>
          <w:spacing w:val="-1"/>
          <w:sz w:val="22"/>
        </w:rPr>
        <w:t>without</w:t>
      </w:r>
      <w:r w:rsidRPr="002B420E">
        <w:rPr>
          <w:rFonts w:eastAsia="Arial" w:cs="Arial"/>
          <w:spacing w:val="-6"/>
          <w:sz w:val="22"/>
        </w:rPr>
        <w:t xml:space="preserve"> </w:t>
      </w:r>
      <w:r w:rsidRPr="002B420E">
        <w:rPr>
          <w:rFonts w:eastAsia="Arial" w:cs="Arial"/>
          <w:sz w:val="22"/>
        </w:rPr>
        <w:t>proper</w:t>
      </w:r>
      <w:r w:rsidRPr="002B420E">
        <w:rPr>
          <w:rFonts w:eastAsia="Arial" w:cs="Arial"/>
          <w:spacing w:val="-11"/>
          <w:sz w:val="22"/>
        </w:rPr>
        <w:t xml:space="preserve"> </w:t>
      </w:r>
      <w:r w:rsidRPr="002B420E">
        <w:rPr>
          <w:rFonts w:eastAsia="Arial" w:cs="Arial"/>
          <w:spacing w:val="-1"/>
          <w:sz w:val="22"/>
        </w:rPr>
        <w:t>identification.</w:t>
      </w:r>
    </w:p>
    <w:p w14:paraId="09B94BCF" w14:textId="77777777" w:rsidR="002B420E" w:rsidRPr="002B420E" w:rsidRDefault="002B420E" w:rsidP="002B420E">
      <w:pPr>
        <w:widowControl w:val="0"/>
        <w:spacing w:before="163" w:after="0" w:line="361" w:lineRule="auto"/>
        <w:ind w:right="334"/>
        <w:rPr>
          <w:rFonts w:eastAsia="Arial" w:cs="Arial"/>
          <w:sz w:val="22"/>
        </w:rPr>
      </w:pPr>
      <w:r w:rsidRPr="002B420E">
        <w:rPr>
          <w:rFonts w:eastAsia="Arial" w:cs="Arial"/>
          <w:b/>
          <w:bCs/>
          <w:spacing w:val="-1"/>
          <w:sz w:val="22"/>
        </w:rPr>
        <w:t>Don’t</w:t>
      </w:r>
      <w:r w:rsidRPr="002B420E">
        <w:rPr>
          <w:rFonts w:eastAsia="Arial" w:cs="Arial"/>
          <w:b/>
          <w:bCs/>
          <w:spacing w:val="-7"/>
          <w:sz w:val="22"/>
        </w:rPr>
        <w:t xml:space="preserve"> </w:t>
      </w:r>
      <w:r w:rsidRPr="002B420E">
        <w:rPr>
          <w:rFonts w:eastAsia="Arial" w:cs="Arial"/>
          <w:spacing w:val="-1"/>
          <w:sz w:val="22"/>
        </w:rPr>
        <w:t>bring</w:t>
      </w:r>
      <w:r w:rsidRPr="002B420E">
        <w:rPr>
          <w:rFonts w:eastAsia="Arial" w:cs="Arial"/>
          <w:spacing w:val="-6"/>
          <w:sz w:val="22"/>
        </w:rPr>
        <w:t xml:space="preserve"> </w:t>
      </w:r>
      <w:r w:rsidRPr="002B420E">
        <w:rPr>
          <w:rFonts w:eastAsia="Arial" w:cs="Arial"/>
          <w:sz w:val="22"/>
        </w:rPr>
        <w:t>any</w:t>
      </w:r>
      <w:r w:rsidRPr="002B420E">
        <w:rPr>
          <w:rFonts w:eastAsia="Arial" w:cs="Arial"/>
          <w:spacing w:val="-10"/>
          <w:sz w:val="22"/>
        </w:rPr>
        <w:t xml:space="preserve"> </w:t>
      </w:r>
      <w:r w:rsidRPr="002B420E">
        <w:rPr>
          <w:rFonts w:eastAsia="Arial" w:cs="Arial"/>
          <w:spacing w:val="-1"/>
          <w:sz w:val="22"/>
        </w:rPr>
        <w:t>controlled</w:t>
      </w:r>
      <w:r w:rsidRPr="002B420E">
        <w:rPr>
          <w:rFonts w:eastAsia="Arial" w:cs="Arial"/>
          <w:spacing w:val="-10"/>
          <w:sz w:val="22"/>
        </w:rPr>
        <w:t xml:space="preserve"> </w:t>
      </w:r>
      <w:r w:rsidRPr="002B420E">
        <w:rPr>
          <w:rFonts w:eastAsia="Arial" w:cs="Arial"/>
          <w:spacing w:val="1"/>
          <w:sz w:val="22"/>
        </w:rPr>
        <w:t>items</w:t>
      </w:r>
      <w:r w:rsidRPr="002B420E">
        <w:rPr>
          <w:rFonts w:eastAsia="Arial" w:cs="Arial"/>
          <w:spacing w:val="-9"/>
          <w:sz w:val="22"/>
        </w:rPr>
        <w:t xml:space="preserve"> </w:t>
      </w:r>
      <w:r w:rsidRPr="002B420E">
        <w:rPr>
          <w:rFonts w:eastAsia="Arial" w:cs="Arial"/>
          <w:sz w:val="22"/>
        </w:rPr>
        <w:t>such</w:t>
      </w:r>
      <w:r w:rsidRPr="002B420E">
        <w:rPr>
          <w:rFonts w:eastAsia="Arial" w:cs="Arial"/>
          <w:spacing w:val="-6"/>
          <w:sz w:val="22"/>
        </w:rPr>
        <w:t xml:space="preserve"> </w:t>
      </w:r>
      <w:r w:rsidRPr="002B420E">
        <w:rPr>
          <w:rFonts w:eastAsia="Arial" w:cs="Arial"/>
          <w:spacing w:val="1"/>
          <w:sz w:val="22"/>
        </w:rPr>
        <w:t>as,</w:t>
      </w:r>
      <w:r w:rsidRPr="002B420E">
        <w:rPr>
          <w:rFonts w:eastAsia="Arial" w:cs="Arial"/>
          <w:spacing w:val="-9"/>
          <w:sz w:val="22"/>
        </w:rPr>
        <w:t xml:space="preserve"> </w:t>
      </w:r>
      <w:r w:rsidRPr="002B420E">
        <w:rPr>
          <w:rFonts w:eastAsia="Arial" w:cs="Arial"/>
          <w:sz w:val="22"/>
        </w:rPr>
        <w:t>butane</w:t>
      </w:r>
      <w:r w:rsidRPr="002B420E">
        <w:rPr>
          <w:rFonts w:eastAsia="Arial" w:cs="Arial"/>
          <w:spacing w:val="-10"/>
          <w:sz w:val="22"/>
        </w:rPr>
        <w:t xml:space="preserve"> </w:t>
      </w:r>
      <w:r w:rsidRPr="002B420E">
        <w:rPr>
          <w:rFonts w:eastAsia="Arial" w:cs="Arial"/>
          <w:sz w:val="22"/>
        </w:rPr>
        <w:t>lighters,</w:t>
      </w:r>
      <w:r w:rsidRPr="002B420E">
        <w:rPr>
          <w:rFonts w:eastAsia="Arial" w:cs="Arial"/>
          <w:spacing w:val="-6"/>
          <w:sz w:val="22"/>
        </w:rPr>
        <w:t xml:space="preserve"> </w:t>
      </w:r>
      <w:r w:rsidRPr="002B420E">
        <w:rPr>
          <w:rFonts w:eastAsia="Arial" w:cs="Arial"/>
          <w:spacing w:val="-1"/>
          <w:sz w:val="22"/>
        </w:rPr>
        <w:t>knives,</w:t>
      </w:r>
      <w:r w:rsidRPr="002B420E">
        <w:rPr>
          <w:rFonts w:eastAsia="Arial" w:cs="Arial"/>
          <w:spacing w:val="-9"/>
          <w:sz w:val="22"/>
        </w:rPr>
        <w:t xml:space="preserve"> </w:t>
      </w:r>
      <w:r w:rsidRPr="002B420E">
        <w:rPr>
          <w:rFonts w:eastAsia="Arial" w:cs="Arial"/>
          <w:sz w:val="22"/>
        </w:rPr>
        <w:t>liquor,</w:t>
      </w:r>
      <w:r w:rsidRPr="002B420E">
        <w:rPr>
          <w:rFonts w:eastAsia="Arial" w:cs="Arial"/>
          <w:spacing w:val="59"/>
          <w:w w:val="99"/>
          <w:sz w:val="22"/>
        </w:rPr>
        <w:t xml:space="preserve"> </w:t>
      </w:r>
      <w:r w:rsidRPr="002B420E">
        <w:rPr>
          <w:rFonts w:eastAsia="Arial" w:cs="Arial"/>
          <w:spacing w:val="-1"/>
          <w:sz w:val="22"/>
        </w:rPr>
        <w:t>weapons,</w:t>
      </w:r>
      <w:r w:rsidRPr="002B420E">
        <w:rPr>
          <w:rFonts w:eastAsia="Arial" w:cs="Arial"/>
          <w:spacing w:val="-10"/>
          <w:sz w:val="22"/>
        </w:rPr>
        <w:t xml:space="preserve"> </w:t>
      </w:r>
      <w:r w:rsidRPr="002B420E">
        <w:rPr>
          <w:rFonts w:eastAsia="Arial" w:cs="Arial"/>
          <w:sz w:val="22"/>
        </w:rPr>
        <w:t>ammunition,</w:t>
      </w:r>
      <w:r w:rsidRPr="002B420E">
        <w:rPr>
          <w:rFonts w:eastAsia="Arial" w:cs="Arial"/>
          <w:spacing w:val="-10"/>
          <w:sz w:val="22"/>
        </w:rPr>
        <w:t xml:space="preserve"> </w:t>
      </w:r>
      <w:r w:rsidRPr="002B420E">
        <w:rPr>
          <w:rFonts w:eastAsia="Arial" w:cs="Arial"/>
          <w:spacing w:val="-1"/>
          <w:sz w:val="22"/>
        </w:rPr>
        <w:t>dice,</w:t>
      </w:r>
      <w:r w:rsidRPr="002B420E">
        <w:rPr>
          <w:rFonts w:eastAsia="Arial" w:cs="Arial"/>
          <w:spacing w:val="-9"/>
          <w:sz w:val="22"/>
        </w:rPr>
        <w:t xml:space="preserve"> </w:t>
      </w:r>
      <w:r w:rsidRPr="002B420E">
        <w:rPr>
          <w:rFonts w:eastAsia="Arial" w:cs="Arial"/>
          <w:sz w:val="22"/>
        </w:rPr>
        <w:t>cameras</w:t>
      </w:r>
      <w:r w:rsidRPr="002B420E">
        <w:rPr>
          <w:rFonts w:eastAsia="Arial" w:cs="Arial"/>
          <w:spacing w:val="-10"/>
          <w:sz w:val="22"/>
        </w:rPr>
        <w:t xml:space="preserve"> </w:t>
      </w:r>
      <w:r w:rsidRPr="002B420E">
        <w:rPr>
          <w:rFonts w:eastAsia="Arial" w:cs="Arial"/>
          <w:spacing w:val="1"/>
          <w:sz w:val="22"/>
        </w:rPr>
        <w:t>or</w:t>
      </w:r>
      <w:r w:rsidRPr="002B420E">
        <w:rPr>
          <w:rFonts w:eastAsia="Arial" w:cs="Arial"/>
          <w:spacing w:val="-11"/>
          <w:sz w:val="22"/>
        </w:rPr>
        <w:t xml:space="preserve"> </w:t>
      </w:r>
      <w:r w:rsidRPr="002B420E">
        <w:rPr>
          <w:rFonts w:eastAsia="Arial" w:cs="Arial"/>
          <w:sz w:val="22"/>
        </w:rPr>
        <w:t>anything</w:t>
      </w:r>
      <w:r w:rsidRPr="002B420E">
        <w:rPr>
          <w:rFonts w:eastAsia="Arial" w:cs="Arial"/>
          <w:spacing w:val="-7"/>
          <w:sz w:val="22"/>
        </w:rPr>
        <w:t xml:space="preserve"> </w:t>
      </w:r>
      <w:r w:rsidRPr="002B420E">
        <w:rPr>
          <w:rFonts w:eastAsia="Arial" w:cs="Arial"/>
          <w:spacing w:val="-1"/>
          <w:sz w:val="22"/>
        </w:rPr>
        <w:t>else</w:t>
      </w:r>
      <w:r w:rsidRPr="002B420E">
        <w:rPr>
          <w:rFonts w:eastAsia="Arial" w:cs="Arial"/>
          <w:spacing w:val="-6"/>
          <w:sz w:val="22"/>
        </w:rPr>
        <w:t xml:space="preserve"> </w:t>
      </w:r>
      <w:r w:rsidRPr="002B420E">
        <w:rPr>
          <w:rFonts w:eastAsia="Arial" w:cs="Arial"/>
          <w:sz w:val="22"/>
        </w:rPr>
        <w:t>into</w:t>
      </w:r>
      <w:r w:rsidRPr="002B420E">
        <w:rPr>
          <w:rFonts w:eastAsia="Arial" w:cs="Arial"/>
          <w:spacing w:val="-10"/>
          <w:sz w:val="22"/>
        </w:rPr>
        <w:t xml:space="preserve"> </w:t>
      </w:r>
      <w:r w:rsidRPr="002B420E">
        <w:rPr>
          <w:rFonts w:eastAsia="Arial" w:cs="Arial"/>
          <w:spacing w:val="1"/>
          <w:sz w:val="22"/>
        </w:rPr>
        <w:t>the</w:t>
      </w:r>
      <w:r w:rsidRPr="002B420E">
        <w:rPr>
          <w:rFonts w:eastAsia="Arial" w:cs="Arial"/>
          <w:spacing w:val="-7"/>
          <w:sz w:val="22"/>
        </w:rPr>
        <w:t xml:space="preserve"> </w:t>
      </w:r>
      <w:r w:rsidRPr="002B420E">
        <w:rPr>
          <w:rFonts w:eastAsia="Arial" w:cs="Arial"/>
          <w:spacing w:val="-1"/>
          <w:sz w:val="22"/>
        </w:rPr>
        <w:t>prison.</w:t>
      </w:r>
    </w:p>
    <w:p w14:paraId="249DF2E2" w14:textId="77777777" w:rsidR="002B420E" w:rsidRPr="002B420E" w:rsidRDefault="002B420E" w:rsidP="002B420E">
      <w:pPr>
        <w:widowControl w:val="0"/>
        <w:spacing w:after="0" w:line="322" w:lineRule="exact"/>
        <w:rPr>
          <w:rFonts w:eastAsia="Arial" w:cs="Arial"/>
          <w:sz w:val="22"/>
        </w:rPr>
      </w:pPr>
      <w:r w:rsidRPr="002B420E">
        <w:rPr>
          <w:rFonts w:eastAsia="Arial" w:cs="Arial"/>
          <w:b/>
          <w:bCs/>
          <w:spacing w:val="-1"/>
          <w:sz w:val="22"/>
        </w:rPr>
        <w:t>Don’t</w:t>
      </w:r>
      <w:r w:rsidRPr="002B420E">
        <w:rPr>
          <w:rFonts w:eastAsia="Arial" w:cs="Arial"/>
          <w:b/>
          <w:bCs/>
          <w:spacing w:val="-6"/>
          <w:sz w:val="22"/>
        </w:rPr>
        <w:t xml:space="preserve"> </w:t>
      </w:r>
      <w:r w:rsidRPr="002B420E">
        <w:rPr>
          <w:rFonts w:eastAsia="Arial" w:cs="Arial"/>
          <w:spacing w:val="-1"/>
          <w:sz w:val="22"/>
        </w:rPr>
        <w:t>give</w:t>
      </w:r>
      <w:r w:rsidRPr="002B420E">
        <w:rPr>
          <w:rFonts w:eastAsia="Arial" w:cs="Arial"/>
          <w:spacing w:val="-10"/>
          <w:sz w:val="22"/>
        </w:rPr>
        <w:t xml:space="preserve"> </w:t>
      </w:r>
      <w:r w:rsidRPr="002B420E">
        <w:rPr>
          <w:rFonts w:eastAsia="Arial" w:cs="Arial"/>
          <w:sz w:val="22"/>
        </w:rPr>
        <w:t>money,</w:t>
      </w:r>
      <w:r w:rsidRPr="002B420E">
        <w:rPr>
          <w:rFonts w:eastAsia="Arial" w:cs="Arial"/>
          <w:spacing w:val="-5"/>
          <w:sz w:val="22"/>
        </w:rPr>
        <w:t xml:space="preserve"> </w:t>
      </w:r>
      <w:r w:rsidRPr="002B420E">
        <w:rPr>
          <w:rFonts w:eastAsia="Arial" w:cs="Arial"/>
          <w:sz w:val="22"/>
        </w:rPr>
        <w:t>cigarettes</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10"/>
          <w:sz w:val="22"/>
        </w:rPr>
        <w:t xml:space="preserve"> </w:t>
      </w:r>
      <w:r w:rsidRPr="002B420E">
        <w:rPr>
          <w:rFonts w:eastAsia="Arial" w:cs="Arial"/>
          <w:spacing w:val="2"/>
          <w:sz w:val="22"/>
        </w:rPr>
        <w:t>any</w:t>
      </w:r>
      <w:r w:rsidRPr="002B420E">
        <w:rPr>
          <w:rFonts w:eastAsia="Arial" w:cs="Arial"/>
          <w:spacing w:val="-9"/>
          <w:sz w:val="22"/>
        </w:rPr>
        <w:t xml:space="preserve"> </w:t>
      </w:r>
      <w:r w:rsidRPr="002B420E">
        <w:rPr>
          <w:rFonts w:eastAsia="Arial" w:cs="Arial"/>
          <w:spacing w:val="-1"/>
          <w:sz w:val="22"/>
        </w:rPr>
        <w:t>other</w:t>
      </w:r>
      <w:r w:rsidRPr="002B420E">
        <w:rPr>
          <w:rFonts w:eastAsia="Arial" w:cs="Arial"/>
          <w:spacing w:val="-6"/>
          <w:sz w:val="22"/>
        </w:rPr>
        <w:t xml:space="preserve"> </w:t>
      </w:r>
      <w:r w:rsidRPr="002B420E">
        <w:rPr>
          <w:rFonts w:eastAsia="Arial" w:cs="Arial"/>
          <w:sz w:val="22"/>
        </w:rPr>
        <w:t>items</w:t>
      </w:r>
      <w:r w:rsidRPr="002B420E">
        <w:rPr>
          <w:rFonts w:eastAsia="Arial" w:cs="Arial"/>
          <w:spacing w:val="-8"/>
          <w:sz w:val="22"/>
        </w:rPr>
        <w:t xml:space="preserve"> </w:t>
      </w:r>
      <w:r w:rsidRPr="002B420E">
        <w:rPr>
          <w:rFonts w:eastAsia="Arial" w:cs="Arial"/>
          <w:spacing w:val="2"/>
          <w:sz w:val="22"/>
        </w:rPr>
        <w:t>to</w:t>
      </w:r>
      <w:r w:rsidRPr="002B420E">
        <w:rPr>
          <w:rFonts w:eastAsia="Arial" w:cs="Arial"/>
          <w:spacing w:val="-10"/>
          <w:sz w:val="22"/>
        </w:rPr>
        <w:t xml:space="preserve"> </w:t>
      </w:r>
      <w:r w:rsidRPr="002B420E">
        <w:rPr>
          <w:rFonts w:eastAsia="Arial" w:cs="Arial"/>
          <w:sz w:val="22"/>
        </w:rPr>
        <w:t>prisoners.</w:t>
      </w:r>
    </w:p>
    <w:p w14:paraId="5A7B81CC" w14:textId="77777777" w:rsidR="002B420E" w:rsidRPr="002B420E" w:rsidRDefault="002B420E" w:rsidP="002B420E">
      <w:pPr>
        <w:widowControl w:val="0"/>
        <w:spacing w:before="163" w:after="0"/>
        <w:rPr>
          <w:rFonts w:eastAsia="Arial" w:cs="Arial"/>
          <w:sz w:val="22"/>
        </w:rPr>
      </w:pPr>
      <w:r w:rsidRPr="002B420E">
        <w:rPr>
          <w:rFonts w:eastAsia="Arial" w:cs="Arial"/>
          <w:b/>
          <w:bCs/>
          <w:spacing w:val="-1"/>
          <w:sz w:val="22"/>
        </w:rPr>
        <w:t>Don’t</w:t>
      </w:r>
      <w:r w:rsidRPr="002B420E">
        <w:rPr>
          <w:rFonts w:eastAsia="Arial" w:cs="Arial"/>
          <w:b/>
          <w:bCs/>
          <w:spacing w:val="-7"/>
          <w:sz w:val="22"/>
        </w:rPr>
        <w:t xml:space="preserve"> </w:t>
      </w:r>
      <w:r w:rsidRPr="002B420E">
        <w:rPr>
          <w:rFonts w:eastAsia="Arial" w:cs="Arial"/>
          <w:spacing w:val="-1"/>
          <w:sz w:val="22"/>
        </w:rPr>
        <w:t>accept</w:t>
      </w:r>
      <w:r w:rsidRPr="002B420E">
        <w:rPr>
          <w:rFonts w:eastAsia="Arial" w:cs="Arial"/>
          <w:spacing w:val="-5"/>
          <w:sz w:val="22"/>
        </w:rPr>
        <w:t xml:space="preserve"> </w:t>
      </w:r>
      <w:r w:rsidRPr="002B420E">
        <w:rPr>
          <w:rFonts w:eastAsia="Arial" w:cs="Arial"/>
          <w:spacing w:val="-1"/>
          <w:sz w:val="22"/>
        </w:rPr>
        <w:t>gifts</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6"/>
          <w:sz w:val="22"/>
        </w:rPr>
        <w:t xml:space="preserve"> </w:t>
      </w:r>
      <w:r w:rsidRPr="002B420E">
        <w:rPr>
          <w:rFonts w:eastAsia="Arial" w:cs="Arial"/>
          <w:sz w:val="22"/>
        </w:rPr>
        <w:t>take</w:t>
      </w:r>
      <w:r w:rsidRPr="002B420E">
        <w:rPr>
          <w:rFonts w:eastAsia="Arial" w:cs="Arial"/>
          <w:spacing w:val="-10"/>
          <w:sz w:val="22"/>
        </w:rPr>
        <w:t xml:space="preserve"> </w:t>
      </w:r>
      <w:r w:rsidRPr="002B420E">
        <w:rPr>
          <w:rFonts w:eastAsia="Arial" w:cs="Arial"/>
          <w:sz w:val="22"/>
        </w:rPr>
        <w:t>anything</w:t>
      </w:r>
      <w:r w:rsidRPr="002B420E">
        <w:rPr>
          <w:rFonts w:eastAsia="Arial" w:cs="Arial"/>
          <w:spacing w:val="-5"/>
          <w:sz w:val="22"/>
        </w:rPr>
        <w:t xml:space="preserve"> </w:t>
      </w:r>
      <w:r w:rsidRPr="002B420E">
        <w:rPr>
          <w:rFonts w:eastAsia="Arial" w:cs="Arial"/>
          <w:spacing w:val="1"/>
          <w:sz w:val="22"/>
        </w:rPr>
        <w:t>from</w:t>
      </w:r>
      <w:r w:rsidRPr="002B420E">
        <w:rPr>
          <w:rFonts w:eastAsia="Arial" w:cs="Arial"/>
          <w:spacing w:val="-6"/>
          <w:sz w:val="22"/>
        </w:rPr>
        <w:t xml:space="preserve"> </w:t>
      </w:r>
      <w:r w:rsidRPr="002B420E">
        <w:rPr>
          <w:rFonts w:eastAsia="Arial" w:cs="Arial"/>
          <w:spacing w:val="-1"/>
          <w:sz w:val="22"/>
        </w:rPr>
        <w:t>prisoners.</w:t>
      </w:r>
    </w:p>
    <w:p w14:paraId="4F2F43B4" w14:textId="77777777" w:rsidR="002B420E" w:rsidRPr="002B420E" w:rsidRDefault="002B420E" w:rsidP="002B420E">
      <w:pPr>
        <w:widowControl w:val="0"/>
        <w:spacing w:before="158" w:after="0"/>
        <w:rPr>
          <w:rFonts w:eastAsia="Arial" w:cs="Arial"/>
          <w:sz w:val="22"/>
        </w:rPr>
      </w:pPr>
      <w:r w:rsidRPr="002B420E">
        <w:rPr>
          <w:rFonts w:eastAsia="Arial" w:cs="Arial"/>
          <w:b/>
          <w:bCs/>
          <w:spacing w:val="-1"/>
          <w:sz w:val="22"/>
        </w:rPr>
        <w:t>Don’t</w:t>
      </w:r>
      <w:r w:rsidRPr="002B420E">
        <w:rPr>
          <w:rFonts w:eastAsia="Arial" w:cs="Arial"/>
          <w:b/>
          <w:bCs/>
          <w:spacing w:val="-8"/>
          <w:sz w:val="22"/>
        </w:rPr>
        <w:t xml:space="preserve"> </w:t>
      </w:r>
      <w:r w:rsidRPr="002B420E">
        <w:rPr>
          <w:rFonts w:eastAsia="Arial" w:cs="Arial"/>
          <w:spacing w:val="1"/>
          <w:sz w:val="22"/>
        </w:rPr>
        <w:t>carry</w:t>
      </w:r>
      <w:r w:rsidRPr="002B420E">
        <w:rPr>
          <w:rFonts w:eastAsia="Arial" w:cs="Arial"/>
          <w:spacing w:val="-11"/>
          <w:sz w:val="22"/>
        </w:rPr>
        <w:t xml:space="preserve"> </w:t>
      </w:r>
      <w:r w:rsidRPr="002B420E">
        <w:rPr>
          <w:rFonts w:eastAsia="Arial" w:cs="Arial"/>
          <w:spacing w:val="2"/>
          <w:sz w:val="22"/>
        </w:rPr>
        <w:t>any</w:t>
      </w:r>
      <w:r w:rsidRPr="002B420E">
        <w:rPr>
          <w:rFonts w:eastAsia="Arial" w:cs="Arial"/>
          <w:spacing w:val="-11"/>
          <w:sz w:val="22"/>
        </w:rPr>
        <w:t xml:space="preserve"> </w:t>
      </w:r>
      <w:r w:rsidRPr="002B420E">
        <w:rPr>
          <w:rFonts w:eastAsia="Arial" w:cs="Arial"/>
          <w:sz w:val="22"/>
        </w:rPr>
        <w:t>items</w:t>
      </w:r>
      <w:r w:rsidRPr="002B420E">
        <w:rPr>
          <w:rFonts w:eastAsia="Arial" w:cs="Arial"/>
          <w:spacing w:val="-7"/>
          <w:sz w:val="22"/>
        </w:rPr>
        <w:t xml:space="preserve"> </w:t>
      </w:r>
      <w:r w:rsidRPr="002B420E">
        <w:rPr>
          <w:rFonts w:eastAsia="Arial" w:cs="Arial"/>
          <w:spacing w:val="-1"/>
          <w:sz w:val="22"/>
        </w:rPr>
        <w:t>of</w:t>
      </w:r>
      <w:r w:rsidRPr="002B420E">
        <w:rPr>
          <w:rFonts w:eastAsia="Arial" w:cs="Arial"/>
          <w:spacing w:val="-2"/>
          <w:sz w:val="22"/>
        </w:rPr>
        <w:t xml:space="preserve"> </w:t>
      </w:r>
      <w:r w:rsidRPr="002B420E">
        <w:rPr>
          <w:rFonts w:eastAsia="Arial" w:cs="Arial"/>
          <w:sz w:val="22"/>
        </w:rPr>
        <w:t>mail</w:t>
      </w:r>
      <w:r w:rsidRPr="002B420E">
        <w:rPr>
          <w:rFonts w:eastAsia="Arial" w:cs="Arial"/>
          <w:spacing w:val="-7"/>
          <w:sz w:val="22"/>
        </w:rPr>
        <w:t xml:space="preserve"> </w:t>
      </w:r>
      <w:r w:rsidRPr="002B420E">
        <w:rPr>
          <w:rFonts w:eastAsia="Arial" w:cs="Arial"/>
          <w:sz w:val="22"/>
        </w:rPr>
        <w:t>into</w:t>
      </w:r>
      <w:r w:rsidRPr="002B420E">
        <w:rPr>
          <w:rFonts w:eastAsia="Arial" w:cs="Arial"/>
          <w:spacing w:val="-7"/>
          <w:sz w:val="22"/>
        </w:rPr>
        <w:t xml:space="preserve"> </w:t>
      </w:r>
      <w:r w:rsidRPr="002B420E">
        <w:rPr>
          <w:rFonts w:eastAsia="Arial" w:cs="Arial"/>
          <w:spacing w:val="1"/>
          <w:sz w:val="22"/>
        </w:rPr>
        <w:t>or</w:t>
      </w:r>
      <w:r w:rsidRPr="002B420E">
        <w:rPr>
          <w:rFonts w:eastAsia="Arial" w:cs="Arial"/>
          <w:spacing w:val="-4"/>
          <w:sz w:val="22"/>
        </w:rPr>
        <w:t xml:space="preserve"> </w:t>
      </w:r>
      <w:r w:rsidRPr="002B420E">
        <w:rPr>
          <w:rFonts w:eastAsia="Arial" w:cs="Arial"/>
          <w:sz w:val="22"/>
        </w:rPr>
        <w:t>out</w:t>
      </w:r>
      <w:r w:rsidRPr="002B420E">
        <w:rPr>
          <w:rFonts w:eastAsia="Arial" w:cs="Arial"/>
          <w:spacing w:val="-6"/>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z w:val="22"/>
        </w:rPr>
        <w:t>the</w:t>
      </w:r>
      <w:r w:rsidRPr="002B420E">
        <w:rPr>
          <w:rFonts w:eastAsia="Arial" w:cs="Arial"/>
          <w:spacing w:val="-3"/>
          <w:sz w:val="22"/>
        </w:rPr>
        <w:t xml:space="preserve"> </w:t>
      </w:r>
      <w:r w:rsidRPr="002B420E">
        <w:rPr>
          <w:rFonts w:eastAsia="Arial" w:cs="Arial"/>
          <w:spacing w:val="-1"/>
          <w:sz w:val="22"/>
        </w:rPr>
        <w:t>prison</w:t>
      </w:r>
      <w:r w:rsidRPr="002B420E">
        <w:rPr>
          <w:rFonts w:eastAsia="Arial" w:cs="Arial"/>
          <w:spacing w:val="-3"/>
          <w:sz w:val="22"/>
        </w:rPr>
        <w:t xml:space="preserve"> </w:t>
      </w:r>
      <w:r w:rsidRPr="002B420E">
        <w:rPr>
          <w:rFonts w:eastAsia="Arial" w:cs="Arial"/>
          <w:spacing w:val="1"/>
          <w:sz w:val="22"/>
        </w:rPr>
        <w:t>for</w:t>
      </w:r>
      <w:r w:rsidRPr="002B420E">
        <w:rPr>
          <w:rFonts w:eastAsia="Arial" w:cs="Arial"/>
          <w:spacing w:val="-7"/>
          <w:sz w:val="22"/>
        </w:rPr>
        <w:t xml:space="preserve"> </w:t>
      </w:r>
      <w:r w:rsidRPr="002B420E">
        <w:rPr>
          <w:rFonts w:eastAsia="Arial" w:cs="Arial"/>
          <w:spacing w:val="2"/>
          <w:sz w:val="22"/>
        </w:rPr>
        <w:t>any</w:t>
      </w:r>
      <w:r w:rsidRPr="002B420E">
        <w:rPr>
          <w:rFonts w:eastAsia="Arial" w:cs="Arial"/>
          <w:spacing w:val="-7"/>
          <w:sz w:val="22"/>
        </w:rPr>
        <w:t xml:space="preserve"> </w:t>
      </w:r>
      <w:r w:rsidRPr="002B420E">
        <w:rPr>
          <w:rFonts w:eastAsia="Arial" w:cs="Arial"/>
          <w:spacing w:val="-1"/>
          <w:sz w:val="22"/>
        </w:rPr>
        <w:t>prisoners.</w:t>
      </w:r>
    </w:p>
    <w:p w14:paraId="63452D00" w14:textId="77777777" w:rsidR="002B420E" w:rsidRPr="002B420E" w:rsidRDefault="002B420E" w:rsidP="002B420E">
      <w:pPr>
        <w:widowControl w:val="0"/>
        <w:spacing w:before="163" w:after="0" w:line="361" w:lineRule="auto"/>
        <w:ind w:right="334"/>
        <w:rPr>
          <w:rFonts w:eastAsia="Arial" w:cs="Arial"/>
          <w:sz w:val="22"/>
        </w:rPr>
      </w:pPr>
      <w:r w:rsidRPr="002B420E">
        <w:rPr>
          <w:rFonts w:eastAsia="Arial" w:cs="Arial"/>
          <w:b/>
          <w:bCs/>
          <w:spacing w:val="-1"/>
          <w:sz w:val="22"/>
        </w:rPr>
        <w:t>Don’t</w:t>
      </w:r>
      <w:r w:rsidRPr="002B420E">
        <w:rPr>
          <w:rFonts w:eastAsia="Arial" w:cs="Arial"/>
          <w:b/>
          <w:bCs/>
          <w:spacing w:val="-5"/>
          <w:sz w:val="22"/>
        </w:rPr>
        <w:t xml:space="preserve"> </w:t>
      </w:r>
      <w:r w:rsidRPr="002B420E">
        <w:rPr>
          <w:rFonts w:eastAsia="Arial" w:cs="Arial"/>
          <w:spacing w:val="-1"/>
          <w:sz w:val="22"/>
        </w:rPr>
        <w:t>enter</w:t>
      </w:r>
      <w:r w:rsidRPr="002B420E">
        <w:rPr>
          <w:rFonts w:eastAsia="Arial" w:cs="Arial"/>
          <w:spacing w:val="-5"/>
          <w:sz w:val="22"/>
        </w:rPr>
        <w:t xml:space="preserve"> </w:t>
      </w:r>
      <w:r w:rsidRPr="002B420E">
        <w:rPr>
          <w:rFonts w:eastAsia="Arial" w:cs="Arial"/>
          <w:sz w:val="22"/>
        </w:rPr>
        <w:t>any</w:t>
      </w:r>
      <w:r w:rsidRPr="002B420E">
        <w:rPr>
          <w:rFonts w:eastAsia="Arial" w:cs="Arial"/>
          <w:spacing w:val="-9"/>
          <w:sz w:val="22"/>
        </w:rPr>
        <w:t xml:space="preserve"> </w:t>
      </w:r>
      <w:r w:rsidRPr="002B420E">
        <w:rPr>
          <w:rFonts w:eastAsia="Arial" w:cs="Arial"/>
          <w:spacing w:val="-1"/>
          <w:sz w:val="22"/>
        </w:rPr>
        <w:t>area</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4"/>
          <w:sz w:val="22"/>
        </w:rPr>
        <w:t xml:space="preserve"> </w:t>
      </w:r>
      <w:r w:rsidRPr="002B420E">
        <w:rPr>
          <w:rFonts w:eastAsia="Arial" w:cs="Arial"/>
          <w:sz w:val="22"/>
        </w:rPr>
        <w:t>prison</w:t>
      </w:r>
      <w:r w:rsidRPr="002B420E">
        <w:rPr>
          <w:rFonts w:eastAsia="Arial" w:cs="Arial"/>
          <w:spacing w:val="-5"/>
          <w:sz w:val="22"/>
        </w:rPr>
        <w:t xml:space="preserve"> </w:t>
      </w:r>
      <w:r w:rsidRPr="002B420E">
        <w:rPr>
          <w:rFonts w:eastAsia="Arial" w:cs="Arial"/>
          <w:spacing w:val="-1"/>
          <w:sz w:val="22"/>
        </w:rPr>
        <w:t>without</w:t>
      </w:r>
      <w:r w:rsidRPr="002B420E">
        <w:rPr>
          <w:rFonts w:eastAsia="Arial" w:cs="Arial"/>
          <w:spacing w:val="-8"/>
          <w:sz w:val="22"/>
        </w:rPr>
        <w:t xml:space="preserve"> </w:t>
      </w:r>
      <w:r w:rsidRPr="002B420E">
        <w:rPr>
          <w:rFonts w:eastAsia="Arial" w:cs="Arial"/>
          <w:sz w:val="22"/>
        </w:rPr>
        <w:t>staff</w:t>
      </w:r>
      <w:r w:rsidRPr="002B420E">
        <w:rPr>
          <w:rFonts w:eastAsia="Arial" w:cs="Arial"/>
          <w:spacing w:val="-4"/>
          <w:sz w:val="22"/>
        </w:rPr>
        <w:t xml:space="preserve"> </w:t>
      </w:r>
      <w:r w:rsidRPr="002B420E">
        <w:rPr>
          <w:rFonts w:eastAsia="Arial" w:cs="Arial"/>
          <w:sz w:val="22"/>
        </w:rPr>
        <w:t>permission</w:t>
      </w:r>
      <w:r w:rsidRPr="002B420E">
        <w:rPr>
          <w:rFonts w:eastAsia="Arial" w:cs="Arial"/>
          <w:spacing w:val="-9"/>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z w:val="22"/>
        </w:rPr>
        <w:t>escort.</w:t>
      </w:r>
      <w:r w:rsidRPr="002B420E">
        <w:rPr>
          <w:rFonts w:eastAsia="Arial" w:cs="Arial"/>
          <w:spacing w:val="46"/>
          <w:w w:val="99"/>
          <w:sz w:val="22"/>
        </w:rPr>
        <w:t xml:space="preserve"> </w:t>
      </w:r>
      <w:r w:rsidRPr="002B420E">
        <w:rPr>
          <w:rFonts w:eastAsia="Arial" w:cs="Arial"/>
          <w:b/>
          <w:bCs/>
          <w:spacing w:val="-1"/>
          <w:sz w:val="22"/>
        </w:rPr>
        <w:t>Don’t</w:t>
      </w:r>
      <w:r w:rsidRPr="002B420E">
        <w:rPr>
          <w:rFonts w:eastAsia="Arial" w:cs="Arial"/>
          <w:b/>
          <w:bCs/>
          <w:spacing w:val="-9"/>
          <w:sz w:val="22"/>
        </w:rPr>
        <w:t xml:space="preserve"> </w:t>
      </w:r>
      <w:r w:rsidRPr="002B420E">
        <w:rPr>
          <w:rFonts w:eastAsia="Arial" w:cs="Arial"/>
          <w:sz w:val="22"/>
        </w:rPr>
        <w:t>forget</w:t>
      </w:r>
      <w:r w:rsidRPr="002B420E">
        <w:rPr>
          <w:rFonts w:eastAsia="Arial" w:cs="Arial"/>
          <w:spacing w:val="1"/>
          <w:sz w:val="22"/>
        </w:rPr>
        <w:t xml:space="preserve"> </w:t>
      </w:r>
      <w:r w:rsidRPr="002B420E">
        <w:rPr>
          <w:rFonts w:eastAsia="Arial" w:cs="Arial"/>
          <w:spacing w:val="-1"/>
          <w:sz w:val="22"/>
        </w:rPr>
        <w:t>you</w:t>
      </w:r>
      <w:r w:rsidRPr="002B420E">
        <w:rPr>
          <w:rFonts w:eastAsia="Arial" w:cs="Arial"/>
          <w:spacing w:val="-8"/>
          <w:sz w:val="22"/>
        </w:rPr>
        <w:t xml:space="preserve"> </w:t>
      </w:r>
      <w:r w:rsidRPr="002B420E">
        <w:rPr>
          <w:rFonts w:eastAsia="Arial" w:cs="Arial"/>
          <w:spacing w:val="2"/>
          <w:sz w:val="22"/>
        </w:rPr>
        <w:t>may</w:t>
      </w:r>
      <w:r w:rsidRPr="002B420E">
        <w:rPr>
          <w:rFonts w:eastAsia="Arial" w:cs="Arial"/>
          <w:spacing w:val="-9"/>
          <w:sz w:val="22"/>
        </w:rPr>
        <w:t xml:space="preserve"> </w:t>
      </w:r>
      <w:r w:rsidRPr="002B420E">
        <w:rPr>
          <w:rFonts w:eastAsia="Arial" w:cs="Arial"/>
          <w:spacing w:val="-1"/>
          <w:sz w:val="22"/>
        </w:rPr>
        <w:t>be</w:t>
      </w:r>
      <w:r w:rsidRPr="002B420E">
        <w:rPr>
          <w:rFonts w:eastAsia="Arial" w:cs="Arial"/>
          <w:spacing w:val="-8"/>
          <w:sz w:val="22"/>
        </w:rPr>
        <w:t xml:space="preserve"> </w:t>
      </w:r>
      <w:r w:rsidRPr="002B420E">
        <w:rPr>
          <w:rFonts w:eastAsia="Arial" w:cs="Arial"/>
          <w:sz w:val="22"/>
        </w:rPr>
        <w:t>searched</w:t>
      </w:r>
      <w:r w:rsidRPr="002B420E">
        <w:rPr>
          <w:rFonts w:eastAsia="Arial" w:cs="Arial"/>
          <w:spacing w:val="-5"/>
          <w:sz w:val="22"/>
        </w:rPr>
        <w:t xml:space="preserve"> </w:t>
      </w:r>
      <w:r w:rsidRPr="002B420E">
        <w:rPr>
          <w:rFonts w:eastAsia="Arial" w:cs="Arial"/>
          <w:spacing w:val="-1"/>
          <w:sz w:val="22"/>
        </w:rPr>
        <w:t>at</w:t>
      </w:r>
      <w:r w:rsidRPr="002B420E">
        <w:rPr>
          <w:rFonts w:eastAsia="Arial" w:cs="Arial"/>
          <w:spacing w:val="-3"/>
          <w:sz w:val="22"/>
        </w:rPr>
        <w:t xml:space="preserve"> </w:t>
      </w:r>
      <w:r w:rsidRPr="002B420E">
        <w:rPr>
          <w:rFonts w:eastAsia="Arial" w:cs="Arial"/>
          <w:spacing w:val="2"/>
          <w:sz w:val="22"/>
        </w:rPr>
        <w:t>any</w:t>
      </w:r>
      <w:r w:rsidRPr="002B420E">
        <w:rPr>
          <w:rFonts w:eastAsia="Arial" w:cs="Arial"/>
          <w:spacing w:val="-12"/>
          <w:sz w:val="22"/>
        </w:rPr>
        <w:t xml:space="preserve"> </w:t>
      </w:r>
      <w:r w:rsidRPr="002B420E">
        <w:rPr>
          <w:rFonts w:eastAsia="Arial" w:cs="Arial"/>
          <w:sz w:val="22"/>
        </w:rPr>
        <w:t>time</w:t>
      </w:r>
      <w:r w:rsidRPr="002B420E">
        <w:rPr>
          <w:rFonts w:eastAsia="Arial" w:cs="Arial"/>
          <w:spacing w:val="-5"/>
          <w:sz w:val="22"/>
        </w:rPr>
        <w:t xml:space="preserve"> </w:t>
      </w:r>
      <w:r w:rsidRPr="002B420E">
        <w:rPr>
          <w:rFonts w:eastAsia="Arial" w:cs="Arial"/>
          <w:spacing w:val="-1"/>
          <w:sz w:val="22"/>
        </w:rPr>
        <w:t>entering,</w:t>
      </w:r>
      <w:r w:rsidRPr="002B420E">
        <w:rPr>
          <w:rFonts w:eastAsia="Arial" w:cs="Arial"/>
          <w:spacing w:val="-4"/>
          <w:sz w:val="22"/>
        </w:rPr>
        <w:t xml:space="preserve"> </w:t>
      </w:r>
      <w:r w:rsidRPr="002B420E">
        <w:rPr>
          <w:rFonts w:eastAsia="Arial" w:cs="Arial"/>
          <w:sz w:val="22"/>
        </w:rPr>
        <w:t>exiting</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4"/>
          <w:sz w:val="22"/>
        </w:rPr>
        <w:t xml:space="preserve"> </w:t>
      </w:r>
      <w:r w:rsidRPr="002B420E">
        <w:rPr>
          <w:rFonts w:eastAsia="Arial" w:cs="Arial"/>
          <w:spacing w:val="-1"/>
          <w:sz w:val="22"/>
        </w:rPr>
        <w:t>while</w:t>
      </w:r>
      <w:r w:rsidRPr="002B420E">
        <w:rPr>
          <w:rFonts w:eastAsia="Arial" w:cs="Arial"/>
          <w:spacing w:val="40"/>
          <w:w w:val="99"/>
          <w:sz w:val="22"/>
        </w:rPr>
        <w:t xml:space="preserve"> </w:t>
      </w:r>
      <w:r w:rsidRPr="002B420E">
        <w:rPr>
          <w:rFonts w:eastAsia="Arial" w:cs="Arial"/>
          <w:spacing w:val="-1"/>
          <w:sz w:val="22"/>
        </w:rPr>
        <w:t>you</w:t>
      </w:r>
      <w:r w:rsidRPr="002B420E">
        <w:rPr>
          <w:rFonts w:eastAsia="Arial" w:cs="Arial"/>
          <w:spacing w:val="-6"/>
          <w:sz w:val="22"/>
        </w:rPr>
        <w:t xml:space="preserve"> </w:t>
      </w:r>
      <w:r w:rsidRPr="002B420E">
        <w:rPr>
          <w:rFonts w:eastAsia="Arial" w:cs="Arial"/>
          <w:sz w:val="22"/>
        </w:rPr>
        <w:t>are</w:t>
      </w:r>
      <w:r w:rsidRPr="002B420E">
        <w:rPr>
          <w:rFonts w:eastAsia="Arial" w:cs="Arial"/>
          <w:spacing w:val="-8"/>
          <w:sz w:val="22"/>
        </w:rPr>
        <w:t xml:space="preserve"> </w:t>
      </w:r>
      <w:r w:rsidRPr="002B420E">
        <w:rPr>
          <w:rFonts w:eastAsia="Arial" w:cs="Arial"/>
          <w:sz w:val="22"/>
        </w:rPr>
        <w:t>inside</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5"/>
          <w:sz w:val="22"/>
        </w:rPr>
        <w:t xml:space="preserve"> </w:t>
      </w:r>
      <w:r w:rsidRPr="002B420E">
        <w:rPr>
          <w:rFonts w:eastAsia="Arial" w:cs="Arial"/>
          <w:sz w:val="22"/>
        </w:rPr>
        <w:t>prison.</w:t>
      </w:r>
    </w:p>
    <w:p w14:paraId="6FDC4651" w14:textId="77777777" w:rsidR="002B420E" w:rsidRPr="002B420E" w:rsidRDefault="002B420E" w:rsidP="002B420E">
      <w:pPr>
        <w:widowControl w:val="0"/>
        <w:spacing w:after="0" w:line="361" w:lineRule="auto"/>
        <w:ind w:right="334"/>
        <w:rPr>
          <w:rFonts w:eastAsia="Arial" w:cs="Arial"/>
          <w:sz w:val="22"/>
        </w:rPr>
      </w:pPr>
      <w:r w:rsidRPr="002B420E">
        <w:rPr>
          <w:rFonts w:eastAsia="Arial" w:cs="Arial"/>
          <w:b/>
          <w:bCs/>
          <w:spacing w:val="-1"/>
          <w:sz w:val="22"/>
        </w:rPr>
        <w:t>Don’t</w:t>
      </w:r>
      <w:r w:rsidRPr="002B420E">
        <w:rPr>
          <w:rFonts w:eastAsia="Arial" w:cs="Arial"/>
          <w:b/>
          <w:bCs/>
          <w:spacing w:val="-5"/>
          <w:sz w:val="22"/>
        </w:rPr>
        <w:t xml:space="preserve"> </w:t>
      </w:r>
      <w:r w:rsidRPr="002B420E">
        <w:rPr>
          <w:rFonts w:eastAsia="Arial" w:cs="Arial"/>
          <w:spacing w:val="-1"/>
          <w:sz w:val="22"/>
        </w:rPr>
        <w:t>bring</w:t>
      </w:r>
      <w:r w:rsidRPr="002B420E">
        <w:rPr>
          <w:rFonts w:eastAsia="Arial" w:cs="Arial"/>
          <w:spacing w:val="-4"/>
          <w:sz w:val="22"/>
        </w:rPr>
        <w:t xml:space="preserve"> </w:t>
      </w:r>
      <w:r w:rsidRPr="002B420E">
        <w:rPr>
          <w:rFonts w:eastAsia="Arial" w:cs="Arial"/>
          <w:sz w:val="22"/>
        </w:rPr>
        <w:t>any</w:t>
      </w:r>
      <w:r w:rsidRPr="002B420E">
        <w:rPr>
          <w:rFonts w:eastAsia="Arial" w:cs="Arial"/>
          <w:spacing w:val="-8"/>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z w:val="22"/>
        </w:rPr>
        <w:t>the</w:t>
      </w:r>
      <w:r w:rsidRPr="002B420E">
        <w:rPr>
          <w:rFonts w:eastAsia="Arial" w:cs="Arial"/>
          <w:spacing w:val="-4"/>
          <w:sz w:val="22"/>
        </w:rPr>
        <w:t xml:space="preserve"> </w:t>
      </w:r>
      <w:r w:rsidRPr="002B420E">
        <w:rPr>
          <w:rFonts w:eastAsia="Arial" w:cs="Arial"/>
          <w:spacing w:val="-1"/>
          <w:sz w:val="22"/>
        </w:rPr>
        <w:t>following</w:t>
      </w:r>
      <w:r w:rsidRPr="002B420E">
        <w:rPr>
          <w:rFonts w:eastAsia="Arial" w:cs="Arial"/>
          <w:spacing w:val="-3"/>
          <w:sz w:val="22"/>
        </w:rPr>
        <w:t xml:space="preserve"> </w:t>
      </w:r>
      <w:r w:rsidRPr="002B420E">
        <w:rPr>
          <w:rFonts w:eastAsia="Arial" w:cs="Arial"/>
          <w:sz w:val="22"/>
        </w:rPr>
        <w:t>items</w:t>
      </w:r>
      <w:r w:rsidRPr="002B420E">
        <w:rPr>
          <w:rFonts w:eastAsia="Arial" w:cs="Arial"/>
          <w:spacing w:val="-7"/>
          <w:sz w:val="22"/>
        </w:rPr>
        <w:t xml:space="preserve"> </w:t>
      </w:r>
      <w:r w:rsidRPr="002B420E">
        <w:rPr>
          <w:rFonts w:eastAsia="Arial" w:cs="Arial"/>
          <w:spacing w:val="2"/>
          <w:sz w:val="22"/>
        </w:rPr>
        <w:t>to</w:t>
      </w:r>
      <w:r w:rsidRPr="002B420E">
        <w:rPr>
          <w:rFonts w:eastAsia="Arial" w:cs="Arial"/>
          <w:spacing w:val="-8"/>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prison</w:t>
      </w:r>
      <w:r w:rsidRPr="002B420E">
        <w:rPr>
          <w:rFonts w:eastAsia="Arial" w:cs="Arial"/>
          <w:spacing w:val="-8"/>
          <w:sz w:val="22"/>
        </w:rPr>
        <w:t xml:space="preserve"> </w:t>
      </w:r>
      <w:r w:rsidRPr="002B420E">
        <w:rPr>
          <w:rFonts w:eastAsia="Arial" w:cs="Arial"/>
          <w:spacing w:val="-1"/>
          <w:sz w:val="22"/>
        </w:rPr>
        <w:t>in</w:t>
      </w:r>
      <w:r w:rsidRPr="002B420E">
        <w:rPr>
          <w:rFonts w:eastAsia="Arial" w:cs="Arial"/>
          <w:sz w:val="22"/>
        </w:rPr>
        <w:t xml:space="preserve"> </w:t>
      </w:r>
      <w:r w:rsidRPr="002B420E">
        <w:rPr>
          <w:rFonts w:eastAsia="Arial" w:cs="Arial"/>
          <w:spacing w:val="-1"/>
          <w:sz w:val="22"/>
        </w:rPr>
        <w:t>your</w:t>
      </w:r>
      <w:r w:rsidRPr="002B420E">
        <w:rPr>
          <w:rFonts w:eastAsia="Arial" w:cs="Arial"/>
          <w:spacing w:val="-8"/>
          <w:sz w:val="22"/>
        </w:rPr>
        <w:t xml:space="preserve"> </w:t>
      </w:r>
      <w:r w:rsidRPr="002B420E">
        <w:rPr>
          <w:rFonts w:eastAsia="Arial" w:cs="Arial"/>
          <w:sz w:val="22"/>
        </w:rPr>
        <w:t>vehicle:</w:t>
      </w:r>
      <w:r w:rsidRPr="002B420E">
        <w:rPr>
          <w:rFonts w:eastAsia="Arial" w:cs="Arial"/>
          <w:spacing w:val="38"/>
          <w:w w:val="99"/>
          <w:sz w:val="22"/>
        </w:rPr>
        <w:t xml:space="preserve"> </w:t>
      </w:r>
      <w:r w:rsidRPr="002B420E">
        <w:rPr>
          <w:rFonts w:eastAsia="Arial" w:cs="Arial"/>
          <w:spacing w:val="-1"/>
          <w:sz w:val="22"/>
        </w:rPr>
        <w:t>firearms,</w:t>
      </w:r>
      <w:r w:rsidRPr="002B420E">
        <w:rPr>
          <w:rFonts w:eastAsia="Arial" w:cs="Arial"/>
          <w:spacing w:val="-10"/>
          <w:sz w:val="22"/>
        </w:rPr>
        <w:t xml:space="preserve"> </w:t>
      </w:r>
      <w:r w:rsidRPr="002B420E">
        <w:rPr>
          <w:rFonts w:eastAsia="Arial" w:cs="Arial"/>
          <w:spacing w:val="-1"/>
          <w:sz w:val="22"/>
        </w:rPr>
        <w:t>weapons,</w:t>
      </w:r>
      <w:r w:rsidRPr="002B420E">
        <w:rPr>
          <w:rFonts w:eastAsia="Arial" w:cs="Arial"/>
          <w:spacing w:val="-12"/>
          <w:sz w:val="22"/>
        </w:rPr>
        <w:t xml:space="preserve"> </w:t>
      </w:r>
      <w:r w:rsidRPr="002B420E">
        <w:rPr>
          <w:rFonts w:eastAsia="Arial" w:cs="Arial"/>
          <w:sz w:val="22"/>
        </w:rPr>
        <w:t>ammunition,</w:t>
      </w:r>
      <w:r w:rsidRPr="002B420E">
        <w:rPr>
          <w:rFonts w:eastAsia="Arial" w:cs="Arial"/>
          <w:spacing w:val="-13"/>
          <w:sz w:val="22"/>
        </w:rPr>
        <w:t xml:space="preserve"> </w:t>
      </w:r>
      <w:r w:rsidRPr="002B420E">
        <w:rPr>
          <w:rFonts w:eastAsia="Arial" w:cs="Arial"/>
          <w:spacing w:val="-1"/>
          <w:sz w:val="22"/>
        </w:rPr>
        <w:t>liquor</w:t>
      </w:r>
      <w:r w:rsidRPr="002B420E">
        <w:rPr>
          <w:rFonts w:eastAsia="Arial" w:cs="Arial"/>
          <w:spacing w:val="-6"/>
          <w:sz w:val="22"/>
        </w:rPr>
        <w:t xml:space="preserve"> </w:t>
      </w:r>
      <w:r w:rsidRPr="002B420E">
        <w:rPr>
          <w:rFonts w:eastAsia="Arial" w:cs="Arial"/>
          <w:spacing w:val="-1"/>
          <w:sz w:val="22"/>
        </w:rPr>
        <w:t>or</w:t>
      </w:r>
      <w:r w:rsidRPr="002B420E">
        <w:rPr>
          <w:rFonts w:eastAsia="Arial" w:cs="Arial"/>
          <w:spacing w:val="-13"/>
          <w:sz w:val="22"/>
        </w:rPr>
        <w:t xml:space="preserve"> </w:t>
      </w:r>
      <w:r w:rsidRPr="002B420E">
        <w:rPr>
          <w:rFonts w:eastAsia="Arial" w:cs="Arial"/>
          <w:sz w:val="22"/>
        </w:rPr>
        <w:t>cameras.</w:t>
      </w:r>
    </w:p>
    <w:p w14:paraId="70829226" w14:textId="77777777" w:rsidR="002B420E" w:rsidRPr="002B420E" w:rsidRDefault="002B420E" w:rsidP="002B420E">
      <w:pPr>
        <w:widowControl w:val="0"/>
        <w:spacing w:after="0" w:line="322" w:lineRule="exact"/>
        <w:rPr>
          <w:rFonts w:eastAsia="Arial" w:cs="Arial"/>
          <w:sz w:val="22"/>
        </w:rPr>
      </w:pPr>
      <w:r w:rsidRPr="002B420E">
        <w:rPr>
          <w:rFonts w:eastAsia="Arial" w:cs="Arial"/>
          <w:b/>
          <w:bCs/>
          <w:spacing w:val="-1"/>
          <w:sz w:val="22"/>
        </w:rPr>
        <w:t>Don’t</w:t>
      </w:r>
      <w:r w:rsidRPr="002B420E">
        <w:rPr>
          <w:rFonts w:eastAsia="Arial" w:cs="Arial"/>
          <w:b/>
          <w:bCs/>
          <w:spacing w:val="-9"/>
          <w:sz w:val="22"/>
        </w:rPr>
        <w:t xml:space="preserve"> </w:t>
      </w:r>
      <w:r w:rsidRPr="002B420E">
        <w:rPr>
          <w:rFonts w:eastAsia="Arial" w:cs="Arial"/>
          <w:spacing w:val="1"/>
          <w:sz w:val="22"/>
        </w:rPr>
        <w:t>leave</w:t>
      </w:r>
      <w:r w:rsidRPr="002B420E">
        <w:rPr>
          <w:rFonts w:eastAsia="Arial" w:cs="Arial"/>
          <w:spacing w:val="-5"/>
          <w:sz w:val="22"/>
        </w:rPr>
        <w:t xml:space="preserve"> </w:t>
      </w:r>
      <w:r w:rsidRPr="002B420E">
        <w:rPr>
          <w:rFonts w:eastAsia="Arial" w:cs="Arial"/>
          <w:spacing w:val="-1"/>
          <w:sz w:val="22"/>
        </w:rPr>
        <w:t>your</w:t>
      </w:r>
      <w:r w:rsidRPr="002B420E">
        <w:rPr>
          <w:rFonts w:eastAsia="Arial" w:cs="Arial"/>
          <w:spacing w:val="-5"/>
          <w:sz w:val="22"/>
        </w:rPr>
        <w:t xml:space="preserve"> </w:t>
      </w:r>
      <w:r w:rsidRPr="002B420E">
        <w:rPr>
          <w:rFonts w:eastAsia="Arial" w:cs="Arial"/>
          <w:spacing w:val="-1"/>
          <w:sz w:val="22"/>
        </w:rPr>
        <w:t>keys</w:t>
      </w:r>
      <w:r w:rsidRPr="002B420E">
        <w:rPr>
          <w:rFonts w:eastAsia="Arial" w:cs="Arial"/>
          <w:spacing w:val="-4"/>
          <w:sz w:val="22"/>
        </w:rPr>
        <w:t xml:space="preserve"> </w:t>
      </w:r>
      <w:r w:rsidRPr="002B420E">
        <w:rPr>
          <w:rFonts w:eastAsia="Arial" w:cs="Arial"/>
          <w:spacing w:val="-1"/>
          <w:sz w:val="22"/>
        </w:rPr>
        <w:t>in</w:t>
      </w:r>
      <w:r w:rsidRPr="002B420E">
        <w:rPr>
          <w:rFonts w:eastAsia="Arial" w:cs="Arial"/>
          <w:spacing w:val="-5"/>
          <w:sz w:val="22"/>
        </w:rPr>
        <w:t xml:space="preserve"> </w:t>
      </w:r>
      <w:r w:rsidRPr="002B420E">
        <w:rPr>
          <w:rFonts w:eastAsia="Arial" w:cs="Arial"/>
          <w:sz w:val="22"/>
        </w:rPr>
        <w:t>your</w:t>
      </w:r>
      <w:r w:rsidRPr="002B420E">
        <w:rPr>
          <w:rFonts w:eastAsia="Arial" w:cs="Arial"/>
          <w:spacing w:val="-9"/>
          <w:sz w:val="22"/>
        </w:rPr>
        <w:t xml:space="preserve"> </w:t>
      </w:r>
      <w:r w:rsidRPr="002B420E">
        <w:rPr>
          <w:rFonts w:eastAsia="Arial" w:cs="Arial"/>
          <w:sz w:val="22"/>
        </w:rPr>
        <w:t>vehicle.</w:t>
      </w:r>
    </w:p>
    <w:p w14:paraId="5C2DBE67" w14:textId="77777777" w:rsidR="002B420E" w:rsidRPr="002B420E" w:rsidRDefault="002B420E" w:rsidP="002B420E">
      <w:pPr>
        <w:widowControl w:val="0"/>
        <w:spacing w:before="158" w:after="0" w:line="363" w:lineRule="auto"/>
        <w:ind w:right="519"/>
        <w:rPr>
          <w:rFonts w:eastAsia="Arial" w:cs="Arial"/>
          <w:sz w:val="22"/>
        </w:rPr>
      </w:pPr>
      <w:r w:rsidRPr="002B420E">
        <w:rPr>
          <w:rFonts w:eastAsia="Arial" w:cs="Arial"/>
          <w:b/>
          <w:bCs/>
          <w:spacing w:val="-1"/>
          <w:sz w:val="22"/>
        </w:rPr>
        <w:t>Don’t</w:t>
      </w:r>
      <w:r w:rsidRPr="002B420E">
        <w:rPr>
          <w:rFonts w:eastAsia="Arial" w:cs="Arial"/>
          <w:b/>
          <w:bCs/>
          <w:spacing w:val="-12"/>
          <w:sz w:val="22"/>
        </w:rPr>
        <w:t xml:space="preserve"> </w:t>
      </w:r>
      <w:r w:rsidRPr="002B420E">
        <w:rPr>
          <w:rFonts w:eastAsia="Arial" w:cs="Arial"/>
          <w:spacing w:val="1"/>
          <w:sz w:val="22"/>
        </w:rPr>
        <w:t>leave</w:t>
      </w:r>
      <w:r w:rsidRPr="002B420E">
        <w:rPr>
          <w:rFonts w:eastAsia="Arial" w:cs="Arial"/>
          <w:spacing w:val="-7"/>
          <w:sz w:val="22"/>
        </w:rPr>
        <w:t xml:space="preserve"> </w:t>
      </w:r>
      <w:r w:rsidRPr="002B420E">
        <w:rPr>
          <w:rFonts w:eastAsia="Arial" w:cs="Arial"/>
          <w:spacing w:val="-1"/>
          <w:sz w:val="22"/>
        </w:rPr>
        <w:t>your</w:t>
      </w:r>
      <w:r w:rsidRPr="002B420E">
        <w:rPr>
          <w:rFonts w:eastAsia="Arial" w:cs="Arial"/>
          <w:spacing w:val="-8"/>
          <w:sz w:val="22"/>
        </w:rPr>
        <w:t xml:space="preserve"> </w:t>
      </w:r>
      <w:r w:rsidRPr="002B420E">
        <w:rPr>
          <w:rFonts w:eastAsia="Arial" w:cs="Arial"/>
          <w:spacing w:val="-1"/>
          <w:sz w:val="22"/>
        </w:rPr>
        <w:t>vehicle</w:t>
      </w:r>
      <w:r w:rsidRPr="002B420E">
        <w:rPr>
          <w:rFonts w:eastAsia="Arial" w:cs="Arial"/>
          <w:spacing w:val="-7"/>
          <w:sz w:val="22"/>
        </w:rPr>
        <w:t xml:space="preserve"> </w:t>
      </w:r>
      <w:r w:rsidRPr="002B420E">
        <w:rPr>
          <w:rFonts w:eastAsia="Arial" w:cs="Arial"/>
          <w:sz w:val="22"/>
        </w:rPr>
        <w:t>unsecured</w:t>
      </w:r>
      <w:r w:rsidRPr="002B420E">
        <w:rPr>
          <w:rFonts w:eastAsia="Arial" w:cs="Arial"/>
          <w:spacing w:val="-12"/>
          <w:sz w:val="22"/>
        </w:rPr>
        <w:t xml:space="preserve"> </w:t>
      </w:r>
      <w:r w:rsidRPr="002B420E">
        <w:rPr>
          <w:rFonts w:eastAsia="Arial" w:cs="Arial"/>
          <w:sz w:val="22"/>
        </w:rPr>
        <w:t>(unlocked)</w:t>
      </w:r>
      <w:r w:rsidRPr="002B420E">
        <w:rPr>
          <w:rFonts w:eastAsia="Arial" w:cs="Arial"/>
          <w:spacing w:val="-7"/>
          <w:sz w:val="22"/>
        </w:rPr>
        <w:t xml:space="preserve"> </w:t>
      </w:r>
      <w:r w:rsidRPr="002B420E">
        <w:rPr>
          <w:rFonts w:eastAsia="Arial" w:cs="Arial"/>
          <w:spacing w:val="-1"/>
          <w:sz w:val="22"/>
        </w:rPr>
        <w:t>on</w:t>
      </w:r>
      <w:r w:rsidRPr="002B420E">
        <w:rPr>
          <w:rFonts w:eastAsia="Arial" w:cs="Arial"/>
          <w:spacing w:val="-8"/>
          <w:sz w:val="22"/>
        </w:rPr>
        <w:t xml:space="preserve"> </w:t>
      </w:r>
      <w:r w:rsidRPr="002B420E">
        <w:rPr>
          <w:rFonts w:eastAsia="Arial" w:cs="Arial"/>
          <w:spacing w:val="-1"/>
          <w:sz w:val="22"/>
        </w:rPr>
        <w:t>prison</w:t>
      </w:r>
      <w:r w:rsidRPr="002B420E">
        <w:rPr>
          <w:rFonts w:eastAsia="Arial" w:cs="Arial"/>
          <w:spacing w:val="-7"/>
          <w:sz w:val="22"/>
        </w:rPr>
        <w:t xml:space="preserve"> </w:t>
      </w:r>
      <w:r w:rsidRPr="002B420E">
        <w:rPr>
          <w:rFonts w:eastAsia="Arial" w:cs="Arial"/>
          <w:spacing w:val="-1"/>
          <w:sz w:val="22"/>
        </w:rPr>
        <w:t>property.</w:t>
      </w:r>
      <w:r w:rsidRPr="002B420E">
        <w:rPr>
          <w:rFonts w:eastAsia="Arial" w:cs="Arial"/>
          <w:spacing w:val="42"/>
          <w:w w:val="99"/>
          <w:sz w:val="22"/>
        </w:rPr>
        <w:t xml:space="preserve"> </w:t>
      </w:r>
      <w:r w:rsidRPr="002B420E">
        <w:rPr>
          <w:rFonts w:eastAsia="Arial" w:cs="Arial"/>
          <w:b/>
          <w:bCs/>
          <w:spacing w:val="-1"/>
          <w:sz w:val="22"/>
        </w:rPr>
        <w:t>Don’t</w:t>
      </w:r>
      <w:r w:rsidRPr="002B420E">
        <w:rPr>
          <w:rFonts w:eastAsia="Arial" w:cs="Arial"/>
          <w:b/>
          <w:bCs/>
          <w:spacing w:val="-5"/>
          <w:sz w:val="22"/>
        </w:rPr>
        <w:t xml:space="preserve"> </w:t>
      </w:r>
      <w:r w:rsidRPr="002B420E">
        <w:rPr>
          <w:rFonts w:eastAsia="Arial" w:cs="Arial"/>
          <w:sz w:val="22"/>
        </w:rPr>
        <w:t>attempt</w:t>
      </w:r>
      <w:r w:rsidRPr="002B420E">
        <w:rPr>
          <w:rFonts w:eastAsia="Arial" w:cs="Arial"/>
          <w:spacing w:val="-6"/>
          <w:sz w:val="22"/>
        </w:rPr>
        <w:t xml:space="preserve"> </w:t>
      </w:r>
      <w:r w:rsidRPr="002B420E">
        <w:rPr>
          <w:rFonts w:eastAsia="Arial" w:cs="Arial"/>
          <w:spacing w:val="2"/>
          <w:sz w:val="22"/>
        </w:rPr>
        <w:t>to</w:t>
      </w:r>
      <w:r w:rsidRPr="002B420E">
        <w:rPr>
          <w:rFonts w:eastAsia="Arial" w:cs="Arial"/>
          <w:spacing w:val="-8"/>
          <w:sz w:val="22"/>
        </w:rPr>
        <w:t xml:space="preserve"> </w:t>
      </w:r>
      <w:r w:rsidRPr="002B420E">
        <w:rPr>
          <w:rFonts w:eastAsia="Arial" w:cs="Arial"/>
          <w:sz w:val="22"/>
        </w:rPr>
        <w:t>enter</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8"/>
          <w:sz w:val="22"/>
        </w:rPr>
        <w:t xml:space="preserve"> </w:t>
      </w:r>
      <w:r w:rsidRPr="002B420E">
        <w:rPr>
          <w:rFonts w:eastAsia="Arial" w:cs="Arial"/>
          <w:sz w:val="22"/>
        </w:rPr>
        <w:t>exit</w:t>
      </w:r>
      <w:r w:rsidRPr="002B420E">
        <w:rPr>
          <w:rFonts w:eastAsia="Arial" w:cs="Arial"/>
          <w:spacing w:val="-7"/>
          <w:sz w:val="22"/>
        </w:rPr>
        <w:t xml:space="preserve"> </w:t>
      </w:r>
      <w:r w:rsidRPr="002B420E">
        <w:rPr>
          <w:rFonts w:eastAsia="Arial" w:cs="Arial"/>
          <w:sz w:val="22"/>
        </w:rPr>
        <w:t>the</w:t>
      </w:r>
      <w:r w:rsidRPr="002B420E">
        <w:rPr>
          <w:rFonts w:eastAsia="Arial" w:cs="Arial"/>
          <w:spacing w:val="-4"/>
          <w:sz w:val="22"/>
        </w:rPr>
        <w:t xml:space="preserve"> </w:t>
      </w:r>
      <w:r w:rsidRPr="002B420E">
        <w:rPr>
          <w:rFonts w:eastAsia="Arial" w:cs="Arial"/>
          <w:spacing w:val="-1"/>
          <w:sz w:val="22"/>
        </w:rPr>
        <w:t>prison</w:t>
      </w:r>
      <w:r w:rsidRPr="002B420E">
        <w:rPr>
          <w:rFonts w:eastAsia="Arial" w:cs="Arial"/>
          <w:spacing w:val="-3"/>
          <w:sz w:val="22"/>
        </w:rPr>
        <w:t xml:space="preserve"> </w:t>
      </w:r>
      <w:r w:rsidRPr="002B420E">
        <w:rPr>
          <w:rFonts w:eastAsia="Arial" w:cs="Arial"/>
          <w:spacing w:val="-1"/>
          <w:sz w:val="22"/>
        </w:rPr>
        <w:t>at</w:t>
      </w:r>
      <w:r w:rsidRPr="002B420E">
        <w:rPr>
          <w:rFonts w:eastAsia="Arial" w:cs="Arial"/>
          <w:spacing w:val="-7"/>
          <w:sz w:val="22"/>
        </w:rPr>
        <w:t xml:space="preserve"> </w:t>
      </w:r>
      <w:r w:rsidRPr="002B420E">
        <w:rPr>
          <w:rFonts w:eastAsia="Arial" w:cs="Arial"/>
          <w:spacing w:val="2"/>
          <w:sz w:val="22"/>
        </w:rPr>
        <w:t>any</w:t>
      </w:r>
      <w:r w:rsidRPr="002B420E">
        <w:rPr>
          <w:rFonts w:eastAsia="Arial" w:cs="Arial"/>
          <w:spacing w:val="-7"/>
          <w:sz w:val="22"/>
        </w:rPr>
        <w:t xml:space="preserve"> </w:t>
      </w:r>
      <w:r w:rsidRPr="002B420E">
        <w:rPr>
          <w:rFonts w:eastAsia="Arial" w:cs="Arial"/>
          <w:spacing w:val="-1"/>
          <w:sz w:val="22"/>
        </w:rPr>
        <w:t>place</w:t>
      </w:r>
      <w:r w:rsidRPr="002B420E">
        <w:rPr>
          <w:rFonts w:eastAsia="Arial" w:cs="Arial"/>
          <w:spacing w:val="-8"/>
          <w:sz w:val="22"/>
        </w:rPr>
        <w:t xml:space="preserve"> </w:t>
      </w:r>
      <w:r w:rsidRPr="002B420E">
        <w:rPr>
          <w:rFonts w:eastAsia="Arial" w:cs="Arial"/>
          <w:sz w:val="22"/>
        </w:rPr>
        <w:t>other</w:t>
      </w:r>
      <w:r w:rsidRPr="002B420E">
        <w:rPr>
          <w:rFonts w:eastAsia="Arial" w:cs="Arial"/>
          <w:spacing w:val="-8"/>
          <w:sz w:val="22"/>
        </w:rPr>
        <w:t xml:space="preserve"> </w:t>
      </w:r>
      <w:r w:rsidRPr="002B420E">
        <w:rPr>
          <w:rFonts w:eastAsia="Arial" w:cs="Arial"/>
          <w:spacing w:val="1"/>
          <w:sz w:val="22"/>
        </w:rPr>
        <w:t>than</w:t>
      </w:r>
      <w:r w:rsidRPr="002B420E">
        <w:rPr>
          <w:rFonts w:eastAsia="Arial" w:cs="Arial"/>
          <w:spacing w:val="-4"/>
          <w:sz w:val="22"/>
        </w:rPr>
        <w:t xml:space="preserve"> </w:t>
      </w:r>
      <w:r w:rsidRPr="002B420E">
        <w:rPr>
          <w:rFonts w:eastAsia="Arial" w:cs="Arial"/>
          <w:spacing w:val="-1"/>
          <w:sz w:val="22"/>
        </w:rPr>
        <w:t>where</w:t>
      </w:r>
      <w:r w:rsidRPr="002B420E">
        <w:rPr>
          <w:rFonts w:eastAsia="Arial" w:cs="Arial"/>
          <w:spacing w:val="62"/>
          <w:w w:val="99"/>
          <w:sz w:val="22"/>
        </w:rPr>
        <w:t xml:space="preserve"> </w:t>
      </w:r>
      <w:r w:rsidRPr="002B420E">
        <w:rPr>
          <w:rFonts w:eastAsia="Arial" w:cs="Arial"/>
          <w:spacing w:val="-1"/>
          <w:sz w:val="22"/>
        </w:rPr>
        <w:t>you</w:t>
      </w:r>
      <w:r w:rsidRPr="002B420E">
        <w:rPr>
          <w:rFonts w:eastAsia="Arial" w:cs="Arial"/>
          <w:spacing w:val="-4"/>
          <w:sz w:val="22"/>
        </w:rPr>
        <w:t xml:space="preserve"> </w:t>
      </w:r>
      <w:r w:rsidRPr="002B420E">
        <w:rPr>
          <w:rFonts w:eastAsia="Arial" w:cs="Arial"/>
          <w:sz w:val="22"/>
        </w:rPr>
        <w:t>are</w:t>
      </w:r>
      <w:r w:rsidRPr="002B420E">
        <w:rPr>
          <w:rFonts w:eastAsia="Arial" w:cs="Arial"/>
          <w:spacing w:val="-7"/>
          <w:sz w:val="22"/>
        </w:rPr>
        <w:t xml:space="preserve"> </w:t>
      </w:r>
      <w:r w:rsidRPr="002B420E">
        <w:rPr>
          <w:rFonts w:eastAsia="Arial" w:cs="Arial"/>
          <w:sz w:val="22"/>
        </w:rPr>
        <w:t>instructed</w:t>
      </w:r>
      <w:r w:rsidRPr="002B420E">
        <w:rPr>
          <w:rFonts w:eastAsia="Arial" w:cs="Arial"/>
          <w:spacing w:val="-8"/>
          <w:sz w:val="22"/>
        </w:rPr>
        <w:t xml:space="preserve"> </w:t>
      </w:r>
      <w:r w:rsidRPr="002B420E">
        <w:rPr>
          <w:rFonts w:eastAsia="Arial" w:cs="Arial"/>
          <w:sz w:val="22"/>
        </w:rPr>
        <w:t>to</w:t>
      </w:r>
      <w:r w:rsidRPr="002B420E">
        <w:rPr>
          <w:rFonts w:eastAsia="Arial" w:cs="Arial"/>
          <w:spacing w:val="-2"/>
          <w:sz w:val="22"/>
        </w:rPr>
        <w:t xml:space="preserve"> </w:t>
      </w:r>
      <w:r w:rsidRPr="002B420E">
        <w:rPr>
          <w:rFonts w:eastAsia="Arial" w:cs="Arial"/>
          <w:spacing w:val="1"/>
          <w:sz w:val="22"/>
        </w:rPr>
        <w:t>do</w:t>
      </w:r>
      <w:r w:rsidRPr="002B420E">
        <w:rPr>
          <w:rFonts w:eastAsia="Arial" w:cs="Arial"/>
          <w:spacing w:val="-8"/>
          <w:sz w:val="22"/>
        </w:rPr>
        <w:t xml:space="preserve"> </w:t>
      </w:r>
      <w:r w:rsidRPr="002B420E">
        <w:rPr>
          <w:rFonts w:eastAsia="Arial" w:cs="Arial"/>
          <w:sz w:val="22"/>
        </w:rPr>
        <w:t>so</w:t>
      </w:r>
      <w:r w:rsidRPr="002B420E">
        <w:rPr>
          <w:rFonts w:eastAsia="Arial" w:cs="Arial"/>
          <w:spacing w:val="-2"/>
          <w:sz w:val="22"/>
        </w:rPr>
        <w:t xml:space="preserve"> </w:t>
      </w:r>
      <w:r w:rsidRPr="002B420E">
        <w:rPr>
          <w:rFonts w:eastAsia="Arial" w:cs="Arial"/>
          <w:spacing w:val="1"/>
          <w:sz w:val="22"/>
        </w:rPr>
        <w:t>by</w:t>
      </w:r>
      <w:r w:rsidRPr="002B420E">
        <w:rPr>
          <w:rFonts w:eastAsia="Arial" w:cs="Arial"/>
          <w:spacing w:val="-8"/>
          <w:sz w:val="22"/>
        </w:rPr>
        <w:t xml:space="preserve"> </w:t>
      </w:r>
      <w:r w:rsidRPr="002B420E">
        <w:rPr>
          <w:rFonts w:eastAsia="Arial" w:cs="Arial"/>
          <w:sz w:val="22"/>
        </w:rPr>
        <w:t>staff.</w:t>
      </w:r>
    </w:p>
    <w:p w14:paraId="61EE6655" w14:textId="77777777" w:rsidR="002B420E" w:rsidRPr="002B420E" w:rsidRDefault="002B420E" w:rsidP="002B420E">
      <w:pPr>
        <w:widowControl w:val="0"/>
        <w:spacing w:after="0" w:line="315" w:lineRule="exact"/>
        <w:rPr>
          <w:rFonts w:eastAsia="Arial" w:cs="Arial"/>
          <w:sz w:val="22"/>
        </w:rPr>
      </w:pPr>
      <w:r w:rsidRPr="002B420E">
        <w:rPr>
          <w:rFonts w:eastAsia="Arial" w:cs="Arial"/>
          <w:b/>
          <w:bCs/>
          <w:spacing w:val="-1"/>
          <w:sz w:val="22"/>
        </w:rPr>
        <w:t>Don’t</w:t>
      </w:r>
      <w:r w:rsidRPr="002B420E">
        <w:rPr>
          <w:rFonts w:eastAsia="Arial" w:cs="Arial"/>
          <w:b/>
          <w:bCs/>
          <w:spacing w:val="-11"/>
          <w:sz w:val="22"/>
        </w:rPr>
        <w:t xml:space="preserve"> </w:t>
      </w:r>
      <w:r w:rsidRPr="002B420E">
        <w:rPr>
          <w:rFonts w:eastAsia="Arial" w:cs="Arial"/>
          <w:spacing w:val="1"/>
          <w:sz w:val="22"/>
        </w:rPr>
        <w:t>smoke</w:t>
      </w:r>
      <w:r w:rsidRPr="002B420E">
        <w:rPr>
          <w:rFonts w:eastAsia="Arial" w:cs="Arial"/>
          <w:spacing w:val="-6"/>
          <w:sz w:val="22"/>
        </w:rPr>
        <w:t xml:space="preserve"> </w:t>
      </w:r>
      <w:r w:rsidRPr="002B420E">
        <w:rPr>
          <w:rFonts w:eastAsia="Arial" w:cs="Arial"/>
          <w:spacing w:val="-1"/>
          <w:sz w:val="22"/>
        </w:rPr>
        <w:t>or</w:t>
      </w:r>
      <w:r w:rsidRPr="002B420E">
        <w:rPr>
          <w:rFonts w:eastAsia="Arial" w:cs="Arial"/>
          <w:spacing w:val="-7"/>
          <w:sz w:val="22"/>
        </w:rPr>
        <w:t xml:space="preserve"> </w:t>
      </w:r>
      <w:r w:rsidRPr="002B420E">
        <w:rPr>
          <w:rFonts w:eastAsia="Arial" w:cs="Arial"/>
          <w:sz w:val="22"/>
        </w:rPr>
        <w:t>(chew</w:t>
      </w:r>
      <w:r w:rsidRPr="002B420E">
        <w:rPr>
          <w:rFonts w:eastAsia="Arial" w:cs="Arial"/>
          <w:spacing w:val="-13"/>
          <w:sz w:val="22"/>
        </w:rPr>
        <w:t xml:space="preserve"> </w:t>
      </w:r>
      <w:r w:rsidRPr="002B420E">
        <w:rPr>
          <w:rFonts w:eastAsia="Arial" w:cs="Arial"/>
          <w:sz w:val="22"/>
        </w:rPr>
        <w:t>tobacco)</w:t>
      </w:r>
      <w:r w:rsidRPr="002B420E">
        <w:rPr>
          <w:rFonts w:eastAsia="Arial" w:cs="Arial"/>
          <w:spacing w:val="-10"/>
          <w:sz w:val="22"/>
        </w:rPr>
        <w:t xml:space="preserve"> </w:t>
      </w:r>
      <w:r w:rsidRPr="002B420E">
        <w:rPr>
          <w:rFonts w:eastAsia="Arial" w:cs="Arial"/>
          <w:spacing w:val="1"/>
          <w:sz w:val="22"/>
        </w:rPr>
        <w:t>on</w:t>
      </w:r>
      <w:r w:rsidRPr="002B420E">
        <w:rPr>
          <w:rFonts w:eastAsia="Arial" w:cs="Arial"/>
          <w:spacing w:val="-10"/>
          <w:sz w:val="22"/>
        </w:rPr>
        <w:t xml:space="preserve"> </w:t>
      </w:r>
      <w:r w:rsidRPr="002B420E">
        <w:rPr>
          <w:rFonts w:eastAsia="Arial" w:cs="Arial"/>
          <w:sz w:val="22"/>
        </w:rPr>
        <w:t>prison</w:t>
      </w:r>
      <w:r w:rsidRPr="002B420E">
        <w:rPr>
          <w:rFonts w:eastAsia="Arial" w:cs="Arial"/>
          <w:spacing w:val="-6"/>
          <w:sz w:val="22"/>
        </w:rPr>
        <w:t xml:space="preserve"> </w:t>
      </w:r>
      <w:r w:rsidRPr="002B420E">
        <w:rPr>
          <w:rFonts w:eastAsia="Arial" w:cs="Arial"/>
          <w:spacing w:val="-1"/>
          <w:sz w:val="22"/>
        </w:rPr>
        <w:t>property.</w:t>
      </w:r>
    </w:p>
    <w:p w14:paraId="11D8C0D2" w14:textId="77777777" w:rsidR="002B420E" w:rsidRPr="002B420E" w:rsidRDefault="002B420E" w:rsidP="002B420E">
      <w:pPr>
        <w:widowControl w:val="0"/>
        <w:spacing w:before="163" w:after="0" w:line="365" w:lineRule="auto"/>
        <w:ind w:right="334"/>
        <w:rPr>
          <w:rFonts w:eastAsia="Arial" w:cs="Arial"/>
          <w:sz w:val="22"/>
        </w:rPr>
      </w:pPr>
      <w:r w:rsidRPr="002B420E">
        <w:rPr>
          <w:rFonts w:eastAsia="Arial" w:cs="Arial"/>
          <w:b/>
          <w:bCs/>
          <w:spacing w:val="-1"/>
          <w:sz w:val="22"/>
        </w:rPr>
        <w:t>Don’t</w:t>
      </w:r>
      <w:r w:rsidRPr="002B420E">
        <w:rPr>
          <w:rFonts w:eastAsia="Arial" w:cs="Arial"/>
          <w:b/>
          <w:bCs/>
          <w:spacing w:val="-9"/>
          <w:sz w:val="22"/>
        </w:rPr>
        <w:t xml:space="preserve"> </w:t>
      </w:r>
      <w:r w:rsidRPr="002B420E">
        <w:rPr>
          <w:rFonts w:eastAsia="Arial" w:cs="Arial"/>
          <w:sz w:val="22"/>
        </w:rPr>
        <w:t>forget</w:t>
      </w:r>
      <w:r w:rsidRPr="002B420E">
        <w:rPr>
          <w:rFonts w:eastAsia="Arial" w:cs="Arial"/>
          <w:spacing w:val="-3"/>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pacing w:val="-1"/>
          <w:sz w:val="22"/>
        </w:rPr>
        <w:t>ask</w:t>
      </w:r>
      <w:r w:rsidRPr="002B420E">
        <w:rPr>
          <w:rFonts w:eastAsia="Arial" w:cs="Arial"/>
          <w:spacing w:val="-3"/>
          <w:sz w:val="22"/>
        </w:rPr>
        <w:t xml:space="preserve"> </w:t>
      </w:r>
      <w:r w:rsidRPr="002B420E">
        <w:rPr>
          <w:rFonts w:eastAsia="Arial" w:cs="Arial"/>
          <w:spacing w:val="-1"/>
          <w:sz w:val="22"/>
        </w:rPr>
        <w:t>for</w:t>
      </w:r>
      <w:r w:rsidRPr="002B420E">
        <w:rPr>
          <w:rFonts w:eastAsia="Arial" w:cs="Arial"/>
          <w:spacing w:val="-4"/>
          <w:sz w:val="22"/>
        </w:rPr>
        <w:t xml:space="preserve"> </w:t>
      </w:r>
      <w:r w:rsidRPr="002B420E">
        <w:rPr>
          <w:rFonts w:eastAsia="Arial" w:cs="Arial"/>
          <w:sz w:val="22"/>
        </w:rPr>
        <w:t>staff</w:t>
      </w:r>
      <w:r w:rsidRPr="002B420E">
        <w:rPr>
          <w:rFonts w:eastAsia="Arial" w:cs="Arial"/>
          <w:spacing w:val="-7"/>
          <w:sz w:val="22"/>
        </w:rPr>
        <w:t xml:space="preserve"> </w:t>
      </w:r>
      <w:r w:rsidRPr="002B420E">
        <w:rPr>
          <w:rFonts w:eastAsia="Arial" w:cs="Arial"/>
          <w:sz w:val="22"/>
        </w:rPr>
        <w:t>assistance</w:t>
      </w:r>
      <w:r w:rsidRPr="002B420E">
        <w:rPr>
          <w:rFonts w:eastAsia="Arial" w:cs="Arial"/>
          <w:spacing w:val="-8"/>
          <w:sz w:val="22"/>
        </w:rPr>
        <w:t xml:space="preserve"> </w:t>
      </w:r>
      <w:r w:rsidRPr="002B420E">
        <w:rPr>
          <w:rFonts w:eastAsia="Arial" w:cs="Arial"/>
          <w:spacing w:val="2"/>
          <w:sz w:val="22"/>
        </w:rPr>
        <w:t>if</w:t>
      </w:r>
      <w:r w:rsidRPr="002B420E">
        <w:rPr>
          <w:rFonts w:eastAsia="Arial" w:cs="Arial"/>
          <w:spacing w:val="-4"/>
          <w:sz w:val="22"/>
        </w:rPr>
        <w:t xml:space="preserve"> </w:t>
      </w:r>
      <w:r w:rsidRPr="002B420E">
        <w:rPr>
          <w:rFonts w:eastAsia="Arial" w:cs="Arial"/>
          <w:spacing w:val="-3"/>
          <w:sz w:val="22"/>
        </w:rPr>
        <w:t xml:space="preserve">you </w:t>
      </w:r>
      <w:r w:rsidRPr="002B420E">
        <w:rPr>
          <w:rFonts w:eastAsia="Arial" w:cs="Arial"/>
          <w:spacing w:val="-1"/>
          <w:sz w:val="22"/>
        </w:rPr>
        <w:t>don’t</w:t>
      </w:r>
      <w:r w:rsidRPr="002B420E">
        <w:rPr>
          <w:rFonts w:eastAsia="Arial" w:cs="Arial"/>
          <w:spacing w:val="-4"/>
          <w:sz w:val="22"/>
        </w:rPr>
        <w:t xml:space="preserve"> </w:t>
      </w:r>
      <w:r w:rsidRPr="002B420E">
        <w:rPr>
          <w:rFonts w:eastAsia="Arial" w:cs="Arial"/>
          <w:sz w:val="22"/>
        </w:rPr>
        <w:t>understand</w:t>
      </w:r>
      <w:r w:rsidRPr="002B420E">
        <w:rPr>
          <w:rFonts w:eastAsia="Arial" w:cs="Arial"/>
          <w:spacing w:val="-4"/>
          <w:sz w:val="22"/>
        </w:rPr>
        <w:t xml:space="preserve"> </w:t>
      </w:r>
      <w:r w:rsidRPr="002B420E">
        <w:rPr>
          <w:rFonts w:eastAsia="Arial" w:cs="Arial"/>
          <w:sz w:val="22"/>
        </w:rPr>
        <w:t>any</w:t>
      </w:r>
      <w:r w:rsidRPr="002B420E">
        <w:rPr>
          <w:rFonts w:eastAsia="Arial" w:cs="Arial"/>
          <w:spacing w:val="-8"/>
          <w:sz w:val="22"/>
        </w:rPr>
        <w:t xml:space="preserve"> </w:t>
      </w:r>
      <w:r w:rsidRPr="002B420E">
        <w:rPr>
          <w:rFonts w:eastAsia="Arial" w:cs="Arial"/>
          <w:spacing w:val="-1"/>
          <w:sz w:val="22"/>
        </w:rPr>
        <w:t>of</w:t>
      </w:r>
      <w:r w:rsidRPr="002B420E">
        <w:rPr>
          <w:rFonts w:eastAsia="Arial" w:cs="Arial"/>
          <w:spacing w:val="46"/>
          <w:w w:val="99"/>
          <w:sz w:val="22"/>
        </w:rPr>
        <w:t xml:space="preserve"> </w:t>
      </w:r>
      <w:r w:rsidRPr="002B420E">
        <w:rPr>
          <w:rFonts w:eastAsia="Arial" w:cs="Arial"/>
          <w:sz w:val="22"/>
        </w:rPr>
        <w:t>t</w:t>
      </w:r>
      <w:r w:rsidRPr="002B420E">
        <w:rPr>
          <w:rFonts w:eastAsia="Arial" w:cs="Arial"/>
          <w:spacing w:val="-2"/>
          <w:sz w:val="22"/>
        </w:rPr>
        <w:t>he</w:t>
      </w:r>
      <w:r w:rsidRPr="002B420E">
        <w:rPr>
          <w:rFonts w:eastAsia="Arial" w:cs="Arial"/>
          <w:spacing w:val="4"/>
          <w:sz w:val="22"/>
        </w:rPr>
        <w:t>s</w:t>
      </w:r>
      <w:r w:rsidRPr="002B420E">
        <w:rPr>
          <w:rFonts w:eastAsia="Arial" w:cs="Arial"/>
          <w:sz w:val="22"/>
        </w:rPr>
        <w:t>e</w:t>
      </w:r>
      <w:r w:rsidRPr="002B420E">
        <w:rPr>
          <w:rFonts w:eastAsia="Arial" w:cs="Arial"/>
          <w:spacing w:val="-16"/>
          <w:sz w:val="22"/>
        </w:rPr>
        <w:t xml:space="preserve"> </w:t>
      </w:r>
      <w:r w:rsidRPr="002B420E">
        <w:rPr>
          <w:rFonts w:eastAsia="Arial" w:cs="Arial"/>
          <w:spacing w:val="3"/>
          <w:sz w:val="22"/>
        </w:rPr>
        <w:t>r</w:t>
      </w:r>
      <w:r w:rsidRPr="002B420E">
        <w:rPr>
          <w:rFonts w:eastAsia="Arial" w:cs="Arial"/>
          <w:spacing w:val="-2"/>
          <w:sz w:val="22"/>
        </w:rPr>
        <w:t>u</w:t>
      </w:r>
      <w:r w:rsidRPr="002B420E">
        <w:rPr>
          <w:rFonts w:eastAsia="Arial" w:cs="Arial"/>
          <w:spacing w:val="-1"/>
          <w:sz w:val="22"/>
        </w:rPr>
        <w:t>l</w:t>
      </w:r>
      <w:r w:rsidRPr="002B420E">
        <w:rPr>
          <w:rFonts w:eastAsia="Arial" w:cs="Arial"/>
          <w:spacing w:val="-2"/>
          <w:sz w:val="22"/>
        </w:rPr>
        <w:t>e</w:t>
      </w:r>
      <w:r w:rsidRPr="002B420E">
        <w:rPr>
          <w:rFonts w:eastAsia="Arial" w:cs="Arial"/>
          <w:spacing w:val="4"/>
          <w:sz w:val="22"/>
        </w:rPr>
        <w:t>s.</w:t>
      </w:r>
    </w:p>
    <w:p w14:paraId="17276E5E" w14:textId="77777777" w:rsidR="002B420E" w:rsidRPr="002B420E" w:rsidRDefault="002B420E" w:rsidP="002B420E">
      <w:pPr>
        <w:widowControl w:val="0"/>
        <w:spacing w:before="5" w:after="0"/>
        <w:rPr>
          <w:rFonts w:eastAsia="Arial" w:cs="Arial"/>
          <w:sz w:val="22"/>
        </w:rPr>
      </w:pPr>
    </w:p>
    <w:p w14:paraId="5EC1C34B" w14:textId="125B1E81" w:rsidR="002B420E" w:rsidRPr="002B420E" w:rsidRDefault="00D74DD6" w:rsidP="006726E4">
      <w:pPr>
        <w:widowControl w:val="0"/>
        <w:spacing w:before="63" w:after="0"/>
        <w:outlineLvl w:val="2"/>
        <w:rPr>
          <w:rFonts w:eastAsia="Arial" w:cs="Arial"/>
          <w:sz w:val="22"/>
        </w:rPr>
      </w:pPr>
      <w:r>
        <w:rPr>
          <w:rFonts w:eastAsia="Arial" w:cs="Arial"/>
          <w:b/>
          <w:bCs/>
          <w:sz w:val="28"/>
          <w:szCs w:val="28"/>
          <w:u w:color="000000"/>
        </w:rPr>
        <w:t xml:space="preserve">IX. </w:t>
      </w:r>
      <w:r w:rsidR="002B420E" w:rsidRPr="002B420E">
        <w:rPr>
          <w:rFonts w:eastAsia="Arial" w:cs="Arial"/>
          <w:b/>
          <w:bCs/>
          <w:sz w:val="28"/>
          <w:szCs w:val="28"/>
          <w:u w:color="000000"/>
        </w:rPr>
        <w:t>EMERGENCIES</w:t>
      </w:r>
    </w:p>
    <w:p w14:paraId="4A6E0876" w14:textId="77777777" w:rsidR="002B420E" w:rsidRPr="002B420E" w:rsidRDefault="002B420E" w:rsidP="00D74DD6">
      <w:pPr>
        <w:widowControl w:val="0"/>
        <w:spacing w:before="167" w:after="0" w:line="276" w:lineRule="auto"/>
        <w:ind w:right="334"/>
        <w:rPr>
          <w:rFonts w:eastAsia="Arial" w:cs="Arial"/>
          <w:sz w:val="22"/>
        </w:rPr>
      </w:pPr>
      <w:r w:rsidRPr="002B420E">
        <w:rPr>
          <w:rFonts w:eastAsia="Arial" w:cs="Arial"/>
          <w:spacing w:val="-1"/>
          <w:sz w:val="22"/>
        </w:rPr>
        <w:t>Sirens</w:t>
      </w:r>
      <w:r w:rsidRPr="002B420E">
        <w:rPr>
          <w:rFonts w:eastAsia="Arial" w:cs="Arial"/>
          <w:spacing w:val="-4"/>
          <w:sz w:val="22"/>
        </w:rPr>
        <w:t xml:space="preserve"> </w:t>
      </w:r>
      <w:r w:rsidRPr="002B420E">
        <w:rPr>
          <w:rFonts w:eastAsia="Arial" w:cs="Arial"/>
          <w:sz w:val="22"/>
        </w:rPr>
        <w:t>sounding</w:t>
      </w:r>
      <w:r w:rsidRPr="002B420E">
        <w:rPr>
          <w:rFonts w:eastAsia="Arial" w:cs="Arial"/>
          <w:spacing w:val="-9"/>
          <w:sz w:val="22"/>
        </w:rPr>
        <w:t xml:space="preserve"> </w:t>
      </w:r>
      <w:r w:rsidRPr="002B420E">
        <w:rPr>
          <w:rFonts w:eastAsia="Arial" w:cs="Arial"/>
          <w:sz w:val="22"/>
        </w:rPr>
        <w:t>inside</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z w:val="22"/>
        </w:rPr>
        <w:t>a</w:t>
      </w:r>
      <w:r w:rsidRPr="002B420E">
        <w:rPr>
          <w:rFonts w:eastAsia="Arial" w:cs="Arial"/>
          <w:spacing w:val="-4"/>
          <w:sz w:val="22"/>
        </w:rPr>
        <w:t xml:space="preserve"> </w:t>
      </w:r>
      <w:r w:rsidRPr="002B420E">
        <w:rPr>
          <w:rFonts w:eastAsia="Arial" w:cs="Arial"/>
          <w:spacing w:val="-2"/>
          <w:sz w:val="22"/>
        </w:rPr>
        <w:t>CFA</w:t>
      </w:r>
      <w:r w:rsidRPr="002B420E">
        <w:rPr>
          <w:rFonts w:eastAsia="Arial" w:cs="Arial"/>
          <w:spacing w:val="-3"/>
          <w:sz w:val="22"/>
        </w:rPr>
        <w:t xml:space="preserve"> </w:t>
      </w:r>
      <w:r w:rsidRPr="002B420E">
        <w:rPr>
          <w:rFonts w:eastAsia="Arial" w:cs="Arial"/>
          <w:sz w:val="22"/>
        </w:rPr>
        <w:t>facility</w:t>
      </w:r>
      <w:r w:rsidRPr="002B420E">
        <w:rPr>
          <w:rFonts w:eastAsia="Arial" w:cs="Arial"/>
          <w:spacing w:val="-8"/>
          <w:sz w:val="22"/>
        </w:rPr>
        <w:t xml:space="preserve"> </w:t>
      </w:r>
      <w:r w:rsidRPr="002B420E">
        <w:rPr>
          <w:rFonts w:eastAsia="Arial" w:cs="Arial"/>
          <w:spacing w:val="-1"/>
          <w:sz w:val="22"/>
        </w:rPr>
        <w:t>indicate</w:t>
      </w:r>
      <w:r w:rsidRPr="002B420E">
        <w:rPr>
          <w:rFonts w:eastAsia="Arial" w:cs="Arial"/>
          <w:spacing w:val="-5"/>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z w:val="22"/>
        </w:rPr>
        <w:t>number</w:t>
      </w:r>
      <w:r w:rsidRPr="002B420E">
        <w:rPr>
          <w:rFonts w:eastAsia="Arial" w:cs="Arial"/>
          <w:spacing w:val="-9"/>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z w:val="22"/>
        </w:rPr>
        <w:t>situations</w:t>
      </w:r>
      <w:r w:rsidRPr="002B420E">
        <w:rPr>
          <w:rFonts w:eastAsia="Arial" w:cs="Arial"/>
          <w:spacing w:val="27"/>
          <w:w w:val="99"/>
          <w:sz w:val="22"/>
        </w:rPr>
        <w:t xml:space="preserve"> </w:t>
      </w:r>
      <w:r w:rsidRPr="002B420E">
        <w:rPr>
          <w:rFonts w:eastAsia="Arial" w:cs="Arial"/>
          <w:spacing w:val="-1"/>
          <w:sz w:val="22"/>
        </w:rPr>
        <w:t>depending</w:t>
      </w:r>
      <w:r w:rsidRPr="002B420E">
        <w:rPr>
          <w:rFonts w:eastAsia="Arial" w:cs="Arial"/>
          <w:spacing w:val="-5"/>
          <w:sz w:val="22"/>
        </w:rPr>
        <w:t xml:space="preserve"> </w:t>
      </w:r>
      <w:r w:rsidRPr="002B420E">
        <w:rPr>
          <w:rFonts w:eastAsia="Arial" w:cs="Arial"/>
          <w:spacing w:val="1"/>
          <w:sz w:val="22"/>
        </w:rPr>
        <w:t>on</w:t>
      </w:r>
      <w:r w:rsidRPr="002B420E">
        <w:rPr>
          <w:rFonts w:eastAsia="Arial" w:cs="Arial"/>
          <w:spacing w:val="-6"/>
          <w:sz w:val="22"/>
        </w:rPr>
        <w:t xml:space="preserve"> </w:t>
      </w:r>
      <w:r w:rsidRPr="002B420E">
        <w:rPr>
          <w:rFonts w:eastAsia="Arial" w:cs="Arial"/>
          <w:spacing w:val="-1"/>
          <w:sz w:val="22"/>
        </w:rPr>
        <w:t>what</w:t>
      </w:r>
      <w:r w:rsidRPr="002B420E">
        <w:rPr>
          <w:rFonts w:eastAsia="Arial" w:cs="Arial"/>
          <w:spacing w:val="-9"/>
          <w:sz w:val="22"/>
        </w:rPr>
        <w:t xml:space="preserve"> </w:t>
      </w:r>
      <w:r w:rsidRPr="002B420E">
        <w:rPr>
          <w:rFonts w:eastAsia="Arial" w:cs="Arial"/>
          <w:sz w:val="22"/>
        </w:rPr>
        <w:t>the</w:t>
      </w:r>
      <w:r w:rsidRPr="002B420E">
        <w:rPr>
          <w:rFonts w:eastAsia="Arial" w:cs="Arial"/>
          <w:spacing w:val="-6"/>
          <w:sz w:val="22"/>
        </w:rPr>
        <w:t xml:space="preserve"> </w:t>
      </w:r>
      <w:r w:rsidRPr="002B420E">
        <w:rPr>
          <w:rFonts w:eastAsia="Arial" w:cs="Arial"/>
          <w:sz w:val="22"/>
        </w:rPr>
        <w:t>siren</w:t>
      </w:r>
      <w:r w:rsidRPr="002B420E">
        <w:rPr>
          <w:rFonts w:eastAsia="Arial" w:cs="Arial"/>
          <w:spacing w:val="-9"/>
          <w:sz w:val="22"/>
        </w:rPr>
        <w:t xml:space="preserve"> </w:t>
      </w:r>
      <w:r w:rsidRPr="002B420E">
        <w:rPr>
          <w:rFonts w:eastAsia="Arial" w:cs="Arial"/>
          <w:sz w:val="22"/>
        </w:rPr>
        <w:t>sounds</w:t>
      </w:r>
      <w:r w:rsidRPr="002B420E">
        <w:rPr>
          <w:rFonts w:eastAsia="Arial" w:cs="Arial"/>
          <w:spacing w:val="-9"/>
          <w:sz w:val="22"/>
        </w:rPr>
        <w:t xml:space="preserve"> </w:t>
      </w:r>
      <w:r w:rsidRPr="002B420E">
        <w:rPr>
          <w:rFonts w:eastAsia="Arial" w:cs="Arial"/>
          <w:sz w:val="22"/>
        </w:rPr>
        <w:t>like.</w:t>
      </w:r>
    </w:p>
    <w:p w14:paraId="202653AA" w14:textId="77777777" w:rsidR="002B420E" w:rsidRPr="002B420E" w:rsidRDefault="002B420E" w:rsidP="00D74DD6">
      <w:pPr>
        <w:widowControl w:val="0"/>
        <w:spacing w:before="167" w:after="0" w:line="276" w:lineRule="auto"/>
        <w:ind w:right="334"/>
        <w:rPr>
          <w:rFonts w:eastAsia="Arial" w:cs="Arial"/>
          <w:sz w:val="22"/>
        </w:rPr>
      </w:pPr>
      <w:r w:rsidRPr="002B420E">
        <w:rPr>
          <w:rFonts w:eastAsia="Arial" w:cs="Arial"/>
          <w:sz w:val="22"/>
        </w:rPr>
        <w:t>The</w:t>
      </w:r>
      <w:r w:rsidRPr="002B420E">
        <w:rPr>
          <w:rFonts w:eastAsia="Arial" w:cs="Arial"/>
          <w:spacing w:val="-8"/>
          <w:sz w:val="22"/>
        </w:rPr>
        <w:t xml:space="preserve"> </w:t>
      </w:r>
      <w:r w:rsidRPr="002B420E">
        <w:rPr>
          <w:rFonts w:eastAsia="Arial" w:cs="Arial"/>
          <w:spacing w:val="-1"/>
          <w:sz w:val="22"/>
        </w:rPr>
        <w:t>procedures</w:t>
      </w:r>
      <w:r w:rsidRPr="002B420E">
        <w:rPr>
          <w:rFonts w:eastAsia="Arial" w:cs="Arial"/>
          <w:spacing w:val="-2"/>
          <w:sz w:val="22"/>
        </w:rPr>
        <w:t xml:space="preserve"> </w:t>
      </w:r>
      <w:r w:rsidRPr="002B420E">
        <w:rPr>
          <w:rFonts w:eastAsia="Arial" w:cs="Arial"/>
          <w:sz w:val="22"/>
        </w:rPr>
        <w:t>to</w:t>
      </w:r>
      <w:r w:rsidRPr="002B420E">
        <w:rPr>
          <w:rFonts w:eastAsia="Arial" w:cs="Arial"/>
          <w:spacing w:val="-3"/>
          <w:sz w:val="22"/>
        </w:rPr>
        <w:t xml:space="preserve"> </w:t>
      </w:r>
      <w:r w:rsidRPr="002B420E">
        <w:rPr>
          <w:rFonts w:eastAsia="Arial" w:cs="Arial"/>
          <w:sz w:val="22"/>
        </w:rPr>
        <w:t>follow</w:t>
      </w:r>
      <w:r w:rsidRPr="002B420E">
        <w:rPr>
          <w:rFonts w:eastAsia="Arial" w:cs="Arial"/>
          <w:spacing w:val="-7"/>
          <w:sz w:val="22"/>
        </w:rPr>
        <w:t xml:space="preserve"> </w:t>
      </w:r>
      <w:r w:rsidRPr="002B420E">
        <w:rPr>
          <w:rFonts w:eastAsia="Arial" w:cs="Arial"/>
          <w:spacing w:val="-1"/>
          <w:sz w:val="22"/>
        </w:rPr>
        <w:t>when</w:t>
      </w:r>
      <w:r w:rsidRPr="002B420E">
        <w:rPr>
          <w:rFonts w:eastAsia="Arial" w:cs="Arial"/>
          <w:spacing w:val="-3"/>
          <w:sz w:val="22"/>
        </w:rPr>
        <w:t xml:space="preserve"> </w:t>
      </w:r>
      <w:r w:rsidRPr="002B420E">
        <w:rPr>
          <w:rFonts w:eastAsia="Arial" w:cs="Arial"/>
          <w:sz w:val="22"/>
        </w:rPr>
        <w:t>a</w:t>
      </w:r>
      <w:r w:rsidRPr="002B420E">
        <w:rPr>
          <w:rFonts w:eastAsia="Arial" w:cs="Arial"/>
          <w:spacing w:val="-8"/>
          <w:sz w:val="22"/>
        </w:rPr>
        <w:t xml:space="preserve"> </w:t>
      </w:r>
      <w:r w:rsidRPr="002B420E">
        <w:rPr>
          <w:rFonts w:eastAsia="Arial" w:cs="Arial"/>
          <w:spacing w:val="1"/>
          <w:sz w:val="22"/>
        </w:rPr>
        <w:t>siren</w:t>
      </w:r>
      <w:r w:rsidRPr="002B420E">
        <w:rPr>
          <w:rFonts w:eastAsia="Arial" w:cs="Arial"/>
          <w:spacing w:val="-8"/>
          <w:sz w:val="22"/>
        </w:rPr>
        <w:t xml:space="preserve"> </w:t>
      </w:r>
      <w:r w:rsidRPr="002B420E">
        <w:rPr>
          <w:rFonts w:eastAsia="Arial" w:cs="Arial"/>
          <w:spacing w:val="2"/>
          <w:sz w:val="22"/>
        </w:rPr>
        <w:t>is</w:t>
      </w:r>
      <w:r w:rsidRPr="002B420E">
        <w:rPr>
          <w:rFonts w:eastAsia="Arial" w:cs="Arial"/>
          <w:spacing w:val="-7"/>
          <w:sz w:val="22"/>
        </w:rPr>
        <w:t xml:space="preserve"> </w:t>
      </w:r>
      <w:r w:rsidRPr="002B420E">
        <w:rPr>
          <w:rFonts w:eastAsia="Arial" w:cs="Arial"/>
          <w:sz w:val="22"/>
        </w:rPr>
        <w:t>sounded</w:t>
      </w:r>
      <w:r w:rsidRPr="002B420E">
        <w:rPr>
          <w:rFonts w:eastAsia="Arial" w:cs="Arial"/>
          <w:spacing w:val="-4"/>
          <w:sz w:val="22"/>
        </w:rPr>
        <w:t xml:space="preserve"> </w:t>
      </w:r>
      <w:r w:rsidRPr="002B420E">
        <w:rPr>
          <w:rFonts w:eastAsia="Arial" w:cs="Arial"/>
          <w:spacing w:val="-2"/>
          <w:sz w:val="22"/>
        </w:rPr>
        <w:t xml:space="preserve">will </w:t>
      </w:r>
      <w:r w:rsidRPr="002B420E">
        <w:rPr>
          <w:rFonts w:eastAsia="Arial" w:cs="Arial"/>
          <w:spacing w:val="-1"/>
          <w:sz w:val="22"/>
        </w:rPr>
        <w:t>be</w:t>
      </w:r>
      <w:r w:rsidRPr="002B420E">
        <w:rPr>
          <w:rFonts w:eastAsia="Arial" w:cs="Arial"/>
          <w:spacing w:val="-3"/>
          <w:sz w:val="22"/>
        </w:rPr>
        <w:t xml:space="preserve"> </w:t>
      </w:r>
      <w:r w:rsidRPr="002B420E">
        <w:rPr>
          <w:rFonts w:eastAsia="Arial" w:cs="Arial"/>
          <w:spacing w:val="-1"/>
          <w:sz w:val="22"/>
        </w:rPr>
        <w:t>issued</w:t>
      </w:r>
      <w:r w:rsidRPr="002B420E">
        <w:rPr>
          <w:rFonts w:eastAsia="Arial" w:cs="Arial"/>
          <w:spacing w:val="-4"/>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z w:val="22"/>
        </w:rPr>
        <w:t>you</w:t>
      </w:r>
      <w:r w:rsidRPr="002B420E">
        <w:rPr>
          <w:rFonts w:eastAsia="Arial" w:cs="Arial"/>
          <w:spacing w:val="47"/>
          <w:w w:val="99"/>
          <w:sz w:val="22"/>
        </w:rPr>
        <w:t xml:space="preserve"> </w:t>
      </w:r>
      <w:r w:rsidRPr="002B420E">
        <w:rPr>
          <w:rFonts w:eastAsia="Arial" w:cs="Arial"/>
          <w:spacing w:val="-1"/>
          <w:sz w:val="22"/>
        </w:rPr>
        <w:t>from</w:t>
      </w:r>
      <w:r w:rsidRPr="002B420E">
        <w:rPr>
          <w:rFonts w:eastAsia="Arial" w:cs="Arial"/>
          <w:spacing w:val="-6"/>
          <w:sz w:val="22"/>
        </w:rPr>
        <w:t xml:space="preserve"> </w:t>
      </w:r>
      <w:r w:rsidRPr="002B420E">
        <w:rPr>
          <w:rFonts w:eastAsia="Arial" w:cs="Arial"/>
          <w:spacing w:val="1"/>
          <w:sz w:val="22"/>
        </w:rPr>
        <w:t>the</w:t>
      </w:r>
      <w:r w:rsidRPr="002B420E">
        <w:rPr>
          <w:rFonts w:eastAsia="Arial" w:cs="Arial"/>
          <w:spacing w:val="-9"/>
          <w:sz w:val="22"/>
        </w:rPr>
        <w:t xml:space="preserve"> </w:t>
      </w:r>
      <w:r w:rsidRPr="002B420E">
        <w:rPr>
          <w:rFonts w:eastAsia="Arial" w:cs="Arial"/>
          <w:sz w:val="22"/>
        </w:rPr>
        <w:t>facility</w:t>
      </w:r>
      <w:r w:rsidRPr="002B420E">
        <w:rPr>
          <w:rFonts w:eastAsia="Arial" w:cs="Arial"/>
          <w:spacing w:val="-4"/>
          <w:sz w:val="22"/>
        </w:rPr>
        <w:t xml:space="preserve"> </w:t>
      </w:r>
      <w:r w:rsidRPr="002B420E">
        <w:rPr>
          <w:rFonts w:eastAsia="Arial" w:cs="Arial"/>
          <w:spacing w:val="-3"/>
          <w:sz w:val="22"/>
        </w:rPr>
        <w:t>you</w:t>
      </w:r>
      <w:r w:rsidRPr="002B420E">
        <w:rPr>
          <w:rFonts w:eastAsia="Arial" w:cs="Arial"/>
          <w:spacing w:val="-4"/>
          <w:sz w:val="22"/>
        </w:rPr>
        <w:t xml:space="preserve"> </w:t>
      </w:r>
      <w:r w:rsidRPr="002B420E">
        <w:rPr>
          <w:rFonts w:eastAsia="Arial" w:cs="Arial"/>
          <w:sz w:val="22"/>
        </w:rPr>
        <w:t>are</w:t>
      </w:r>
      <w:r w:rsidRPr="002B420E">
        <w:rPr>
          <w:rFonts w:eastAsia="Arial" w:cs="Arial"/>
          <w:spacing w:val="-6"/>
          <w:sz w:val="22"/>
        </w:rPr>
        <w:t xml:space="preserve"> </w:t>
      </w:r>
      <w:r w:rsidRPr="002B420E">
        <w:rPr>
          <w:rFonts w:eastAsia="Arial" w:cs="Arial"/>
          <w:spacing w:val="-1"/>
          <w:sz w:val="22"/>
        </w:rPr>
        <w:t>working.</w:t>
      </w:r>
    </w:p>
    <w:p w14:paraId="19C98A6B" w14:textId="77777777" w:rsidR="002B420E" w:rsidRPr="002B420E" w:rsidRDefault="002B420E" w:rsidP="00D74DD6">
      <w:pPr>
        <w:widowControl w:val="0"/>
        <w:spacing w:before="162" w:after="0" w:line="276" w:lineRule="auto"/>
        <w:rPr>
          <w:rFonts w:eastAsia="Arial" w:cs="Arial"/>
          <w:sz w:val="22"/>
        </w:rPr>
      </w:pPr>
      <w:r w:rsidRPr="002B420E">
        <w:rPr>
          <w:rFonts w:eastAsia="Arial" w:cs="Arial"/>
          <w:spacing w:val="-1"/>
          <w:sz w:val="22"/>
        </w:rPr>
        <w:t>Staff</w:t>
      </w:r>
      <w:r w:rsidRPr="002B420E">
        <w:rPr>
          <w:rFonts w:eastAsia="Arial" w:cs="Arial"/>
          <w:spacing w:val="-3"/>
          <w:sz w:val="22"/>
        </w:rPr>
        <w:t xml:space="preserve"> </w:t>
      </w:r>
      <w:r w:rsidRPr="002B420E">
        <w:rPr>
          <w:rFonts w:eastAsia="Arial" w:cs="Arial"/>
          <w:spacing w:val="-2"/>
          <w:sz w:val="22"/>
        </w:rPr>
        <w:t xml:space="preserve">will </w:t>
      </w:r>
      <w:r w:rsidRPr="002B420E">
        <w:rPr>
          <w:rFonts w:eastAsia="Arial" w:cs="Arial"/>
          <w:spacing w:val="-1"/>
          <w:sz w:val="22"/>
        </w:rPr>
        <w:t>direct</w:t>
      </w:r>
      <w:r w:rsidRPr="002B420E">
        <w:rPr>
          <w:rFonts w:eastAsia="Arial" w:cs="Arial"/>
          <w:spacing w:val="-2"/>
          <w:sz w:val="22"/>
        </w:rPr>
        <w:t xml:space="preserve"> </w:t>
      </w:r>
      <w:r w:rsidRPr="002B420E">
        <w:rPr>
          <w:rFonts w:eastAsia="Arial" w:cs="Arial"/>
          <w:spacing w:val="-1"/>
          <w:sz w:val="22"/>
        </w:rPr>
        <w:t>you</w:t>
      </w:r>
      <w:r w:rsidRPr="002B420E">
        <w:rPr>
          <w:rFonts w:eastAsia="Arial" w:cs="Arial"/>
          <w:spacing w:val="-3"/>
          <w:sz w:val="22"/>
        </w:rPr>
        <w:t xml:space="preserve"> </w:t>
      </w:r>
      <w:r w:rsidRPr="002B420E">
        <w:rPr>
          <w:rFonts w:eastAsia="Arial" w:cs="Arial"/>
          <w:spacing w:val="-1"/>
          <w:sz w:val="22"/>
        </w:rPr>
        <w:t>on</w:t>
      </w:r>
      <w:r w:rsidRPr="002B420E">
        <w:rPr>
          <w:rFonts w:eastAsia="Arial" w:cs="Arial"/>
          <w:spacing w:val="-3"/>
          <w:sz w:val="22"/>
        </w:rPr>
        <w:t xml:space="preserve"> </w:t>
      </w:r>
      <w:r w:rsidRPr="002B420E">
        <w:rPr>
          <w:rFonts w:eastAsia="Arial" w:cs="Arial"/>
          <w:sz w:val="22"/>
        </w:rPr>
        <w:t>what</w:t>
      </w:r>
      <w:r w:rsidRPr="002B420E">
        <w:rPr>
          <w:rFonts w:eastAsia="Arial" w:cs="Arial"/>
          <w:spacing w:val="-5"/>
          <w:sz w:val="22"/>
        </w:rPr>
        <w:t xml:space="preserve"> </w:t>
      </w:r>
      <w:r w:rsidRPr="002B420E">
        <w:rPr>
          <w:rFonts w:eastAsia="Arial" w:cs="Arial"/>
          <w:spacing w:val="2"/>
          <w:sz w:val="22"/>
        </w:rPr>
        <w:t>to</w:t>
      </w:r>
      <w:r w:rsidRPr="002B420E">
        <w:rPr>
          <w:rFonts w:eastAsia="Arial" w:cs="Arial"/>
          <w:spacing w:val="-7"/>
          <w:sz w:val="22"/>
        </w:rPr>
        <w:t xml:space="preserve"> </w:t>
      </w:r>
      <w:r w:rsidRPr="002B420E">
        <w:rPr>
          <w:rFonts w:eastAsia="Arial" w:cs="Arial"/>
          <w:spacing w:val="1"/>
          <w:sz w:val="22"/>
        </w:rPr>
        <w:t>do</w:t>
      </w:r>
      <w:r w:rsidRPr="002B420E">
        <w:rPr>
          <w:rFonts w:eastAsia="Arial" w:cs="Arial"/>
          <w:spacing w:val="-7"/>
          <w:sz w:val="22"/>
        </w:rPr>
        <w:t xml:space="preserve"> </w:t>
      </w:r>
      <w:r w:rsidRPr="002B420E">
        <w:rPr>
          <w:rFonts w:eastAsia="Arial" w:cs="Arial"/>
          <w:sz w:val="22"/>
        </w:rPr>
        <w:t>and</w:t>
      </w:r>
      <w:r w:rsidRPr="002B420E">
        <w:rPr>
          <w:rFonts w:eastAsia="Arial" w:cs="Arial"/>
          <w:spacing w:val="-3"/>
          <w:sz w:val="22"/>
        </w:rPr>
        <w:t xml:space="preserve"> </w:t>
      </w:r>
      <w:r w:rsidRPr="002B420E">
        <w:rPr>
          <w:rFonts w:eastAsia="Arial" w:cs="Arial"/>
          <w:spacing w:val="-1"/>
          <w:sz w:val="22"/>
        </w:rPr>
        <w:t>where</w:t>
      </w:r>
      <w:r w:rsidRPr="002B420E">
        <w:rPr>
          <w:rFonts w:eastAsia="Arial" w:cs="Arial"/>
          <w:spacing w:val="-7"/>
          <w:sz w:val="22"/>
        </w:rPr>
        <w:t xml:space="preserve"> </w:t>
      </w:r>
      <w:r w:rsidRPr="002B420E">
        <w:rPr>
          <w:rFonts w:eastAsia="Arial" w:cs="Arial"/>
          <w:spacing w:val="2"/>
          <w:sz w:val="22"/>
        </w:rPr>
        <w:t>to</w:t>
      </w:r>
      <w:r w:rsidRPr="002B420E">
        <w:rPr>
          <w:rFonts w:eastAsia="Arial" w:cs="Arial"/>
          <w:spacing w:val="-6"/>
          <w:sz w:val="22"/>
        </w:rPr>
        <w:t xml:space="preserve"> </w:t>
      </w:r>
      <w:r w:rsidRPr="002B420E">
        <w:rPr>
          <w:rFonts w:eastAsia="Arial" w:cs="Arial"/>
          <w:sz w:val="22"/>
        </w:rPr>
        <w:t>go.</w:t>
      </w:r>
    </w:p>
    <w:p w14:paraId="63CFF054" w14:textId="77777777" w:rsidR="002B420E" w:rsidRPr="002B420E" w:rsidRDefault="002B420E" w:rsidP="00D74DD6">
      <w:pPr>
        <w:widowControl w:val="0"/>
        <w:spacing w:after="0" w:line="276" w:lineRule="auto"/>
        <w:rPr>
          <w:rFonts w:eastAsia="Arial" w:cs="Arial"/>
          <w:sz w:val="22"/>
        </w:rPr>
      </w:pPr>
    </w:p>
    <w:p w14:paraId="2E9C1B83" w14:textId="77777777" w:rsidR="002B420E" w:rsidRPr="002B420E" w:rsidRDefault="002B420E" w:rsidP="00D74DD6">
      <w:pPr>
        <w:widowControl w:val="0"/>
        <w:spacing w:after="0" w:line="276" w:lineRule="auto"/>
        <w:ind w:right="341"/>
        <w:jc w:val="both"/>
        <w:rPr>
          <w:rFonts w:eastAsia="Arial" w:cs="Arial"/>
          <w:sz w:val="22"/>
        </w:rPr>
      </w:pPr>
      <w:r w:rsidRPr="002B420E">
        <w:rPr>
          <w:rFonts w:eastAsia="Arial" w:cs="Arial"/>
          <w:spacing w:val="-1"/>
          <w:sz w:val="22"/>
        </w:rPr>
        <w:t>Each</w:t>
      </w:r>
      <w:r w:rsidRPr="002B420E">
        <w:rPr>
          <w:rFonts w:eastAsia="Arial" w:cs="Arial"/>
          <w:spacing w:val="-8"/>
          <w:sz w:val="22"/>
        </w:rPr>
        <w:t xml:space="preserve"> </w:t>
      </w:r>
      <w:r w:rsidRPr="002B420E">
        <w:rPr>
          <w:rFonts w:eastAsia="Arial" w:cs="Arial"/>
          <w:sz w:val="22"/>
        </w:rPr>
        <w:t>CFA</w:t>
      </w:r>
      <w:r w:rsidRPr="002B420E">
        <w:rPr>
          <w:rFonts w:eastAsia="Arial" w:cs="Arial"/>
          <w:spacing w:val="-5"/>
          <w:sz w:val="22"/>
        </w:rPr>
        <w:t xml:space="preserve"> </w:t>
      </w:r>
      <w:r w:rsidRPr="002B420E">
        <w:rPr>
          <w:rFonts w:eastAsia="Arial" w:cs="Arial"/>
          <w:sz w:val="22"/>
        </w:rPr>
        <w:t>facility</w:t>
      </w:r>
      <w:r w:rsidRPr="002B420E">
        <w:rPr>
          <w:rFonts w:eastAsia="Arial" w:cs="Arial"/>
          <w:spacing w:val="-11"/>
          <w:sz w:val="22"/>
        </w:rPr>
        <w:t xml:space="preserve"> </w:t>
      </w:r>
      <w:r w:rsidRPr="002B420E">
        <w:rPr>
          <w:rFonts w:eastAsia="Arial" w:cs="Arial"/>
          <w:spacing w:val="-1"/>
          <w:sz w:val="22"/>
        </w:rPr>
        <w:t>is</w:t>
      </w:r>
      <w:r w:rsidRPr="002B420E">
        <w:rPr>
          <w:rFonts w:eastAsia="Arial" w:cs="Arial"/>
          <w:spacing w:val="-2"/>
          <w:sz w:val="22"/>
        </w:rPr>
        <w:t xml:space="preserve"> </w:t>
      </w:r>
      <w:r w:rsidRPr="002B420E">
        <w:rPr>
          <w:rFonts w:eastAsia="Arial" w:cs="Arial"/>
          <w:sz w:val="22"/>
        </w:rPr>
        <w:t>required</w:t>
      </w:r>
      <w:r w:rsidRPr="002B420E">
        <w:rPr>
          <w:rFonts w:eastAsia="Arial" w:cs="Arial"/>
          <w:spacing w:val="-7"/>
          <w:sz w:val="22"/>
        </w:rPr>
        <w:t xml:space="preserve"> </w:t>
      </w:r>
      <w:r w:rsidRPr="002B420E">
        <w:rPr>
          <w:rFonts w:eastAsia="Arial" w:cs="Arial"/>
          <w:sz w:val="22"/>
        </w:rPr>
        <w:t>to</w:t>
      </w:r>
      <w:r w:rsidRPr="002B420E">
        <w:rPr>
          <w:rFonts w:eastAsia="Arial" w:cs="Arial"/>
          <w:spacing w:val="-3"/>
          <w:sz w:val="22"/>
        </w:rPr>
        <w:t xml:space="preserve"> </w:t>
      </w:r>
      <w:r w:rsidRPr="002B420E">
        <w:rPr>
          <w:rFonts w:eastAsia="Arial" w:cs="Arial"/>
          <w:sz w:val="22"/>
        </w:rPr>
        <w:t>conduct</w:t>
      </w:r>
      <w:r w:rsidRPr="002B420E">
        <w:rPr>
          <w:rFonts w:eastAsia="Arial" w:cs="Arial"/>
          <w:spacing w:val="-3"/>
          <w:sz w:val="22"/>
        </w:rPr>
        <w:t xml:space="preserve"> </w:t>
      </w:r>
      <w:r w:rsidRPr="002B420E">
        <w:rPr>
          <w:rFonts w:eastAsia="Arial" w:cs="Arial"/>
          <w:sz w:val="22"/>
        </w:rPr>
        <w:t>a</w:t>
      </w:r>
      <w:r w:rsidRPr="002B420E">
        <w:rPr>
          <w:rFonts w:eastAsia="Arial" w:cs="Arial"/>
          <w:spacing w:val="-7"/>
          <w:sz w:val="22"/>
        </w:rPr>
        <w:t xml:space="preserve"> </w:t>
      </w:r>
      <w:r w:rsidRPr="002B420E">
        <w:rPr>
          <w:rFonts w:eastAsia="Arial" w:cs="Arial"/>
          <w:sz w:val="22"/>
        </w:rPr>
        <w:t>siren</w:t>
      </w:r>
      <w:r w:rsidRPr="002B420E">
        <w:rPr>
          <w:rFonts w:eastAsia="Arial" w:cs="Arial"/>
          <w:spacing w:val="-4"/>
          <w:sz w:val="22"/>
        </w:rPr>
        <w:t xml:space="preserve"> </w:t>
      </w:r>
      <w:r w:rsidRPr="002B420E">
        <w:rPr>
          <w:rFonts w:eastAsia="Arial" w:cs="Arial"/>
          <w:spacing w:val="-1"/>
          <w:sz w:val="22"/>
        </w:rPr>
        <w:t>test</w:t>
      </w:r>
      <w:r w:rsidRPr="002B420E">
        <w:rPr>
          <w:rFonts w:eastAsia="Arial" w:cs="Arial"/>
          <w:spacing w:val="-3"/>
          <w:sz w:val="22"/>
        </w:rPr>
        <w:t xml:space="preserve"> </w:t>
      </w:r>
      <w:r w:rsidRPr="002B420E">
        <w:rPr>
          <w:rFonts w:eastAsia="Arial" w:cs="Arial"/>
          <w:sz w:val="22"/>
        </w:rPr>
        <w:t>monthly</w:t>
      </w:r>
      <w:r w:rsidRPr="002B420E">
        <w:rPr>
          <w:rFonts w:eastAsia="Arial" w:cs="Arial"/>
          <w:spacing w:val="-7"/>
          <w:sz w:val="22"/>
        </w:rPr>
        <w:t xml:space="preserve"> </w:t>
      </w:r>
      <w:r w:rsidRPr="002B420E">
        <w:rPr>
          <w:rFonts w:eastAsia="Arial" w:cs="Arial"/>
          <w:spacing w:val="-1"/>
          <w:sz w:val="22"/>
        </w:rPr>
        <w:t>which</w:t>
      </w:r>
      <w:r w:rsidRPr="002B420E">
        <w:rPr>
          <w:rFonts w:eastAsia="Arial" w:cs="Arial"/>
          <w:spacing w:val="-7"/>
          <w:sz w:val="22"/>
        </w:rPr>
        <w:t xml:space="preserve"> </w:t>
      </w:r>
      <w:r w:rsidRPr="002B420E">
        <w:rPr>
          <w:rFonts w:eastAsia="Arial" w:cs="Arial"/>
          <w:spacing w:val="3"/>
          <w:sz w:val="22"/>
        </w:rPr>
        <w:t>may</w:t>
      </w:r>
      <w:r w:rsidRPr="002B420E">
        <w:rPr>
          <w:rFonts w:eastAsia="Arial" w:cs="Arial"/>
          <w:spacing w:val="54"/>
          <w:w w:val="99"/>
          <w:sz w:val="22"/>
        </w:rPr>
        <w:t xml:space="preserve"> </w:t>
      </w:r>
      <w:r w:rsidRPr="002B420E">
        <w:rPr>
          <w:rFonts w:eastAsia="Arial" w:cs="Arial"/>
          <w:spacing w:val="-1"/>
          <w:sz w:val="22"/>
        </w:rPr>
        <w:t>require</w:t>
      </w:r>
      <w:r w:rsidRPr="002B420E">
        <w:rPr>
          <w:rFonts w:eastAsia="Arial" w:cs="Arial"/>
          <w:spacing w:val="-9"/>
          <w:sz w:val="22"/>
        </w:rPr>
        <w:t xml:space="preserve"> </w:t>
      </w:r>
      <w:r w:rsidRPr="002B420E">
        <w:rPr>
          <w:rFonts w:eastAsia="Arial" w:cs="Arial"/>
          <w:spacing w:val="-1"/>
          <w:sz w:val="22"/>
        </w:rPr>
        <w:t>non-employee’s</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9"/>
          <w:sz w:val="22"/>
        </w:rPr>
        <w:t xml:space="preserve"> </w:t>
      </w:r>
      <w:r w:rsidRPr="002B420E">
        <w:rPr>
          <w:rFonts w:eastAsia="Arial" w:cs="Arial"/>
          <w:sz w:val="22"/>
        </w:rPr>
        <w:t>facility</w:t>
      </w:r>
      <w:r w:rsidRPr="002B420E">
        <w:rPr>
          <w:rFonts w:eastAsia="Arial" w:cs="Arial"/>
          <w:spacing w:val="-13"/>
          <w:sz w:val="22"/>
        </w:rPr>
        <w:t xml:space="preserve"> </w:t>
      </w:r>
      <w:r w:rsidRPr="002B420E">
        <w:rPr>
          <w:rFonts w:eastAsia="Arial" w:cs="Arial"/>
          <w:spacing w:val="2"/>
          <w:sz w:val="22"/>
        </w:rPr>
        <w:t>to</w:t>
      </w:r>
      <w:r w:rsidRPr="002B420E">
        <w:rPr>
          <w:rFonts w:eastAsia="Arial" w:cs="Arial"/>
          <w:spacing w:val="-4"/>
          <w:sz w:val="22"/>
        </w:rPr>
        <w:t xml:space="preserve"> </w:t>
      </w:r>
      <w:r w:rsidRPr="002B420E">
        <w:rPr>
          <w:rFonts w:eastAsia="Arial" w:cs="Arial"/>
          <w:spacing w:val="-1"/>
          <w:sz w:val="22"/>
        </w:rPr>
        <w:t>exit</w:t>
      </w:r>
      <w:r w:rsidRPr="002B420E">
        <w:rPr>
          <w:rFonts w:eastAsia="Arial" w:cs="Arial"/>
          <w:spacing w:val="-8"/>
          <w:sz w:val="22"/>
        </w:rPr>
        <w:t xml:space="preserve"> </w:t>
      </w:r>
      <w:r w:rsidRPr="002B420E">
        <w:rPr>
          <w:rFonts w:eastAsia="Arial" w:cs="Arial"/>
          <w:sz w:val="22"/>
        </w:rPr>
        <w:t>the</w:t>
      </w:r>
      <w:r w:rsidRPr="002B420E">
        <w:rPr>
          <w:rFonts w:eastAsia="Arial" w:cs="Arial"/>
          <w:spacing w:val="-6"/>
          <w:sz w:val="22"/>
        </w:rPr>
        <w:t xml:space="preserve"> </w:t>
      </w:r>
      <w:r w:rsidRPr="002B420E">
        <w:rPr>
          <w:rFonts w:eastAsia="Arial" w:cs="Arial"/>
          <w:sz w:val="22"/>
        </w:rPr>
        <w:t>secured</w:t>
      </w:r>
      <w:r w:rsidRPr="002B420E">
        <w:rPr>
          <w:rFonts w:eastAsia="Arial" w:cs="Arial"/>
          <w:spacing w:val="-5"/>
          <w:sz w:val="22"/>
        </w:rPr>
        <w:t xml:space="preserve"> </w:t>
      </w:r>
      <w:r w:rsidRPr="002B420E">
        <w:rPr>
          <w:rFonts w:eastAsia="Arial" w:cs="Arial"/>
          <w:sz w:val="22"/>
        </w:rPr>
        <w:t>perimeter.</w:t>
      </w:r>
      <w:r w:rsidRPr="002B420E">
        <w:rPr>
          <w:rFonts w:eastAsia="Arial" w:cs="Arial"/>
          <w:spacing w:val="-8"/>
          <w:sz w:val="22"/>
        </w:rPr>
        <w:t xml:space="preserve"> </w:t>
      </w:r>
      <w:r w:rsidRPr="002B420E">
        <w:rPr>
          <w:rFonts w:eastAsia="Arial" w:cs="Arial"/>
          <w:spacing w:val="-1"/>
          <w:sz w:val="22"/>
        </w:rPr>
        <w:t>This</w:t>
      </w:r>
      <w:r w:rsidRPr="002B420E">
        <w:rPr>
          <w:rFonts w:eastAsia="Arial" w:cs="Arial"/>
          <w:spacing w:val="59"/>
          <w:w w:val="99"/>
          <w:sz w:val="22"/>
        </w:rPr>
        <w:t xml:space="preserve"> </w:t>
      </w:r>
      <w:r w:rsidRPr="002B420E">
        <w:rPr>
          <w:rFonts w:eastAsia="Arial" w:cs="Arial"/>
          <w:spacing w:val="-2"/>
          <w:sz w:val="22"/>
        </w:rPr>
        <w:t>will</w:t>
      </w:r>
      <w:r w:rsidRPr="002B420E">
        <w:rPr>
          <w:rFonts w:eastAsia="Arial" w:cs="Arial"/>
          <w:spacing w:val="-7"/>
          <w:sz w:val="22"/>
        </w:rPr>
        <w:t xml:space="preserve"> </w:t>
      </w:r>
      <w:r w:rsidRPr="002B420E">
        <w:rPr>
          <w:rFonts w:eastAsia="Arial" w:cs="Arial"/>
          <w:sz w:val="22"/>
        </w:rPr>
        <w:t>cause</w:t>
      </w:r>
      <w:r w:rsidRPr="002B420E">
        <w:rPr>
          <w:rFonts w:eastAsia="Arial" w:cs="Arial"/>
          <w:spacing w:val="-7"/>
          <w:sz w:val="22"/>
        </w:rPr>
        <w:t xml:space="preserve"> </w:t>
      </w:r>
      <w:r w:rsidRPr="002B420E">
        <w:rPr>
          <w:rFonts w:eastAsia="Arial" w:cs="Arial"/>
          <w:sz w:val="22"/>
        </w:rPr>
        <w:t>a</w:t>
      </w:r>
      <w:r w:rsidRPr="002B420E">
        <w:rPr>
          <w:rFonts w:eastAsia="Arial" w:cs="Arial"/>
          <w:spacing w:val="-3"/>
          <w:sz w:val="22"/>
        </w:rPr>
        <w:t xml:space="preserve"> </w:t>
      </w:r>
      <w:r w:rsidRPr="002B420E">
        <w:rPr>
          <w:rFonts w:eastAsia="Arial" w:cs="Arial"/>
          <w:spacing w:val="-1"/>
          <w:sz w:val="22"/>
        </w:rPr>
        <w:t>“work</w:t>
      </w:r>
      <w:r w:rsidRPr="002B420E">
        <w:rPr>
          <w:rFonts w:eastAsia="Arial" w:cs="Arial"/>
          <w:spacing w:val="-2"/>
          <w:sz w:val="22"/>
        </w:rPr>
        <w:t xml:space="preserve"> </w:t>
      </w:r>
      <w:r w:rsidRPr="002B420E">
        <w:rPr>
          <w:rFonts w:eastAsia="Arial" w:cs="Arial"/>
          <w:sz w:val="22"/>
        </w:rPr>
        <w:t>stop”</w:t>
      </w:r>
      <w:r w:rsidRPr="002B420E">
        <w:rPr>
          <w:rFonts w:eastAsia="Arial" w:cs="Arial"/>
          <w:spacing w:val="-4"/>
          <w:sz w:val="22"/>
        </w:rPr>
        <w:t xml:space="preserve"> </w:t>
      </w:r>
      <w:r w:rsidRPr="002B420E">
        <w:rPr>
          <w:rFonts w:eastAsia="Arial" w:cs="Arial"/>
          <w:spacing w:val="-1"/>
          <w:sz w:val="22"/>
        </w:rPr>
        <w:t>for</w:t>
      </w:r>
      <w:r w:rsidRPr="002B420E">
        <w:rPr>
          <w:rFonts w:eastAsia="Arial" w:cs="Arial"/>
          <w:spacing w:val="-4"/>
          <w:sz w:val="22"/>
        </w:rPr>
        <w:t xml:space="preserve"> </w:t>
      </w:r>
      <w:r w:rsidRPr="002B420E">
        <w:rPr>
          <w:rFonts w:eastAsia="Arial" w:cs="Arial"/>
          <w:sz w:val="22"/>
        </w:rPr>
        <w:t>a</w:t>
      </w:r>
      <w:r w:rsidRPr="002B420E">
        <w:rPr>
          <w:rFonts w:eastAsia="Arial" w:cs="Arial"/>
          <w:spacing w:val="-7"/>
          <w:sz w:val="22"/>
        </w:rPr>
        <w:t xml:space="preserve"> </w:t>
      </w:r>
      <w:r w:rsidRPr="002B420E">
        <w:rPr>
          <w:rFonts w:eastAsia="Arial" w:cs="Arial"/>
          <w:sz w:val="22"/>
        </w:rPr>
        <w:t>couple</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3"/>
          <w:sz w:val="22"/>
        </w:rPr>
        <w:t xml:space="preserve"> </w:t>
      </w:r>
      <w:r w:rsidRPr="002B420E">
        <w:rPr>
          <w:rFonts w:eastAsia="Arial" w:cs="Arial"/>
          <w:spacing w:val="-1"/>
          <w:sz w:val="22"/>
        </w:rPr>
        <w:t>hours</w:t>
      </w:r>
      <w:r w:rsidRPr="002B420E">
        <w:rPr>
          <w:rFonts w:eastAsia="Arial" w:cs="Arial"/>
          <w:spacing w:val="-3"/>
          <w:sz w:val="22"/>
        </w:rPr>
        <w:t xml:space="preserve"> </w:t>
      </w:r>
      <w:r w:rsidRPr="002B420E">
        <w:rPr>
          <w:rFonts w:eastAsia="Arial" w:cs="Arial"/>
          <w:sz w:val="22"/>
        </w:rPr>
        <w:t>when</w:t>
      </w:r>
      <w:r w:rsidRPr="002B420E">
        <w:rPr>
          <w:rFonts w:eastAsia="Arial" w:cs="Arial"/>
          <w:spacing w:val="-7"/>
          <w:sz w:val="22"/>
        </w:rPr>
        <w:t xml:space="preserve"> </w:t>
      </w:r>
      <w:r w:rsidRPr="002B420E">
        <w:rPr>
          <w:rFonts w:eastAsia="Arial" w:cs="Arial"/>
          <w:spacing w:val="-1"/>
          <w:sz w:val="22"/>
        </w:rPr>
        <w:t>this</w:t>
      </w:r>
      <w:r w:rsidRPr="002B420E">
        <w:rPr>
          <w:rFonts w:eastAsia="Arial" w:cs="Arial"/>
          <w:spacing w:val="-2"/>
          <w:sz w:val="22"/>
        </w:rPr>
        <w:t xml:space="preserve"> </w:t>
      </w:r>
      <w:r w:rsidRPr="002B420E">
        <w:rPr>
          <w:rFonts w:eastAsia="Arial" w:cs="Arial"/>
          <w:sz w:val="22"/>
        </w:rPr>
        <w:t>occurs.</w:t>
      </w:r>
    </w:p>
    <w:p w14:paraId="09F8A9D2" w14:textId="0A7E98C2" w:rsidR="00D74DD6" w:rsidRDefault="002B420E" w:rsidP="00D74DD6">
      <w:pPr>
        <w:widowControl w:val="0"/>
        <w:spacing w:before="165" w:after="0" w:line="276" w:lineRule="auto"/>
        <w:ind w:right="334"/>
        <w:rPr>
          <w:rFonts w:eastAsia="Arial" w:cs="Arial"/>
          <w:sz w:val="22"/>
        </w:rPr>
      </w:pPr>
      <w:r w:rsidRPr="002B420E">
        <w:rPr>
          <w:rFonts w:eastAsia="Arial" w:cs="Arial"/>
          <w:spacing w:val="1"/>
          <w:sz w:val="22"/>
        </w:rPr>
        <w:t>When</w:t>
      </w:r>
      <w:r w:rsidRPr="002B420E">
        <w:rPr>
          <w:rFonts w:eastAsia="Arial" w:cs="Arial"/>
          <w:spacing w:val="-10"/>
          <w:sz w:val="22"/>
        </w:rPr>
        <w:t xml:space="preserve"> </w:t>
      </w:r>
      <w:r w:rsidRPr="002B420E">
        <w:rPr>
          <w:rFonts w:eastAsia="Arial" w:cs="Arial"/>
          <w:spacing w:val="-1"/>
          <w:sz w:val="22"/>
        </w:rPr>
        <w:t>medical</w:t>
      </w:r>
      <w:r w:rsidRPr="002B420E">
        <w:rPr>
          <w:rFonts w:eastAsia="Arial" w:cs="Arial"/>
          <w:spacing w:val="-9"/>
          <w:sz w:val="22"/>
        </w:rPr>
        <w:t xml:space="preserve"> </w:t>
      </w:r>
      <w:r w:rsidRPr="002B420E">
        <w:rPr>
          <w:rFonts w:eastAsia="Arial" w:cs="Arial"/>
          <w:sz w:val="22"/>
        </w:rPr>
        <w:t>emergencies</w:t>
      </w:r>
      <w:r w:rsidRPr="002B420E">
        <w:rPr>
          <w:rFonts w:eastAsia="Arial" w:cs="Arial"/>
          <w:spacing w:val="-8"/>
          <w:sz w:val="22"/>
        </w:rPr>
        <w:t xml:space="preserve"> </w:t>
      </w:r>
      <w:r w:rsidRPr="002B420E">
        <w:rPr>
          <w:rFonts w:eastAsia="Arial" w:cs="Arial"/>
          <w:sz w:val="22"/>
        </w:rPr>
        <w:t>occur</w:t>
      </w:r>
      <w:r w:rsidRPr="002B420E">
        <w:rPr>
          <w:rFonts w:eastAsia="Arial" w:cs="Arial"/>
          <w:spacing w:val="-3"/>
          <w:sz w:val="22"/>
        </w:rPr>
        <w:t xml:space="preserve"> </w:t>
      </w:r>
      <w:r w:rsidRPr="002B420E">
        <w:rPr>
          <w:rFonts w:eastAsia="Arial" w:cs="Arial"/>
          <w:spacing w:val="-1"/>
          <w:sz w:val="22"/>
        </w:rPr>
        <w:t>you</w:t>
      </w:r>
      <w:r w:rsidRPr="002B420E">
        <w:rPr>
          <w:rFonts w:eastAsia="Arial" w:cs="Arial"/>
          <w:spacing w:val="-6"/>
          <w:sz w:val="22"/>
        </w:rPr>
        <w:t xml:space="preserve"> </w:t>
      </w:r>
      <w:r w:rsidRPr="002B420E">
        <w:rPr>
          <w:rFonts w:eastAsia="Arial" w:cs="Arial"/>
          <w:spacing w:val="-1"/>
          <w:sz w:val="22"/>
        </w:rPr>
        <w:t>should</w:t>
      </w:r>
      <w:r w:rsidRPr="002B420E">
        <w:rPr>
          <w:rFonts w:eastAsia="Arial" w:cs="Arial"/>
          <w:spacing w:val="-9"/>
          <w:sz w:val="22"/>
        </w:rPr>
        <w:t xml:space="preserve"> </w:t>
      </w:r>
      <w:r w:rsidRPr="002B420E">
        <w:rPr>
          <w:rFonts w:eastAsia="Arial" w:cs="Arial"/>
          <w:sz w:val="22"/>
        </w:rPr>
        <w:t>report</w:t>
      </w:r>
      <w:r w:rsidRPr="002B420E">
        <w:rPr>
          <w:rFonts w:eastAsia="Arial" w:cs="Arial"/>
          <w:spacing w:val="-5"/>
          <w:sz w:val="22"/>
        </w:rPr>
        <w:t xml:space="preserve"> </w:t>
      </w:r>
      <w:r w:rsidRPr="002B420E">
        <w:rPr>
          <w:rFonts w:eastAsia="Arial" w:cs="Arial"/>
          <w:spacing w:val="-1"/>
          <w:sz w:val="22"/>
        </w:rPr>
        <w:t>it</w:t>
      </w:r>
      <w:r w:rsidRPr="002B420E">
        <w:rPr>
          <w:rFonts w:eastAsia="Arial" w:cs="Arial"/>
          <w:spacing w:val="-9"/>
          <w:sz w:val="22"/>
        </w:rPr>
        <w:t xml:space="preserve"> </w:t>
      </w:r>
      <w:r w:rsidRPr="002B420E">
        <w:rPr>
          <w:rFonts w:eastAsia="Arial" w:cs="Arial"/>
          <w:sz w:val="22"/>
        </w:rPr>
        <w:t>verbally</w:t>
      </w:r>
      <w:r w:rsidRPr="002B420E">
        <w:rPr>
          <w:rFonts w:eastAsia="Arial" w:cs="Arial"/>
          <w:spacing w:val="-13"/>
          <w:sz w:val="22"/>
        </w:rPr>
        <w:t xml:space="preserve"> </w:t>
      </w:r>
      <w:r w:rsidRPr="002B420E">
        <w:rPr>
          <w:rFonts w:eastAsia="Arial" w:cs="Arial"/>
          <w:spacing w:val="2"/>
          <w:sz w:val="22"/>
        </w:rPr>
        <w:t>to</w:t>
      </w:r>
      <w:r w:rsidRPr="002B420E">
        <w:rPr>
          <w:rFonts w:eastAsia="Arial" w:cs="Arial"/>
          <w:spacing w:val="-10"/>
          <w:sz w:val="22"/>
        </w:rPr>
        <w:t xml:space="preserve"> </w:t>
      </w:r>
      <w:r w:rsidRPr="002B420E">
        <w:rPr>
          <w:rFonts w:eastAsia="Arial" w:cs="Arial"/>
          <w:sz w:val="22"/>
        </w:rPr>
        <w:t>the</w:t>
      </w:r>
      <w:r w:rsidRPr="002B420E">
        <w:rPr>
          <w:rFonts w:eastAsia="Arial" w:cs="Arial"/>
          <w:spacing w:val="39"/>
          <w:w w:val="99"/>
          <w:sz w:val="22"/>
        </w:rPr>
        <w:t xml:space="preserve"> </w:t>
      </w:r>
      <w:r w:rsidRPr="002B420E">
        <w:rPr>
          <w:rFonts w:eastAsia="Arial" w:cs="Arial"/>
          <w:spacing w:val="-1"/>
          <w:sz w:val="22"/>
        </w:rPr>
        <w:t>nearest</w:t>
      </w:r>
      <w:r w:rsidRPr="002B420E">
        <w:rPr>
          <w:rFonts w:eastAsia="Arial" w:cs="Arial"/>
          <w:spacing w:val="-9"/>
          <w:sz w:val="22"/>
        </w:rPr>
        <w:t xml:space="preserve"> </w:t>
      </w:r>
      <w:r w:rsidRPr="002B420E">
        <w:rPr>
          <w:rFonts w:eastAsia="Arial" w:cs="Arial"/>
          <w:sz w:val="22"/>
        </w:rPr>
        <w:t>staff</w:t>
      </w:r>
      <w:r w:rsidRPr="002B420E">
        <w:rPr>
          <w:rFonts w:eastAsia="Arial" w:cs="Arial"/>
          <w:spacing w:val="-8"/>
          <w:sz w:val="22"/>
        </w:rPr>
        <w:t xml:space="preserve"> </w:t>
      </w:r>
      <w:r w:rsidRPr="002B420E">
        <w:rPr>
          <w:rFonts w:eastAsia="Arial" w:cs="Arial"/>
          <w:sz w:val="22"/>
        </w:rPr>
        <w:t>member,</w:t>
      </w:r>
      <w:r w:rsidRPr="002B420E">
        <w:rPr>
          <w:rFonts w:eastAsia="Arial" w:cs="Arial"/>
          <w:spacing w:val="-4"/>
          <w:sz w:val="22"/>
        </w:rPr>
        <w:t xml:space="preserve"> </w:t>
      </w:r>
      <w:r w:rsidRPr="002B420E">
        <w:rPr>
          <w:rFonts w:eastAsia="Arial" w:cs="Arial"/>
          <w:sz w:val="22"/>
        </w:rPr>
        <w:t>activate</w:t>
      </w:r>
      <w:r w:rsidRPr="002B420E">
        <w:rPr>
          <w:rFonts w:eastAsia="Arial" w:cs="Arial"/>
          <w:spacing w:val="-2"/>
          <w:sz w:val="22"/>
        </w:rPr>
        <w:t xml:space="preserve"> </w:t>
      </w:r>
      <w:r w:rsidRPr="002B420E">
        <w:rPr>
          <w:rFonts w:eastAsia="Arial" w:cs="Arial"/>
          <w:spacing w:val="-1"/>
          <w:sz w:val="22"/>
        </w:rPr>
        <w:t>your</w:t>
      </w:r>
      <w:r w:rsidRPr="002B420E">
        <w:rPr>
          <w:rFonts w:eastAsia="Arial" w:cs="Arial"/>
          <w:spacing w:val="-9"/>
          <w:sz w:val="22"/>
        </w:rPr>
        <w:t xml:space="preserve"> </w:t>
      </w:r>
      <w:r w:rsidRPr="002B420E">
        <w:rPr>
          <w:rFonts w:eastAsia="Arial" w:cs="Arial"/>
          <w:spacing w:val="2"/>
          <w:sz w:val="22"/>
        </w:rPr>
        <w:t>PPD</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6"/>
          <w:sz w:val="22"/>
        </w:rPr>
        <w:t xml:space="preserve"> </w:t>
      </w:r>
      <w:r w:rsidRPr="002B420E">
        <w:rPr>
          <w:rFonts w:eastAsia="Arial" w:cs="Arial"/>
          <w:spacing w:val="-1"/>
          <w:sz w:val="22"/>
        </w:rPr>
        <w:t>use</w:t>
      </w:r>
      <w:r w:rsidRPr="002B420E">
        <w:rPr>
          <w:rFonts w:eastAsia="Arial" w:cs="Arial"/>
          <w:spacing w:val="-4"/>
          <w:sz w:val="22"/>
        </w:rPr>
        <w:t xml:space="preserve"> </w:t>
      </w:r>
      <w:r w:rsidRPr="002B420E">
        <w:rPr>
          <w:rFonts w:eastAsia="Arial" w:cs="Arial"/>
          <w:sz w:val="22"/>
        </w:rPr>
        <w:t>a</w:t>
      </w:r>
      <w:r w:rsidRPr="002B420E">
        <w:rPr>
          <w:rFonts w:eastAsia="Arial" w:cs="Arial"/>
          <w:spacing w:val="-6"/>
          <w:sz w:val="22"/>
        </w:rPr>
        <w:t xml:space="preserve"> </w:t>
      </w:r>
      <w:r w:rsidRPr="002B420E">
        <w:rPr>
          <w:rFonts w:eastAsia="Arial" w:cs="Arial"/>
          <w:sz w:val="22"/>
        </w:rPr>
        <w:t>nearby</w:t>
      </w:r>
      <w:r w:rsidRPr="002B420E">
        <w:rPr>
          <w:rFonts w:eastAsia="Arial" w:cs="Arial"/>
          <w:spacing w:val="-12"/>
          <w:sz w:val="22"/>
        </w:rPr>
        <w:t xml:space="preserve"> </w:t>
      </w:r>
      <w:r w:rsidRPr="002B420E">
        <w:rPr>
          <w:rFonts w:eastAsia="Arial" w:cs="Arial"/>
          <w:sz w:val="22"/>
        </w:rPr>
        <w:t>telephone.</w:t>
      </w:r>
      <w:r w:rsidRPr="002B420E">
        <w:rPr>
          <w:rFonts w:eastAsia="Arial" w:cs="Arial"/>
          <w:spacing w:val="-5"/>
          <w:sz w:val="22"/>
        </w:rPr>
        <w:t xml:space="preserve"> </w:t>
      </w:r>
      <w:r w:rsidRPr="002B420E">
        <w:rPr>
          <w:rFonts w:eastAsia="Arial" w:cs="Arial"/>
          <w:spacing w:val="-1"/>
          <w:sz w:val="22"/>
        </w:rPr>
        <w:t>Do</w:t>
      </w:r>
      <w:r w:rsidRPr="002B420E">
        <w:rPr>
          <w:rFonts w:eastAsia="Arial" w:cs="Arial"/>
          <w:spacing w:val="40"/>
          <w:w w:val="99"/>
          <w:sz w:val="22"/>
        </w:rPr>
        <w:t xml:space="preserve"> </w:t>
      </w:r>
      <w:r w:rsidRPr="002B420E">
        <w:rPr>
          <w:rFonts w:eastAsia="Arial" w:cs="Arial"/>
          <w:spacing w:val="-2"/>
          <w:sz w:val="22"/>
        </w:rPr>
        <w:t>not</w:t>
      </w:r>
      <w:r w:rsidRPr="002B420E">
        <w:rPr>
          <w:rFonts w:eastAsia="Arial" w:cs="Arial"/>
          <w:spacing w:val="-4"/>
          <w:sz w:val="22"/>
        </w:rPr>
        <w:t xml:space="preserve"> </w:t>
      </w:r>
      <w:r w:rsidRPr="002B420E">
        <w:rPr>
          <w:rFonts w:eastAsia="Arial" w:cs="Arial"/>
          <w:sz w:val="22"/>
        </w:rPr>
        <w:t>attempt</w:t>
      </w:r>
      <w:r w:rsidRPr="002B420E">
        <w:rPr>
          <w:rFonts w:eastAsia="Arial" w:cs="Arial"/>
          <w:spacing w:val="-8"/>
          <w:sz w:val="22"/>
        </w:rPr>
        <w:t xml:space="preserve"> </w:t>
      </w:r>
      <w:r w:rsidRPr="002B420E">
        <w:rPr>
          <w:rFonts w:eastAsia="Arial" w:cs="Arial"/>
          <w:spacing w:val="2"/>
          <w:sz w:val="22"/>
        </w:rPr>
        <w:t>to</w:t>
      </w:r>
      <w:r w:rsidRPr="002B420E">
        <w:rPr>
          <w:rFonts w:eastAsia="Arial" w:cs="Arial"/>
          <w:spacing w:val="-8"/>
          <w:sz w:val="22"/>
        </w:rPr>
        <w:t xml:space="preserve"> </w:t>
      </w:r>
      <w:r w:rsidRPr="002B420E">
        <w:rPr>
          <w:rFonts w:eastAsia="Arial" w:cs="Arial"/>
          <w:sz w:val="22"/>
        </w:rPr>
        <w:t>leave</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pacing w:val="-1"/>
          <w:sz w:val="22"/>
        </w:rPr>
        <w:t>area</w:t>
      </w:r>
      <w:r w:rsidRPr="002B420E">
        <w:rPr>
          <w:rFonts w:eastAsia="Arial" w:cs="Arial"/>
          <w:spacing w:val="-4"/>
          <w:sz w:val="22"/>
        </w:rPr>
        <w:t xml:space="preserve"> </w:t>
      </w:r>
      <w:r w:rsidRPr="002B420E">
        <w:rPr>
          <w:rFonts w:eastAsia="Arial" w:cs="Arial"/>
          <w:spacing w:val="-1"/>
          <w:sz w:val="22"/>
        </w:rPr>
        <w:t>unless</w:t>
      </w:r>
      <w:r w:rsidRPr="002B420E">
        <w:rPr>
          <w:rFonts w:eastAsia="Arial" w:cs="Arial"/>
          <w:spacing w:val="-3"/>
          <w:sz w:val="22"/>
        </w:rPr>
        <w:t xml:space="preserve"> </w:t>
      </w:r>
      <w:r w:rsidRPr="002B420E">
        <w:rPr>
          <w:rFonts w:eastAsia="Arial" w:cs="Arial"/>
          <w:spacing w:val="-1"/>
          <w:sz w:val="22"/>
        </w:rPr>
        <w:t>none</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z w:val="22"/>
        </w:rPr>
        <w:t>the</w:t>
      </w:r>
      <w:r w:rsidRPr="002B420E">
        <w:rPr>
          <w:rFonts w:eastAsia="Arial" w:cs="Arial"/>
          <w:spacing w:val="-4"/>
          <w:sz w:val="22"/>
        </w:rPr>
        <w:t xml:space="preserve"> </w:t>
      </w:r>
      <w:r w:rsidRPr="002B420E">
        <w:rPr>
          <w:rFonts w:eastAsia="Arial" w:cs="Arial"/>
          <w:spacing w:val="-1"/>
          <w:sz w:val="22"/>
        </w:rPr>
        <w:t>options</w:t>
      </w:r>
      <w:r w:rsidRPr="002B420E">
        <w:rPr>
          <w:rFonts w:eastAsia="Arial" w:cs="Arial"/>
          <w:spacing w:val="-8"/>
          <w:sz w:val="22"/>
        </w:rPr>
        <w:t xml:space="preserve"> </w:t>
      </w:r>
      <w:r w:rsidRPr="002B420E">
        <w:rPr>
          <w:rFonts w:eastAsia="Arial" w:cs="Arial"/>
          <w:sz w:val="22"/>
        </w:rPr>
        <w:t>mentioned</w:t>
      </w:r>
      <w:r w:rsidRPr="002B420E">
        <w:rPr>
          <w:rFonts w:eastAsia="Arial" w:cs="Arial"/>
          <w:spacing w:val="-8"/>
          <w:sz w:val="22"/>
        </w:rPr>
        <w:t xml:space="preserve"> </w:t>
      </w:r>
      <w:r w:rsidRPr="002B420E">
        <w:rPr>
          <w:rFonts w:eastAsia="Arial" w:cs="Arial"/>
          <w:sz w:val="22"/>
        </w:rPr>
        <w:t>are</w:t>
      </w:r>
      <w:r w:rsidRPr="002B420E">
        <w:rPr>
          <w:rFonts w:eastAsia="Arial" w:cs="Arial"/>
          <w:spacing w:val="57"/>
          <w:w w:val="99"/>
          <w:sz w:val="22"/>
        </w:rPr>
        <w:t xml:space="preserve"> </w:t>
      </w:r>
      <w:r w:rsidRPr="002B420E">
        <w:rPr>
          <w:rFonts w:eastAsia="Arial" w:cs="Arial"/>
          <w:spacing w:val="-1"/>
          <w:sz w:val="22"/>
        </w:rPr>
        <w:t>available.</w:t>
      </w:r>
    </w:p>
    <w:p w14:paraId="35B70DB0" w14:textId="77777777" w:rsidR="00D74DD6" w:rsidRPr="00D74DD6" w:rsidRDefault="00D74DD6" w:rsidP="00D74DD6">
      <w:pPr>
        <w:pStyle w:val="BodyTextIndent"/>
      </w:pPr>
    </w:p>
    <w:p w14:paraId="275FA8AA" w14:textId="14D356C4" w:rsidR="002B420E" w:rsidRPr="002B420E" w:rsidRDefault="00AA1F5A" w:rsidP="00D74DD6">
      <w:pPr>
        <w:widowControl w:val="0"/>
        <w:spacing w:before="63" w:after="0"/>
        <w:outlineLvl w:val="2"/>
        <w:rPr>
          <w:rFonts w:eastAsia="Arial" w:cs="Arial"/>
          <w:b/>
          <w:bCs/>
          <w:sz w:val="22"/>
        </w:rPr>
      </w:pPr>
      <w:r>
        <w:rPr>
          <w:rFonts w:eastAsia="Arial" w:cs="Arial"/>
          <w:b/>
          <w:bCs/>
          <w:spacing w:val="-1"/>
          <w:sz w:val="28"/>
          <w:szCs w:val="28"/>
          <w:u w:color="000000"/>
        </w:rPr>
        <w:t xml:space="preserve">X. </w:t>
      </w:r>
      <w:r w:rsidR="002B420E" w:rsidRPr="002B420E">
        <w:rPr>
          <w:rFonts w:eastAsia="Arial" w:cs="Arial"/>
          <w:b/>
          <w:bCs/>
          <w:spacing w:val="-1"/>
          <w:sz w:val="28"/>
          <w:szCs w:val="28"/>
          <w:u w:color="000000"/>
        </w:rPr>
        <w:t>WORKSITE</w:t>
      </w:r>
      <w:r w:rsidR="002B420E" w:rsidRPr="002B420E">
        <w:rPr>
          <w:rFonts w:eastAsia="Arial" w:cs="Arial"/>
          <w:b/>
          <w:bCs/>
          <w:spacing w:val="-33"/>
          <w:sz w:val="28"/>
          <w:szCs w:val="28"/>
          <w:u w:color="000000"/>
        </w:rPr>
        <w:t xml:space="preserve"> </w:t>
      </w:r>
      <w:r w:rsidR="002B420E" w:rsidRPr="002B420E">
        <w:rPr>
          <w:rFonts w:eastAsia="Arial" w:cs="Arial"/>
          <w:b/>
          <w:bCs/>
          <w:sz w:val="28"/>
          <w:szCs w:val="28"/>
          <w:u w:color="000000"/>
        </w:rPr>
        <w:t>PROTOCOLS</w:t>
      </w:r>
    </w:p>
    <w:p w14:paraId="1BD64F50" w14:textId="77777777" w:rsidR="002B420E" w:rsidRPr="002B420E" w:rsidRDefault="002B420E" w:rsidP="00D74DD6">
      <w:pPr>
        <w:widowControl w:val="0"/>
        <w:spacing w:before="187" w:after="0" w:line="276" w:lineRule="auto"/>
        <w:rPr>
          <w:rFonts w:eastAsia="Arial" w:cs="Arial"/>
          <w:sz w:val="22"/>
        </w:rPr>
      </w:pPr>
      <w:r w:rsidRPr="002B420E">
        <w:rPr>
          <w:rFonts w:eastAsia="Arial" w:cs="Arial"/>
          <w:spacing w:val="-1"/>
          <w:sz w:val="22"/>
        </w:rPr>
        <w:t>Harassment</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5"/>
          <w:sz w:val="22"/>
        </w:rPr>
        <w:t xml:space="preserve"> </w:t>
      </w:r>
      <w:r w:rsidRPr="002B420E">
        <w:rPr>
          <w:rFonts w:eastAsia="Arial" w:cs="Arial"/>
          <w:sz w:val="22"/>
        </w:rPr>
        <w:t>any</w:t>
      </w:r>
      <w:r w:rsidRPr="002B420E">
        <w:rPr>
          <w:rFonts w:eastAsia="Arial" w:cs="Arial"/>
          <w:spacing w:val="-13"/>
          <w:sz w:val="22"/>
        </w:rPr>
        <w:t xml:space="preserve"> </w:t>
      </w:r>
      <w:r w:rsidRPr="002B420E">
        <w:rPr>
          <w:rFonts w:eastAsia="Arial" w:cs="Arial"/>
          <w:spacing w:val="1"/>
          <w:sz w:val="22"/>
        </w:rPr>
        <w:t>kind</w:t>
      </w:r>
      <w:r w:rsidRPr="002B420E">
        <w:rPr>
          <w:rFonts w:eastAsia="Arial" w:cs="Arial"/>
          <w:spacing w:val="-9"/>
          <w:sz w:val="22"/>
        </w:rPr>
        <w:t xml:space="preserve"> </w:t>
      </w:r>
      <w:r w:rsidRPr="002B420E">
        <w:rPr>
          <w:rFonts w:eastAsia="Arial" w:cs="Arial"/>
          <w:spacing w:val="-1"/>
          <w:sz w:val="22"/>
        </w:rPr>
        <w:t>is</w:t>
      </w:r>
      <w:r w:rsidRPr="002B420E">
        <w:rPr>
          <w:rFonts w:eastAsia="Arial" w:cs="Arial"/>
          <w:spacing w:val="-5"/>
          <w:sz w:val="22"/>
        </w:rPr>
        <w:t xml:space="preserve"> </w:t>
      </w:r>
      <w:r w:rsidRPr="002B420E">
        <w:rPr>
          <w:rFonts w:eastAsia="Arial" w:cs="Arial"/>
          <w:spacing w:val="-2"/>
          <w:sz w:val="22"/>
        </w:rPr>
        <w:t>not</w:t>
      </w:r>
      <w:r w:rsidRPr="002B420E">
        <w:rPr>
          <w:rFonts w:eastAsia="Arial" w:cs="Arial"/>
          <w:spacing w:val="-4"/>
          <w:sz w:val="22"/>
        </w:rPr>
        <w:t xml:space="preserve"> </w:t>
      </w:r>
      <w:r w:rsidRPr="002B420E">
        <w:rPr>
          <w:rFonts w:eastAsia="Arial" w:cs="Arial"/>
          <w:sz w:val="22"/>
        </w:rPr>
        <w:t>tolerated</w:t>
      </w:r>
      <w:r w:rsidRPr="002B420E">
        <w:rPr>
          <w:rFonts w:eastAsia="Arial" w:cs="Arial"/>
          <w:spacing w:val="-5"/>
          <w:sz w:val="22"/>
        </w:rPr>
        <w:t xml:space="preserve"> </w:t>
      </w:r>
      <w:r w:rsidRPr="002B420E">
        <w:rPr>
          <w:rFonts w:eastAsia="Arial" w:cs="Arial"/>
          <w:spacing w:val="-1"/>
          <w:sz w:val="22"/>
        </w:rPr>
        <w:t>at</w:t>
      </w:r>
      <w:r w:rsidRPr="002B420E">
        <w:rPr>
          <w:rFonts w:eastAsia="Arial" w:cs="Arial"/>
          <w:spacing w:val="-8"/>
          <w:sz w:val="22"/>
        </w:rPr>
        <w:t xml:space="preserve"> </w:t>
      </w:r>
      <w:r w:rsidRPr="002B420E">
        <w:rPr>
          <w:rFonts w:eastAsia="Arial" w:cs="Arial"/>
          <w:spacing w:val="2"/>
          <w:sz w:val="22"/>
        </w:rPr>
        <w:t>any</w:t>
      </w:r>
      <w:r w:rsidRPr="002B420E">
        <w:rPr>
          <w:rFonts w:eastAsia="Arial" w:cs="Arial"/>
          <w:spacing w:val="-13"/>
          <w:sz w:val="22"/>
        </w:rPr>
        <w:t xml:space="preserve"> </w:t>
      </w:r>
      <w:r w:rsidRPr="002B420E">
        <w:rPr>
          <w:rFonts w:eastAsia="Arial" w:cs="Arial"/>
          <w:sz w:val="22"/>
        </w:rPr>
        <w:t>Department</w:t>
      </w:r>
      <w:r w:rsidRPr="002B420E">
        <w:rPr>
          <w:rFonts w:eastAsia="Arial" w:cs="Arial"/>
          <w:spacing w:val="-8"/>
          <w:sz w:val="22"/>
        </w:rPr>
        <w:t xml:space="preserve"> </w:t>
      </w:r>
      <w:r w:rsidRPr="002B420E">
        <w:rPr>
          <w:rFonts w:eastAsia="Arial" w:cs="Arial"/>
          <w:sz w:val="22"/>
        </w:rPr>
        <w:t>facility.</w:t>
      </w:r>
    </w:p>
    <w:p w14:paraId="07AD6378" w14:textId="77777777" w:rsidR="002B420E" w:rsidRPr="002B420E" w:rsidRDefault="002B420E" w:rsidP="00D74DD6">
      <w:pPr>
        <w:widowControl w:val="0"/>
        <w:spacing w:after="0" w:line="276" w:lineRule="auto"/>
        <w:rPr>
          <w:rFonts w:eastAsia="Arial" w:cs="Arial"/>
          <w:sz w:val="22"/>
        </w:rPr>
      </w:pPr>
    </w:p>
    <w:p w14:paraId="67242C55" w14:textId="77777777" w:rsidR="002B420E" w:rsidRPr="002B420E" w:rsidRDefault="002B420E" w:rsidP="00D74DD6">
      <w:pPr>
        <w:widowControl w:val="0"/>
        <w:spacing w:after="0" w:line="276" w:lineRule="auto"/>
        <w:ind w:right="334"/>
        <w:rPr>
          <w:rFonts w:eastAsia="Arial" w:cs="Arial"/>
          <w:sz w:val="22"/>
        </w:rPr>
      </w:pPr>
      <w:r w:rsidRPr="002B420E">
        <w:rPr>
          <w:rFonts w:eastAsia="Arial" w:cs="Arial"/>
          <w:sz w:val="22"/>
        </w:rPr>
        <w:t>The</w:t>
      </w:r>
      <w:r w:rsidRPr="002B420E">
        <w:rPr>
          <w:rFonts w:eastAsia="Arial" w:cs="Arial"/>
          <w:spacing w:val="-12"/>
          <w:sz w:val="22"/>
        </w:rPr>
        <w:t xml:space="preserve"> </w:t>
      </w:r>
      <w:r w:rsidRPr="002B420E">
        <w:rPr>
          <w:rFonts w:eastAsia="Arial" w:cs="Arial"/>
          <w:sz w:val="22"/>
        </w:rPr>
        <w:t>definition</w:t>
      </w:r>
      <w:r w:rsidRPr="002B420E">
        <w:rPr>
          <w:rFonts w:eastAsia="Arial" w:cs="Arial"/>
          <w:spacing w:val="-8"/>
          <w:sz w:val="22"/>
        </w:rPr>
        <w:t xml:space="preserve"> </w:t>
      </w:r>
      <w:r w:rsidRPr="002B420E">
        <w:rPr>
          <w:rFonts w:eastAsia="Arial" w:cs="Arial"/>
          <w:sz w:val="22"/>
        </w:rPr>
        <w:t>that</w:t>
      </w:r>
      <w:r w:rsidRPr="002B420E">
        <w:rPr>
          <w:rFonts w:eastAsia="Arial" w:cs="Arial"/>
          <w:spacing w:val="-11"/>
          <w:sz w:val="22"/>
        </w:rPr>
        <w:t xml:space="preserve"> </w:t>
      </w:r>
      <w:r w:rsidRPr="002B420E">
        <w:rPr>
          <w:rFonts w:eastAsia="Arial" w:cs="Arial"/>
          <w:sz w:val="22"/>
        </w:rPr>
        <w:t>the</w:t>
      </w:r>
      <w:r w:rsidRPr="002B420E">
        <w:rPr>
          <w:rFonts w:eastAsia="Arial" w:cs="Arial"/>
          <w:spacing w:val="-12"/>
          <w:sz w:val="22"/>
        </w:rPr>
        <w:t xml:space="preserve"> </w:t>
      </w:r>
      <w:r w:rsidRPr="002B420E">
        <w:rPr>
          <w:rFonts w:eastAsia="Arial" w:cs="Arial"/>
          <w:sz w:val="22"/>
        </w:rPr>
        <w:t>Department</w:t>
      </w:r>
      <w:r w:rsidRPr="002B420E">
        <w:rPr>
          <w:rFonts w:eastAsia="Arial" w:cs="Arial"/>
          <w:spacing w:val="-11"/>
          <w:sz w:val="22"/>
        </w:rPr>
        <w:t xml:space="preserve"> </w:t>
      </w:r>
      <w:r w:rsidRPr="002B420E">
        <w:rPr>
          <w:rFonts w:eastAsia="Arial" w:cs="Arial"/>
          <w:sz w:val="22"/>
        </w:rPr>
        <w:t>recognizes</w:t>
      </w:r>
      <w:r w:rsidRPr="002B420E">
        <w:rPr>
          <w:rFonts w:eastAsia="Arial" w:cs="Arial"/>
          <w:spacing w:val="-11"/>
          <w:sz w:val="22"/>
        </w:rPr>
        <w:t xml:space="preserve"> </w:t>
      </w:r>
      <w:r w:rsidRPr="002B420E">
        <w:rPr>
          <w:rFonts w:eastAsia="Arial" w:cs="Arial"/>
          <w:spacing w:val="-1"/>
          <w:sz w:val="22"/>
        </w:rPr>
        <w:t>as</w:t>
      </w:r>
      <w:r w:rsidRPr="002B420E">
        <w:rPr>
          <w:rFonts w:eastAsia="Arial" w:cs="Arial"/>
          <w:spacing w:val="-6"/>
          <w:sz w:val="22"/>
        </w:rPr>
        <w:t xml:space="preserve"> </w:t>
      </w:r>
      <w:r w:rsidRPr="002B420E">
        <w:rPr>
          <w:rFonts w:eastAsia="Arial" w:cs="Arial"/>
          <w:spacing w:val="-1"/>
          <w:sz w:val="22"/>
        </w:rPr>
        <w:t>being</w:t>
      </w:r>
      <w:r w:rsidRPr="002B420E">
        <w:rPr>
          <w:rFonts w:eastAsia="Arial" w:cs="Arial"/>
          <w:spacing w:val="-7"/>
          <w:sz w:val="22"/>
        </w:rPr>
        <w:t xml:space="preserve"> </w:t>
      </w:r>
      <w:r w:rsidRPr="002B420E">
        <w:rPr>
          <w:rFonts w:eastAsia="Arial" w:cs="Arial"/>
          <w:sz w:val="22"/>
        </w:rPr>
        <w:t>discriminatory</w:t>
      </w:r>
      <w:r w:rsidRPr="002B420E">
        <w:rPr>
          <w:rFonts w:eastAsia="Arial" w:cs="Arial"/>
          <w:spacing w:val="42"/>
          <w:w w:val="99"/>
          <w:sz w:val="22"/>
        </w:rPr>
        <w:t xml:space="preserve"> </w:t>
      </w:r>
      <w:r w:rsidRPr="002B420E">
        <w:rPr>
          <w:rFonts w:eastAsia="Arial" w:cs="Arial"/>
          <w:sz w:val="22"/>
        </w:rPr>
        <w:t>harassment</w:t>
      </w:r>
      <w:r w:rsidRPr="002B420E">
        <w:rPr>
          <w:rFonts w:eastAsia="Arial" w:cs="Arial"/>
          <w:spacing w:val="-11"/>
          <w:sz w:val="22"/>
        </w:rPr>
        <w:t xml:space="preserve"> </w:t>
      </w:r>
      <w:r w:rsidRPr="002B420E">
        <w:rPr>
          <w:rFonts w:eastAsia="Arial" w:cs="Arial"/>
          <w:spacing w:val="-1"/>
          <w:sz w:val="22"/>
        </w:rPr>
        <w:t>is:</w:t>
      </w:r>
      <w:r w:rsidRPr="002B420E">
        <w:rPr>
          <w:rFonts w:eastAsia="Arial" w:cs="Arial"/>
          <w:spacing w:val="-7"/>
          <w:sz w:val="22"/>
        </w:rPr>
        <w:t xml:space="preserve"> </w:t>
      </w:r>
      <w:r w:rsidRPr="002B420E">
        <w:rPr>
          <w:rFonts w:eastAsia="Arial" w:cs="Arial"/>
          <w:spacing w:val="-1"/>
          <w:sz w:val="22"/>
        </w:rPr>
        <w:t>Unwelcome</w:t>
      </w:r>
      <w:r w:rsidRPr="002B420E">
        <w:rPr>
          <w:rFonts w:eastAsia="Arial" w:cs="Arial"/>
          <w:spacing w:val="-8"/>
          <w:sz w:val="22"/>
        </w:rPr>
        <w:t xml:space="preserve"> </w:t>
      </w:r>
      <w:r w:rsidRPr="002B420E">
        <w:rPr>
          <w:rFonts w:eastAsia="Arial" w:cs="Arial"/>
          <w:spacing w:val="-1"/>
          <w:sz w:val="22"/>
        </w:rPr>
        <w:t>advances,</w:t>
      </w:r>
      <w:r w:rsidRPr="002B420E">
        <w:rPr>
          <w:rFonts w:eastAsia="Arial" w:cs="Arial"/>
          <w:spacing w:val="-7"/>
          <w:sz w:val="22"/>
        </w:rPr>
        <w:t xml:space="preserve"> </w:t>
      </w:r>
      <w:r w:rsidRPr="002B420E">
        <w:rPr>
          <w:rFonts w:eastAsia="Arial" w:cs="Arial"/>
          <w:sz w:val="22"/>
        </w:rPr>
        <w:t>requests</w:t>
      </w:r>
      <w:r w:rsidRPr="002B420E">
        <w:rPr>
          <w:rFonts w:eastAsia="Arial" w:cs="Arial"/>
          <w:spacing w:val="-7"/>
          <w:sz w:val="22"/>
        </w:rPr>
        <w:t xml:space="preserve"> </w:t>
      </w:r>
      <w:r w:rsidRPr="002B420E">
        <w:rPr>
          <w:rFonts w:eastAsia="Arial" w:cs="Arial"/>
          <w:spacing w:val="1"/>
          <w:sz w:val="22"/>
        </w:rPr>
        <w:t>for</w:t>
      </w:r>
      <w:r w:rsidRPr="002B420E">
        <w:rPr>
          <w:rFonts w:eastAsia="Arial" w:cs="Arial"/>
          <w:spacing w:val="-11"/>
          <w:sz w:val="22"/>
        </w:rPr>
        <w:t xml:space="preserve"> </w:t>
      </w:r>
      <w:r w:rsidRPr="002B420E">
        <w:rPr>
          <w:rFonts w:eastAsia="Arial" w:cs="Arial"/>
          <w:sz w:val="22"/>
        </w:rPr>
        <w:t>favors,</w:t>
      </w:r>
      <w:r w:rsidRPr="002B420E">
        <w:rPr>
          <w:rFonts w:eastAsia="Arial" w:cs="Arial"/>
          <w:spacing w:val="-11"/>
          <w:sz w:val="22"/>
        </w:rPr>
        <w:t xml:space="preserve"> </w:t>
      </w:r>
      <w:r w:rsidRPr="002B420E">
        <w:rPr>
          <w:rFonts w:eastAsia="Arial" w:cs="Arial"/>
          <w:sz w:val="22"/>
        </w:rPr>
        <w:t>and</w:t>
      </w:r>
      <w:r w:rsidRPr="002B420E">
        <w:rPr>
          <w:rFonts w:eastAsia="Arial" w:cs="Arial"/>
          <w:spacing w:val="-8"/>
          <w:sz w:val="22"/>
        </w:rPr>
        <w:t xml:space="preserve"> </w:t>
      </w:r>
      <w:r w:rsidRPr="002B420E">
        <w:rPr>
          <w:rFonts w:eastAsia="Arial" w:cs="Arial"/>
          <w:spacing w:val="-1"/>
          <w:sz w:val="22"/>
        </w:rPr>
        <w:t>other</w:t>
      </w:r>
      <w:r w:rsidRPr="002B420E">
        <w:rPr>
          <w:rFonts w:eastAsia="Arial" w:cs="Arial"/>
          <w:spacing w:val="52"/>
          <w:w w:val="99"/>
          <w:sz w:val="22"/>
        </w:rPr>
        <w:t xml:space="preserve"> </w:t>
      </w:r>
      <w:r w:rsidRPr="002B420E">
        <w:rPr>
          <w:rFonts w:eastAsia="Arial" w:cs="Arial"/>
          <w:spacing w:val="-1"/>
          <w:sz w:val="22"/>
        </w:rPr>
        <w:t>verbal</w:t>
      </w:r>
      <w:r w:rsidRPr="002B420E">
        <w:rPr>
          <w:rFonts w:eastAsia="Arial" w:cs="Arial"/>
          <w:spacing w:val="-12"/>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pacing w:val="-1"/>
          <w:sz w:val="22"/>
        </w:rPr>
        <w:t>non-verbal</w:t>
      </w:r>
      <w:r w:rsidRPr="002B420E">
        <w:rPr>
          <w:rFonts w:eastAsia="Arial" w:cs="Arial"/>
          <w:spacing w:val="-11"/>
          <w:sz w:val="22"/>
        </w:rPr>
        <w:t xml:space="preserve"> </w:t>
      </w:r>
      <w:r w:rsidRPr="002B420E">
        <w:rPr>
          <w:rFonts w:eastAsia="Arial" w:cs="Arial"/>
          <w:sz w:val="22"/>
        </w:rPr>
        <w:t>communication</w:t>
      </w:r>
      <w:r w:rsidRPr="002B420E">
        <w:rPr>
          <w:rFonts w:eastAsia="Arial" w:cs="Arial"/>
          <w:spacing w:val="-9"/>
          <w:sz w:val="22"/>
        </w:rPr>
        <w:t xml:space="preserve"> </w:t>
      </w:r>
      <w:r w:rsidRPr="002B420E">
        <w:rPr>
          <w:rFonts w:eastAsia="Arial" w:cs="Arial"/>
          <w:spacing w:val="-1"/>
          <w:sz w:val="22"/>
        </w:rPr>
        <w:t>or</w:t>
      </w:r>
      <w:r w:rsidRPr="002B420E">
        <w:rPr>
          <w:rFonts w:eastAsia="Arial" w:cs="Arial"/>
          <w:spacing w:val="-8"/>
          <w:sz w:val="22"/>
        </w:rPr>
        <w:t xml:space="preserve"> </w:t>
      </w:r>
      <w:r w:rsidRPr="002B420E">
        <w:rPr>
          <w:rFonts w:eastAsia="Arial" w:cs="Arial"/>
          <w:spacing w:val="-1"/>
          <w:sz w:val="22"/>
        </w:rPr>
        <w:t>conduct</w:t>
      </w:r>
      <w:r w:rsidRPr="002B420E">
        <w:rPr>
          <w:rFonts w:eastAsia="Arial" w:cs="Arial"/>
          <w:spacing w:val="-8"/>
          <w:sz w:val="22"/>
        </w:rPr>
        <w:t xml:space="preserve"> </w:t>
      </w:r>
      <w:r w:rsidRPr="002B420E">
        <w:rPr>
          <w:rFonts w:eastAsia="Arial" w:cs="Arial"/>
          <w:spacing w:val="-1"/>
          <w:sz w:val="22"/>
        </w:rPr>
        <w:t>(e.g.,</w:t>
      </w:r>
      <w:r w:rsidRPr="002B420E">
        <w:rPr>
          <w:rFonts w:eastAsia="Arial" w:cs="Arial"/>
          <w:spacing w:val="-8"/>
          <w:sz w:val="22"/>
        </w:rPr>
        <w:t xml:space="preserve"> </w:t>
      </w:r>
      <w:r w:rsidRPr="002B420E">
        <w:rPr>
          <w:rFonts w:eastAsia="Arial" w:cs="Arial"/>
          <w:sz w:val="22"/>
        </w:rPr>
        <w:t>comments,</w:t>
      </w:r>
      <w:r w:rsidRPr="002B420E">
        <w:rPr>
          <w:rFonts w:eastAsia="Arial" w:cs="Arial"/>
          <w:spacing w:val="61"/>
          <w:w w:val="99"/>
          <w:sz w:val="22"/>
        </w:rPr>
        <w:t xml:space="preserve"> </w:t>
      </w:r>
      <w:r w:rsidRPr="002B420E">
        <w:rPr>
          <w:rFonts w:eastAsia="Arial" w:cs="Arial"/>
          <w:spacing w:val="-1"/>
          <w:sz w:val="22"/>
        </w:rPr>
        <w:t>innuendo,</w:t>
      </w:r>
      <w:r w:rsidRPr="002B420E">
        <w:rPr>
          <w:rFonts w:eastAsia="Arial" w:cs="Arial"/>
          <w:spacing w:val="-6"/>
          <w:sz w:val="22"/>
        </w:rPr>
        <w:t xml:space="preserve"> </w:t>
      </w:r>
      <w:r w:rsidRPr="002B420E">
        <w:rPr>
          <w:rFonts w:eastAsia="Arial" w:cs="Arial"/>
          <w:sz w:val="22"/>
        </w:rPr>
        <w:t>threats,</w:t>
      </w:r>
      <w:r w:rsidRPr="002B420E">
        <w:rPr>
          <w:rFonts w:eastAsia="Arial" w:cs="Arial"/>
          <w:spacing w:val="-10"/>
          <w:sz w:val="22"/>
        </w:rPr>
        <w:t xml:space="preserve"> </w:t>
      </w:r>
      <w:r w:rsidRPr="002B420E">
        <w:rPr>
          <w:rFonts w:eastAsia="Arial" w:cs="Arial"/>
          <w:sz w:val="22"/>
        </w:rPr>
        <w:t>jokes,</w:t>
      </w:r>
      <w:r w:rsidRPr="002B420E">
        <w:rPr>
          <w:rFonts w:eastAsia="Arial" w:cs="Arial"/>
          <w:spacing w:val="-10"/>
          <w:sz w:val="22"/>
        </w:rPr>
        <w:t xml:space="preserve"> </w:t>
      </w:r>
      <w:r w:rsidRPr="002B420E">
        <w:rPr>
          <w:rFonts w:eastAsia="Arial" w:cs="Arial"/>
          <w:sz w:val="22"/>
        </w:rPr>
        <w:t>pictures,</w:t>
      </w:r>
      <w:r w:rsidRPr="002B420E">
        <w:rPr>
          <w:rFonts w:eastAsia="Arial" w:cs="Arial"/>
          <w:spacing w:val="-6"/>
          <w:sz w:val="22"/>
        </w:rPr>
        <w:t xml:space="preserve"> </w:t>
      </w:r>
      <w:r w:rsidRPr="002B420E">
        <w:rPr>
          <w:rFonts w:eastAsia="Arial" w:cs="Arial"/>
          <w:sz w:val="22"/>
        </w:rPr>
        <w:t>and</w:t>
      </w:r>
      <w:r w:rsidRPr="002B420E">
        <w:rPr>
          <w:rFonts w:eastAsia="Arial" w:cs="Arial"/>
          <w:spacing w:val="-6"/>
          <w:sz w:val="22"/>
        </w:rPr>
        <w:t xml:space="preserve"> </w:t>
      </w:r>
      <w:r w:rsidRPr="002B420E">
        <w:rPr>
          <w:rFonts w:eastAsia="Arial" w:cs="Arial"/>
          <w:spacing w:val="-1"/>
          <w:sz w:val="22"/>
        </w:rPr>
        <w:t>gestures)</w:t>
      </w:r>
      <w:r w:rsidRPr="002B420E">
        <w:rPr>
          <w:rFonts w:eastAsia="Arial" w:cs="Arial"/>
          <w:spacing w:val="-7"/>
          <w:sz w:val="22"/>
        </w:rPr>
        <w:t xml:space="preserve"> </w:t>
      </w:r>
      <w:r w:rsidRPr="002B420E">
        <w:rPr>
          <w:rFonts w:eastAsia="Arial" w:cs="Arial"/>
          <w:spacing w:val="-1"/>
          <w:sz w:val="22"/>
        </w:rPr>
        <w:t>based</w:t>
      </w:r>
      <w:r w:rsidRPr="002B420E">
        <w:rPr>
          <w:rFonts w:eastAsia="Arial" w:cs="Arial"/>
          <w:spacing w:val="-7"/>
          <w:sz w:val="22"/>
        </w:rPr>
        <w:t xml:space="preserve"> </w:t>
      </w:r>
      <w:r w:rsidRPr="002B420E">
        <w:rPr>
          <w:rFonts w:eastAsia="Arial" w:cs="Arial"/>
          <w:spacing w:val="-1"/>
          <w:sz w:val="22"/>
        </w:rPr>
        <w:t>on</w:t>
      </w:r>
      <w:r w:rsidRPr="002B420E">
        <w:rPr>
          <w:rFonts w:eastAsia="Arial" w:cs="Arial"/>
          <w:spacing w:val="-6"/>
          <w:sz w:val="22"/>
        </w:rPr>
        <w:t xml:space="preserve"> </w:t>
      </w:r>
      <w:r w:rsidRPr="002B420E">
        <w:rPr>
          <w:rFonts w:eastAsia="Arial" w:cs="Arial"/>
          <w:spacing w:val="-1"/>
          <w:sz w:val="22"/>
        </w:rPr>
        <w:t>race,</w:t>
      </w:r>
      <w:r w:rsidRPr="002B420E">
        <w:rPr>
          <w:rFonts w:eastAsia="Arial" w:cs="Arial"/>
          <w:spacing w:val="-6"/>
          <w:sz w:val="22"/>
        </w:rPr>
        <w:t xml:space="preserve"> </w:t>
      </w:r>
      <w:r w:rsidRPr="002B420E">
        <w:rPr>
          <w:rFonts w:eastAsia="Arial" w:cs="Arial"/>
          <w:spacing w:val="-1"/>
          <w:sz w:val="22"/>
        </w:rPr>
        <w:t>color,</w:t>
      </w:r>
      <w:r w:rsidRPr="002B420E">
        <w:rPr>
          <w:rFonts w:eastAsia="Arial" w:cs="Arial"/>
          <w:spacing w:val="63"/>
          <w:w w:val="99"/>
          <w:sz w:val="22"/>
        </w:rPr>
        <w:t xml:space="preserve"> </w:t>
      </w:r>
      <w:r w:rsidRPr="002B420E">
        <w:rPr>
          <w:rFonts w:eastAsia="Arial" w:cs="Arial"/>
          <w:spacing w:val="-1"/>
          <w:sz w:val="22"/>
        </w:rPr>
        <w:t>national</w:t>
      </w:r>
      <w:r w:rsidRPr="002B420E">
        <w:rPr>
          <w:rFonts w:eastAsia="Arial" w:cs="Arial"/>
          <w:spacing w:val="-7"/>
          <w:sz w:val="22"/>
        </w:rPr>
        <w:t xml:space="preserve"> </w:t>
      </w:r>
      <w:r w:rsidRPr="002B420E">
        <w:rPr>
          <w:rFonts w:eastAsia="Arial" w:cs="Arial"/>
          <w:spacing w:val="-1"/>
          <w:sz w:val="22"/>
        </w:rPr>
        <w:t>origin,</w:t>
      </w:r>
      <w:r w:rsidRPr="002B420E">
        <w:rPr>
          <w:rFonts w:eastAsia="Arial" w:cs="Arial"/>
          <w:spacing w:val="-6"/>
          <w:sz w:val="22"/>
        </w:rPr>
        <w:t xml:space="preserve"> </w:t>
      </w:r>
      <w:r w:rsidRPr="002B420E">
        <w:rPr>
          <w:rFonts w:eastAsia="Arial" w:cs="Arial"/>
          <w:spacing w:val="-1"/>
          <w:sz w:val="22"/>
        </w:rPr>
        <w:t>disability,</w:t>
      </w:r>
      <w:r w:rsidRPr="002B420E">
        <w:rPr>
          <w:rFonts w:eastAsia="Arial" w:cs="Arial"/>
          <w:spacing w:val="-7"/>
          <w:sz w:val="22"/>
        </w:rPr>
        <w:t xml:space="preserve"> </w:t>
      </w:r>
      <w:r w:rsidRPr="002B420E">
        <w:rPr>
          <w:rFonts w:eastAsia="Arial" w:cs="Arial"/>
          <w:sz w:val="22"/>
        </w:rPr>
        <w:t>sex,</w:t>
      </w:r>
      <w:r w:rsidRPr="002B420E">
        <w:rPr>
          <w:rFonts w:eastAsia="Arial" w:cs="Arial"/>
          <w:spacing w:val="-11"/>
          <w:sz w:val="22"/>
        </w:rPr>
        <w:t xml:space="preserve"> </w:t>
      </w:r>
      <w:r w:rsidRPr="002B420E">
        <w:rPr>
          <w:rFonts w:eastAsia="Arial" w:cs="Arial"/>
          <w:spacing w:val="-1"/>
          <w:sz w:val="22"/>
        </w:rPr>
        <w:t>sexual</w:t>
      </w:r>
      <w:r w:rsidRPr="002B420E">
        <w:rPr>
          <w:rFonts w:eastAsia="Arial" w:cs="Arial"/>
          <w:spacing w:val="-6"/>
          <w:sz w:val="22"/>
        </w:rPr>
        <w:t xml:space="preserve"> </w:t>
      </w:r>
      <w:r w:rsidRPr="002B420E">
        <w:rPr>
          <w:rFonts w:eastAsia="Arial" w:cs="Arial"/>
          <w:spacing w:val="-1"/>
          <w:sz w:val="22"/>
        </w:rPr>
        <w:t>orientation,</w:t>
      </w:r>
      <w:r w:rsidRPr="002B420E">
        <w:rPr>
          <w:rFonts w:eastAsia="Arial" w:cs="Arial"/>
          <w:spacing w:val="-10"/>
          <w:sz w:val="22"/>
        </w:rPr>
        <w:t xml:space="preserve"> </w:t>
      </w:r>
      <w:r w:rsidRPr="002B420E">
        <w:rPr>
          <w:rFonts w:eastAsia="Arial" w:cs="Arial"/>
          <w:spacing w:val="-1"/>
          <w:sz w:val="22"/>
        </w:rPr>
        <w:t>age,</w:t>
      </w:r>
      <w:r w:rsidRPr="002B420E">
        <w:rPr>
          <w:rFonts w:eastAsia="Arial" w:cs="Arial"/>
          <w:spacing w:val="-7"/>
          <w:sz w:val="22"/>
        </w:rPr>
        <w:t xml:space="preserve"> </w:t>
      </w:r>
      <w:r w:rsidRPr="002B420E">
        <w:rPr>
          <w:rFonts w:eastAsia="Arial" w:cs="Arial"/>
          <w:sz w:val="22"/>
        </w:rPr>
        <w:t>height,</w:t>
      </w:r>
      <w:r w:rsidRPr="002B420E">
        <w:rPr>
          <w:rFonts w:eastAsia="Arial" w:cs="Arial"/>
          <w:spacing w:val="-7"/>
          <w:sz w:val="22"/>
        </w:rPr>
        <w:t xml:space="preserve"> </w:t>
      </w:r>
      <w:r w:rsidRPr="002B420E">
        <w:rPr>
          <w:rFonts w:eastAsia="Arial" w:cs="Arial"/>
          <w:spacing w:val="-1"/>
          <w:sz w:val="22"/>
        </w:rPr>
        <w:t>weight,</w:t>
      </w:r>
      <w:r w:rsidRPr="002B420E">
        <w:rPr>
          <w:rFonts w:eastAsia="Arial" w:cs="Arial"/>
          <w:spacing w:val="73"/>
          <w:w w:val="99"/>
          <w:sz w:val="22"/>
        </w:rPr>
        <w:t xml:space="preserve"> </w:t>
      </w:r>
      <w:r w:rsidRPr="002B420E">
        <w:rPr>
          <w:rFonts w:eastAsia="Arial" w:cs="Arial"/>
          <w:spacing w:val="-1"/>
          <w:sz w:val="22"/>
        </w:rPr>
        <w:t>marital</w:t>
      </w:r>
      <w:r w:rsidRPr="002B420E">
        <w:rPr>
          <w:rFonts w:eastAsia="Arial" w:cs="Arial"/>
          <w:spacing w:val="-13"/>
          <w:sz w:val="22"/>
        </w:rPr>
        <w:t xml:space="preserve"> </w:t>
      </w:r>
      <w:r w:rsidRPr="002B420E">
        <w:rPr>
          <w:rFonts w:eastAsia="Arial" w:cs="Arial"/>
          <w:sz w:val="22"/>
        </w:rPr>
        <w:t>status,</w:t>
      </w:r>
      <w:r w:rsidRPr="002B420E">
        <w:rPr>
          <w:rFonts w:eastAsia="Arial" w:cs="Arial"/>
          <w:spacing w:val="-9"/>
          <w:sz w:val="22"/>
        </w:rPr>
        <w:t xml:space="preserve"> </w:t>
      </w:r>
      <w:r w:rsidRPr="002B420E">
        <w:rPr>
          <w:rFonts w:eastAsia="Arial" w:cs="Arial"/>
          <w:spacing w:val="-1"/>
          <w:sz w:val="22"/>
        </w:rPr>
        <w:t>religion,</w:t>
      </w:r>
      <w:r w:rsidRPr="002B420E">
        <w:rPr>
          <w:rFonts w:eastAsia="Arial" w:cs="Arial"/>
          <w:spacing w:val="-9"/>
          <w:sz w:val="22"/>
        </w:rPr>
        <w:t xml:space="preserve"> </w:t>
      </w:r>
      <w:r w:rsidRPr="002B420E">
        <w:rPr>
          <w:rFonts w:eastAsia="Arial" w:cs="Arial"/>
          <w:sz w:val="22"/>
        </w:rPr>
        <w:t>genetic</w:t>
      </w:r>
      <w:r w:rsidRPr="002B420E">
        <w:rPr>
          <w:rFonts w:eastAsia="Arial" w:cs="Arial"/>
          <w:spacing w:val="-12"/>
          <w:sz w:val="22"/>
        </w:rPr>
        <w:t xml:space="preserve"> </w:t>
      </w:r>
      <w:r w:rsidRPr="002B420E">
        <w:rPr>
          <w:rFonts w:eastAsia="Arial" w:cs="Arial"/>
          <w:sz w:val="22"/>
        </w:rPr>
        <w:t>information</w:t>
      </w:r>
      <w:r w:rsidRPr="002B420E">
        <w:rPr>
          <w:rFonts w:eastAsia="Arial" w:cs="Arial"/>
          <w:spacing w:val="-13"/>
          <w:sz w:val="22"/>
        </w:rPr>
        <w:t xml:space="preserve"> </w:t>
      </w:r>
      <w:r w:rsidRPr="002B420E">
        <w:rPr>
          <w:rFonts w:eastAsia="Arial" w:cs="Arial"/>
          <w:spacing w:val="1"/>
          <w:sz w:val="22"/>
        </w:rPr>
        <w:t>or</w:t>
      </w:r>
      <w:r w:rsidRPr="002B420E">
        <w:rPr>
          <w:rFonts w:eastAsia="Arial" w:cs="Arial"/>
          <w:spacing w:val="-10"/>
          <w:sz w:val="22"/>
        </w:rPr>
        <w:t xml:space="preserve"> </w:t>
      </w:r>
      <w:r w:rsidRPr="002B420E">
        <w:rPr>
          <w:rFonts w:eastAsia="Arial" w:cs="Arial"/>
          <w:sz w:val="22"/>
        </w:rPr>
        <w:t>partisan</w:t>
      </w:r>
      <w:r w:rsidRPr="002B420E">
        <w:rPr>
          <w:rFonts w:eastAsia="Arial" w:cs="Arial"/>
          <w:spacing w:val="-13"/>
          <w:sz w:val="22"/>
        </w:rPr>
        <w:t xml:space="preserve"> </w:t>
      </w:r>
      <w:r w:rsidRPr="002B420E">
        <w:rPr>
          <w:rFonts w:eastAsia="Arial" w:cs="Arial"/>
          <w:sz w:val="22"/>
        </w:rPr>
        <w:t>considerations.</w:t>
      </w:r>
    </w:p>
    <w:p w14:paraId="478E40FE" w14:textId="77777777" w:rsidR="002B420E" w:rsidRPr="002B420E" w:rsidRDefault="002B420E" w:rsidP="00D74DD6">
      <w:pPr>
        <w:widowControl w:val="0"/>
        <w:spacing w:before="163" w:after="0" w:line="276" w:lineRule="auto"/>
        <w:ind w:right="334"/>
        <w:rPr>
          <w:rFonts w:eastAsia="Arial" w:cs="Arial"/>
          <w:sz w:val="22"/>
        </w:rPr>
      </w:pPr>
      <w:r w:rsidRPr="002B420E">
        <w:rPr>
          <w:rFonts w:eastAsia="Arial" w:cs="Arial"/>
          <w:spacing w:val="-2"/>
          <w:sz w:val="22"/>
        </w:rPr>
        <w:t>Forms</w:t>
      </w:r>
      <w:r w:rsidRPr="002B420E">
        <w:rPr>
          <w:rFonts w:eastAsia="Arial" w:cs="Arial"/>
          <w:spacing w:val="-6"/>
          <w:sz w:val="22"/>
        </w:rPr>
        <w:t xml:space="preserve"> </w:t>
      </w:r>
      <w:r w:rsidRPr="002B420E">
        <w:rPr>
          <w:rFonts w:eastAsia="Arial" w:cs="Arial"/>
          <w:spacing w:val="-1"/>
          <w:sz w:val="22"/>
        </w:rPr>
        <w:t>of</w:t>
      </w:r>
      <w:r w:rsidRPr="002B420E">
        <w:rPr>
          <w:rFonts w:eastAsia="Arial" w:cs="Arial"/>
          <w:spacing w:val="-5"/>
          <w:sz w:val="22"/>
        </w:rPr>
        <w:t xml:space="preserve"> </w:t>
      </w:r>
      <w:r w:rsidRPr="002B420E">
        <w:rPr>
          <w:rFonts w:eastAsia="Arial" w:cs="Arial"/>
          <w:sz w:val="22"/>
        </w:rPr>
        <w:t>harassment</w:t>
      </w:r>
      <w:r w:rsidRPr="002B420E">
        <w:rPr>
          <w:rFonts w:eastAsia="Arial" w:cs="Arial"/>
          <w:spacing w:val="-9"/>
          <w:sz w:val="22"/>
        </w:rPr>
        <w:t xml:space="preserve"> </w:t>
      </w:r>
      <w:r w:rsidRPr="002B420E">
        <w:rPr>
          <w:rFonts w:eastAsia="Arial" w:cs="Arial"/>
          <w:sz w:val="22"/>
        </w:rPr>
        <w:t>include</w:t>
      </w:r>
      <w:r w:rsidRPr="002B420E">
        <w:rPr>
          <w:rFonts w:eastAsia="Arial" w:cs="Arial"/>
          <w:spacing w:val="-7"/>
          <w:sz w:val="22"/>
        </w:rPr>
        <w:t xml:space="preserve"> </w:t>
      </w:r>
      <w:r w:rsidRPr="002B420E">
        <w:rPr>
          <w:rFonts w:eastAsia="Arial" w:cs="Arial"/>
          <w:spacing w:val="-2"/>
          <w:sz w:val="22"/>
        </w:rPr>
        <w:t>but</w:t>
      </w:r>
      <w:r w:rsidRPr="002B420E">
        <w:rPr>
          <w:rFonts w:eastAsia="Arial" w:cs="Arial"/>
          <w:spacing w:val="-5"/>
          <w:sz w:val="22"/>
        </w:rPr>
        <w:t xml:space="preserve"> </w:t>
      </w:r>
      <w:r w:rsidRPr="002B420E">
        <w:rPr>
          <w:rFonts w:eastAsia="Arial" w:cs="Arial"/>
          <w:sz w:val="22"/>
        </w:rPr>
        <w:t>are</w:t>
      </w:r>
      <w:r w:rsidRPr="002B420E">
        <w:rPr>
          <w:rFonts w:eastAsia="Arial" w:cs="Arial"/>
          <w:spacing w:val="-10"/>
          <w:sz w:val="22"/>
        </w:rPr>
        <w:t xml:space="preserve"> </w:t>
      </w:r>
      <w:r w:rsidRPr="002B420E">
        <w:rPr>
          <w:rFonts w:eastAsia="Arial" w:cs="Arial"/>
          <w:sz w:val="22"/>
        </w:rPr>
        <w:t>not</w:t>
      </w:r>
      <w:r w:rsidRPr="002B420E">
        <w:rPr>
          <w:rFonts w:eastAsia="Arial" w:cs="Arial"/>
          <w:spacing w:val="-9"/>
          <w:sz w:val="22"/>
        </w:rPr>
        <w:t xml:space="preserve"> </w:t>
      </w:r>
      <w:r w:rsidRPr="002B420E">
        <w:rPr>
          <w:rFonts w:eastAsia="Arial" w:cs="Arial"/>
          <w:spacing w:val="-1"/>
          <w:sz w:val="22"/>
        </w:rPr>
        <w:t>limited</w:t>
      </w:r>
      <w:r w:rsidRPr="002B420E">
        <w:rPr>
          <w:rFonts w:eastAsia="Arial" w:cs="Arial"/>
          <w:spacing w:val="-5"/>
          <w:sz w:val="22"/>
        </w:rPr>
        <w:t xml:space="preserve"> </w:t>
      </w:r>
      <w:r w:rsidRPr="002B420E">
        <w:rPr>
          <w:rFonts w:eastAsia="Arial" w:cs="Arial"/>
          <w:spacing w:val="-1"/>
          <w:sz w:val="22"/>
        </w:rPr>
        <w:t>to:</w:t>
      </w:r>
      <w:r w:rsidRPr="002B420E">
        <w:rPr>
          <w:rFonts w:eastAsia="Arial" w:cs="Arial"/>
          <w:spacing w:val="-6"/>
          <w:sz w:val="22"/>
        </w:rPr>
        <w:t xml:space="preserve"> </w:t>
      </w:r>
      <w:r w:rsidRPr="002B420E">
        <w:rPr>
          <w:rFonts w:eastAsia="Arial" w:cs="Arial"/>
          <w:sz w:val="22"/>
        </w:rPr>
        <w:t>discriminatory</w:t>
      </w:r>
      <w:r w:rsidRPr="002B420E">
        <w:rPr>
          <w:rFonts w:eastAsia="Arial" w:cs="Arial"/>
          <w:spacing w:val="39"/>
          <w:w w:val="99"/>
          <w:sz w:val="22"/>
        </w:rPr>
        <w:t xml:space="preserve"> </w:t>
      </w:r>
      <w:r w:rsidRPr="002B420E">
        <w:rPr>
          <w:rFonts w:eastAsia="Arial" w:cs="Arial"/>
          <w:sz w:val="22"/>
        </w:rPr>
        <w:t>harassment</w:t>
      </w:r>
      <w:r w:rsidRPr="002B420E">
        <w:rPr>
          <w:rFonts w:eastAsia="Arial" w:cs="Arial"/>
          <w:spacing w:val="-15"/>
          <w:sz w:val="22"/>
        </w:rPr>
        <w:t xml:space="preserve"> </w:t>
      </w:r>
      <w:r w:rsidRPr="002B420E">
        <w:rPr>
          <w:rFonts w:eastAsia="Arial" w:cs="Arial"/>
          <w:sz w:val="22"/>
        </w:rPr>
        <w:t>and</w:t>
      </w:r>
      <w:r w:rsidRPr="002B420E">
        <w:rPr>
          <w:rFonts w:eastAsia="Arial" w:cs="Arial"/>
          <w:spacing w:val="-13"/>
          <w:sz w:val="22"/>
        </w:rPr>
        <w:t xml:space="preserve"> </w:t>
      </w:r>
      <w:r w:rsidRPr="002B420E">
        <w:rPr>
          <w:rFonts w:eastAsia="Arial" w:cs="Arial"/>
          <w:spacing w:val="-1"/>
          <w:sz w:val="22"/>
        </w:rPr>
        <w:t>sexual</w:t>
      </w:r>
      <w:r w:rsidRPr="002B420E">
        <w:rPr>
          <w:rFonts w:eastAsia="Arial" w:cs="Arial"/>
          <w:spacing w:val="-11"/>
          <w:sz w:val="22"/>
        </w:rPr>
        <w:t xml:space="preserve"> </w:t>
      </w:r>
      <w:r w:rsidRPr="002B420E">
        <w:rPr>
          <w:rFonts w:eastAsia="Arial" w:cs="Arial"/>
          <w:sz w:val="22"/>
        </w:rPr>
        <w:t>harassment.</w:t>
      </w:r>
    </w:p>
    <w:p w14:paraId="0044E050" w14:textId="77777777" w:rsidR="002B420E" w:rsidRPr="002B420E" w:rsidRDefault="002B420E" w:rsidP="00D74DD6">
      <w:pPr>
        <w:widowControl w:val="0"/>
        <w:spacing w:before="172" w:after="0" w:line="276" w:lineRule="auto"/>
        <w:ind w:right="334"/>
        <w:rPr>
          <w:rFonts w:eastAsia="Arial" w:cs="Arial"/>
          <w:sz w:val="22"/>
        </w:rPr>
      </w:pPr>
      <w:r w:rsidRPr="002B420E">
        <w:rPr>
          <w:rFonts w:eastAsia="Arial" w:cs="Arial"/>
          <w:spacing w:val="-1"/>
          <w:sz w:val="22"/>
        </w:rPr>
        <w:t>Consequences</w:t>
      </w:r>
      <w:r w:rsidRPr="002B420E">
        <w:rPr>
          <w:rFonts w:eastAsia="Arial" w:cs="Arial"/>
          <w:spacing w:val="-8"/>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z w:val="22"/>
        </w:rPr>
        <w:t>harassment</w:t>
      </w:r>
      <w:r w:rsidRPr="002B420E">
        <w:rPr>
          <w:rFonts w:eastAsia="Arial" w:cs="Arial"/>
          <w:spacing w:val="-7"/>
          <w:sz w:val="22"/>
        </w:rPr>
        <w:t xml:space="preserve"> </w:t>
      </w:r>
      <w:r w:rsidRPr="002B420E">
        <w:rPr>
          <w:rFonts w:eastAsia="Arial" w:cs="Arial"/>
          <w:spacing w:val="-2"/>
          <w:sz w:val="22"/>
        </w:rPr>
        <w:t>are</w:t>
      </w:r>
      <w:r w:rsidRPr="002B420E">
        <w:rPr>
          <w:rFonts w:eastAsia="Arial" w:cs="Arial"/>
          <w:spacing w:val="-8"/>
          <w:sz w:val="22"/>
        </w:rPr>
        <w:t xml:space="preserve"> </w:t>
      </w:r>
      <w:r w:rsidRPr="002B420E">
        <w:rPr>
          <w:rFonts w:eastAsia="Arial" w:cs="Arial"/>
          <w:sz w:val="22"/>
        </w:rPr>
        <w:t>both</w:t>
      </w:r>
      <w:r w:rsidRPr="002B420E">
        <w:rPr>
          <w:rFonts w:eastAsia="Arial" w:cs="Arial"/>
          <w:spacing w:val="-8"/>
          <w:sz w:val="22"/>
        </w:rPr>
        <w:t xml:space="preserve"> </w:t>
      </w:r>
      <w:r w:rsidRPr="002B420E">
        <w:rPr>
          <w:rFonts w:eastAsia="Arial" w:cs="Arial"/>
          <w:spacing w:val="-1"/>
          <w:sz w:val="22"/>
        </w:rPr>
        <w:t>personal</w:t>
      </w:r>
      <w:r w:rsidRPr="002B420E">
        <w:rPr>
          <w:rFonts w:eastAsia="Arial" w:cs="Arial"/>
          <w:spacing w:val="-11"/>
          <w:sz w:val="22"/>
        </w:rPr>
        <w:t xml:space="preserve"> </w:t>
      </w:r>
      <w:r w:rsidRPr="002B420E">
        <w:rPr>
          <w:rFonts w:eastAsia="Arial" w:cs="Arial"/>
          <w:sz w:val="22"/>
        </w:rPr>
        <w:t>and</w:t>
      </w:r>
      <w:r w:rsidRPr="002B420E">
        <w:rPr>
          <w:rFonts w:eastAsia="Arial" w:cs="Arial"/>
          <w:spacing w:val="-8"/>
          <w:sz w:val="22"/>
        </w:rPr>
        <w:t xml:space="preserve"> </w:t>
      </w:r>
      <w:r w:rsidRPr="002B420E">
        <w:rPr>
          <w:rFonts w:eastAsia="Arial" w:cs="Arial"/>
          <w:spacing w:val="-1"/>
          <w:sz w:val="22"/>
        </w:rPr>
        <w:t>professional.</w:t>
      </w:r>
      <w:r w:rsidRPr="002B420E">
        <w:rPr>
          <w:rFonts w:eastAsia="Arial" w:cs="Arial"/>
          <w:spacing w:val="-11"/>
          <w:sz w:val="22"/>
        </w:rPr>
        <w:t xml:space="preserve"> </w:t>
      </w:r>
      <w:r w:rsidRPr="002B420E">
        <w:rPr>
          <w:rFonts w:eastAsia="Arial" w:cs="Arial"/>
          <w:spacing w:val="1"/>
          <w:sz w:val="22"/>
        </w:rPr>
        <w:t>Such</w:t>
      </w:r>
      <w:r w:rsidRPr="002B420E">
        <w:rPr>
          <w:rFonts w:eastAsia="Arial" w:cs="Arial"/>
          <w:spacing w:val="63"/>
          <w:w w:val="99"/>
          <w:sz w:val="22"/>
        </w:rPr>
        <w:t xml:space="preserve"> </w:t>
      </w:r>
      <w:r w:rsidRPr="002B420E">
        <w:rPr>
          <w:rFonts w:eastAsia="Arial" w:cs="Arial"/>
          <w:spacing w:val="-1"/>
          <w:sz w:val="22"/>
        </w:rPr>
        <w:t>actions</w:t>
      </w:r>
      <w:r w:rsidRPr="002B420E">
        <w:rPr>
          <w:rFonts w:eastAsia="Arial" w:cs="Arial"/>
          <w:spacing w:val="-8"/>
          <w:sz w:val="22"/>
        </w:rPr>
        <w:t xml:space="preserve"> </w:t>
      </w:r>
      <w:r w:rsidRPr="002B420E">
        <w:rPr>
          <w:rFonts w:eastAsia="Arial" w:cs="Arial"/>
          <w:sz w:val="22"/>
        </w:rPr>
        <w:t>can</w:t>
      </w:r>
      <w:r w:rsidRPr="002B420E">
        <w:rPr>
          <w:rFonts w:eastAsia="Arial" w:cs="Arial"/>
          <w:spacing w:val="-8"/>
          <w:sz w:val="22"/>
        </w:rPr>
        <w:t xml:space="preserve"> </w:t>
      </w:r>
      <w:r w:rsidRPr="002B420E">
        <w:rPr>
          <w:rFonts w:eastAsia="Arial" w:cs="Arial"/>
          <w:spacing w:val="1"/>
          <w:sz w:val="22"/>
        </w:rPr>
        <w:t>lead</w:t>
      </w:r>
      <w:r w:rsidRPr="002B420E">
        <w:rPr>
          <w:rFonts w:eastAsia="Arial" w:cs="Arial"/>
          <w:spacing w:val="-8"/>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z w:val="22"/>
        </w:rPr>
        <w:t>civil</w:t>
      </w:r>
      <w:r w:rsidRPr="002B420E">
        <w:rPr>
          <w:rFonts w:eastAsia="Arial" w:cs="Arial"/>
          <w:spacing w:val="-7"/>
          <w:sz w:val="22"/>
        </w:rPr>
        <w:t xml:space="preserve"> </w:t>
      </w:r>
      <w:r w:rsidRPr="002B420E">
        <w:rPr>
          <w:rFonts w:eastAsia="Arial" w:cs="Arial"/>
          <w:sz w:val="22"/>
        </w:rPr>
        <w:t>suits</w:t>
      </w:r>
      <w:r w:rsidRPr="002B420E">
        <w:rPr>
          <w:rFonts w:eastAsia="Arial" w:cs="Arial"/>
          <w:spacing w:val="-4"/>
          <w:sz w:val="22"/>
        </w:rPr>
        <w:t xml:space="preserve"> </w:t>
      </w:r>
      <w:r w:rsidRPr="002B420E">
        <w:rPr>
          <w:rFonts w:eastAsia="Arial" w:cs="Arial"/>
          <w:spacing w:val="-1"/>
          <w:sz w:val="22"/>
        </w:rPr>
        <w:t>as</w:t>
      </w:r>
      <w:r w:rsidRPr="002B420E">
        <w:rPr>
          <w:rFonts w:eastAsia="Arial" w:cs="Arial"/>
          <w:spacing w:val="-3"/>
          <w:sz w:val="22"/>
        </w:rPr>
        <w:t xml:space="preserve"> </w:t>
      </w:r>
      <w:r w:rsidRPr="002B420E">
        <w:rPr>
          <w:rFonts w:eastAsia="Arial" w:cs="Arial"/>
          <w:spacing w:val="-2"/>
          <w:sz w:val="22"/>
        </w:rPr>
        <w:t>well</w:t>
      </w:r>
      <w:r w:rsidRPr="002B420E">
        <w:rPr>
          <w:rFonts w:eastAsia="Arial" w:cs="Arial"/>
          <w:spacing w:val="-3"/>
          <w:sz w:val="22"/>
        </w:rPr>
        <w:t xml:space="preserve"> </w:t>
      </w:r>
      <w:r w:rsidRPr="002B420E">
        <w:rPr>
          <w:rFonts w:eastAsia="Arial" w:cs="Arial"/>
          <w:spacing w:val="-1"/>
          <w:sz w:val="22"/>
        </w:rPr>
        <w:t>as</w:t>
      </w:r>
      <w:r w:rsidRPr="002B420E">
        <w:rPr>
          <w:rFonts w:eastAsia="Arial" w:cs="Arial"/>
          <w:spacing w:val="-3"/>
          <w:sz w:val="22"/>
        </w:rPr>
        <w:t xml:space="preserve"> </w:t>
      </w:r>
      <w:r w:rsidRPr="002B420E">
        <w:rPr>
          <w:rFonts w:eastAsia="Arial" w:cs="Arial"/>
          <w:sz w:val="22"/>
        </w:rPr>
        <w:t>felony</w:t>
      </w:r>
      <w:r w:rsidRPr="002B420E">
        <w:rPr>
          <w:rFonts w:eastAsia="Arial" w:cs="Arial"/>
          <w:spacing w:val="-12"/>
          <w:sz w:val="22"/>
        </w:rPr>
        <w:t xml:space="preserve"> </w:t>
      </w:r>
      <w:r w:rsidRPr="002B420E">
        <w:rPr>
          <w:rFonts w:eastAsia="Arial" w:cs="Arial"/>
          <w:sz w:val="22"/>
        </w:rPr>
        <w:t>convictions.</w:t>
      </w:r>
    </w:p>
    <w:p w14:paraId="4D4888D2" w14:textId="77777777" w:rsidR="002B420E" w:rsidRPr="002B420E" w:rsidRDefault="002B420E" w:rsidP="00D74DD6">
      <w:pPr>
        <w:widowControl w:val="0"/>
        <w:spacing w:before="167" w:after="0" w:line="276" w:lineRule="auto"/>
        <w:ind w:right="334"/>
        <w:rPr>
          <w:rFonts w:eastAsia="Arial" w:cs="Arial"/>
          <w:sz w:val="22"/>
        </w:rPr>
      </w:pPr>
      <w:r w:rsidRPr="002B420E">
        <w:rPr>
          <w:rFonts w:eastAsia="Arial" w:cs="Arial"/>
          <w:spacing w:val="-1"/>
          <w:sz w:val="22"/>
        </w:rPr>
        <w:t>Reporting</w:t>
      </w:r>
      <w:r w:rsidRPr="002B420E">
        <w:rPr>
          <w:rFonts w:eastAsia="Arial" w:cs="Arial"/>
          <w:spacing w:val="-6"/>
          <w:sz w:val="22"/>
        </w:rPr>
        <w:t xml:space="preserve"> </w:t>
      </w:r>
      <w:r w:rsidRPr="002B420E">
        <w:rPr>
          <w:rFonts w:eastAsia="Arial" w:cs="Arial"/>
          <w:sz w:val="22"/>
        </w:rPr>
        <w:t>harassment</w:t>
      </w:r>
      <w:r w:rsidRPr="002B420E">
        <w:rPr>
          <w:rFonts w:eastAsia="Arial" w:cs="Arial"/>
          <w:spacing w:val="-8"/>
          <w:sz w:val="22"/>
        </w:rPr>
        <w:t xml:space="preserve"> </w:t>
      </w:r>
      <w:r w:rsidRPr="002B420E">
        <w:rPr>
          <w:rFonts w:eastAsia="Arial" w:cs="Arial"/>
          <w:sz w:val="22"/>
        </w:rPr>
        <w:t>(i.e.</w:t>
      </w:r>
      <w:r w:rsidRPr="002B420E">
        <w:rPr>
          <w:rFonts w:eastAsia="Arial" w:cs="Arial"/>
          <w:spacing w:val="-4"/>
          <w:sz w:val="22"/>
        </w:rPr>
        <w:t xml:space="preserve"> </w:t>
      </w:r>
      <w:r w:rsidRPr="002B420E">
        <w:rPr>
          <w:rFonts w:eastAsia="Arial" w:cs="Arial"/>
          <w:spacing w:val="-1"/>
          <w:sz w:val="22"/>
        </w:rPr>
        <w:t>victim</w:t>
      </w:r>
      <w:r w:rsidRPr="002B420E">
        <w:rPr>
          <w:rFonts w:eastAsia="Arial" w:cs="Arial"/>
          <w:spacing w:val="-6"/>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pacing w:val="-1"/>
          <w:sz w:val="22"/>
        </w:rPr>
        <w:t>or</w:t>
      </w:r>
      <w:r w:rsidRPr="002B420E">
        <w:rPr>
          <w:rFonts w:eastAsia="Arial" w:cs="Arial"/>
          <w:spacing w:val="-2"/>
          <w:sz w:val="22"/>
        </w:rPr>
        <w:t xml:space="preserve"> </w:t>
      </w:r>
      <w:r w:rsidRPr="002B420E">
        <w:rPr>
          <w:rFonts w:eastAsia="Arial" w:cs="Arial"/>
          <w:spacing w:val="-1"/>
          <w:sz w:val="22"/>
        </w:rPr>
        <w:t>witness</w:t>
      </w:r>
      <w:r w:rsidRPr="002B420E">
        <w:rPr>
          <w:rFonts w:eastAsia="Arial" w:cs="Arial"/>
          <w:spacing w:val="-4"/>
          <w:sz w:val="22"/>
        </w:rPr>
        <w:t xml:space="preserve"> </w:t>
      </w:r>
      <w:r w:rsidRPr="002B420E">
        <w:rPr>
          <w:rFonts w:eastAsia="Arial" w:cs="Arial"/>
          <w:spacing w:val="1"/>
          <w:sz w:val="22"/>
        </w:rPr>
        <w:t>to)</w:t>
      </w:r>
      <w:r w:rsidRPr="002B420E">
        <w:rPr>
          <w:rFonts w:eastAsia="Arial" w:cs="Arial"/>
          <w:spacing w:val="-9"/>
          <w:sz w:val="22"/>
        </w:rPr>
        <w:t xml:space="preserve"> </w:t>
      </w:r>
      <w:r w:rsidRPr="002B420E">
        <w:rPr>
          <w:rFonts w:eastAsia="Arial" w:cs="Arial"/>
          <w:sz w:val="22"/>
        </w:rPr>
        <w:t>should</w:t>
      </w:r>
      <w:r w:rsidRPr="002B420E">
        <w:rPr>
          <w:rFonts w:eastAsia="Arial" w:cs="Arial"/>
          <w:spacing w:val="-9"/>
          <w:sz w:val="22"/>
        </w:rPr>
        <w:t xml:space="preserve"> </w:t>
      </w:r>
      <w:r w:rsidRPr="002B420E">
        <w:rPr>
          <w:rFonts w:eastAsia="Arial" w:cs="Arial"/>
          <w:spacing w:val="1"/>
          <w:sz w:val="22"/>
        </w:rPr>
        <w:t>be</w:t>
      </w:r>
      <w:r w:rsidRPr="002B420E">
        <w:rPr>
          <w:rFonts w:eastAsia="Arial" w:cs="Arial"/>
          <w:spacing w:val="-5"/>
          <w:sz w:val="22"/>
        </w:rPr>
        <w:t xml:space="preserve"> </w:t>
      </w:r>
      <w:r w:rsidRPr="002B420E">
        <w:rPr>
          <w:rFonts w:eastAsia="Arial" w:cs="Arial"/>
          <w:spacing w:val="-1"/>
          <w:sz w:val="22"/>
        </w:rPr>
        <w:t>done</w:t>
      </w:r>
      <w:r w:rsidRPr="002B420E">
        <w:rPr>
          <w:rFonts w:eastAsia="Arial" w:cs="Arial"/>
          <w:spacing w:val="45"/>
          <w:w w:val="99"/>
          <w:sz w:val="22"/>
        </w:rPr>
        <w:t xml:space="preserve"> </w:t>
      </w:r>
      <w:r w:rsidRPr="002B420E">
        <w:rPr>
          <w:rFonts w:eastAsia="Arial" w:cs="Arial"/>
          <w:sz w:val="22"/>
        </w:rPr>
        <w:t>through</w:t>
      </w:r>
      <w:r w:rsidRPr="002B420E">
        <w:rPr>
          <w:rFonts w:eastAsia="Arial" w:cs="Arial"/>
          <w:spacing w:val="-9"/>
          <w:sz w:val="22"/>
        </w:rPr>
        <w:t xml:space="preserve"> </w:t>
      </w:r>
      <w:r w:rsidRPr="002B420E">
        <w:rPr>
          <w:rFonts w:eastAsia="Arial" w:cs="Arial"/>
          <w:sz w:val="22"/>
        </w:rPr>
        <w:t>proper</w:t>
      </w:r>
      <w:r w:rsidRPr="002B420E">
        <w:rPr>
          <w:rFonts w:eastAsia="Arial" w:cs="Arial"/>
          <w:spacing w:val="-9"/>
          <w:sz w:val="22"/>
        </w:rPr>
        <w:t xml:space="preserve"> </w:t>
      </w:r>
      <w:r w:rsidRPr="002B420E">
        <w:rPr>
          <w:rFonts w:eastAsia="Arial" w:cs="Arial"/>
          <w:spacing w:val="-1"/>
          <w:sz w:val="22"/>
        </w:rPr>
        <w:t>channels.</w:t>
      </w:r>
      <w:r w:rsidRPr="002B420E">
        <w:rPr>
          <w:rFonts w:eastAsia="Arial" w:cs="Arial"/>
          <w:spacing w:val="-4"/>
          <w:sz w:val="22"/>
        </w:rPr>
        <w:t xml:space="preserve"> </w:t>
      </w:r>
      <w:r w:rsidRPr="002B420E">
        <w:rPr>
          <w:rFonts w:eastAsia="Arial" w:cs="Arial"/>
          <w:spacing w:val="1"/>
          <w:sz w:val="22"/>
        </w:rPr>
        <w:t>Any</w:t>
      </w:r>
      <w:r w:rsidRPr="002B420E">
        <w:rPr>
          <w:rFonts w:eastAsia="Arial" w:cs="Arial"/>
          <w:spacing w:val="-9"/>
          <w:sz w:val="22"/>
        </w:rPr>
        <w:t xml:space="preserve"> </w:t>
      </w:r>
      <w:r w:rsidRPr="002B420E">
        <w:rPr>
          <w:rFonts w:eastAsia="Arial" w:cs="Arial"/>
          <w:sz w:val="22"/>
        </w:rPr>
        <w:t>supervisor</w:t>
      </w:r>
      <w:r w:rsidRPr="002B420E">
        <w:rPr>
          <w:rFonts w:eastAsia="Arial" w:cs="Arial"/>
          <w:spacing w:val="-5"/>
          <w:sz w:val="22"/>
        </w:rPr>
        <w:t xml:space="preserve"> </w:t>
      </w:r>
      <w:r w:rsidRPr="002B420E">
        <w:rPr>
          <w:rFonts w:eastAsia="Arial" w:cs="Arial"/>
          <w:spacing w:val="-1"/>
          <w:sz w:val="22"/>
        </w:rPr>
        <w:t>at</w:t>
      </w:r>
      <w:r w:rsidRPr="002B420E">
        <w:rPr>
          <w:rFonts w:eastAsia="Arial" w:cs="Arial"/>
          <w:spacing w:val="-8"/>
          <w:sz w:val="22"/>
        </w:rPr>
        <w:t xml:space="preserve"> </w:t>
      </w:r>
      <w:r w:rsidRPr="002B420E">
        <w:rPr>
          <w:rFonts w:eastAsia="Arial" w:cs="Arial"/>
          <w:sz w:val="22"/>
        </w:rPr>
        <w:t>a</w:t>
      </w:r>
      <w:r w:rsidRPr="002B420E">
        <w:rPr>
          <w:rFonts w:eastAsia="Arial" w:cs="Arial"/>
          <w:spacing w:val="-4"/>
          <w:sz w:val="22"/>
        </w:rPr>
        <w:t xml:space="preserve"> </w:t>
      </w:r>
      <w:r w:rsidRPr="002B420E">
        <w:rPr>
          <w:rFonts w:eastAsia="Arial" w:cs="Arial"/>
          <w:spacing w:val="-2"/>
          <w:sz w:val="22"/>
        </w:rPr>
        <w:t>CFA</w:t>
      </w:r>
      <w:r w:rsidRPr="002B420E">
        <w:rPr>
          <w:rFonts w:eastAsia="Arial" w:cs="Arial"/>
          <w:spacing w:val="-3"/>
          <w:sz w:val="22"/>
        </w:rPr>
        <w:t xml:space="preserve"> </w:t>
      </w:r>
      <w:r w:rsidRPr="002B420E">
        <w:rPr>
          <w:rFonts w:eastAsia="Arial" w:cs="Arial"/>
          <w:sz w:val="22"/>
        </w:rPr>
        <w:t>facility</w:t>
      </w:r>
      <w:r w:rsidRPr="002B420E">
        <w:rPr>
          <w:rFonts w:eastAsia="Arial" w:cs="Arial"/>
          <w:spacing w:val="-9"/>
          <w:sz w:val="22"/>
        </w:rPr>
        <w:t xml:space="preserve"> </w:t>
      </w:r>
      <w:r w:rsidRPr="002B420E">
        <w:rPr>
          <w:rFonts w:eastAsia="Arial" w:cs="Arial"/>
          <w:spacing w:val="-1"/>
          <w:sz w:val="22"/>
        </w:rPr>
        <w:t>is</w:t>
      </w:r>
      <w:r w:rsidRPr="002B420E">
        <w:rPr>
          <w:rFonts w:eastAsia="Arial" w:cs="Arial"/>
          <w:spacing w:val="-8"/>
          <w:sz w:val="22"/>
        </w:rPr>
        <w:t xml:space="preserve"> </w:t>
      </w:r>
      <w:r w:rsidRPr="002B420E">
        <w:rPr>
          <w:rFonts w:eastAsia="Arial" w:cs="Arial"/>
          <w:sz w:val="22"/>
        </w:rPr>
        <w:t>trained</w:t>
      </w:r>
      <w:r w:rsidRPr="002B420E">
        <w:rPr>
          <w:rFonts w:eastAsia="Arial" w:cs="Arial"/>
          <w:spacing w:val="-4"/>
          <w:sz w:val="22"/>
        </w:rPr>
        <w:t xml:space="preserve"> </w:t>
      </w:r>
      <w:r w:rsidRPr="002B420E">
        <w:rPr>
          <w:rFonts w:eastAsia="Arial" w:cs="Arial"/>
          <w:spacing w:val="-1"/>
          <w:sz w:val="22"/>
        </w:rPr>
        <w:t>in</w:t>
      </w:r>
      <w:r w:rsidRPr="002B420E">
        <w:rPr>
          <w:rFonts w:eastAsia="Arial" w:cs="Arial"/>
          <w:spacing w:val="49"/>
          <w:w w:val="99"/>
          <w:sz w:val="22"/>
        </w:rPr>
        <w:t xml:space="preserve"> </w:t>
      </w:r>
      <w:r w:rsidRPr="002B420E">
        <w:rPr>
          <w:rFonts w:eastAsia="Arial" w:cs="Arial"/>
          <w:sz w:val="22"/>
        </w:rPr>
        <w:t>proper</w:t>
      </w:r>
      <w:r w:rsidRPr="002B420E">
        <w:rPr>
          <w:rFonts w:eastAsia="Arial" w:cs="Arial"/>
          <w:spacing w:val="-14"/>
          <w:sz w:val="22"/>
        </w:rPr>
        <w:t xml:space="preserve"> </w:t>
      </w:r>
      <w:r w:rsidRPr="002B420E">
        <w:rPr>
          <w:rFonts w:eastAsia="Arial" w:cs="Arial"/>
          <w:sz w:val="22"/>
        </w:rPr>
        <w:t>reporting</w:t>
      </w:r>
      <w:r w:rsidRPr="002B420E">
        <w:rPr>
          <w:rFonts w:eastAsia="Arial" w:cs="Arial"/>
          <w:spacing w:val="-10"/>
          <w:sz w:val="22"/>
        </w:rPr>
        <w:t xml:space="preserve"> </w:t>
      </w:r>
      <w:r w:rsidRPr="002B420E">
        <w:rPr>
          <w:rFonts w:eastAsia="Arial" w:cs="Arial"/>
          <w:spacing w:val="-1"/>
          <w:sz w:val="22"/>
        </w:rPr>
        <w:t>of</w:t>
      </w:r>
      <w:r w:rsidRPr="002B420E">
        <w:rPr>
          <w:rFonts w:eastAsia="Arial" w:cs="Arial"/>
          <w:spacing w:val="-13"/>
          <w:sz w:val="22"/>
        </w:rPr>
        <w:t xml:space="preserve"> </w:t>
      </w:r>
      <w:r w:rsidRPr="002B420E">
        <w:rPr>
          <w:rFonts w:eastAsia="Arial" w:cs="Arial"/>
          <w:sz w:val="22"/>
        </w:rPr>
        <w:t>complaints.</w:t>
      </w:r>
    </w:p>
    <w:p w14:paraId="43EE306A" w14:textId="77777777" w:rsidR="002B420E" w:rsidRPr="002B420E" w:rsidRDefault="002B420E" w:rsidP="00D74DD6">
      <w:pPr>
        <w:widowControl w:val="0"/>
        <w:spacing w:before="162" w:after="0" w:line="276" w:lineRule="auto"/>
        <w:ind w:right="501"/>
        <w:rPr>
          <w:rFonts w:eastAsia="Arial" w:cs="Arial"/>
          <w:sz w:val="22"/>
        </w:rPr>
      </w:pPr>
      <w:r w:rsidRPr="002B420E">
        <w:rPr>
          <w:rFonts w:eastAsia="Arial" w:cs="Arial"/>
          <w:sz w:val="22"/>
        </w:rPr>
        <w:t>Authorized</w:t>
      </w:r>
      <w:r w:rsidRPr="002B420E">
        <w:rPr>
          <w:rFonts w:eastAsia="Arial" w:cs="Arial"/>
          <w:spacing w:val="-10"/>
          <w:sz w:val="22"/>
        </w:rPr>
        <w:t xml:space="preserve"> </w:t>
      </w:r>
      <w:r w:rsidRPr="002B420E">
        <w:rPr>
          <w:rFonts w:eastAsia="Arial" w:cs="Arial"/>
          <w:sz w:val="22"/>
        </w:rPr>
        <w:t>break</w:t>
      </w:r>
      <w:r w:rsidRPr="002B420E">
        <w:rPr>
          <w:rFonts w:eastAsia="Arial" w:cs="Arial"/>
          <w:spacing w:val="-4"/>
          <w:sz w:val="22"/>
        </w:rPr>
        <w:t xml:space="preserve"> </w:t>
      </w:r>
      <w:r w:rsidRPr="002B420E">
        <w:rPr>
          <w:rFonts w:eastAsia="Arial" w:cs="Arial"/>
          <w:sz w:val="22"/>
        </w:rPr>
        <w:t>areas/restrooms</w:t>
      </w:r>
      <w:r w:rsidRPr="002B420E">
        <w:rPr>
          <w:rFonts w:eastAsia="Arial" w:cs="Arial"/>
          <w:spacing w:val="-9"/>
          <w:sz w:val="22"/>
        </w:rPr>
        <w:t xml:space="preserve"> </w:t>
      </w:r>
      <w:r w:rsidRPr="002B420E">
        <w:rPr>
          <w:rFonts w:eastAsia="Arial" w:cs="Arial"/>
          <w:sz w:val="22"/>
        </w:rPr>
        <w:t>are</w:t>
      </w:r>
      <w:r w:rsidRPr="002B420E">
        <w:rPr>
          <w:rFonts w:eastAsia="Arial" w:cs="Arial"/>
          <w:spacing w:val="-10"/>
          <w:sz w:val="22"/>
        </w:rPr>
        <w:t xml:space="preserve"> </w:t>
      </w:r>
      <w:r w:rsidRPr="002B420E">
        <w:rPr>
          <w:rFonts w:eastAsia="Arial" w:cs="Arial"/>
          <w:spacing w:val="2"/>
          <w:sz w:val="22"/>
        </w:rPr>
        <w:t>to</w:t>
      </w:r>
      <w:r w:rsidRPr="002B420E">
        <w:rPr>
          <w:rFonts w:eastAsia="Arial" w:cs="Arial"/>
          <w:spacing w:val="-9"/>
          <w:sz w:val="22"/>
        </w:rPr>
        <w:t xml:space="preserve"> </w:t>
      </w:r>
      <w:r w:rsidRPr="002B420E">
        <w:rPr>
          <w:rFonts w:eastAsia="Arial" w:cs="Arial"/>
          <w:spacing w:val="1"/>
          <w:sz w:val="22"/>
        </w:rPr>
        <w:t>be</w:t>
      </w:r>
      <w:r w:rsidRPr="002B420E">
        <w:rPr>
          <w:rFonts w:eastAsia="Arial" w:cs="Arial"/>
          <w:spacing w:val="-10"/>
          <w:sz w:val="22"/>
        </w:rPr>
        <w:t xml:space="preserve"> </w:t>
      </w:r>
      <w:r w:rsidRPr="002B420E">
        <w:rPr>
          <w:rFonts w:eastAsia="Arial" w:cs="Arial"/>
          <w:spacing w:val="1"/>
          <w:sz w:val="22"/>
        </w:rPr>
        <w:t>the</w:t>
      </w:r>
      <w:r w:rsidRPr="002B420E">
        <w:rPr>
          <w:rFonts w:eastAsia="Arial" w:cs="Arial"/>
          <w:spacing w:val="-10"/>
          <w:sz w:val="22"/>
        </w:rPr>
        <w:t xml:space="preserve"> </w:t>
      </w:r>
      <w:r w:rsidRPr="002B420E">
        <w:rPr>
          <w:rFonts w:eastAsia="Arial" w:cs="Arial"/>
          <w:spacing w:val="1"/>
          <w:sz w:val="22"/>
        </w:rPr>
        <w:t>only</w:t>
      </w:r>
      <w:r w:rsidRPr="002B420E">
        <w:rPr>
          <w:rFonts w:eastAsia="Arial" w:cs="Arial"/>
          <w:spacing w:val="-9"/>
          <w:sz w:val="22"/>
        </w:rPr>
        <w:t xml:space="preserve"> </w:t>
      </w:r>
      <w:r w:rsidRPr="002B420E">
        <w:rPr>
          <w:rFonts w:eastAsia="Arial" w:cs="Arial"/>
          <w:spacing w:val="-1"/>
          <w:sz w:val="22"/>
        </w:rPr>
        <w:t>areas</w:t>
      </w:r>
      <w:r w:rsidRPr="002B420E">
        <w:rPr>
          <w:rFonts w:eastAsia="Arial" w:cs="Arial"/>
          <w:spacing w:val="-6"/>
          <w:sz w:val="22"/>
        </w:rPr>
        <w:t xml:space="preserve"> </w:t>
      </w:r>
      <w:r w:rsidRPr="002B420E">
        <w:rPr>
          <w:rFonts w:eastAsia="Arial" w:cs="Arial"/>
          <w:sz w:val="22"/>
        </w:rPr>
        <w:t>utilized</w:t>
      </w:r>
      <w:r w:rsidRPr="002B420E">
        <w:rPr>
          <w:rFonts w:eastAsia="Arial" w:cs="Arial"/>
          <w:spacing w:val="-9"/>
          <w:sz w:val="22"/>
        </w:rPr>
        <w:t xml:space="preserve"> </w:t>
      </w:r>
      <w:r w:rsidRPr="002B420E">
        <w:rPr>
          <w:rFonts w:eastAsia="Arial" w:cs="Arial"/>
          <w:spacing w:val="4"/>
          <w:sz w:val="22"/>
        </w:rPr>
        <w:t>by</w:t>
      </w:r>
      <w:r w:rsidRPr="002B420E">
        <w:rPr>
          <w:rFonts w:eastAsia="Arial" w:cs="Arial"/>
          <w:spacing w:val="24"/>
          <w:w w:val="99"/>
          <w:sz w:val="22"/>
        </w:rPr>
        <w:t xml:space="preserve"> </w:t>
      </w:r>
      <w:r w:rsidRPr="002B420E">
        <w:rPr>
          <w:rFonts w:eastAsia="Arial" w:cs="Arial"/>
          <w:sz w:val="22"/>
        </w:rPr>
        <w:t>non-employees</w:t>
      </w:r>
      <w:r w:rsidRPr="002B420E">
        <w:rPr>
          <w:rFonts w:eastAsia="Arial" w:cs="Arial"/>
          <w:spacing w:val="-9"/>
          <w:sz w:val="22"/>
        </w:rPr>
        <w:t xml:space="preserve"> </w:t>
      </w:r>
      <w:r w:rsidRPr="002B420E">
        <w:rPr>
          <w:rFonts w:eastAsia="Arial" w:cs="Arial"/>
          <w:spacing w:val="1"/>
          <w:sz w:val="22"/>
        </w:rPr>
        <w:t>of</w:t>
      </w:r>
      <w:r w:rsidRPr="002B420E">
        <w:rPr>
          <w:rFonts w:eastAsia="Arial" w:cs="Arial"/>
          <w:spacing w:val="-9"/>
          <w:sz w:val="22"/>
        </w:rPr>
        <w:t xml:space="preserve"> </w:t>
      </w:r>
      <w:r w:rsidRPr="002B420E">
        <w:rPr>
          <w:rFonts w:eastAsia="Arial" w:cs="Arial"/>
          <w:sz w:val="22"/>
        </w:rPr>
        <w:t>CFA</w:t>
      </w:r>
      <w:r w:rsidRPr="002B420E">
        <w:rPr>
          <w:rFonts w:eastAsia="Arial" w:cs="Arial"/>
          <w:spacing w:val="-7"/>
          <w:sz w:val="22"/>
        </w:rPr>
        <w:t xml:space="preserve"> </w:t>
      </w:r>
      <w:r w:rsidRPr="002B420E">
        <w:rPr>
          <w:rFonts w:eastAsia="Arial" w:cs="Arial"/>
          <w:spacing w:val="-1"/>
          <w:sz w:val="22"/>
        </w:rPr>
        <w:t>facilities.</w:t>
      </w:r>
      <w:r w:rsidRPr="002B420E">
        <w:rPr>
          <w:rFonts w:eastAsia="Arial" w:cs="Arial"/>
          <w:spacing w:val="-5"/>
          <w:sz w:val="22"/>
        </w:rPr>
        <w:t xml:space="preserve"> </w:t>
      </w:r>
      <w:r w:rsidRPr="002B420E">
        <w:rPr>
          <w:rFonts w:eastAsia="Arial" w:cs="Arial"/>
          <w:spacing w:val="-1"/>
          <w:sz w:val="22"/>
        </w:rPr>
        <w:t>This</w:t>
      </w:r>
      <w:r w:rsidRPr="002B420E">
        <w:rPr>
          <w:rFonts w:eastAsia="Arial" w:cs="Arial"/>
          <w:spacing w:val="-5"/>
          <w:sz w:val="22"/>
        </w:rPr>
        <w:t xml:space="preserve"> </w:t>
      </w:r>
      <w:r w:rsidRPr="002B420E">
        <w:rPr>
          <w:rFonts w:eastAsia="Arial" w:cs="Arial"/>
          <w:spacing w:val="-1"/>
          <w:sz w:val="22"/>
        </w:rPr>
        <w:t>will</w:t>
      </w:r>
      <w:r w:rsidRPr="002B420E">
        <w:rPr>
          <w:rFonts w:eastAsia="Arial" w:cs="Arial"/>
          <w:spacing w:val="-9"/>
          <w:sz w:val="22"/>
        </w:rPr>
        <w:t xml:space="preserve"> </w:t>
      </w:r>
      <w:r w:rsidRPr="002B420E">
        <w:rPr>
          <w:rFonts w:eastAsia="Arial" w:cs="Arial"/>
          <w:spacing w:val="-2"/>
          <w:sz w:val="22"/>
        </w:rPr>
        <w:t>help</w:t>
      </w:r>
      <w:r w:rsidRPr="002B420E">
        <w:rPr>
          <w:rFonts w:eastAsia="Arial" w:cs="Arial"/>
          <w:spacing w:val="-5"/>
          <w:sz w:val="22"/>
        </w:rPr>
        <w:t xml:space="preserve"> </w:t>
      </w:r>
      <w:r w:rsidRPr="002B420E">
        <w:rPr>
          <w:rFonts w:eastAsia="Arial" w:cs="Arial"/>
          <w:sz w:val="22"/>
        </w:rPr>
        <w:t>to</w:t>
      </w:r>
      <w:r w:rsidRPr="002B420E">
        <w:rPr>
          <w:rFonts w:eastAsia="Arial" w:cs="Arial"/>
          <w:spacing w:val="-6"/>
          <w:sz w:val="22"/>
        </w:rPr>
        <w:t xml:space="preserve"> </w:t>
      </w:r>
      <w:r w:rsidRPr="002B420E">
        <w:rPr>
          <w:rFonts w:eastAsia="Arial" w:cs="Arial"/>
          <w:sz w:val="22"/>
        </w:rPr>
        <w:t>ensure</w:t>
      </w:r>
      <w:r w:rsidRPr="002B420E">
        <w:rPr>
          <w:rFonts w:eastAsia="Arial" w:cs="Arial"/>
          <w:spacing w:val="-10"/>
          <w:sz w:val="22"/>
        </w:rPr>
        <w:t xml:space="preserve"> </w:t>
      </w:r>
      <w:r w:rsidRPr="002B420E">
        <w:rPr>
          <w:rFonts w:eastAsia="Arial" w:cs="Arial"/>
          <w:sz w:val="22"/>
        </w:rPr>
        <w:t>that</w:t>
      </w:r>
      <w:r w:rsidRPr="002B420E">
        <w:rPr>
          <w:rFonts w:eastAsia="Arial" w:cs="Arial"/>
          <w:spacing w:val="-5"/>
          <w:sz w:val="22"/>
        </w:rPr>
        <w:t xml:space="preserve"> </w:t>
      </w:r>
      <w:r w:rsidRPr="002B420E">
        <w:rPr>
          <w:rFonts w:eastAsia="Arial" w:cs="Arial"/>
          <w:spacing w:val="-1"/>
          <w:sz w:val="22"/>
        </w:rPr>
        <w:t>restricted</w:t>
      </w:r>
      <w:r w:rsidRPr="002B420E">
        <w:rPr>
          <w:rFonts w:eastAsia="Arial" w:cs="Arial"/>
          <w:spacing w:val="55"/>
          <w:w w:val="99"/>
          <w:sz w:val="22"/>
        </w:rPr>
        <w:t xml:space="preserve"> </w:t>
      </w:r>
      <w:r w:rsidRPr="002B420E">
        <w:rPr>
          <w:rFonts w:eastAsia="Arial" w:cs="Arial"/>
          <w:spacing w:val="-1"/>
          <w:sz w:val="22"/>
        </w:rPr>
        <w:t>areas</w:t>
      </w:r>
      <w:r w:rsidRPr="002B420E">
        <w:rPr>
          <w:rFonts w:eastAsia="Arial" w:cs="Arial"/>
          <w:spacing w:val="-7"/>
          <w:sz w:val="22"/>
        </w:rPr>
        <w:t xml:space="preserve"> </w:t>
      </w:r>
      <w:r w:rsidRPr="002B420E">
        <w:rPr>
          <w:rFonts w:eastAsia="Arial" w:cs="Arial"/>
          <w:spacing w:val="-2"/>
          <w:sz w:val="22"/>
        </w:rPr>
        <w:t>are</w:t>
      </w:r>
      <w:r w:rsidRPr="002B420E">
        <w:rPr>
          <w:rFonts w:eastAsia="Arial" w:cs="Arial"/>
          <w:spacing w:val="-6"/>
          <w:sz w:val="22"/>
        </w:rPr>
        <w:t xml:space="preserve"> </w:t>
      </w:r>
      <w:r w:rsidRPr="002B420E">
        <w:rPr>
          <w:rFonts w:eastAsia="Arial" w:cs="Arial"/>
          <w:sz w:val="22"/>
        </w:rPr>
        <w:t>not</w:t>
      </w:r>
      <w:r w:rsidRPr="002B420E">
        <w:rPr>
          <w:rFonts w:eastAsia="Arial" w:cs="Arial"/>
          <w:spacing w:val="-10"/>
          <w:sz w:val="22"/>
        </w:rPr>
        <w:t xml:space="preserve"> </w:t>
      </w:r>
      <w:r w:rsidRPr="002B420E">
        <w:rPr>
          <w:rFonts w:eastAsia="Arial" w:cs="Arial"/>
          <w:sz w:val="22"/>
        </w:rPr>
        <w:t>visited</w:t>
      </w:r>
      <w:r w:rsidRPr="002B420E">
        <w:rPr>
          <w:rFonts w:eastAsia="Arial" w:cs="Arial"/>
          <w:spacing w:val="-7"/>
          <w:sz w:val="22"/>
        </w:rPr>
        <w:t xml:space="preserve"> </w:t>
      </w:r>
      <w:r w:rsidRPr="002B420E">
        <w:rPr>
          <w:rFonts w:eastAsia="Arial" w:cs="Arial"/>
          <w:spacing w:val="2"/>
          <w:sz w:val="22"/>
        </w:rPr>
        <w:t>by</w:t>
      </w:r>
      <w:r w:rsidRPr="002B420E">
        <w:rPr>
          <w:rFonts w:eastAsia="Arial" w:cs="Arial"/>
          <w:spacing w:val="-11"/>
          <w:sz w:val="22"/>
        </w:rPr>
        <w:t xml:space="preserve"> </w:t>
      </w:r>
      <w:r w:rsidRPr="002B420E">
        <w:rPr>
          <w:rFonts w:eastAsia="Arial" w:cs="Arial"/>
          <w:spacing w:val="-1"/>
          <w:sz w:val="22"/>
        </w:rPr>
        <w:t>unauthorized</w:t>
      </w:r>
      <w:r w:rsidRPr="002B420E">
        <w:rPr>
          <w:rFonts w:eastAsia="Arial" w:cs="Arial"/>
          <w:spacing w:val="-7"/>
          <w:sz w:val="22"/>
        </w:rPr>
        <w:t xml:space="preserve"> </w:t>
      </w:r>
      <w:r w:rsidRPr="002B420E">
        <w:rPr>
          <w:rFonts w:eastAsia="Arial" w:cs="Arial"/>
          <w:spacing w:val="-1"/>
          <w:sz w:val="22"/>
        </w:rPr>
        <w:t>personnel.</w:t>
      </w:r>
    </w:p>
    <w:p w14:paraId="3836A062" w14:textId="77777777" w:rsidR="002B420E" w:rsidRPr="002B420E" w:rsidRDefault="002B420E" w:rsidP="00D74DD6">
      <w:pPr>
        <w:widowControl w:val="0"/>
        <w:spacing w:before="165" w:after="0" w:line="276" w:lineRule="auto"/>
        <w:ind w:right="334"/>
        <w:rPr>
          <w:rFonts w:eastAsia="Arial" w:cs="Arial"/>
          <w:sz w:val="22"/>
        </w:rPr>
      </w:pPr>
      <w:r w:rsidRPr="002B420E">
        <w:rPr>
          <w:rFonts w:eastAsia="Arial" w:cs="Arial"/>
          <w:spacing w:val="-1"/>
          <w:sz w:val="22"/>
        </w:rPr>
        <w:t>Telephones</w:t>
      </w:r>
      <w:r w:rsidRPr="002B420E">
        <w:rPr>
          <w:rFonts w:eastAsia="Arial" w:cs="Arial"/>
          <w:spacing w:val="-8"/>
          <w:sz w:val="22"/>
        </w:rPr>
        <w:t xml:space="preserve"> </w:t>
      </w:r>
      <w:r w:rsidRPr="002B420E">
        <w:rPr>
          <w:rFonts w:eastAsia="Arial" w:cs="Arial"/>
          <w:sz w:val="22"/>
        </w:rPr>
        <w:t>for</w:t>
      </w:r>
      <w:r w:rsidRPr="002B420E">
        <w:rPr>
          <w:rFonts w:eastAsia="Arial" w:cs="Arial"/>
          <w:spacing w:val="-5"/>
          <w:sz w:val="22"/>
        </w:rPr>
        <w:t xml:space="preserve"> </w:t>
      </w:r>
      <w:r w:rsidRPr="002B420E">
        <w:rPr>
          <w:rFonts w:eastAsia="Arial" w:cs="Arial"/>
          <w:spacing w:val="-1"/>
          <w:sz w:val="22"/>
        </w:rPr>
        <w:t>personal</w:t>
      </w:r>
      <w:r w:rsidRPr="002B420E">
        <w:rPr>
          <w:rFonts w:eastAsia="Arial" w:cs="Arial"/>
          <w:spacing w:val="-4"/>
          <w:sz w:val="22"/>
        </w:rPr>
        <w:t xml:space="preserve"> </w:t>
      </w:r>
      <w:r w:rsidRPr="002B420E">
        <w:rPr>
          <w:rFonts w:eastAsia="Arial" w:cs="Arial"/>
          <w:sz w:val="22"/>
        </w:rPr>
        <w:t>and</w:t>
      </w:r>
      <w:r w:rsidRPr="002B420E">
        <w:rPr>
          <w:rFonts w:eastAsia="Arial" w:cs="Arial"/>
          <w:spacing w:val="-9"/>
          <w:sz w:val="22"/>
        </w:rPr>
        <w:t xml:space="preserve"> </w:t>
      </w:r>
      <w:r w:rsidRPr="002B420E">
        <w:rPr>
          <w:rFonts w:eastAsia="Arial" w:cs="Arial"/>
          <w:sz w:val="22"/>
        </w:rPr>
        <w:t>business</w:t>
      </w:r>
      <w:r w:rsidRPr="002B420E">
        <w:rPr>
          <w:rFonts w:eastAsia="Arial" w:cs="Arial"/>
          <w:spacing w:val="-4"/>
          <w:sz w:val="22"/>
        </w:rPr>
        <w:t xml:space="preserve"> </w:t>
      </w:r>
      <w:r w:rsidRPr="002B420E">
        <w:rPr>
          <w:rFonts w:eastAsia="Arial" w:cs="Arial"/>
          <w:spacing w:val="-1"/>
          <w:sz w:val="22"/>
        </w:rPr>
        <w:t>use</w:t>
      </w:r>
      <w:r w:rsidRPr="002B420E">
        <w:rPr>
          <w:rFonts w:eastAsia="Arial" w:cs="Arial"/>
          <w:spacing w:val="-5"/>
          <w:sz w:val="22"/>
        </w:rPr>
        <w:t xml:space="preserve"> </w:t>
      </w:r>
      <w:r w:rsidRPr="002B420E">
        <w:rPr>
          <w:rFonts w:eastAsia="Arial" w:cs="Arial"/>
          <w:spacing w:val="-2"/>
          <w:sz w:val="22"/>
        </w:rPr>
        <w:t>will</w:t>
      </w:r>
      <w:r w:rsidRPr="002B420E">
        <w:rPr>
          <w:rFonts w:eastAsia="Arial" w:cs="Arial"/>
          <w:spacing w:val="-4"/>
          <w:sz w:val="22"/>
        </w:rPr>
        <w:t xml:space="preserve"> </w:t>
      </w:r>
      <w:r w:rsidRPr="002B420E">
        <w:rPr>
          <w:rFonts w:eastAsia="Arial" w:cs="Arial"/>
          <w:spacing w:val="-1"/>
          <w:sz w:val="22"/>
        </w:rPr>
        <w:t>be</w:t>
      </w:r>
      <w:r w:rsidRPr="002B420E">
        <w:rPr>
          <w:rFonts w:eastAsia="Arial" w:cs="Arial"/>
          <w:spacing w:val="-4"/>
          <w:sz w:val="22"/>
        </w:rPr>
        <w:t xml:space="preserve"> </w:t>
      </w:r>
      <w:r w:rsidRPr="002B420E">
        <w:rPr>
          <w:rFonts w:eastAsia="Arial" w:cs="Arial"/>
          <w:spacing w:val="-1"/>
          <w:sz w:val="22"/>
        </w:rPr>
        <w:t>as</w:t>
      </w:r>
      <w:r w:rsidRPr="002B420E">
        <w:rPr>
          <w:rFonts w:eastAsia="Arial" w:cs="Arial"/>
          <w:spacing w:val="-4"/>
          <w:sz w:val="22"/>
        </w:rPr>
        <w:t xml:space="preserve"> </w:t>
      </w:r>
      <w:r w:rsidRPr="002B420E">
        <w:rPr>
          <w:rFonts w:eastAsia="Arial" w:cs="Arial"/>
          <w:sz w:val="22"/>
        </w:rPr>
        <w:t>directed</w:t>
      </w:r>
      <w:r w:rsidRPr="002B420E">
        <w:rPr>
          <w:rFonts w:eastAsia="Arial" w:cs="Arial"/>
          <w:spacing w:val="-9"/>
          <w:sz w:val="22"/>
        </w:rPr>
        <w:t xml:space="preserve"> </w:t>
      </w:r>
      <w:r w:rsidRPr="002B420E">
        <w:rPr>
          <w:rFonts w:eastAsia="Arial" w:cs="Arial"/>
          <w:spacing w:val="4"/>
          <w:sz w:val="22"/>
        </w:rPr>
        <w:t>by</w:t>
      </w:r>
      <w:r w:rsidRPr="002B420E">
        <w:rPr>
          <w:rFonts w:eastAsia="Arial" w:cs="Arial"/>
          <w:spacing w:val="-12"/>
          <w:sz w:val="22"/>
        </w:rPr>
        <w:t xml:space="preserve"> </w:t>
      </w:r>
      <w:r w:rsidRPr="002B420E">
        <w:rPr>
          <w:rFonts w:eastAsia="Arial" w:cs="Arial"/>
          <w:spacing w:val="1"/>
          <w:sz w:val="22"/>
        </w:rPr>
        <w:t>the</w:t>
      </w:r>
      <w:r w:rsidRPr="002B420E">
        <w:rPr>
          <w:rFonts w:eastAsia="Arial" w:cs="Arial"/>
          <w:spacing w:val="40"/>
          <w:w w:val="99"/>
          <w:sz w:val="22"/>
        </w:rPr>
        <w:t xml:space="preserve"> </w:t>
      </w:r>
      <w:r w:rsidRPr="002B420E">
        <w:rPr>
          <w:rFonts w:eastAsia="Arial" w:cs="Arial"/>
          <w:sz w:val="22"/>
        </w:rPr>
        <w:t>facility</w:t>
      </w:r>
      <w:r w:rsidRPr="002B420E">
        <w:rPr>
          <w:rFonts w:eastAsia="Arial" w:cs="Arial"/>
          <w:spacing w:val="-17"/>
          <w:sz w:val="22"/>
        </w:rPr>
        <w:t xml:space="preserve"> </w:t>
      </w:r>
      <w:r w:rsidRPr="002B420E">
        <w:rPr>
          <w:rFonts w:eastAsia="Arial" w:cs="Arial"/>
          <w:spacing w:val="-1"/>
          <w:sz w:val="22"/>
        </w:rPr>
        <w:t>head.</w:t>
      </w:r>
    </w:p>
    <w:p w14:paraId="75EE318D" w14:textId="77777777" w:rsidR="002B420E" w:rsidRPr="002B420E" w:rsidRDefault="002B420E" w:rsidP="00D74DD6">
      <w:pPr>
        <w:widowControl w:val="0"/>
        <w:spacing w:before="63" w:after="0" w:line="276" w:lineRule="auto"/>
        <w:ind w:right="334"/>
        <w:rPr>
          <w:rFonts w:eastAsia="Arial" w:cs="Arial"/>
          <w:sz w:val="22"/>
        </w:rPr>
      </w:pPr>
      <w:r w:rsidRPr="002B420E">
        <w:rPr>
          <w:rFonts w:eastAsia="Arial" w:cs="Arial"/>
          <w:spacing w:val="-1"/>
          <w:sz w:val="22"/>
        </w:rPr>
        <w:t>Health</w:t>
      </w:r>
      <w:r w:rsidRPr="002B420E">
        <w:rPr>
          <w:rFonts w:eastAsia="Arial" w:cs="Arial"/>
          <w:spacing w:val="-8"/>
          <w:sz w:val="22"/>
        </w:rPr>
        <w:t xml:space="preserve"> </w:t>
      </w:r>
      <w:r w:rsidRPr="002B420E">
        <w:rPr>
          <w:rFonts w:eastAsia="Arial" w:cs="Arial"/>
          <w:sz w:val="22"/>
        </w:rPr>
        <w:t>care</w:t>
      </w:r>
      <w:r w:rsidRPr="002B420E">
        <w:rPr>
          <w:rFonts w:eastAsia="Arial" w:cs="Arial"/>
          <w:spacing w:val="-5"/>
          <w:sz w:val="22"/>
        </w:rPr>
        <w:t xml:space="preserve"> </w:t>
      </w:r>
      <w:r w:rsidRPr="002B420E">
        <w:rPr>
          <w:rFonts w:eastAsia="Arial" w:cs="Arial"/>
          <w:sz w:val="22"/>
        </w:rPr>
        <w:t>staff</w:t>
      </w:r>
      <w:r w:rsidRPr="002B420E">
        <w:rPr>
          <w:rFonts w:eastAsia="Arial" w:cs="Arial"/>
          <w:spacing w:val="-7"/>
          <w:sz w:val="22"/>
        </w:rPr>
        <w:t xml:space="preserve"> </w:t>
      </w:r>
      <w:r w:rsidRPr="002B420E">
        <w:rPr>
          <w:rFonts w:eastAsia="Arial" w:cs="Arial"/>
          <w:spacing w:val="-1"/>
          <w:sz w:val="22"/>
        </w:rPr>
        <w:t>is</w:t>
      </w:r>
      <w:r w:rsidRPr="002B420E">
        <w:rPr>
          <w:rFonts w:eastAsia="Arial" w:cs="Arial"/>
          <w:spacing w:val="-3"/>
          <w:sz w:val="22"/>
        </w:rPr>
        <w:t xml:space="preserve"> </w:t>
      </w:r>
      <w:r w:rsidRPr="002B420E">
        <w:rPr>
          <w:rFonts w:eastAsia="Arial" w:cs="Arial"/>
          <w:spacing w:val="-2"/>
          <w:sz w:val="22"/>
        </w:rPr>
        <w:t>not</w:t>
      </w:r>
      <w:r w:rsidRPr="002B420E">
        <w:rPr>
          <w:rFonts w:eastAsia="Arial" w:cs="Arial"/>
          <w:spacing w:val="-4"/>
          <w:sz w:val="22"/>
        </w:rPr>
        <w:t xml:space="preserve"> </w:t>
      </w:r>
      <w:r w:rsidRPr="002B420E">
        <w:rPr>
          <w:rFonts w:eastAsia="Arial" w:cs="Arial"/>
          <w:spacing w:val="-1"/>
          <w:sz w:val="22"/>
        </w:rPr>
        <w:t>available</w:t>
      </w:r>
      <w:r w:rsidRPr="002B420E">
        <w:rPr>
          <w:rFonts w:eastAsia="Arial" w:cs="Arial"/>
          <w:spacing w:val="-8"/>
          <w:sz w:val="22"/>
        </w:rPr>
        <w:t xml:space="preserve"> </w:t>
      </w:r>
      <w:r w:rsidRPr="002B420E">
        <w:rPr>
          <w:rFonts w:eastAsia="Arial" w:cs="Arial"/>
          <w:sz w:val="22"/>
        </w:rPr>
        <w:t>for</w:t>
      </w:r>
      <w:r w:rsidRPr="002B420E">
        <w:rPr>
          <w:rFonts w:eastAsia="Arial" w:cs="Arial"/>
          <w:spacing w:val="-8"/>
          <w:sz w:val="22"/>
        </w:rPr>
        <w:t xml:space="preserve"> </w:t>
      </w:r>
      <w:r w:rsidRPr="002B420E">
        <w:rPr>
          <w:rFonts w:eastAsia="Arial" w:cs="Arial"/>
          <w:sz w:val="22"/>
        </w:rPr>
        <w:t>the</w:t>
      </w:r>
      <w:r w:rsidRPr="002B420E">
        <w:rPr>
          <w:rFonts w:eastAsia="Arial" w:cs="Arial"/>
          <w:spacing w:val="-3"/>
          <w:sz w:val="22"/>
        </w:rPr>
        <w:t xml:space="preserve"> </w:t>
      </w:r>
      <w:r w:rsidRPr="002B420E">
        <w:rPr>
          <w:rFonts w:eastAsia="Arial" w:cs="Arial"/>
          <w:sz w:val="22"/>
        </w:rPr>
        <w:t>purpose</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z w:val="22"/>
        </w:rPr>
        <w:t>providing</w:t>
      </w:r>
      <w:r w:rsidRPr="002B420E">
        <w:rPr>
          <w:rFonts w:eastAsia="Arial" w:cs="Arial"/>
          <w:spacing w:val="-8"/>
          <w:sz w:val="22"/>
        </w:rPr>
        <w:t xml:space="preserve"> </w:t>
      </w:r>
      <w:r w:rsidRPr="002B420E">
        <w:rPr>
          <w:rFonts w:eastAsia="Arial" w:cs="Arial"/>
          <w:sz w:val="22"/>
        </w:rPr>
        <w:t>care</w:t>
      </w:r>
      <w:r w:rsidRPr="002B420E">
        <w:rPr>
          <w:rFonts w:eastAsia="Arial" w:cs="Arial"/>
          <w:spacing w:val="-3"/>
          <w:sz w:val="22"/>
        </w:rPr>
        <w:t xml:space="preserve"> </w:t>
      </w:r>
      <w:r w:rsidRPr="002B420E">
        <w:rPr>
          <w:rFonts w:eastAsia="Arial" w:cs="Arial"/>
          <w:sz w:val="22"/>
        </w:rPr>
        <w:t>to</w:t>
      </w:r>
      <w:r w:rsidRPr="002B420E">
        <w:rPr>
          <w:rFonts w:eastAsia="Arial" w:cs="Arial"/>
          <w:spacing w:val="53"/>
          <w:w w:val="99"/>
          <w:sz w:val="22"/>
        </w:rPr>
        <w:t xml:space="preserve"> </w:t>
      </w:r>
      <w:r w:rsidRPr="002B420E">
        <w:rPr>
          <w:rFonts w:eastAsia="Arial" w:cs="Arial"/>
          <w:spacing w:val="-1"/>
          <w:sz w:val="22"/>
        </w:rPr>
        <w:t>anyone</w:t>
      </w:r>
      <w:r w:rsidRPr="002B420E">
        <w:rPr>
          <w:rFonts w:eastAsia="Arial" w:cs="Arial"/>
          <w:spacing w:val="-7"/>
          <w:sz w:val="22"/>
        </w:rPr>
        <w:t xml:space="preserve"> </w:t>
      </w:r>
      <w:r w:rsidRPr="002B420E">
        <w:rPr>
          <w:rFonts w:eastAsia="Arial" w:cs="Arial"/>
          <w:spacing w:val="-1"/>
          <w:sz w:val="22"/>
        </w:rPr>
        <w:t>at</w:t>
      </w:r>
      <w:r w:rsidRPr="002B420E">
        <w:rPr>
          <w:rFonts w:eastAsia="Arial" w:cs="Arial"/>
          <w:spacing w:val="-7"/>
          <w:sz w:val="22"/>
        </w:rPr>
        <w:t xml:space="preserve"> </w:t>
      </w:r>
      <w:r w:rsidRPr="002B420E">
        <w:rPr>
          <w:rFonts w:eastAsia="Arial" w:cs="Arial"/>
          <w:spacing w:val="-2"/>
          <w:sz w:val="22"/>
        </w:rPr>
        <w:t>CFA</w:t>
      </w:r>
      <w:r w:rsidRPr="002B420E">
        <w:rPr>
          <w:rFonts w:eastAsia="Arial" w:cs="Arial"/>
          <w:spacing w:val="-9"/>
          <w:sz w:val="22"/>
        </w:rPr>
        <w:t xml:space="preserve"> </w:t>
      </w:r>
      <w:r w:rsidRPr="002B420E">
        <w:rPr>
          <w:rFonts w:eastAsia="Arial" w:cs="Arial"/>
          <w:sz w:val="22"/>
        </w:rPr>
        <w:t>facilities</w:t>
      </w:r>
      <w:r w:rsidRPr="002B420E">
        <w:rPr>
          <w:rFonts w:eastAsia="Arial" w:cs="Arial"/>
          <w:spacing w:val="-10"/>
          <w:sz w:val="22"/>
        </w:rPr>
        <w:t xml:space="preserve"> </w:t>
      </w:r>
      <w:r w:rsidRPr="002B420E">
        <w:rPr>
          <w:rFonts w:eastAsia="Arial" w:cs="Arial"/>
          <w:sz w:val="22"/>
        </w:rPr>
        <w:t>except</w:t>
      </w:r>
      <w:r w:rsidRPr="002B420E">
        <w:rPr>
          <w:rFonts w:eastAsia="Arial" w:cs="Arial"/>
          <w:spacing w:val="-10"/>
          <w:sz w:val="22"/>
        </w:rPr>
        <w:t xml:space="preserve"> </w:t>
      </w:r>
      <w:r w:rsidRPr="002B420E">
        <w:rPr>
          <w:rFonts w:eastAsia="Arial" w:cs="Arial"/>
          <w:sz w:val="22"/>
        </w:rPr>
        <w:t>offenders.</w:t>
      </w:r>
    </w:p>
    <w:p w14:paraId="06DA3186" w14:textId="72283693" w:rsidR="002B420E" w:rsidRPr="002B420E" w:rsidRDefault="002B420E" w:rsidP="00D74DD6">
      <w:pPr>
        <w:widowControl w:val="0"/>
        <w:spacing w:before="167" w:after="0" w:line="276" w:lineRule="auto"/>
        <w:ind w:right="334"/>
        <w:rPr>
          <w:rFonts w:eastAsia="Arial" w:cs="Arial"/>
          <w:sz w:val="22"/>
        </w:rPr>
      </w:pPr>
      <w:r w:rsidRPr="002B420E">
        <w:rPr>
          <w:rFonts w:eastAsia="Arial" w:cs="Arial"/>
          <w:sz w:val="22"/>
        </w:rPr>
        <w:t>Onsite</w:t>
      </w:r>
      <w:r w:rsidRPr="002B420E">
        <w:rPr>
          <w:rFonts w:eastAsia="Arial" w:cs="Arial"/>
          <w:spacing w:val="-7"/>
          <w:sz w:val="22"/>
        </w:rPr>
        <w:t xml:space="preserve"> </w:t>
      </w:r>
      <w:r w:rsidRPr="002B420E">
        <w:rPr>
          <w:rFonts w:eastAsia="Arial" w:cs="Arial"/>
          <w:sz w:val="22"/>
        </w:rPr>
        <w:t>care</w:t>
      </w:r>
      <w:r w:rsidRPr="002B420E">
        <w:rPr>
          <w:rFonts w:eastAsia="Arial" w:cs="Arial"/>
          <w:spacing w:val="-7"/>
          <w:sz w:val="22"/>
        </w:rPr>
        <w:t xml:space="preserve"> </w:t>
      </w:r>
      <w:r w:rsidRPr="002B420E">
        <w:rPr>
          <w:rFonts w:eastAsia="Arial" w:cs="Arial"/>
          <w:spacing w:val="2"/>
          <w:sz w:val="22"/>
        </w:rPr>
        <w:t>is</w:t>
      </w:r>
      <w:r w:rsidRPr="002B420E">
        <w:rPr>
          <w:rFonts w:eastAsia="Arial" w:cs="Arial"/>
          <w:spacing w:val="-7"/>
          <w:sz w:val="22"/>
        </w:rPr>
        <w:t xml:space="preserve"> </w:t>
      </w:r>
      <w:r w:rsidRPr="002B420E">
        <w:rPr>
          <w:rFonts w:eastAsia="Arial" w:cs="Arial"/>
          <w:sz w:val="22"/>
        </w:rPr>
        <w:t>not</w:t>
      </w:r>
      <w:r w:rsidRPr="002B420E">
        <w:rPr>
          <w:rFonts w:eastAsia="Arial" w:cs="Arial"/>
          <w:spacing w:val="-6"/>
          <w:sz w:val="22"/>
        </w:rPr>
        <w:t xml:space="preserve"> </w:t>
      </w:r>
      <w:r w:rsidRPr="002B420E">
        <w:rPr>
          <w:rFonts w:eastAsia="Arial" w:cs="Arial"/>
          <w:sz w:val="22"/>
        </w:rPr>
        <w:t>authorized</w:t>
      </w:r>
      <w:r w:rsidRPr="002B420E">
        <w:rPr>
          <w:rFonts w:eastAsia="Arial" w:cs="Arial"/>
          <w:spacing w:val="-2"/>
          <w:sz w:val="22"/>
        </w:rPr>
        <w:t xml:space="preserve"> </w:t>
      </w:r>
      <w:r w:rsidRPr="002B420E">
        <w:rPr>
          <w:rFonts w:eastAsia="Arial" w:cs="Arial"/>
          <w:spacing w:val="1"/>
          <w:sz w:val="22"/>
        </w:rPr>
        <w:t>for</w:t>
      </w:r>
      <w:r w:rsidRPr="002B420E">
        <w:rPr>
          <w:rFonts w:eastAsia="Arial" w:cs="Arial"/>
          <w:spacing w:val="-7"/>
          <w:sz w:val="22"/>
        </w:rPr>
        <w:t xml:space="preserve"> </w:t>
      </w:r>
      <w:r w:rsidRPr="002B420E">
        <w:rPr>
          <w:rFonts w:eastAsia="Arial" w:cs="Arial"/>
          <w:sz w:val="22"/>
        </w:rPr>
        <w:t>use</w:t>
      </w:r>
      <w:r w:rsidRPr="002B420E">
        <w:rPr>
          <w:rFonts w:eastAsia="Arial" w:cs="Arial"/>
          <w:spacing w:val="-3"/>
          <w:sz w:val="22"/>
        </w:rPr>
        <w:t xml:space="preserve"> </w:t>
      </w:r>
      <w:r w:rsidRPr="002B420E">
        <w:rPr>
          <w:rFonts w:eastAsia="Arial" w:cs="Arial"/>
          <w:spacing w:val="-1"/>
          <w:sz w:val="22"/>
        </w:rPr>
        <w:t>unless</w:t>
      </w:r>
      <w:r w:rsidRPr="002B420E">
        <w:rPr>
          <w:rFonts w:eastAsia="Arial" w:cs="Arial"/>
          <w:spacing w:val="-6"/>
          <w:sz w:val="22"/>
        </w:rPr>
        <w:t xml:space="preserve"> </w:t>
      </w:r>
      <w:r w:rsidRPr="002B420E">
        <w:rPr>
          <w:rFonts w:eastAsia="Arial" w:cs="Arial"/>
          <w:spacing w:val="-1"/>
          <w:sz w:val="22"/>
        </w:rPr>
        <w:t>it</w:t>
      </w:r>
      <w:r w:rsidRPr="002B420E">
        <w:rPr>
          <w:rFonts w:eastAsia="Arial" w:cs="Arial"/>
          <w:spacing w:val="-6"/>
          <w:sz w:val="22"/>
        </w:rPr>
        <w:t xml:space="preserve"> </w:t>
      </w:r>
      <w:r w:rsidRPr="002B420E">
        <w:rPr>
          <w:rFonts w:eastAsia="Arial" w:cs="Arial"/>
          <w:spacing w:val="-1"/>
          <w:sz w:val="22"/>
        </w:rPr>
        <w:t>is</w:t>
      </w:r>
      <w:r w:rsidRPr="002B420E">
        <w:rPr>
          <w:rFonts w:eastAsia="Arial" w:cs="Arial"/>
          <w:spacing w:val="-2"/>
          <w:sz w:val="22"/>
        </w:rPr>
        <w:t xml:space="preserve"> </w:t>
      </w:r>
      <w:r w:rsidRPr="002B420E">
        <w:rPr>
          <w:rFonts w:eastAsia="Arial" w:cs="Arial"/>
          <w:sz w:val="22"/>
        </w:rPr>
        <w:t>a</w:t>
      </w:r>
      <w:r w:rsidRPr="002B420E">
        <w:rPr>
          <w:rFonts w:eastAsia="Arial" w:cs="Arial"/>
          <w:spacing w:val="-7"/>
          <w:sz w:val="22"/>
        </w:rPr>
        <w:t xml:space="preserve"> </w:t>
      </w:r>
      <w:r w:rsidR="00AA1F5A" w:rsidRPr="002B420E">
        <w:rPr>
          <w:rFonts w:eastAsia="Arial" w:cs="Arial"/>
          <w:sz w:val="22"/>
        </w:rPr>
        <w:t>life</w:t>
      </w:r>
      <w:r w:rsidR="00AA1F5A" w:rsidRPr="002B420E">
        <w:rPr>
          <w:rFonts w:eastAsia="Arial" w:cs="Arial"/>
          <w:spacing w:val="-7"/>
          <w:sz w:val="22"/>
        </w:rPr>
        <w:t>-or-death</w:t>
      </w:r>
      <w:r w:rsidRPr="002B420E">
        <w:rPr>
          <w:rFonts w:eastAsia="Arial" w:cs="Arial"/>
          <w:spacing w:val="42"/>
          <w:w w:val="99"/>
          <w:sz w:val="22"/>
        </w:rPr>
        <w:t xml:space="preserve"> </w:t>
      </w:r>
      <w:r w:rsidRPr="002B420E">
        <w:rPr>
          <w:rFonts w:eastAsia="Arial" w:cs="Arial"/>
          <w:sz w:val="22"/>
        </w:rPr>
        <w:t>emergency.</w:t>
      </w:r>
    </w:p>
    <w:p w14:paraId="59BE95FD" w14:textId="77777777" w:rsidR="002B420E" w:rsidRPr="002B420E" w:rsidRDefault="002B420E" w:rsidP="00D74DD6">
      <w:pPr>
        <w:widowControl w:val="0"/>
        <w:spacing w:before="162" w:after="0" w:line="276" w:lineRule="auto"/>
        <w:ind w:right="334"/>
        <w:rPr>
          <w:rFonts w:eastAsia="Arial" w:cs="Arial"/>
          <w:sz w:val="22"/>
        </w:rPr>
      </w:pPr>
      <w:r w:rsidRPr="002B420E">
        <w:rPr>
          <w:rFonts w:eastAsia="Arial" w:cs="Arial"/>
          <w:spacing w:val="-1"/>
          <w:sz w:val="22"/>
        </w:rPr>
        <w:t>Locations</w:t>
      </w:r>
      <w:r w:rsidRPr="002B420E">
        <w:rPr>
          <w:rFonts w:eastAsia="Arial" w:cs="Arial"/>
          <w:spacing w:val="-9"/>
          <w:sz w:val="22"/>
        </w:rPr>
        <w:t xml:space="preserve"> </w:t>
      </w:r>
      <w:r w:rsidRPr="002B420E">
        <w:rPr>
          <w:rFonts w:eastAsia="Arial" w:cs="Arial"/>
          <w:sz w:val="22"/>
        </w:rPr>
        <w:t>that</w:t>
      </w:r>
      <w:r w:rsidRPr="002B420E">
        <w:rPr>
          <w:rFonts w:eastAsia="Arial" w:cs="Arial"/>
          <w:spacing w:val="-5"/>
          <w:sz w:val="22"/>
        </w:rPr>
        <w:t xml:space="preserve"> </w:t>
      </w:r>
      <w:r w:rsidRPr="002B420E">
        <w:rPr>
          <w:rFonts w:eastAsia="Arial" w:cs="Arial"/>
          <w:sz w:val="22"/>
        </w:rPr>
        <w:t>are</w:t>
      </w:r>
      <w:r w:rsidRPr="002B420E">
        <w:rPr>
          <w:rFonts w:eastAsia="Arial" w:cs="Arial"/>
          <w:spacing w:val="-9"/>
          <w:sz w:val="22"/>
        </w:rPr>
        <w:t xml:space="preserve"> </w:t>
      </w:r>
      <w:r w:rsidRPr="002B420E">
        <w:rPr>
          <w:rFonts w:eastAsia="Arial" w:cs="Arial"/>
          <w:spacing w:val="-1"/>
          <w:sz w:val="22"/>
        </w:rPr>
        <w:t>available</w:t>
      </w:r>
      <w:r w:rsidRPr="002B420E">
        <w:rPr>
          <w:rFonts w:eastAsia="Arial" w:cs="Arial"/>
          <w:spacing w:val="-6"/>
          <w:sz w:val="22"/>
        </w:rPr>
        <w:t xml:space="preserve"> </w:t>
      </w:r>
      <w:r w:rsidRPr="002B420E">
        <w:rPr>
          <w:rFonts w:eastAsia="Arial" w:cs="Arial"/>
          <w:spacing w:val="-1"/>
          <w:sz w:val="22"/>
        </w:rPr>
        <w:t>within</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10"/>
          <w:sz w:val="22"/>
        </w:rPr>
        <w:t xml:space="preserve"> </w:t>
      </w:r>
      <w:r w:rsidRPr="002B420E">
        <w:rPr>
          <w:rFonts w:eastAsia="Arial" w:cs="Arial"/>
          <w:sz w:val="22"/>
        </w:rPr>
        <w:t>community</w:t>
      </w:r>
      <w:r w:rsidRPr="002B420E">
        <w:rPr>
          <w:rFonts w:eastAsia="Arial" w:cs="Arial"/>
          <w:spacing w:val="-13"/>
          <w:sz w:val="22"/>
        </w:rPr>
        <w:t xml:space="preserve"> </w:t>
      </w:r>
      <w:r w:rsidRPr="002B420E">
        <w:rPr>
          <w:rFonts w:eastAsia="Arial" w:cs="Arial"/>
          <w:sz w:val="22"/>
        </w:rPr>
        <w:t>can</w:t>
      </w:r>
      <w:r w:rsidRPr="002B420E">
        <w:rPr>
          <w:rFonts w:eastAsia="Arial" w:cs="Arial"/>
          <w:spacing w:val="-5"/>
          <w:sz w:val="22"/>
        </w:rPr>
        <w:t xml:space="preserve"> </w:t>
      </w:r>
      <w:r w:rsidRPr="002B420E">
        <w:rPr>
          <w:rFonts w:eastAsia="Arial" w:cs="Arial"/>
          <w:spacing w:val="-1"/>
          <w:sz w:val="22"/>
        </w:rPr>
        <w:t>be</w:t>
      </w:r>
      <w:r w:rsidRPr="002B420E">
        <w:rPr>
          <w:rFonts w:eastAsia="Arial" w:cs="Arial"/>
          <w:spacing w:val="-6"/>
          <w:sz w:val="22"/>
        </w:rPr>
        <w:t xml:space="preserve"> </w:t>
      </w:r>
      <w:r w:rsidRPr="002B420E">
        <w:rPr>
          <w:rFonts w:eastAsia="Arial" w:cs="Arial"/>
          <w:sz w:val="22"/>
        </w:rPr>
        <w:t>utilized</w:t>
      </w:r>
      <w:r w:rsidRPr="002B420E">
        <w:rPr>
          <w:rFonts w:eastAsia="Arial" w:cs="Arial"/>
          <w:spacing w:val="-9"/>
          <w:sz w:val="22"/>
        </w:rPr>
        <w:t xml:space="preserve"> </w:t>
      </w:r>
      <w:r w:rsidRPr="002B420E">
        <w:rPr>
          <w:rFonts w:eastAsia="Arial" w:cs="Arial"/>
          <w:spacing w:val="-1"/>
          <w:sz w:val="22"/>
        </w:rPr>
        <w:t>in</w:t>
      </w:r>
      <w:r w:rsidRPr="002B420E">
        <w:rPr>
          <w:rFonts w:eastAsia="Arial" w:cs="Arial"/>
          <w:spacing w:val="58"/>
          <w:w w:val="99"/>
          <w:sz w:val="22"/>
        </w:rPr>
        <w:t xml:space="preserve"> </w:t>
      </w:r>
      <w:r w:rsidRPr="002B420E">
        <w:rPr>
          <w:rFonts w:eastAsia="Arial" w:cs="Arial"/>
          <w:sz w:val="22"/>
        </w:rPr>
        <w:t>accordance</w:t>
      </w:r>
      <w:r w:rsidRPr="002B420E">
        <w:rPr>
          <w:rFonts w:eastAsia="Arial" w:cs="Arial"/>
          <w:spacing w:val="-8"/>
          <w:sz w:val="22"/>
        </w:rPr>
        <w:t xml:space="preserve"> </w:t>
      </w:r>
      <w:r w:rsidRPr="002B420E">
        <w:rPr>
          <w:rFonts w:eastAsia="Arial" w:cs="Arial"/>
          <w:spacing w:val="-2"/>
          <w:sz w:val="22"/>
        </w:rPr>
        <w:t>with</w:t>
      </w:r>
      <w:r w:rsidRPr="002B420E">
        <w:rPr>
          <w:rFonts w:eastAsia="Arial" w:cs="Arial"/>
          <w:spacing w:val="-6"/>
          <w:sz w:val="22"/>
        </w:rPr>
        <w:t xml:space="preserve"> </w:t>
      </w:r>
      <w:r w:rsidRPr="002B420E">
        <w:rPr>
          <w:rFonts w:eastAsia="Arial" w:cs="Arial"/>
          <w:sz w:val="22"/>
        </w:rPr>
        <w:t>their</w:t>
      </w:r>
      <w:r w:rsidRPr="002B420E">
        <w:rPr>
          <w:rFonts w:eastAsia="Arial" w:cs="Arial"/>
          <w:spacing w:val="-7"/>
          <w:sz w:val="22"/>
        </w:rPr>
        <w:t xml:space="preserve"> </w:t>
      </w:r>
      <w:r w:rsidRPr="002B420E">
        <w:rPr>
          <w:rFonts w:eastAsia="Arial" w:cs="Arial"/>
          <w:spacing w:val="-1"/>
          <w:sz w:val="22"/>
        </w:rPr>
        <w:t>policies</w:t>
      </w:r>
      <w:r w:rsidRPr="002B420E">
        <w:rPr>
          <w:rFonts w:eastAsia="Arial" w:cs="Arial"/>
          <w:spacing w:val="-10"/>
          <w:sz w:val="22"/>
        </w:rPr>
        <w:t xml:space="preserve"> </w:t>
      </w:r>
      <w:r w:rsidRPr="002B420E">
        <w:rPr>
          <w:rFonts w:eastAsia="Arial" w:cs="Arial"/>
          <w:sz w:val="22"/>
        </w:rPr>
        <w:t>and</w:t>
      </w:r>
      <w:r w:rsidRPr="002B420E">
        <w:rPr>
          <w:rFonts w:eastAsia="Arial" w:cs="Arial"/>
          <w:spacing w:val="-7"/>
          <w:sz w:val="22"/>
        </w:rPr>
        <w:t xml:space="preserve"> </w:t>
      </w:r>
      <w:r w:rsidRPr="002B420E">
        <w:rPr>
          <w:rFonts w:eastAsia="Arial" w:cs="Arial"/>
          <w:sz w:val="22"/>
        </w:rPr>
        <w:t>ambulance</w:t>
      </w:r>
      <w:r w:rsidRPr="002B420E">
        <w:rPr>
          <w:rFonts w:eastAsia="Arial" w:cs="Arial"/>
          <w:spacing w:val="-11"/>
          <w:sz w:val="22"/>
        </w:rPr>
        <w:t xml:space="preserve"> </w:t>
      </w:r>
      <w:r w:rsidRPr="002B420E">
        <w:rPr>
          <w:rFonts w:eastAsia="Arial" w:cs="Arial"/>
          <w:sz w:val="22"/>
        </w:rPr>
        <w:t>services,</w:t>
      </w:r>
      <w:r w:rsidRPr="002B420E">
        <w:rPr>
          <w:rFonts w:eastAsia="Arial" w:cs="Arial"/>
          <w:spacing w:val="-10"/>
          <w:sz w:val="22"/>
        </w:rPr>
        <w:t xml:space="preserve"> </w:t>
      </w:r>
      <w:r w:rsidRPr="002B420E">
        <w:rPr>
          <w:rFonts w:eastAsia="Arial" w:cs="Arial"/>
          <w:spacing w:val="2"/>
          <w:sz w:val="22"/>
        </w:rPr>
        <w:t>if</w:t>
      </w:r>
      <w:r w:rsidRPr="002B420E">
        <w:rPr>
          <w:rFonts w:eastAsia="Arial" w:cs="Arial"/>
          <w:spacing w:val="-10"/>
          <w:sz w:val="22"/>
        </w:rPr>
        <w:t xml:space="preserve"> </w:t>
      </w:r>
      <w:r w:rsidRPr="002B420E">
        <w:rPr>
          <w:rFonts w:eastAsia="Arial" w:cs="Arial"/>
          <w:sz w:val="22"/>
        </w:rPr>
        <w:t>necessary,</w:t>
      </w:r>
      <w:r w:rsidRPr="002B420E">
        <w:rPr>
          <w:rFonts w:eastAsia="Arial" w:cs="Arial"/>
          <w:spacing w:val="-6"/>
          <w:sz w:val="22"/>
        </w:rPr>
        <w:t xml:space="preserve"> </w:t>
      </w:r>
      <w:r w:rsidRPr="002B420E">
        <w:rPr>
          <w:rFonts w:eastAsia="Arial" w:cs="Arial"/>
          <w:spacing w:val="-2"/>
          <w:sz w:val="22"/>
        </w:rPr>
        <w:t>will</w:t>
      </w:r>
      <w:r w:rsidRPr="002B420E">
        <w:rPr>
          <w:rFonts w:eastAsia="Arial" w:cs="Arial"/>
          <w:spacing w:val="34"/>
          <w:w w:val="99"/>
          <w:sz w:val="22"/>
        </w:rPr>
        <w:t xml:space="preserve"> </w:t>
      </w:r>
      <w:r w:rsidRPr="002B420E">
        <w:rPr>
          <w:rFonts w:eastAsia="Arial" w:cs="Arial"/>
          <w:spacing w:val="-1"/>
          <w:sz w:val="22"/>
        </w:rPr>
        <w:t>be</w:t>
      </w:r>
      <w:r w:rsidRPr="002B420E">
        <w:rPr>
          <w:rFonts w:eastAsia="Arial" w:cs="Arial"/>
          <w:spacing w:val="-6"/>
          <w:sz w:val="22"/>
        </w:rPr>
        <w:t xml:space="preserve"> </w:t>
      </w:r>
      <w:r w:rsidRPr="002B420E">
        <w:rPr>
          <w:rFonts w:eastAsia="Arial" w:cs="Arial"/>
          <w:sz w:val="22"/>
        </w:rPr>
        <w:t>utilized</w:t>
      </w:r>
      <w:r w:rsidRPr="002B420E">
        <w:rPr>
          <w:rFonts w:eastAsia="Arial" w:cs="Arial"/>
          <w:spacing w:val="-9"/>
          <w:sz w:val="22"/>
        </w:rPr>
        <w:t xml:space="preserve"> </w:t>
      </w:r>
      <w:r w:rsidRPr="002B420E">
        <w:rPr>
          <w:rFonts w:eastAsia="Arial" w:cs="Arial"/>
          <w:spacing w:val="-1"/>
          <w:sz w:val="22"/>
        </w:rPr>
        <w:t>in</w:t>
      </w:r>
      <w:r w:rsidRPr="002B420E">
        <w:rPr>
          <w:rFonts w:eastAsia="Arial" w:cs="Arial"/>
          <w:spacing w:val="-5"/>
          <w:sz w:val="22"/>
        </w:rPr>
        <w:t xml:space="preserve"> </w:t>
      </w:r>
      <w:r w:rsidRPr="002B420E">
        <w:rPr>
          <w:rFonts w:eastAsia="Arial" w:cs="Arial"/>
          <w:sz w:val="22"/>
        </w:rPr>
        <w:t>accordance</w:t>
      </w:r>
      <w:r w:rsidRPr="002B420E">
        <w:rPr>
          <w:rFonts w:eastAsia="Arial" w:cs="Arial"/>
          <w:spacing w:val="-5"/>
          <w:sz w:val="22"/>
        </w:rPr>
        <w:t xml:space="preserve"> </w:t>
      </w:r>
      <w:r w:rsidRPr="002B420E">
        <w:rPr>
          <w:rFonts w:eastAsia="Arial" w:cs="Arial"/>
          <w:spacing w:val="-1"/>
          <w:sz w:val="22"/>
        </w:rPr>
        <w:t>with</w:t>
      </w:r>
      <w:r w:rsidRPr="002B420E">
        <w:rPr>
          <w:rFonts w:eastAsia="Arial" w:cs="Arial"/>
          <w:spacing w:val="-9"/>
          <w:sz w:val="22"/>
        </w:rPr>
        <w:t xml:space="preserve"> </w:t>
      </w:r>
      <w:r w:rsidRPr="002B420E">
        <w:rPr>
          <w:rFonts w:eastAsia="Arial" w:cs="Arial"/>
          <w:spacing w:val="1"/>
          <w:sz w:val="22"/>
        </w:rPr>
        <w:t>their</w:t>
      </w:r>
      <w:r w:rsidRPr="002B420E">
        <w:rPr>
          <w:rFonts w:eastAsia="Arial" w:cs="Arial"/>
          <w:spacing w:val="-9"/>
          <w:sz w:val="22"/>
        </w:rPr>
        <w:t xml:space="preserve"> </w:t>
      </w:r>
      <w:r w:rsidRPr="002B420E">
        <w:rPr>
          <w:rFonts w:eastAsia="Arial" w:cs="Arial"/>
          <w:sz w:val="22"/>
        </w:rPr>
        <w:t>policies</w:t>
      </w:r>
      <w:r w:rsidRPr="002B420E">
        <w:rPr>
          <w:rFonts w:eastAsia="Arial" w:cs="Arial"/>
          <w:spacing w:val="-8"/>
          <w:sz w:val="22"/>
        </w:rPr>
        <w:t xml:space="preserve"> </w:t>
      </w:r>
      <w:r w:rsidRPr="002B420E">
        <w:rPr>
          <w:rFonts w:eastAsia="Arial" w:cs="Arial"/>
          <w:spacing w:val="1"/>
          <w:sz w:val="22"/>
        </w:rPr>
        <w:t>as</w:t>
      </w:r>
      <w:r w:rsidRPr="002B420E">
        <w:rPr>
          <w:rFonts w:eastAsia="Arial" w:cs="Arial"/>
          <w:spacing w:val="-4"/>
          <w:sz w:val="22"/>
        </w:rPr>
        <w:t xml:space="preserve"> </w:t>
      </w:r>
      <w:r w:rsidRPr="002B420E">
        <w:rPr>
          <w:rFonts w:eastAsia="Arial" w:cs="Arial"/>
          <w:spacing w:val="-2"/>
          <w:sz w:val="22"/>
        </w:rPr>
        <w:t>well.</w:t>
      </w:r>
    </w:p>
    <w:p w14:paraId="5AFCADC0" w14:textId="77777777" w:rsidR="002B420E" w:rsidRPr="002B420E" w:rsidRDefault="002B420E" w:rsidP="00D74DD6">
      <w:pPr>
        <w:widowControl w:val="0"/>
        <w:spacing w:before="162" w:after="0" w:line="276" w:lineRule="auto"/>
        <w:ind w:right="334"/>
        <w:rPr>
          <w:rFonts w:eastAsia="Arial" w:cs="Arial"/>
          <w:sz w:val="22"/>
        </w:rPr>
      </w:pPr>
      <w:r w:rsidRPr="002B420E">
        <w:rPr>
          <w:rFonts w:eastAsia="Arial" w:cs="Arial"/>
          <w:spacing w:val="-2"/>
          <w:sz w:val="22"/>
        </w:rPr>
        <w:t>CFA</w:t>
      </w:r>
      <w:r w:rsidRPr="002B420E">
        <w:rPr>
          <w:rFonts w:eastAsia="Arial" w:cs="Arial"/>
          <w:spacing w:val="-7"/>
          <w:sz w:val="22"/>
        </w:rPr>
        <w:t xml:space="preserve"> </w:t>
      </w:r>
      <w:r w:rsidRPr="002B420E">
        <w:rPr>
          <w:rFonts w:eastAsia="Arial" w:cs="Arial"/>
          <w:sz w:val="22"/>
        </w:rPr>
        <w:t>facilities</w:t>
      </w:r>
      <w:r w:rsidRPr="002B420E">
        <w:rPr>
          <w:rFonts w:eastAsia="Arial" w:cs="Arial"/>
          <w:spacing w:val="-5"/>
          <w:sz w:val="22"/>
        </w:rPr>
        <w:t xml:space="preserve"> </w:t>
      </w:r>
      <w:r w:rsidRPr="002B420E">
        <w:rPr>
          <w:rFonts w:eastAsia="Arial" w:cs="Arial"/>
          <w:sz w:val="22"/>
        </w:rPr>
        <w:t>have</w:t>
      </w:r>
      <w:r w:rsidRPr="002B420E">
        <w:rPr>
          <w:rFonts w:eastAsia="Arial" w:cs="Arial"/>
          <w:spacing w:val="-6"/>
          <w:sz w:val="22"/>
        </w:rPr>
        <w:t xml:space="preserve"> </w:t>
      </w:r>
      <w:r w:rsidRPr="002B420E">
        <w:rPr>
          <w:rFonts w:eastAsia="Arial" w:cs="Arial"/>
          <w:sz w:val="22"/>
        </w:rPr>
        <w:t>a</w:t>
      </w:r>
      <w:r w:rsidRPr="002B420E">
        <w:rPr>
          <w:rFonts w:eastAsia="Arial" w:cs="Arial"/>
          <w:spacing w:val="-15"/>
          <w:sz w:val="22"/>
        </w:rPr>
        <w:t xml:space="preserve"> </w:t>
      </w:r>
      <w:r w:rsidRPr="002B420E">
        <w:rPr>
          <w:rFonts w:eastAsia="Arial" w:cs="Arial"/>
          <w:spacing w:val="1"/>
          <w:sz w:val="22"/>
        </w:rPr>
        <w:t>Warden</w:t>
      </w:r>
      <w:r w:rsidRPr="002B420E">
        <w:rPr>
          <w:rFonts w:eastAsia="Arial" w:cs="Arial"/>
          <w:spacing w:val="-5"/>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z w:val="22"/>
        </w:rPr>
        <w:t>Administrators</w:t>
      </w:r>
      <w:r w:rsidRPr="002B420E">
        <w:rPr>
          <w:rFonts w:eastAsia="Arial" w:cs="Arial"/>
          <w:spacing w:val="-8"/>
          <w:sz w:val="22"/>
        </w:rPr>
        <w:t xml:space="preserve"> </w:t>
      </w:r>
      <w:r w:rsidRPr="002B420E">
        <w:rPr>
          <w:rFonts w:eastAsia="Arial" w:cs="Arial"/>
          <w:sz w:val="22"/>
        </w:rPr>
        <w:t>assigned</w:t>
      </w:r>
      <w:r w:rsidRPr="002B420E">
        <w:rPr>
          <w:rFonts w:eastAsia="Arial" w:cs="Arial"/>
          <w:spacing w:val="-10"/>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pacing w:val="-1"/>
          <w:sz w:val="22"/>
        </w:rPr>
        <w:t>act</w:t>
      </w:r>
      <w:r w:rsidRPr="002B420E">
        <w:rPr>
          <w:rFonts w:eastAsia="Arial" w:cs="Arial"/>
          <w:spacing w:val="-5"/>
          <w:sz w:val="22"/>
        </w:rPr>
        <w:t xml:space="preserve"> </w:t>
      </w:r>
      <w:r w:rsidRPr="002B420E">
        <w:rPr>
          <w:rFonts w:eastAsia="Arial" w:cs="Arial"/>
          <w:spacing w:val="-1"/>
          <w:sz w:val="22"/>
        </w:rPr>
        <w:t>as</w:t>
      </w:r>
      <w:r w:rsidRPr="002B420E">
        <w:rPr>
          <w:rFonts w:eastAsia="Arial" w:cs="Arial"/>
          <w:spacing w:val="35"/>
          <w:w w:val="99"/>
          <w:sz w:val="22"/>
        </w:rPr>
        <w:t xml:space="preserve"> </w:t>
      </w:r>
      <w:r w:rsidRPr="002B420E">
        <w:rPr>
          <w:rFonts w:eastAsia="Arial" w:cs="Arial"/>
          <w:sz w:val="22"/>
        </w:rPr>
        <w:t>facility</w:t>
      </w:r>
      <w:r w:rsidRPr="002B420E">
        <w:rPr>
          <w:rFonts w:eastAsia="Arial" w:cs="Arial"/>
          <w:spacing w:val="-10"/>
          <w:sz w:val="22"/>
        </w:rPr>
        <w:t xml:space="preserve"> </w:t>
      </w:r>
      <w:r w:rsidRPr="002B420E">
        <w:rPr>
          <w:rFonts w:eastAsia="Arial" w:cs="Arial"/>
          <w:spacing w:val="-1"/>
          <w:sz w:val="22"/>
        </w:rPr>
        <w:t>heads.</w:t>
      </w:r>
      <w:r w:rsidRPr="002B420E">
        <w:rPr>
          <w:rFonts w:eastAsia="Arial" w:cs="Arial"/>
          <w:spacing w:val="-4"/>
          <w:sz w:val="22"/>
        </w:rPr>
        <w:t xml:space="preserve"> </w:t>
      </w:r>
      <w:r w:rsidRPr="002B420E">
        <w:rPr>
          <w:rFonts w:eastAsia="Arial" w:cs="Arial"/>
          <w:sz w:val="22"/>
        </w:rPr>
        <w:t>The</w:t>
      </w:r>
      <w:r w:rsidRPr="002B420E">
        <w:rPr>
          <w:rFonts w:eastAsia="Arial" w:cs="Arial"/>
          <w:spacing w:val="-15"/>
          <w:sz w:val="22"/>
        </w:rPr>
        <w:t xml:space="preserve"> </w:t>
      </w:r>
      <w:r w:rsidRPr="002B420E">
        <w:rPr>
          <w:rFonts w:eastAsia="Arial" w:cs="Arial"/>
          <w:spacing w:val="1"/>
          <w:sz w:val="22"/>
        </w:rPr>
        <w:t>Warden</w:t>
      </w:r>
      <w:r w:rsidRPr="002B420E">
        <w:rPr>
          <w:rFonts w:eastAsia="Arial" w:cs="Arial"/>
          <w:spacing w:val="-4"/>
          <w:sz w:val="22"/>
        </w:rPr>
        <w:t xml:space="preserve"> </w:t>
      </w:r>
      <w:r w:rsidRPr="002B420E">
        <w:rPr>
          <w:rFonts w:eastAsia="Arial" w:cs="Arial"/>
          <w:spacing w:val="-1"/>
          <w:sz w:val="22"/>
        </w:rPr>
        <w:t>is</w:t>
      </w:r>
      <w:r w:rsidRPr="002B420E">
        <w:rPr>
          <w:rFonts w:eastAsia="Arial" w:cs="Arial"/>
          <w:spacing w:val="-8"/>
          <w:sz w:val="22"/>
        </w:rPr>
        <w:t xml:space="preserve"> </w:t>
      </w:r>
      <w:r w:rsidRPr="002B420E">
        <w:rPr>
          <w:rFonts w:eastAsia="Arial" w:cs="Arial"/>
          <w:sz w:val="22"/>
        </w:rPr>
        <w:t>the</w:t>
      </w:r>
      <w:r w:rsidRPr="002B420E">
        <w:rPr>
          <w:rFonts w:eastAsia="Arial" w:cs="Arial"/>
          <w:spacing w:val="-6"/>
          <w:sz w:val="22"/>
        </w:rPr>
        <w:t xml:space="preserve"> </w:t>
      </w:r>
      <w:r w:rsidRPr="002B420E">
        <w:rPr>
          <w:rFonts w:eastAsia="Arial" w:cs="Arial"/>
          <w:sz w:val="22"/>
        </w:rPr>
        <w:t>facility</w:t>
      </w:r>
      <w:r w:rsidRPr="002B420E">
        <w:rPr>
          <w:rFonts w:eastAsia="Arial" w:cs="Arial"/>
          <w:spacing w:val="-9"/>
          <w:sz w:val="22"/>
        </w:rPr>
        <w:t xml:space="preserve"> </w:t>
      </w:r>
      <w:r w:rsidRPr="002B420E">
        <w:rPr>
          <w:rFonts w:eastAsia="Arial" w:cs="Arial"/>
          <w:spacing w:val="-1"/>
          <w:sz w:val="22"/>
        </w:rPr>
        <w:t>head</w:t>
      </w:r>
      <w:r w:rsidRPr="002B420E">
        <w:rPr>
          <w:rFonts w:eastAsia="Arial" w:cs="Arial"/>
          <w:spacing w:val="-5"/>
          <w:sz w:val="22"/>
        </w:rPr>
        <w:t xml:space="preserve"> </w:t>
      </w:r>
      <w:r w:rsidRPr="002B420E">
        <w:rPr>
          <w:rFonts w:eastAsia="Arial" w:cs="Arial"/>
          <w:sz w:val="22"/>
        </w:rPr>
        <w:t>and</w:t>
      </w:r>
      <w:r w:rsidRPr="002B420E">
        <w:rPr>
          <w:rFonts w:eastAsia="Arial" w:cs="Arial"/>
          <w:spacing w:val="-6"/>
          <w:sz w:val="22"/>
        </w:rPr>
        <w:t xml:space="preserve"> </w:t>
      </w:r>
      <w:r w:rsidRPr="002B420E">
        <w:rPr>
          <w:rFonts w:eastAsia="Arial" w:cs="Arial"/>
          <w:spacing w:val="-1"/>
          <w:sz w:val="22"/>
        </w:rPr>
        <w:t>when</w:t>
      </w:r>
      <w:r w:rsidRPr="002B420E">
        <w:rPr>
          <w:rFonts w:eastAsia="Arial" w:cs="Arial"/>
          <w:spacing w:val="-5"/>
          <w:sz w:val="22"/>
        </w:rPr>
        <w:t xml:space="preserve"> </w:t>
      </w:r>
      <w:r w:rsidRPr="002B420E">
        <w:rPr>
          <w:rFonts w:eastAsia="Arial" w:cs="Arial"/>
          <w:sz w:val="22"/>
        </w:rPr>
        <w:t>absent</w:t>
      </w:r>
      <w:r w:rsidRPr="002B420E">
        <w:rPr>
          <w:rFonts w:eastAsia="Arial" w:cs="Arial"/>
          <w:spacing w:val="-8"/>
          <w:sz w:val="22"/>
        </w:rPr>
        <w:t xml:space="preserve"> </w:t>
      </w:r>
      <w:r w:rsidRPr="002B420E">
        <w:rPr>
          <w:rFonts w:eastAsia="Arial" w:cs="Arial"/>
          <w:sz w:val="22"/>
        </w:rPr>
        <w:t>assigns</w:t>
      </w:r>
      <w:r w:rsidRPr="002B420E">
        <w:rPr>
          <w:rFonts w:eastAsia="Arial" w:cs="Arial"/>
          <w:spacing w:val="35"/>
          <w:w w:val="99"/>
          <w:sz w:val="22"/>
        </w:rPr>
        <w:t xml:space="preserve"> </w:t>
      </w:r>
      <w:r w:rsidRPr="002B420E">
        <w:rPr>
          <w:rFonts w:eastAsia="Arial" w:cs="Arial"/>
          <w:spacing w:val="-1"/>
          <w:sz w:val="22"/>
        </w:rPr>
        <w:t>their</w:t>
      </w:r>
      <w:r w:rsidRPr="002B420E">
        <w:rPr>
          <w:rFonts w:eastAsia="Arial" w:cs="Arial"/>
          <w:spacing w:val="-16"/>
          <w:sz w:val="22"/>
        </w:rPr>
        <w:t xml:space="preserve"> </w:t>
      </w:r>
      <w:r w:rsidRPr="002B420E">
        <w:rPr>
          <w:rFonts w:eastAsia="Arial" w:cs="Arial"/>
          <w:sz w:val="22"/>
        </w:rPr>
        <w:t>designee.</w:t>
      </w:r>
    </w:p>
    <w:p w14:paraId="35860FB4" w14:textId="77777777" w:rsidR="002B420E" w:rsidRPr="002B420E" w:rsidRDefault="002B420E" w:rsidP="00D74DD6">
      <w:pPr>
        <w:widowControl w:val="0"/>
        <w:spacing w:before="165" w:after="0" w:line="276" w:lineRule="auto"/>
        <w:ind w:right="334"/>
        <w:rPr>
          <w:rFonts w:eastAsia="Arial" w:cs="Arial"/>
          <w:sz w:val="22"/>
        </w:rPr>
      </w:pPr>
      <w:r w:rsidRPr="002B420E">
        <w:rPr>
          <w:rFonts w:eastAsia="Arial" w:cs="Arial"/>
          <w:sz w:val="22"/>
        </w:rPr>
        <w:t>The</w:t>
      </w:r>
      <w:r w:rsidRPr="002B420E">
        <w:rPr>
          <w:rFonts w:eastAsia="Arial" w:cs="Arial"/>
          <w:spacing w:val="-8"/>
          <w:sz w:val="22"/>
        </w:rPr>
        <w:t xml:space="preserve"> </w:t>
      </w:r>
      <w:r w:rsidRPr="002B420E">
        <w:rPr>
          <w:rFonts w:eastAsia="Arial" w:cs="Arial"/>
          <w:sz w:val="22"/>
        </w:rPr>
        <w:t>facility</w:t>
      </w:r>
      <w:r w:rsidRPr="002B420E">
        <w:rPr>
          <w:rFonts w:eastAsia="Arial" w:cs="Arial"/>
          <w:spacing w:val="-12"/>
          <w:sz w:val="22"/>
        </w:rPr>
        <w:t xml:space="preserve"> </w:t>
      </w:r>
      <w:r w:rsidRPr="002B420E">
        <w:rPr>
          <w:rFonts w:eastAsia="Arial" w:cs="Arial"/>
          <w:spacing w:val="1"/>
          <w:sz w:val="22"/>
        </w:rPr>
        <w:t>head</w:t>
      </w:r>
      <w:r w:rsidRPr="002B420E">
        <w:rPr>
          <w:rFonts w:eastAsia="Arial" w:cs="Arial"/>
          <w:spacing w:val="-8"/>
          <w:sz w:val="22"/>
        </w:rPr>
        <w:t xml:space="preserve"> </w:t>
      </w:r>
      <w:r w:rsidRPr="002B420E">
        <w:rPr>
          <w:rFonts w:eastAsia="Arial" w:cs="Arial"/>
          <w:sz w:val="22"/>
        </w:rPr>
        <w:t>has</w:t>
      </w:r>
      <w:r w:rsidRPr="002B420E">
        <w:rPr>
          <w:rFonts w:eastAsia="Arial" w:cs="Arial"/>
          <w:spacing w:val="-7"/>
          <w:sz w:val="22"/>
        </w:rPr>
        <w:t xml:space="preserve"> </w:t>
      </w:r>
      <w:r w:rsidRPr="002B420E">
        <w:rPr>
          <w:rFonts w:eastAsia="Arial" w:cs="Arial"/>
          <w:sz w:val="22"/>
        </w:rPr>
        <w:t>full</w:t>
      </w:r>
      <w:r w:rsidRPr="002B420E">
        <w:rPr>
          <w:rFonts w:eastAsia="Arial" w:cs="Arial"/>
          <w:spacing w:val="-7"/>
          <w:sz w:val="22"/>
        </w:rPr>
        <w:t xml:space="preserve"> </w:t>
      </w:r>
      <w:r w:rsidRPr="002B420E">
        <w:rPr>
          <w:rFonts w:eastAsia="Arial" w:cs="Arial"/>
          <w:sz w:val="22"/>
        </w:rPr>
        <w:t>rights</w:t>
      </w:r>
      <w:r w:rsidRPr="002B420E">
        <w:rPr>
          <w:rFonts w:eastAsia="Arial" w:cs="Arial"/>
          <w:spacing w:val="-7"/>
          <w:sz w:val="22"/>
        </w:rPr>
        <w:t xml:space="preserve"> </w:t>
      </w:r>
      <w:r w:rsidRPr="002B420E">
        <w:rPr>
          <w:rFonts w:eastAsia="Arial" w:cs="Arial"/>
          <w:sz w:val="22"/>
        </w:rPr>
        <w:t>to</w:t>
      </w:r>
      <w:r w:rsidRPr="002B420E">
        <w:rPr>
          <w:rFonts w:eastAsia="Arial" w:cs="Arial"/>
          <w:spacing w:val="-3"/>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facility.</w:t>
      </w:r>
      <w:r w:rsidRPr="002B420E">
        <w:rPr>
          <w:rFonts w:eastAsia="Arial" w:cs="Arial"/>
          <w:spacing w:val="-7"/>
          <w:sz w:val="22"/>
        </w:rPr>
        <w:t xml:space="preserve"> </w:t>
      </w:r>
      <w:r w:rsidRPr="002B420E">
        <w:rPr>
          <w:rFonts w:eastAsia="Arial" w:cs="Arial"/>
          <w:sz w:val="22"/>
        </w:rPr>
        <w:t>Some</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z w:val="22"/>
        </w:rPr>
        <w:t>those</w:t>
      </w:r>
      <w:r w:rsidRPr="002B420E">
        <w:rPr>
          <w:rFonts w:eastAsia="Arial" w:cs="Arial"/>
          <w:spacing w:val="-4"/>
          <w:sz w:val="22"/>
        </w:rPr>
        <w:t xml:space="preserve"> </w:t>
      </w:r>
      <w:r w:rsidRPr="002B420E">
        <w:rPr>
          <w:rFonts w:eastAsia="Arial" w:cs="Arial"/>
          <w:spacing w:val="-1"/>
          <w:sz w:val="22"/>
        </w:rPr>
        <w:t>rights</w:t>
      </w:r>
      <w:r w:rsidRPr="002B420E">
        <w:rPr>
          <w:rFonts w:eastAsia="Arial" w:cs="Arial"/>
          <w:spacing w:val="54"/>
          <w:w w:val="99"/>
          <w:sz w:val="22"/>
        </w:rPr>
        <w:t xml:space="preserve"> </w:t>
      </w:r>
      <w:r w:rsidRPr="002B420E">
        <w:rPr>
          <w:rFonts w:eastAsia="Arial" w:cs="Arial"/>
          <w:spacing w:val="-1"/>
          <w:sz w:val="22"/>
        </w:rPr>
        <w:t>include</w:t>
      </w:r>
      <w:r w:rsidRPr="002B420E">
        <w:rPr>
          <w:rFonts w:eastAsia="Arial" w:cs="Arial"/>
          <w:spacing w:val="-9"/>
          <w:sz w:val="22"/>
        </w:rPr>
        <w:t xml:space="preserve"> </w:t>
      </w:r>
      <w:r w:rsidRPr="002B420E">
        <w:rPr>
          <w:rFonts w:eastAsia="Arial" w:cs="Arial"/>
          <w:sz w:val="22"/>
        </w:rPr>
        <w:t>and</w:t>
      </w:r>
      <w:r w:rsidRPr="002B420E">
        <w:rPr>
          <w:rFonts w:eastAsia="Arial" w:cs="Arial"/>
          <w:spacing w:val="-4"/>
          <w:sz w:val="22"/>
        </w:rPr>
        <w:t xml:space="preserve"> </w:t>
      </w:r>
      <w:r w:rsidRPr="002B420E">
        <w:rPr>
          <w:rFonts w:eastAsia="Arial" w:cs="Arial"/>
          <w:sz w:val="22"/>
        </w:rPr>
        <w:t>are</w:t>
      </w:r>
      <w:r w:rsidRPr="002B420E">
        <w:rPr>
          <w:rFonts w:eastAsia="Arial" w:cs="Arial"/>
          <w:spacing w:val="-8"/>
          <w:sz w:val="22"/>
        </w:rPr>
        <w:t xml:space="preserve"> </w:t>
      </w:r>
      <w:r w:rsidRPr="002B420E">
        <w:rPr>
          <w:rFonts w:eastAsia="Arial" w:cs="Arial"/>
          <w:sz w:val="22"/>
        </w:rPr>
        <w:t>not</w:t>
      </w:r>
      <w:r w:rsidRPr="002B420E">
        <w:rPr>
          <w:rFonts w:eastAsia="Arial" w:cs="Arial"/>
          <w:spacing w:val="-8"/>
          <w:sz w:val="22"/>
        </w:rPr>
        <w:t xml:space="preserve"> </w:t>
      </w:r>
      <w:r w:rsidRPr="002B420E">
        <w:rPr>
          <w:rFonts w:eastAsia="Arial" w:cs="Arial"/>
          <w:sz w:val="22"/>
        </w:rPr>
        <w:t>limited</w:t>
      </w:r>
      <w:r w:rsidRPr="002B420E">
        <w:rPr>
          <w:rFonts w:eastAsia="Arial" w:cs="Arial"/>
          <w:spacing w:val="-8"/>
          <w:sz w:val="22"/>
        </w:rPr>
        <w:t xml:space="preserve"> </w:t>
      </w:r>
      <w:r w:rsidRPr="002B420E">
        <w:rPr>
          <w:rFonts w:eastAsia="Arial" w:cs="Arial"/>
          <w:sz w:val="22"/>
        </w:rPr>
        <w:t>to:</w:t>
      </w:r>
    </w:p>
    <w:p w14:paraId="0E180671" w14:textId="77777777" w:rsidR="002B420E" w:rsidRPr="002B420E" w:rsidRDefault="002B420E" w:rsidP="00D74DD6">
      <w:pPr>
        <w:widowControl w:val="0"/>
        <w:spacing w:before="162" w:after="0" w:line="276" w:lineRule="auto"/>
        <w:ind w:right="6406"/>
        <w:rPr>
          <w:rFonts w:eastAsia="Arial" w:cs="Arial"/>
          <w:sz w:val="22"/>
        </w:rPr>
      </w:pPr>
      <w:r w:rsidRPr="002B420E">
        <w:rPr>
          <w:rFonts w:eastAsia="Arial" w:cs="Arial"/>
          <w:spacing w:val="-1"/>
          <w:sz w:val="22"/>
        </w:rPr>
        <w:t>Revoking</w:t>
      </w:r>
      <w:r w:rsidRPr="002B420E">
        <w:rPr>
          <w:rFonts w:eastAsia="Arial" w:cs="Arial"/>
          <w:spacing w:val="-26"/>
          <w:sz w:val="22"/>
        </w:rPr>
        <w:t xml:space="preserve"> </w:t>
      </w:r>
      <w:r w:rsidRPr="002B420E">
        <w:rPr>
          <w:rFonts w:eastAsia="Arial" w:cs="Arial"/>
          <w:sz w:val="22"/>
        </w:rPr>
        <w:t>permissions.</w:t>
      </w:r>
      <w:r w:rsidRPr="002B420E">
        <w:rPr>
          <w:rFonts w:eastAsia="Arial" w:cs="Arial"/>
          <w:spacing w:val="24"/>
          <w:w w:val="99"/>
          <w:sz w:val="22"/>
        </w:rPr>
        <w:t xml:space="preserve"> </w:t>
      </w:r>
      <w:r w:rsidRPr="002B420E">
        <w:rPr>
          <w:rFonts w:eastAsia="Arial" w:cs="Arial"/>
          <w:spacing w:val="-1"/>
          <w:sz w:val="22"/>
        </w:rPr>
        <w:t>Adjusting</w:t>
      </w:r>
      <w:r w:rsidRPr="002B420E">
        <w:rPr>
          <w:rFonts w:eastAsia="Arial" w:cs="Arial"/>
          <w:spacing w:val="-24"/>
          <w:sz w:val="22"/>
        </w:rPr>
        <w:t xml:space="preserve"> </w:t>
      </w:r>
      <w:r w:rsidRPr="002B420E">
        <w:rPr>
          <w:rFonts w:eastAsia="Arial" w:cs="Arial"/>
          <w:spacing w:val="-1"/>
          <w:sz w:val="22"/>
        </w:rPr>
        <w:t>authorities.</w:t>
      </w:r>
    </w:p>
    <w:p w14:paraId="1706EDB3" w14:textId="77777777" w:rsidR="00447900" w:rsidRDefault="002B420E" w:rsidP="00D74DD6">
      <w:pPr>
        <w:widowControl w:val="0"/>
        <w:spacing w:before="23" w:after="0"/>
        <w:rPr>
          <w:rFonts w:eastAsia="Arial" w:cs="Arial"/>
          <w:sz w:val="22"/>
        </w:rPr>
      </w:pPr>
      <w:r w:rsidRPr="002B420E">
        <w:rPr>
          <w:rFonts w:eastAsia="Arial" w:cs="Arial"/>
          <w:spacing w:val="-1"/>
          <w:sz w:val="22"/>
        </w:rPr>
        <w:t>Alter</w:t>
      </w:r>
      <w:r w:rsidRPr="002B420E">
        <w:rPr>
          <w:rFonts w:eastAsia="Arial" w:cs="Arial"/>
          <w:spacing w:val="-7"/>
          <w:sz w:val="22"/>
        </w:rPr>
        <w:t xml:space="preserve"> </w:t>
      </w:r>
      <w:r w:rsidRPr="002B420E">
        <w:rPr>
          <w:rFonts w:eastAsia="Arial" w:cs="Arial"/>
          <w:spacing w:val="-1"/>
          <w:sz w:val="22"/>
        </w:rPr>
        <w:t>working</w:t>
      </w:r>
      <w:r w:rsidRPr="002B420E">
        <w:rPr>
          <w:rFonts w:eastAsia="Arial" w:cs="Arial"/>
          <w:spacing w:val="-7"/>
          <w:sz w:val="22"/>
        </w:rPr>
        <w:t xml:space="preserve"> </w:t>
      </w:r>
      <w:r w:rsidRPr="002B420E">
        <w:rPr>
          <w:rFonts w:eastAsia="Arial" w:cs="Arial"/>
          <w:spacing w:val="-1"/>
          <w:sz w:val="22"/>
        </w:rPr>
        <w:t>hours</w:t>
      </w:r>
      <w:r w:rsidRPr="002B420E">
        <w:rPr>
          <w:rFonts w:eastAsia="Arial" w:cs="Arial"/>
          <w:spacing w:val="-5"/>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z w:val="22"/>
        </w:rPr>
        <w:t>days.</w:t>
      </w:r>
    </w:p>
    <w:p w14:paraId="622D2449" w14:textId="77777777" w:rsidR="00AA1F5A" w:rsidRDefault="002B420E" w:rsidP="00D74DD6">
      <w:pPr>
        <w:widowControl w:val="0"/>
        <w:spacing w:before="23" w:after="0"/>
        <w:rPr>
          <w:rFonts w:eastAsia="Arial" w:cs="Arial"/>
          <w:spacing w:val="29"/>
          <w:w w:val="99"/>
          <w:sz w:val="22"/>
        </w:rPr>
      </w:pPr>
      <w:r w:rsidRPr="002B420E">
        <w:rPr>
          <w:rFonts w:eastAsia="Arial" w:cs="Arial"/>
          <w:sz w:val="22"/>
        </w:rPr>
        <w:t>All</w:t>
      </w:r>
      <w:r w:rsidRPr="002B420E">
        <w:rPr>
          <w:rFonts w:eastAsia="Arial" w:cs="Arial"/>
          <w:spacing w:val="-9"/>
          <w:sz w:val="22"/>
        </w:rPr>
        <w:t xml:space="preserve"> </w:t>
      </w:r>
      <w:r w:rsidRPr="002B420E">
        <w:rPr>
          <w:rFonts w:eastAsia="Arial" w:cs="Arial"/>
          <w:sz w:val="22"/>
        </w:rPr>
        <w:t>items</w:t>
      </w:r>
      <w:r w:rsidRPr="002B420E">
        <w:rPr>
          <w:rFonts w:eastAsia="Arial" w:cs="Arial"/>
          <w:spacing w:val="-8"/>
          <w:sz w:val="22"/>
        </w:rPr>
        <w:t xml:space="preserve"> </w:t>
      </w:r>
      <w:r w:rsidRPr="002B420E">
        <w:rPr>
          <w:rFonts w:eastAsia="Arial" w:cs="Arial"/>
          <w:sz w:val="22"/>
        </w:rPr>
        <w:t>and</w:t>
      </w:r>
      <w:r w:rsidRPr="002B420E">
        <w:rPr>
          <w:rFonts w:eastAsia="Arial" w:cs="Arial"/>
          <w:spacing w:val="-6"/>
          <w:sz w:val="22"/>
        </w:rPr>
        <w:t xml:space="preserve"> </w:t>
      </w:r>
      <w:r w:rsidRPr="002B420E">
        <w:rPr>
          <w:rFonts w:eastAsia="Arial" w:cs="Arial"/>
          <w:spacing w:val="-1"/>
          <w:sz w:val="22"/>
        </w:rPr>
        <w:t>personnel</w:t>
      </w:r>
      <w:r w:rsidRPr="002B420E">
        <w:rPr>
          <w:rFonts w:eastAsia="Arial" w:cs="Arial"/>
          <w:spacing w:val="-5"/>
          <w:sz w:val="22"/>
        </w:rPr>
        <w:t xml:space="preserve"> </w:t>
      </w:r>
      <w:r w:rsidRPr="002B420E">
        <w:rPr>
          <w:rFonts w:eastAsia="Arial" w:cs="Arial"/>
          <w:sz w:val="22"/>
        </w:rPr>
        <w:t>that</w:t>
      </w:r>
      <w:r w:rsidRPr="002B420E">
        <w:rPr>
          <w:rFonts w:eastAsia="Arial" w:cs="Arial"/>
          <w:spacing w:val="-8"/>
          <w:sz w:val="22"/>
        </w:rPr>
        <w:t xml:space="preserve"> </w:t>
      </w:r>
      <w:r w:rsidRPr="002B420E">
        <w:rPr>
          <w:rFonts w:eastAsia="Arial" w:cs="Arial"/>
          <w:sz w:val="22"/>
        </w:rPr>
        <w:t>are</w:t>
      </w:r>
      <w:r w:rsidRPr="002B420E">
        <w:rPr>
          <w:rFonts w:eastAsia="Arial" w:cs="Arial"/>
          <w:spacing w:val="-6"/>
          <w:sz w:val="22"/>
        </w:rPr>
        <w:t xml:space="preserve"> </w:t>
      </w:r>
      <w:r w:rsidRPr="002B420E">
        <w:rPr>
          <w:rFonts w:eastAsia="Arial" w:cs="Arial"/>
          <w:sz w:val="22"/>
        </w:rPr>
        <w:t>allowed</w:t>
      </w:r>
      <w:r w:rsidRPr="002B420E">
        <w:rPr>
          <w:rFonts w:eastAsia="Arial" w:cs="Arial"/>
          <w:spacing w:val="-10"/>
          <w:sz w:val="22"/>
        </w:rPr>
        <w:t xml:space="preserve"> </w:t>
      </w:r>
      <w:r w:rsidRPr="002B420E">
        <w:rPr>
          <w:rFonts w:eastAsia="Arial" w:cs="Arial"/>
          <w:spacing w:val="-1"/>
          <w:sz w:val="22"/>
        </w:rPr>
        <w:t>inside.</w:t>
      </w:r>
      <w:r w:rsidRPr="002B420E">
        <w:rPr>
          <w:rFonts w:eastAsia="Arial" w:cs="Arial"/>
          <w:spacing w:val="29"/>
          <w:w w:val="99"/>
          <w:sz w:val="22"/>
        </w:rPr>
        <w:t xml:space="preserve"> </w:t>
      </w:r>
    </w:p>
    <w:p w14:paraId="23FC088B" w14:textId="089F4BD7" w:rsidR="002B420E" w:rsidRPr="002B420E" w:rsidRDefault="002B420E" w:rsidP="00D74DD6">
      <w:pPr>
        <w:widowControl w:val="0"/>
        <w:spacing w:before="23" w:after="0"/>
        <w:rPr>
          <w:rFonts w:eastAsia="Arial" w:cs="Arial"/>
          <w:sz w:val="22"/>
        </w:rPr>
      </w:pPr>
      <w:r w:rsidRPr="002B420E">
        <w:rPr>
          <w:rFonts w:eastAsia="Arial" w:cs="Arial"/>
          <w:spacing w:val="-1"/>
          <w:sz w:val="22"/>
        </w:rPr>
        <w:t>Tours</w:t>
      </w:r>
      <w:r w:rsidRPr="002B420E">
        <w:rPr>
          <w:rFonts w:eastAsia="Arial" w:cs="Arial"/>
          <w:spacing w:val="-7"/>
          <w:sz w:val="22"/>
        </w:rPr>
        <w:t xml:space="preserve"> </w:t>
      </w:r>
      <w:r w:rsidRPr="002B420E">
        <w:rPr>
          <w:rFonts w:eastAsia="Arial" w:cs="Arial"/>
          <w:sz w:val="22"/>
        </w:rPr>
        <w:t>are</w:t>
      </w:r>
      <w:r w:rsidRPr="002B420E">
        <w:rPr>
          <w:rFonts w:eastAsia="Arial" w:cs="Arial"/>
          <w:spacing w:val="-12"/>
          <w:sz w:val="22"/>
        </w:rPr>
        <w:t xml:space="preserve"> </w:t>
      </w:r>
      <w:r w:rsidRPr="002B420E">
        <w:rPr>
          <w:rFonts w:eastAsia="Arial" w:cs="Arial"/>
          <w:sz w:val="22"/>
        </w:rPr>
        <w:t>not</w:t>
      </w:r>
      <w:r w:rsidRPr="002B420E">
        <w:rPr>
          <w:rFonts w:eastAsia="Arial" w:cs="Arial"/>
          <w:spacing w:val="-7"/>
          <w:sz w:val="22"/>
        </w:rPr>
        <w:t xml:space="preserve"> </w:t>
      </w:r>
      <w:r w:rsidRPr="002B420E">
        <w:rPr>
          <w:rFonts w:eastAsia="Arial" w:cs="Arial"/>
          <w:spacing w:val="-1"/>
          <w:sz w:val="22"/>
        </w:rPr>
        <w:t>allowed</w:t>
      </w:r>
      <w:r w:rsidRPr="002B420E">
        <w:rPr>
          <w:rFonts w:eastAsia="Arial" w:cs="Arial"/>
          <w:spacing w:val="-7"/>
          <w:sz w:val="22"/>
        </w:rPr>
        <w:t xml:space="preserve"> </w:t>
      </w:r>
      <w:r w:rsidRPr="002B420E">
        <w:rPr>
          <w:rFonts w:eastAsia="Arial" w:cs="Arial"/>
          <w:spacing w:val="-1"/>
          <w:sz w:val="22"/>
        </w:rPr>
        <w:t>without</w:t>
      </w:r>
      <w:r w:rsidRPr="002B420E">
        <w:rPr>
          <w:rFonts w:eastAsia="Arial" w:cs="Arial"/>
          <w:spacing w:val="-7"/>
          <w:sz w:val="22"/>
        </w:rPr>
        <w:t xml:space="preserve"> </w:t>
      </w:r>
      <w:r w:rsidRPr="002B420E">
        <w:rPr>
          <w:rFonts w:eastAsia="Arial" w:cs="Arial"/>
          <w:spacing w:val="-1"/>
          <w:sz w:val="22"/>
        </w:rPr>
        <w:t>explicit</w:t>
      </w:r>
      <w:r w:rsidRPr="002B420E">
        <w:rPr>
          <w:rFonts w:eastAsia="Arial" w:cs="Arial"/>
          <w:spacing w:val="-7"/>
          <w:sz w:val="22"/>
        </w:rPr>
        <w:t xml:space="preserve"> </w:t>
      </w:r>
      <w:r w:rsidRPr="002B420E">
        <w:rPr>
          <w:rFonts w:eastAsia="Arial" w:cs="Arial"/>
          <w:sz w:val="22"/>
        </w:rPr>
        <w:t>authorization.</w:t>
      </w:r>
    </w:p>
    <w:p w14:paraId="7C602D85" w14:textId="77777777" w:rsidR="002B420E" w:rsidRPr="002B420E" w:rsidRDefault="002B420E" w:rsidP="002B420E">
      <w:pPr>
        <w:widowControl w:val="0"/>
        <w:spacing w:after="0"/>
        <w:rPr>
          <w:rFonts w:eastAsia="Arial" w:cs="Arial"/>
          <w:sz w:val="22"/>
        </w:rPr>
      </w:pPr>
    </w:p>
    <w:p w14:paraId="10BF517D" w14:textId="77777777" w:rsidR="002B420E" w:rsidRPr="002B420E" w:rsidRDefault="002B420E" w:rsidP="00955B2F">
      <w:pPr>
        <w:widowControl w:val="0"/>
        <w:spacing w:before="63" w:after="0" w:line="276" w:lineRule="auto"/>
        <w:ind w:right="334"/>
        <w:rPr>
          <w:rFonts w:eastAsia="Arial" w:cs="Arial"/>
          <w:sz w:val="22"/>
        </w:rPr>
      </w:pPr>
      <w:r w:rsidRPr="002B420E">
        <w:rPr>
          <w:rFonts w:eastAsia="Arial" w:cs="Arial"/>
          <w:spacing w:val="-1"/>
          <w:sz w:val="22"/>
        </w:rPr>
        <w:t>Proper</w:t>
      </w:r>
      <w:r w:rsidRPr="002B420E">
        <w:rPr>
          <w:rFonts w:eastAsia="Arial" w:cs="Arial"/>
          <w:spacing w:val="-5"/>
          <w:sz w:val="22"/>
        </w:rPr>
        <w:t xml:space="preserve"> </w:t>
      </w:r>
      <w:r w:rsidRPr="002B420E">
        <w:rPr>
          <w:rFonts w:eastAsia="Arial" w:cs="Arial"/>
          <w:sz w:val="22"/>
        </w:rPr>
        <w:t>authority</w:t>
      </w:r>
      <w:r w:rsidRPr="002B420E">
        <w:rPr>
          <w:rFonts w:eastAsia="Arial" w:cs="Arial"/>
          <w:spacing w:val="-12"/>
          <w:sz w:val="22"/>
        </w:rPr>
        <w:t xml:space="preserve"> </w:t>
      </w:r>
      <w:r w:rsidRPr="002B420E">
        <w:rPr>
          <w:rFonts w:eastAsia="Arial" w:cs="Arial"/>
          <w:spacing w:val="-1"/>
          <w:sz w:val="22"/>
        </w:rPr>
        <w:t>is</w:t>
      </w:r>
      <w:r w:rsidRPr="002B420E">
        <w:rPr>
          <w:rFonts w:eastAsia="Arial" w:cs="Arial"/>
          <w:spacing w:val="-4"/>
          <w:sz w:val="22"/>
        </w:rPr>
        <w:t xml:space="preserve"> </w:t>
      </w:r>
      <w:r w:rsidRPr="002B420E">
        <w:rPr>
          <w:rFonts w:eastAsia="Arial" w:cs="Arial"/>
          <w:sz w:val="22"/>
        </w:rPr>
        <w:t>necessary</w:t>
      </w:r>
      <w:r w:rsidRPr="002B420E">
        <w:rPr>
          <w:rFonts w:eastAsia="Arial" w:cs="Arial"/>
          <w:spacing w:val="-8"/>
          <w:sz w:val="22"/>
        </w:rPr>
        <w:t xml:space="preserve"> </w:t>
      </w:r>
      <w:r w:rsidRPr="002B420E">
        <w:rPr>
          <w:rFonts w:eastAsia="Arial" w:cs="Arial"/>
          <w:spacing w:val="1"/>
          <w:sz w:val="22"/>
        </w:rPr>
        <w:t>for</w:t>
      </w:r>
      <w:r w:rsidRPr="002B420E">
        <w:rPr>
          <w:rFonts w:eastAsia="Arial" w:cs="Arial"/>
          <w:spacing w:val="-9"/>
          <w:sz w:val="22"/>
        </w:rPr>
        <w:t xml:space="preserve"> </w:t>
      </w:r>
      <w:r w:rsidRPr="002B420E">
        <w:rPr>
          <w:rFonts w:eastAsia="Arial" w:cs="Arial"/>
          <w:spacing w:val="-1"/>
          <w:sz w:val="22"/>
        </w:rPr>
        <w:t>all</w:t>
      </w:r>
      <w:r w:rsidRPr="002B420E">
        <w:rPr>
          <w:rFonts w:eastAsia="Arial" w:cs="Arial"/>
          <w:spacing w:val="-4"/>
          <w:sz w:val="22"/>
        </w:rPr>
        <w:t xml:space="preserve"> </w:t>
      </w:r>
      <w:r w:rsidRPr="002B420E">
        <w:rPr>
          <w:rFonts w:eastAsia="Arial" w:cs="Arial"/>
          <w:sz w:val="22"/>
        </w:rPr>
        <w:t>activities</w:t>
      </w:r>
      <w:r w:rsidRPr="002B420E">
        <w:rPr>
          <w:rFonts w:eastAsia="Arial" w:cs="Arial"/>
          <w:spacing w:val="-3"/>
          <w:sz w:val="22"/>
        </w:rPr>
        <w:t xml:space="preserve"> </w:t>
      </w:r>
      <w:r w:rsidRPr="002B420E">
        <w:rPr>
          <w:rFonts w:eastAsia="Arial" w:cs="Arial"/>
          <w:spacing w:val="-2"/>
          <w:sz w:val="22"/>
        </w:rPr>
        <w:t>and</w:t>
      </w:r>
      <w:r w:rsidRPr="002B420E">
        <w:rPr>
          <w:rFonts w:eastAsia="Arial" w:cs="Arial"/>
          <w:spacing w:val="-4"/>
          <w:sz w:val="22"/>
        </w:rPr>
        <w:t xml:space="preserve"> </w:t>
      </w:r>
      <w:r w:rsidRPr="002B420E">
        <w:rPr>
          <w:rFonts w:eastAsia="Arial" w:cs="Arial"/>
          <w:sz w:val="22"/>
        </w:rPr>
        <w:t>items</w:t>
      </w:r>
      <w:r w:rsidRPr="002B420E">
        <w:rPr>
          <w:rFonts w:eastAsia="Arial" w:cs="Arial"/>
          <w:spacing w:val="-4"/>
          <w:sz w:val="22"/>
        </w:rPr>
        <w:t xml:space="preserve"> </w:t>
      </w:r>
      <w:r w:rsidRPr="002B420E">
        <w:rPr>
          <w:rFonts w:eastAsia="Arial" w:cs="Arial"/>
          <w:spacing w:val="-1"/>
          <w:sz w:val="22"/>
        </w:rPr>
        <w:t>as</w:t>
      </w:r>
      <w:r w:rsidRPr="002B420E">
        <w:rPr>
          <w:rFonts w:eastAsia="Arial" w:cs="Arial"/>
          <w:spacing w:val="-4"/>
          <w:sz w:val="22"/>
        </w:rPr>
        <w:t xml:space="preserve"> </w:t>
      </w:r>
      <w:r w:rsidRPr="002B420E">
        <w:rPr>
          <w:rFonts w:eastAsia="Arial" w:cs="Arial"/>
          <w:spacing w:val="-1"/>
          <w:sz w:val="22"/>
        </w:rPr>
        <w:t>well</w:t>
      </w:r>
      <w:r w:rsidRPr="002B420E">
        <w:rPr>
          <w:rFonts w:eastAsia="Arial" w:cs="Arial"/>
          <w:spacing w:val="-7"/>
          <w:sz w:val="22"/>
        </w:rPr>
        <w:t xml:space="preserve"> </w:t>
      </w:r>
      <w:r w:rsidRPr="002B420E">
        <w:rPr>
          <w:rFonts w:eastAsia="Arial" w:cs="Arial"/>
          <w:spacing w:val="-1"/>
          <w:sz w:val="22"/>
        </w:rPr>
        <w:t>as</w:t>
      </w:r>
      <w:r w:rsidRPr="002B420E">
        <w:rPr>
          <w:rFonts w:eastAsia="Arial" w:cs="Arial"/>
          <w:spacing w:val="27"/>
          <w:w w:val="99"/>
          <w:sz w:val="22"/>
        </w:rPr>
        <w:t xml:space="preserve"> </w:t>
      </w:r>
      <w:r w:rsidRPr="002B420E">
        <w:rPr>
          <w:rFonts w:eastAsia="Arial" w:cs="Arial"/>
          <w:spacing w:val="-1"/>
          <w:sz w:val="22"/>
        </w:rPr>
        <w:t>personnel</w:t>
      </w:r>
      <w:r w:rsidRPr="002B420E">
        <w:rPr>
          <w:rFonts w:eastAsia="Arial" w:cs="Arial"/>
          <w:spacing w:val="-4"/>
          <w:sz w:val="22"/>
        </w:rPr>
        <w:t xml:space="preserve"> </w:t>
      </w:r>
      <w:r w:rsidRPr="002B420E">
        <w:rPr>
          <w:rFonts w:eastAsia="Arial" w:cs="Arial"/>
          <w:spacing w:val="-1"/>
          <w:sz w:val="22"/>
        </w:rPr>
        <w:t>for</w:t>
      </w:r>
      <w:r w:rsidRPr="002B420E">
        <w:rPr>
          <w:rFonts w:eastAsia="Arial" w:cs="Arial"/>
          <w:spacing w:val="-4"/>
          <w:sz w:val="22"/>
        </w:rPr>
        <w:t xml:space="preserve"> </w:t>
      </w:r>
      <w:r w:rsidRPr="002B420E">
        <w:rPr>
          <w:rFonts w:eastAsia="Arial" w:cs="Arial"/>
          <w:sz w:val="22"/>
        </w:rPr>
        <w:t>entrance</w:t>
      </w:r>
      <w:r w:rsidRPr="002B420E">
        <w:rPr>
          <w:rFonts w:eastAsia="Arial" w:cs="Arial"/>
          <w:spacing w:val="-7"/>
          <w:sz w:val="22"/>
        </w:rPr>
        <w:t xml:space="preserve"> </w:t>
      </w:r>
      <w:r w:rsidRPr="002B420E">
        <w:rPr>
          <w:rFonts w:eastAsia="Arial" w:cs="Arial"/>
          <w:spacing w:val="-1"/>
          <w:sz w:val="22"/>
        </w:rPr>
        <w:t>into,</w:t>
      </w:r>
      <w:r w:rsidRPr="002B420E">
        <w:rPr>
          <w:rFonts w:eastAsia="Arial" w:cs="Arial"/>
          <w:spacing w:val="-3"/>
          <w:sz w:val="22"/>
        </w:rPr>
        <w:t xml:space="preserve"> </w:t>
      </w:r>
      <w:r w:rsidRPr="002B420E">
        <w:rPr>
          <w:rFonts w:eastAsia="Arial" w:cs="Arial"/>
          <w:spacing w:val="-1"/>
          <w:sz w:val="22"/>
        </w:rPr>
        <w:t>exit</w:t>
      </w:r>
      <w:r w:rsidRPr="002B420E">
        <w:rPr>
          <w:rFonts w:eastAsia="Arial" w:cs="Arial"/>
          <w:spacing w:val="-3"/>
          <w:sz w:val="22"/>
        </w:rPr>
        <w:t xml:space="preserve"> </w:t>
      </w:r>
      <w:r w:rsidRPr="002B420E">
        <w:rPr>
          <w:rFonts w:eastAsia="Arial" w:cs="Arial"/>
          <w:spacing w:val="-2"/>
          <w:sz w:val="22"/>
        </w:rPr>
        <w:t>out</w:t>
      </w:r>
      <w:r w:rsidRPr="002B420E">
        <w:rPr>
          <w:rFonts w:eastAsia="Arial" w:cs="Arial"/>
          <w:spacing w:val="-3"/>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pacing w:val="-2"/>
          <w:sz w:val="22"/>
        </w:rPr>
        <w:t>and</w:t>
      </w:r>
      <w:r w:rsidRPr="002B420E">
        <w:rPr>
          <w:rFonts w:eastAsia="Arial" w:cs="Arial"/>
          <w:sz w:val="22"/>
        </w:rPr>
        <w:t xml:space="preserve"> </w:t>
      </w:r>
      <w:r w:rsidRPr="002B420E">
        <w:rPr>
          <w:rFonts w:eastAsia="Arial" w:cs="Arial"/>
          <w:spacing w:val="-2"/>
          <w:sz w:val="22"/>
        </w:rPr>
        <w:t>while</w:t>
      </w:r>
      <w:r w:rsidRPr="002B420E">
        <w:rPr>
          <w:rFonts w:eastAsia="Arial" w:cs="Arial"/>
          <w:spacing w:val="-3"/>
          <w:sz w:val="22"/>
        </w:rPr>
        <w:t xml:space="preserve"> </w:t>
      </w:r>
      <w:r w:rsidRPr="002B420E">
        <w:rPr>
          <w:rFonts w:eastAsia="Arial" w:cs="Arial"/>
          <w:spacing w:val="1"/>
          <w:sz w:val="22"/>
        </w:rPr>
        <w:t>on</w:t>
      </w:r>
      <w:r w:rsidRPr="002B420E">
        <w:rPr>
          <w:rFonts w:eastAsia="Arial" w:cs="Arial"/>
          <w:spacing w:val="-8"/>
          <w:sz w:val="22"/>
        </w:rPr>
        <w:t xml:space="preserve"> </w:t>
      </w:r>
      <w:r w:rsidRPr="002B420E">
        <w:rPr>
          <w:rFonts w:eastAsia="Arial" w:cs="Arial"/>
          <w:spacing w:val="1"/>
          <w:sz w:val="22"/>
        </w:rPr>
        <w:t>the</w:t>
      </w:r>
      <w:r w:rsidRPr="002B420E">
        <w:rPr>
          <w:rFonts w:eastAsia="Arial" w:cs="Arial"/>
          <w:spacing w:val="-7"/>
          <w:sz w:val="22"/>
        </w:rPr>
        <w:t xml:space="preserve"> </w:t>
      </w:r>
      <w:r w:rsidRPr="002B420E">
        <w:rPr>
          <w:rFonts w:eastAsia="Arial" w:cs="Arial"/>
          <w:sz w:val="22"/>
        </w:rPr>
        <w:t>grounds</w:t>
      </w:r>
      <w:r w:rsidRPr="002B420E">
        <w:rPr>
          <w:rFonts w:eastAsia="Arial" w:cs="Arial"/>
          <w:spacing w:val="-7"/>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pacing w:val="2"/>
          <w:sz w:val="22"/>
        </w:rPr>
        <w:t>any</w:t>
      </w:r>
      <w:r w:rsidRPr="002B420E">
        <w:rPr>
          <w:rFonts w:eastAsia="Arial" w:cs="Arial"/>
          <w:spacing w:val="50"/>
          <w:w w:val="99"/>
          <w:sz w:val="22"/>
        </w:rPr>
        <w:t xml:space="preserve"> </w:t>
      </w:r>
      <w:r w:rsidRPr="002B420E">
        <w:rPr>
          <w:rFonts w:eastAsia="Arial" w:cs="Arial"/>
          <w:spacing w:val="-1"/>
          <w:sz w:val="22"/>
        </w:rPr>
        <w:t>facility.</w:t>
      </w:r>
    </w:p>
    <w:p w14:paraId="16A5D9CA" w14:textId="77777777" w:rsidR="002B420E" w:rsidRPr="002B420E" w:rsidRDefault="002B420E" w:rsidP="002B420E">
      <w:pPr>
        <w:widowControl w:val="0"/>
        <w:spacing w:after="0"/>
        <w:rPr>
          <w:rFonts w:eastAsia="Arial" w:cs="Arial"/>
          <w:sz w:val="22"/>
        </w:rPr>
      </w:pPr>
    </w:p>
    <w:p w14:paraId="7F0E342A" w14:textId="2B2E7D92" w:rsidR="002B420E" w:rsidRPr="002B420E" w:rsidRDefault="002B420E" w:rsidP="00955B2F">
      <w:pPr>
        <w:widowControl w:val="0"/>
        <w:spacing w:before="165" w:after="0" w:line="276" w:lineRule="auto"/>
        <w:ind w:right="334"/>
        <w:rPr>
          <w:rFonts w:eastAsia="Arial" w:cs="Arial"/>
          <w:sz w:val="22"/>
        </w:rPr>
      </w:pPr>
      <w:r w:rsidRPr="002B420E">
        <w:rPr>
          <w:rFonts w:eastAsia="Arial" w:cs="Arial"/>
          <w:sz w:val="22"/>
        </w:rPr>
        <w:lastRenderedPageBreak/>
        <w:t>The</w:t>
      </w:r>
      <w:r w:rsidRPr="002B420E">
        <w:rPr>
          <w:rFonts w:eastAsia="Arial" w:cs="Arial"/>
          <w:spacing w:val="-10"/>
          <w:sz w:val="22"/>
        </w:rPr>
        <w:t xml:space="preserve"> </w:t>
      </w:r>
      <w:r w:rsidRPr="002B420E">
        <w:rPr>
          <w:rFonts w:eastAsia="Arial" w:cs="Arial"/>
          <w:sz w:val="22"/>
        </w:rPr>
        <w:t>facility</w:t>
      </w:r>
      <w:r w:rsidRPr="002B420E">
        <w:rPr>
          <w:rFonts w:eastAsia="Arial" w:cs="Arial"/>
          <w:spacing w:val="-9"/>
          <w:sz w:val="22"/>
        </w:rPr>
        <w:t xml:space="preserve"> </w:t>
      </w:r>
      <w:r w:rsidRPr="002B420E">
        <w:rPr>
          <w:rFonts w:eastAsia="Arial" w:cs="Arial"/>
          <w:sz w:val="22"/>
        </w:rPr>
        <w:t>Inspector</w:t>
      </w:r>
      <w:r w:rsidRPr="002B420E">
        <w:rPr>
          <w:rFonts w:eastAsia="Arial" w:cs="Arial"/>
          <w:spacing w:val="-9"/>
          <w:sz w:val="22"/>
        </w:rPr>
        <w:t xml:space="preserve"> </w:t>
      </w:r>
      <w:r w:rsidRPr="002B420E">
        <w:rPr>
          <w:rFonts w:eastAsia="Arial" w:cs="Arial"/>
          <w:spacing w:val="-1"/>
          <w:sz w:val="22"/>
        </w:rPr>
        <w:t>is</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5"/>
          <w:sz w:val="22"/>
        </w:rPr>
        <w:t xml:space="preserve"> </w:t>
      </w:r>
      <w:r w:rsidRPr="002B420E">
        <w:rPr>
          <w:rFonts w:eastAsia="Arial" w:cs="Arial"/>
          <w:sz w:val="22"/>
        </w:rPr>
        <w:t>person</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9"/>
          <w:sz w:val="22"/>
        </w:rPr>
        <w:t xml:space="preserve"> </w:t>
      </w:r>
      <w:r w:rsidRPr="002B420E">
        <w:rPr>
          <w:rFonts w:eastAsia="Arial" w:cs="Arial"/>
          <w:sz w:val="22"/>
        </w:rPr>
        <w:t>contact</w:t>
      </w:r>
      <w:r w:rsidRPr="002B420E">
        <w:rPr>
          <w:rFonts w:eastAsia="Arial" w:cs="Arial"/>
          <w:spacing w:val="-8"/>
          <w:sz w:val="22"/>
        </w:rPr>
        <w:t xml:space="preserve"> </w:t>
      </w:r>
      <w:r w:rsidRPr="002B420E">
        <w:rPr>
          <w:rFonts w:eastAsia="Arial" w:cs="Arial"/>
          <w:sz w:val="22"/>
        </w:rPr>
        <w:t>for</w:t>
      </w:r>
      <w:r w:rsidRPr="002B420E">
        <w:rPr>
          <w:rFonts w:eastAsia="Arial" w:cs="Arial"/>
          <w:spacing w:val="-5"/>
          <w:sz w:val="22"/>
        </w:rPr>
        <w:t xml:space="preserve"> </w:t>
      </w:r>
      <w:r w:rsidRPr="002B420E">
        <w:rPr>
          <w:rFonts w:eastAsia="Arial" w:cs="Arial"/>
          <w:spacing w:val="-1"/>
          <w:sz w:val="22"/>
        </w:rPr>
        <w:t>all</w:t>
      </w:r>
      <w:r w:rsidRPr="002B420E">
        <w:rPr>
          <w:rFonts w:eastAsia="Arial" w:cs="Arial"/>
          <w:spacing w:val="-8"/>
          <w:sz w:val="22"/>
        </w:rPr>
        <w:t xml:space="preserve"> </w:t>
      </w:r>
      <w:r w:rsidRPr="002B420E">
        <w:rPr>
          <w:rFonts w:eastAsia="Arial" w:cs="Arial"/>
          <w:sz w:val="22"/>
        </w:rPr>
        <w:t>questions,</w:t>
      </w:r>
      <w:r w:rsidRPr="002B420E">
        <w:rPr>
          <w:rFonts w:eastAsia="Arial" w:cs="Arial"/>
          <w:spacing w:val="-9"/>
          <w:sz w:val="22"/>
        </w:rPr>
        <w:t xml:space="preserve"> </w:t>
      </w:r>
      <w:r w:rsidRPr="002B420E">
        <w:rPr>
          <w:rFonts w:eastAsia="Arial" w:cs="Arial"/>
          <w:sz w:val="22"/>
        </w:rPr>
        <w:t>concerns</w:t>
      </w:r>
      <w:r w:rsidRPr="002B420E">
        <w:rPr>
          <w:rFonts w:eastAsia="Arial" w:cs="Arial"/>
          <w:spacing w:val="42"/>
          <w:w w:val="99"/>
          <w:sz w:val="22"/>
        </w:rPr>
        <w:t xml:space="preserve"> </w:t>
      </w:r>
      <w:r w:rsidRPr="002B420E">
        <w:rPr>
          <w:rFonts w:eastAsia="Arial" w:cs="Arial"/>
          <w:spacing w:val="-2"/>
          <w:sz w:val="22"/>
        </w:rPr>
        <w:t>and</w:t>
      </w:r>
      <w:r w:rsidRPr="002B420E">
        <w:rPr>
          <w:rFonts w:eastAsia="Arial" w:cs="Arial"/>
          <w:spacing w:val="-15"/>
          <w:sz w:val="22"/>
        </w:rPr>
        <w:t xml:space="preserve"> </w:t>
      </w:r>
      <w:r w:rsidRPr="002B420E">
        <w:rPr>
          <w:rFonts w:eastAsia="Arial" w:cs="Arial"/>
          <w:sz w:val="22"/>
        </w:rPr>
        <w:t>approvals.</w:t>
      </w:r>
    </w:p>
    <w:p w14:paraId="558079A3" w14:textId="7AF8EBAB" w:rsidR="002B420E" w:rsidRPr="002B420E" w:rsidRDefault="002B420E" w:rsidP="00955B2F">
      <w:pPr>
        <w:widowControl w:val="0"/>
        <w:spacing w:before="162" w:after="0" w:line="276" w:lineRule="auto"/>
        <w:ind w:right="334"/>
        <w:rPr>
          <w:rFonts w:eastAsia="Arial" w:cs="Arial"/>
          <w:sz w:val="22"/>
        </w:rPr>
      </w:pPr>
      <w:r w:rsidRPr="002B420E">
        <w:rPr>
          <w:rFonts w:eastAsia="Arial" w:cs="Arial"/>
          <w:spacing w:val="-1"/>
          <w:sz w:val="22"/>
        </w:rPr>
        <w:t>Contact</w:t>
      </w:r>
      <w:r w:rsidRPr="002B420E">
        <w:rPr>
          <w:rFonts w:eastAsia="Arial" w:cs="Arial"/>
          <w:spacing w:val="-9"/>
          <w:sz w:val="22"/>
        </w:rPr>
        <w:t xml:space="preserve"> </w:t>
      </w:r>
      <w:r w:rsidRPr="002B420E">
        <w:rPr>
          <w:rFonts w:eastAsia="Arial" w:cs="Arial"/>
          <w:sz w:val="22"/>
        </w:rPr>
        <w:t>information</w:t>
      </w:r>
      <w:r w:rsidRPr="002B420E">
        <w:rPr>
          <w:rFonts w:eastAsia="Arial" w:cs="Arial"/>
          <w:spacing w:val="-10"/>
          <w:sz w:val="22"/>
        </w:rPr>
        <w:t xml:space="preserve"> </w:t>
      </w:r>
      <w:r w:rsidRPr="002B420E">
        <w:rPr>
          <w:rFonts w:eastAsia="Arial" w:cs="Arial"/>
          <w:sz w:val="22"/>
        </w:rPr>
        <w:t>for</w:t>
      </w:r>
      <w:r w:rsidRPr="002B420E">
        <w:rPr>
          <w:rFonts w:eastAsia="Arial" w:cs="Arial"/>
          <w:spacing w:val="-9"/>
          <w:sz w:val="22"/>
        </w:rPr>
        <w:t xml:space="preserve"> </w:t>
      </w:r>
      <w:r w:rsidRPr="002B420E">
        <w:rPr>
          <w:rFonts w:eastAsia="Arial" w:cs="Arial"/>
          <w:spacing w:val="2"/>
          <w:sz w:val="22"/>
        </w:rPr>
        <w:t>key</w:t>
      </w:r>
      <w:r w:rsidRPr="002B420E">
        <w:rPr>
          <w:rFonts w:eastAsia="Arial" w:cs="Arial"/>
          <w:spacing w:val="-10"/>
          <w:sz w:val="22"/>
        </w:rPr>
        <w:t xml:space="preserve"> </w:t>
      </w:r>
      <w:r w:rsidRPr="002B420E">
        <w:rPr>
          <w:rFonts w:eastAsia="Arial" w:cs="Arial"/>
          <w:spacing w:val="-1"/>
          <w:sz w:val="22"/>
        </w:rPr>
        <w:t>personnel</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8"/>
          <w:sz w:val="22"/>
        </w:rPr>
        <w:t xml:space="preserve"> </w:t>
      </w:r>
      <w:r w:rsidRPr="002B420E">
        <w:rPr>
          <w:rFonts w:eastAsia="Arial" w:cs="Arial"/>
          <w:spacing w:val="-1"/>
          <w:sz w:val="22"/>
        </w:rPr>
        <w:t>the</w:t>
      </w:r>
      <w:r w:rsidRPr="002B420E">
        <w:rPr>
          <w:rFonts w:eastAsia="Arial" w:cs="Arial"/>
          <w:spacing w:val="-5"/>
          <w:sz w:val="22"/>
        </w:rPr>
        <w:t xml:space="preserve"> </w:t>
      </w:r>
      <w:r w:rsidRPr="002B420E">
        <w:rPr>
          <w:rFonts w:eastAsia="Arial" w:cs="Arial"/>
          <w:sz w:val="22"/>
        </w:rPr>
        <w:t>facility</w:t>
      </w:r>
      <w:r w:rsidRPr="002B420E">
        <w:rPr>
          <w:rFonts w:eastAsia="Arial" w:cs="Arial"/>
          <w:spacing w:val="-13"/>
          <w:sz w:val="22"/>
        </w:rPr>
        <w:t xml:space="preserve"> </w:t>
      </w:r>
      <w:r w:rsidRPr="002B420E">
        <w:rPr>
          <w:rFonts w:eastAsia="Arial" w:cs="Arial"/>
          <w:sz w:val="22"/>
        </w:rPr>
        <w:t>should</w:t>
      </w:r>
      <w:r w:rsidRPr="002B420E">
        <w:rPr>
          <w:rFonts w:eastAsia="Arial" w:cs="Arial"/>
          <w:spacing w:val="-10"/>
          <w:sz w:val="22"/>
        </w:rPr>
        <w:t xml:space="preserve"> </w:t>
      </w:r>
      <w:r w:rsidRPr="002B420E">
        <w:rPr>
          <w:rFonts w:eastAsia="Arial" w:cs="Arial"/>
          <w:spacing w:val="1"/>
          <w:sz w:val="22"/>
        </w:rPr>
        <w:t>be</w:t>
      </w:r>
      <w:r w:rsidRPr="002B420E">
        <w:rPr>
          <w:rFonts w:eastAsia="Arial" w:cs="Arial"/>
          <w:spacing w:val="-9"/>
          <w:sz w:val="22"/>
        </w:rPr>
        <w:t xml:space="preserve"> </w:t>
      </w:r>
      <w:r w:rsidRPr="002B420E">
        <w:rPr>
          <w:rFonts w:eastAsia="Arial" w:cs="Arial"/>
          <w:sz w:val="22"/>
        </w:rPr>
        <w:t>made</w:t>
      </w:r>
      <w:r w:rsidRPr="002B420E">
        <w:rPr>
          <w:rFonts w:eastAsia="Arial" w:cs="Arial"/>
          <w:spacing w:val="64"/>
          <w:w w:val="99"/>
          <w:sz w:val="22"/>
        </w:rPr>
        <w:t xml:space="preserve"> </w:t>
      </w:r>
      <w:r w:rsidRPr="002B420E">
        <w:rPr>
          <w:rFonts w:eastAsia="Arial" w:cs="Arial"/>
          <w:spacing w:val="-1"/>
          <w:sz w:val="22"/>
        </w:rPr>
        <w:t>available</w:t>
      </w:r>
      <w:r w:rsidRPr="002B420E">
        <w:rPr>
          <w:rFonts w:eastAsia="Arial" w:cs="Arial"/>
          <w:spacing w:val="-5"/>
          <w:sz w:val="22"/>
        </w:rPr>
        <w:t xml:space="preserve"> </w:t>
      </w:r>
      <w:r w:rsidRPr="002B420E">
        <w:rPr>
          <w:rFonts w:eastAsia="Arial" w:cs="Arial"/>
          <w:spacing w:val="-1"/>
          <w:sz w:val="22"/>
        </w:rPr>
        <w:t>while</w:t>
      </w:r>
      <w:r w:rsidRPr="002B420E">
        <w:rPr>
          <w:rFonts w:eastAsia="Arial" w:cs="Arial"/>
          <w:spacing w:val="-2"/>
          <w:sz w:val="22"/>
        </w:rPr>
        <w:t xml:space="preserve"> </w:t>
      </w:r>
      <w:r w:rsidRPr="002B420E">
        <w:rPr>
          <w:rFonts w:eastAsia="Arial" w:cs="Arial"/>
          <w:spacing w:val="-1"/>
          <w:sz w:val="22"/>
        </w:rPr>
        <w:t>you</w:t>
      </w:r>
      <w:r w:rsidRPr="002B420E">
        <w:rPr>
          <w:rFonts w:eastAsia="Arial" w:cs="Arial"/>
          <w:spacing w:val="-8"/>
          <w:sz w:val="22"/>
        </w:rPr>
        <w:t xml:space="preserve"> </w:t>
      </w:r>
      <w:r w:rsidRPr="002B420E">
        <w:rPr>
          <w:rFonts w:eastAsia="Arial" w:cs="Arial"/>
          <w:sz w:val="22"/>
        </w:rPr>
        <w:t>are</w:t>
      </w:r>
      <w:r w:rsidRPr="002B420E">
        <w:rPr>
          <w:rFonts w:eastAsia="Arial" w:cs="Arial"/>
          <w:spacing w:val="-5"/>
          <w:sz w:val="22"/>
        </w:rPr>
        <w:t xml:space="preserve"> </w:t>
      </w:r>
      <w:r w:rsidRPr="002B420E">
        <w:rPr>
          <w:rFonts w:eastAsia="Arial" w:cs="Arial"/>
          <w:spacing w:val="-1"/>
          <w:sz w:val="22"/>
        </w:rPr>
        <w:t>working</w:t>
      </w:r>
      <w:r w:rsidRPr="002B420E">
        <w:rPr>
          <w:rFonts w:eastAsia="Arial" w:cs="Arial"/>
          <w:spacing w:val="-5"/>
          <w:sz w:val="22"/>
        </w:rPr>
        <w:t xml:space="preserve"> </w:t>
      </w:r>
      <w:r w:rsidRPr="002B420E">
        <w:rPr>
          <w:rFonts w:eastAsia="Arial" w:cs="Arial"/>
          <w:spacing w:val="-1"/>
          <w:sz w:val="22"/>
        </w:rPr>
        <w:t>at</w:t>
      </w:r>
      <w:r w:rsidRPr="002B420E">
        <w:rPr>
          <w:rFonts w:eastAsia="Arial" w:cs="Arial"/>
          <w:spacing w:val="-4"/>
          <w:sz w:val="22"/>
        </w:rPr>
        <w:t xml:space="preserve"> </w:t>
      </w:r>
      <w:r w:rsidRPr="002B420E">
        <w:rPr>
          <w:rFonts w:eastAsia="Arial" w:cs="Arial"/>
          <w:spacing w:val="-1"/>
          <w:sz w:val="22"/>
        </w:rPr>
        <w:t>the</w:t>
      </w:r>
      <w:r w:rsidRPr="002B420E">
        <w:rPr>
          <w:rFonts w:eastAsia="Arial" w:cs="Arial"/>
          <w:spacing w:val="-2"/>
          <w:sz w:val="22"/>
        </w:rPr>
        <w:t xml:space="preserve"> CFA</w:t>
      </w:r>
      <w:r w:rsidRPr="002B420E">
        <w:rPr>
          <w:rFonts w:eastAsia="Arial" w:cs="Arial"/>
          <w:spacing w:val="-5"/>
          <w:sz w:val="22"/>
        </w:rPr>
        <w:t xml:space="preserve"> </w:t>
      </w:r>
      <w:r w:rsidRPr="002B420E">
        <w:rPr>
          <w:rFonts w:eastAsia="Arial" w:cs="Arial"/>
          <w:sz w:val="22"/>
        </w:rPr>
        <w:t>facility.</w:t>
      </w:r>
    </w:p>
    <w:p w14:paraId="3CC7328A" w14:textId="490D60BD" w:rsidR="002B420E" w:rsidRPr="002B420E" w:rsidRDefault="00955B2F" w:rsidP="00955B2F">
      <w:pPr>
        <w:widowControl w:val="0"/>
        <w:spacing w:before="162" w:after="0" w:line="276" w:lineRule="auto"/>
        <w:rPr>
          <w:rFonts w:eastAsia="Arial" w:cs="Arial"/>
          <w:sz w:val="22"/>
        </w:rPr>
      </w:pPr>
      <w:r w:rsidRPr="002B420E">
        <w:rPr>
          <w:rFonts w:eastAsia="Arial" w:cs="Arial"/>
          <w:sz w:val="22"/>
        </w:rPr>
        <w:t>Work</w:t>
      </w:r>
      <w:r w:rsidRPr="002B420E">
        <w:rPr>
          <w:rFonts w:eastAsia="Arial" w:cs="Arial"/>
          <w:spacing w:val="-5"/>
          <w:sz w:val="22"/>
        </w:rPr>
        <w:t>place</w:t>
      </w:r>
      <w:r w:rsidR="002B420E" w:rsidRPr="002B420E">
        <w:rPr>
          <w:rFonts w:eastAsia="Arial" w:cs="Arial"/>
          <w:spacing w:val="-10"/>
          <w:sz w:val="22"/>
        </w:rPr>
        <w:t xml:space="preserve"> </w:t>
      </w:r>
      <w:r w:rsidR="002B420E" w:rsidRPr="002B420E">
        <w:rPr>
          <w:rFonts w:eastAsia="Arial" w:cs="Arial"/>
          <w:spacing w:val="1"/>
          <w:sz w:val="22"/>
        </w:rPr>
        <w:t>safety</w:t>
      </w:r>
      <w:r w:rsidR="002B420E" w:rsidRPr="002B420E">
        <w:rPr>
          <w:rFonts w:eastAsia="Arial" w:cs="Arial"/>
          <w:spacing w:val="-13"/>
          <w:sz w:val="22"/>
        </w:rPr>
        <w:t xml:space="preserve"> </w:t>
      </w:r>
      <w:r w:rsidR="002B420E" w:rsidRPr="002B420E">
        <w:rPr>
          <w:rFonts w:eastAsia="Arial" w:cs="Arial"/>
          <w:spacing w:val="-1"/>
          <w:sz w:val="22"/>
        </w:rPr>
        <w:t>is</w:t>
      </w:r>
      <w:r w:rsidR="002B420E" w:rsidRPr="002B420E">
        <w:rPr>
          <w:rFonts w:eastAsia="Arial" w:cs="Arial"/>
          <w:spacing w:val="-9"/>
          <w:sz w:val="22"/>
        </w:rPr>
        <w:t xml:space="preserve"> </w:t>
      </w:r>
      <w:r w:rsidR="002B420E" w:rsidRPr="002B420E">
        <w:rPr>
          <w:rFonts w:eastAsia="Arial" w:cs="Arial"/>
          <w:sz w:val="22"/>
        </w:rPr>
        <w:t>covered</w:t>
      </w:r>
      <w:r w:rsidR="002B420E" w:rsidRPr="002B420E">
        <w:rPr>
          <w:rFonts w:eastAsia="Arial" w:cs="Arial"/>
          <w:spacing w:val="-9"/>
          <w:sz w:val="22"/>
        </w:rPr>
        <w:t xml:space="preserve"> </w:t>
      </w:r>
      <w:r w:rsidR="002B420E" w:rsidRPr="002B420E">
        <w:rPr>
          <w:rFonts w:eastAsia="Arial" w:cs="Arial"/>
          <w:spacing w:val="1"/>
          <w:sz w:val="22"/>
        </w:rPr>
        <w:t>by</w:t>
      </w:r>
      <w:r w:rsidR="002B420E" w:rsidRPr="002B420E">
        <w:rPr>
          <w:rFonts w:eastAsia="Arial" w:cs="Arial"/>
          <w:spacing w:val="-10"/>
          <w:sz w:val="22"/>
        </w:rPr>
        <w:t xml:space="preserve"> </w:t>
      </w:r>
      <w:r w:rsidR="002B420E" w:rsidRPr="002B420E">
        <w:rPr>
          <w:rFonts w:eastAsia="Arial" w:cs="Arial"/>
          <w:spacing w:val="-1"/>
          <w:sz w:val="22"/>
        </w:rPr>
        <w:t>Civil</w:t>
      </w:r>
      <w:r w:rsidR="002B420E" w:rsidRPr="002B420E">
        <w:rPr>
          <w:rFonts w:eastAsia="Arial" w:cs="Arial"/>
          <w:spacing w:val="-9"/>
          <w:sz w:val="22"/>
        </w:rPr>
        <w:t xml:space="preserve"> </w:t>
      </w:r>
      <w:r w:rsidR="002B420E" w:rsidRPr="002B420E">
        <w:rPr>
          <w:rFonts w:eastAsia="Arial" w:cs="Arial"/>
          <w:sz w:val="22"/>
        </w:rPr>
        <w:t>Service</w:t>
      </w:r>
      <w:r w:rsidR="002B420E" w:rsidRPr="002B420E">
        <w:rPr>
          <w:rFonts w:eastAsia="Arial" w:cs="Arial"/>
          <w:spacing w:val="-10"/>
          <w:sz w:val="22"/>
        </w:rPr>
        <w:t xml:space="preserve"> </w:t>
      </w:r>
      <w:r w:rsidR="002B420E" w:rsidRPr="002B420E">
        <w:rPr>
          <w:rFonts w:eastAsia="Arial" w:cs="Arial"/>
          <w:sz w:val="22"/>
        </w:rPr>
        <w:t>Commission</w:t>
      </w:r>
      <w:r w:rsidR="002B420E" w:rsidRPr="002B420E">
        <w:rPr>
          <w:rFonts w:eastAsia="Arial" w:cs="Arial"/>
          <w:spacing w:val="-10"/>
          <w:sz w:val="22"/>
        </w:rPr>
        <w:t xml:space="preserve"> </w:t>
      </w:r>
      <w:r w:rsidR="002B420E" w:rsidRPr="002B420E">
        <w:rPr>
          <w:rFonts w:eastAsia="Arial" w:cs="Arial"/>
          <w:sz w:val="22"/>
        </w:rPr>
        <w:t>Rule</w:t>
      </w:r>
      <w:r w:rsidR="002B420E" w:rsidRPr="002B420E">
        <w:rPr>
          <w:rFonts w:eastAsia="Arial" w:cs="Arial"/>
          <w:spacing w:val="-9"/>
          <w:sz w:val="22"/>
        </w:rPr>
        <w:t xml:space="preserve"> </w:t>
      </w:r>
      <w:r w:rsidR="002B420E" w:rsidRPr="002B420E">
        <w:rPr>
          <w:rFonts w:eastAsia="Arial" w:cs="Arial"/>
          <w:sz w:val="22"/>
        </w:rPr>
        <w:t>2-20.</w:t>
      </w:r>
    </w:p>
    <w:p w14:paraId="051C81C1" w14:textId="77777777" w:rsidR="002B420E" w:rsidRPr="002B420E" w:rsidRDefault="002B420E" w:rsidP="00955B2F">
      <w:pPr>
        <w:widowControl w:val="0"/>
        <w:spacing w:before="10" w:after="0" w:line="276" w:lineRule="auto"/>
        <w:rPr>
          <w:rFonts w:eastAsia="Arial" w:cs="Arial"/>
          <w:sz w:val="22"/>
        </w:rPr>
      </w:pPr>
    </w:p>
    <w:p w14:paraId="31AA8E20" w14:textId="77777777" w:rsidR="002B420E" w:rsidRPr="002B420E" w:rsidRDefault="002B420E" w:rsidP="00955B2F">
      <w:pPr>
        <w:widowControl w:val="0"/>
        <w:spacing w:after="0" w:line="276" w:lineRule="auto"/>
        <w:ind w:right="292"/>
        <w:jc w:val="both"/>
        <w:rPr>
          <w:rFonts w:eastAsia="Arial" w:cs="Arial"/>
          <w:sz w:val="22"/>
        </w:rPr>
      </w:pPr>
      <w:r w:rsidRPr="002B420E">
        <w:rPr>
          <w:rFonts w:eastAsia="Arial" w:cs="Arial"/>
          <w:spacing w:val="-1"/>
          <w:sz w:val="22"/>
        </w:rPr>
        <w:t>Rule</w:t>
      </w:r>
      <w:r w:rsidRPr="002B420E">
        <w:rPr>
          <w:rFonts w:eastAsia="Arial" w:cs="Arial"/>
          <w:spacing w:val="-5"/>
          <w:sz w:val="22"/>
        </w:rPr>
        <w:t xml:space="preserve"> </w:t>
      </w:r>
      <w:r w:rsidRPr="002B420E">
        <w:rPr>
          <w:rFonts w:eastAsia="Arial" w:cs="Arial"/>
          <w:spacing w:val="-1"/>
          <w:sz w:val="22"/>
        </w:rPr>
        <w:t>2-20</w:t>
      </w:r>
      <w:r w:rsidRPr="002B420E">
        <w:rPr>
          <w:rFonts w:eastAsia="Arial" w:cs="Arial"/>
          <w:spacing w:val="-5"/>
          <w:sz w:val="22"/>
        </w:rPr>
        <w:t xml:space="preserve"> </w:t>
      </w:r>
      <w:r w:rsidRPr="002B420E">
        <w:rPr>
          <w:rFonts w:eastAsia="Arial" w:cs="Arial"/>
          <w:spacing w:val="-1"/>
          <w:sz w:val="22"/>
        </w:rPr>
        <w:t>prohibits</w:t>
      </w:r>
      <w:r w:rsidRPr="002B420E">
        <w:rPr>
          <w:rFonts w:eastAsia="Arial" w:cs="Arial"/>
          <w:spacing w:val="-7"/>
          <w:sz w:val="22"/>
        </w:rPr>
        <w:t xml:space="preserve"> </w:t>
      </w:r>
      <w:r w:rsidRPr="002B420E">
        <w:rPr>
          <w:rFonts w:eastAsia="Arial" w:cs="Arial"/>
          <w:sz w:val="22"/>
        </w:rPr>
        <w:t>employees</w:t>
      </w:r>
      <w:r w:rsidRPr="002B420E">
        <w:rPr>
          <w:rFonts w:eastAsia="Arial" w:cs="Arial"/>
          <w:spacing w:val="-8"/>
          <w:sz w:val="22"/>
        </w:rPr>
        <w:t xml:space="preserve"> </w:t>
      </w:r>
      <w:r w:rsidRPr="002B420E">
        <w:rPr>
          <w:rFonts w:eastAsia="Arial" w:cs="Arial"/>
          <w:sz w:val="22"/>
        </w:rPr>
        <w:t>from</w:t>
      </w:r>
      <w:r w:rsidRPr="002B420E">
        <w:rPr>
          <w:rFonts w:eastAsia="Arial" w:cs="Arial"/>
          <w:spacing w:val="-4"/>
          <w:sz w:val="22"/>
        </w:rPr>
        <w:t xml:space="preserve"> </w:t>
      </w:r>
      <w:r w:rsidRPr="002B420E">
        <w:rPr>
          <w:rFonts w:eastAsia="Arial" w:cs="Arial"/>
          <w:sz w:val="22"/>
        </w:rPr>
        <w:t>(1)</w:t>
      </w:r>
      <w:r w:rsidRPr="002B420E">
        <w:rPr>
          <w:rFonts w:eastAsia="Arial" w:cs="Arial"/>
          <w:spacing w:val="-5"/>
          <w:sz w:val="22"/>
        </w:rPr>
        <w:t xml:space="preserve"> </w:t>
      </w:r>
      <w:r w:rsidRPr="002B420E">
        <w:rPr>
          <w:rFonts w:eastAsia="Arial" w:cs="Arial"/>
          <w:spacing w:val="-1"/>
          <w:sz w:val="22"/>
        </w:rPr>
        <w:t>engaging</w:t>
      </w:r>
      <w:r w:rsidRPr="002B420E">
        <w:rPr>
          <w:rFonts w:eastAsia="Arial" w:cs="Arial"/>
          <w:spacing w:val="-9"/>
          <w:sz w:val="22"/>
        </w:rPr>
        <w:t xml:space="preserve"> </w:t>
      </w:r>
      <w:r w:rsidRPr="002B420E">
        <w:rPr>
          <w:rFonts w:eastAsia="Arial" w:cs="Arial"/>
          <w:spacing w:val="2"/>
          <w:sz w:val="22"/>
        </w:rPr>
        <w:t>in</w:t>
      </w:r>
      <w:r w:rsidRPr="002B420E">
        <w:rPr>
          <w:rFonts w:eastAsia="Arial" w:cs="Arial"/>
          <w:spacing w:val="-8"/>
          <w:sz w:val="22"/>
        </w:rPr>
        <w:t xml:space="preserve"> </w:t>
      </w:r>
      <w:r w:rsidRPr="002B420E">
        <w:rPr>
          <w:rFonts w:eastAsia="Arial" w:cs="Arial"/>
          <w:sz w:val="22"/>
        </w:rPr>
        <w:t>acts</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z w:val="22"/>
        </w:rPr>
        <w:t>violence</w:t>
      </w:r>
      <w:r w:rsidRPr="002B420E">
        <w:rPr>
          <w:rFonts w:eastAsia="Arial" w:cs="Arial"/>
          <w:spacing w:val="-5"/>
          <w:sz w:val="22"/>
        </w:rPr>
        <w:t xml:space="preserve"> </w:t>
      </w:r>
      <w:r w:rsidRPr="002B420E">
        <w:rPr>
          <w:rFonts w:eastAsia="Arial" w:cs="Arial"/>
          <w:sz w:val="22"/>
        </w:rPr>
        <w:t>and</w:t>
      </w:r>
      <w:r w:rsidRPr="002B420E">
        <w:rPr>
          <w:rFonts w:eastAsia="Arial" w:cs="Arial"/>
          <w:spacing w:val="55"/>
          <w:w w:val="99"/>
          <w:sz w:val="22"/>
        </w:rPr>
        <w:t xml:space="preserve"> </w:t>
      </w:r>
      <w:r w:rsidRPr="002B420E">
        <w:rPr>
          <w:rFonts w:eastAsia="Arial" w:cs="Arial"/>
          <w:spacing w:val="-1"/>
          <w:sz w:val="22"/>
        </w:rPr>
        <w:t>threats</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pacing w:val="-1"/>
          <w:sz w:val="22"/>
        </w:rPr>
        <w:t>violence</w:t>
      </w:r>
      <w:r w:rsidRPr="002B420E">
        <w:rPr>
          <w:rFonts w:eastAsia="Arial" w:cs="Arial"/>
          <w:spacing w:val="-5"/>
          <w:sz w:val="22"/>
        </w:rPr>
        <w:t xml:space="preserve"> </w:t>
      </w:r>
      <w:r w:rsidRPr="002B420E">
        <w:rPr>
          <w:rFonts w:eastAsia="Arial" w:cs="Arial"/>
          <w:sz w:val="22"/>
        </w:rPr>
        <w:t>and</w:t>
      </w:r>
      <w:r w:rsidRPr="002B420E">
        <w:rPr>
          <w:rFonts w:eastAsia="Arial" w:cs="Arial"/>
          <w:spacing w:val="-9"/>
          <w:sz w:val="22"/>
        </w:rPr>
        <w:t xml:space="preserve"> </w:t>
      </w:r>
      <w:r w:rsidRPr="002B420E">
        <w:rPr>
          <w:rFonts w:eastAsia="Arial" w:cs="Arial"/>
          <w:sz w:val="22"/>
        </w:rPr>
        <w:t>(2)</w:t>
      </w:r>
      <w:r w:rsidRPr="002B420E">
        <w:rPr>
          <w:rFonts w:eastAsia="Arial" w:cs="Arial"/>
          <w:spacing w:val="-5"/>
          <w:sz w:val="22"/>
        </w:rPr>
        <w:t xml:space="preserve"> </w:t>
      </w:r>
      <w:r w:rsidRPr="002B420E">
        <w:rPr>
          <w:rFonts w:eastAsia="Arial" w:cs="Arial"/>
          <w:sz w:val="22"/>
        </w:rPr>
        <w:t>possessing</w:t>
      </w:r>
      <w:r w:rsidRPr="002B420E">
        <w:rPr>
          <w:rFonts w:eastAsia="Arial" w:cs="Arial"/>
          <w:spacing w:val="-2"/>
          <w:sz w:val="22"/>
        </w:rPr>
        <w:t xml:space="preserve"> </w:t>
      </w:r>
      <w:r w:rsidRPr="002B420E">
        <w:rPr>
          <w:rFonts w:eastAsia="Arial" w:cs="Arial"/>
          <w:spacing w:val="-1"/>
          <w:sz w:val="22"/>
        </w:rPr>
        <w:t>or</w:t>
      </w:r>
      <w:r w:rsidRPr="002B420E">
        <w:rPr>
          <w:rFonts w:eastAsia="Arial" w:cs="Arial"/>
          <w:spacing w:val="-8"/>
          <w:sz w:val="22"/>
        </w:rPr>
        <w:t xml:space="preserve"> </w:t>
      </w:r>
      <w:r w:rsidRPr="002B420E">
        <w:rPr>
          <w:rFonts w:eastAsia="Arial" w:cs="Arial"/>
          <w:sz w:val="22"/>
        </w:rPr>
        <w:t>carrying</w:t>
      </w:r>
      <w:r w:rsidRPr="002B420E">
        <w:rPr>
          <w:rFonts w:eastAsia="Arial" w:cs="Arial"/>
          <w:spacing w:val="-9"/>
          <w:sz w:val="22"/>
        </w:rPr>
        <w:t xml:space="preserve"> </w:t>
      </w:r>
      <w:r w:rsidRPr="002B420E">
        <w:rPr>
          <w:rFonts w:eastAsia="Arial" w:cs="Arial"/>
          <w:sz w:val="22"/>
        </w:rPr>
        <w:t>firearms</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6"/>
          <w:sz w:val="22"/>
        </w:rPr>
        <w:t xml:space="preserve"> </w:t>
      </w:r>
      <w:r w:rsidRPr="002B420E">
        <w:rPr>
          <w:rFonts w:eastAsia="Arial" w:cs="Arial"/>
          <w:spacing w:val="-1"/>
          <w:sz w:val="22"/>
        </w:rPr>
        <w:t>explosives</w:t>
      </w:r>
      <w:r w:rsidRPr="002B420E">
        <w:rPr>
          <w:rFonts w:eastAsia="Arial" w:cs="Arial"/>
          <w:spacing w:val="58"/>
          <w:w w:val="99"/>
          <w:sz w:val="22"/>
        </w:rPr>
        <w:t xml:space="preserve"> </w:t>
      </w:r>
      <w:r w:rsidRPr="002B420E">
        <w:rPr>
          <w:rFonts w:eastAsia="Arial" w:cs="Arial"/>
          <w:spacing w:val="-1"/>
          <w:sz w:val="22"/>
        </w:rPr>
        <w:t>unless</w:t>
      </w:r>
      <w:r w:rsidRPr="002B420E">
        <w:rPr>
          <w:rFonts w:eastAsia="Arial" w:cs="Arial"/>
          <w:spacing w:val="-12"/>
          <w:sz w:val="22"/>
        </w:rPr>
        <w:t xml:space="preserve"> </w:t>
      </w:r>
      <w:r w:rsidRPr="002B420E">
        <w:rPr>
          <w:rFonts w:eastAsia="Arial" w:cs="Arial"/>
          <w:sz w:val="22"/>
        </w:rPr>
        <w:t>expressly</w:t>
      </w:r>
      <w:r w:rsidRPr="002B420E">
        <w:rPr>
          <w:rFonts w:eastAsia="Arial" w:cs="Arial"/>
          <w:spacing w:val="-13"/>
          <w:sz w:val="22"/>
        </w:rPr>
        <w:t xml:space="preserve"> </w:t>
      </w:r>
      <w:r w:rsidRPr="002B420E">
        <w:rPr>
          <w:rFonts w:eastAsia="Arial" w:cs="Arial"/>
          <w:sz w:val="22"/>
        </w:rPr>
        <w:t>authorized</w:t>
      </w:r>
      <w:r w:rsidRPr="002B420E">
        <w:rPr>
          <w:rFonts w:eastAsia="Arial" w:cs="Arial"/>
          <w:spacing w:val="-13"/>
          <w:sz w:val="22"/>
        </w:rPr>
        <w:t xml:space="preserve"> </w:t>
      </w:r>
      <w:r w:rsidRPr="002B420E">
        <w:rPr>
          <w:rFonts w:eastAsia="Arial" w:cs="Arial"/>
          <w:spacing w:val="4"/>
          <w:sz w:val="22"/>
        </w:rPr>
        <w:t>by</w:t>
      </w:r>
      <w:r w:rsidRPr="002B420E">
        <w:rPr>
          <w:rFonts w:eastAsia="Arial" w:cs="Arial"/>
          <w:spacing w:val="-16"/>
          <w:sz w:val="22"/>
        </w:rPr>
        <w:t xml:space="preserve"> </w:t>
      </w:r>
      <w:r w:rsidRPr="002B420E">
        <w:rPr>
          <w:rFonts w:eastAsia="Arial" w:cs="Arial"/>
          <w:spacing w:val="1"/>
          <w:sz w:val="22"/>
        </w:rPr>
        <w:t>the</w:t>
      </w:r>
      <w:r w:rsidRPr="002B420E">
        <w:rPr>
          <w:rFonts w:eastAsia="Arial" w:cs="Arial"/>
          <w:spacing w:val="-13"/>
          <w:sz w:val="22"/>
        </w:rPr>
        <w:t xml:space="preserve"> </w:t>
      </w:r>
      <w:r w:rsidRPr="002B420E">
        <w:rPr>
          <w:rFonts w:eastAsia="Arial" w:cs="Arial"/>
          <w:sz w:val="22"/>
        </w:rPr>
        <w:t>appointing</w:t>
      </w:r>
      <w:r w:rsidRPr="002B420E">
        <w:rPr>
          <w:rFonts w:eastAsia="Arial" w:cs="Arial"/>
          <w:spacing w:val="-9"/>
          <w:sz w:val="22"/>
        </w:rPr>
        <w:t xml:space="preserve"> </w:t>
      </w:r>
      <w:r w:rsidRPr="002B420E">
        <w:rPr>
          <w:rFonts w:eastAsia="Arial" w:cs="Arial"/>
          <w:spacing w:val="-1"/>
          <w:sz w:val="22"/>
        </w:rPr>
        <w:t>authority.</w:t>
      </w:r>
    </w:p>
    <w:p w14:paraId="66B1A4D8" w14:textId="009D6B34" w:rsidR="002B420E" w:rsidRPr="002B420E" w:rsidRDefault="002B420E" w:rsidP="00955B2F">
      <w:pPr>
        <w:widowControl w:val="0"/>
        <w:spacing w:before="165" w:after="0" w:line="276" w:lineRule="auto"/>
        <w:ind w:right="281"/>
        <w:rPr>
          <w:rFonts w:eastAsia="Arial" w:cs="Arial"/>
          <w:sz w:val="22"/>
        </w:rPr>
      </w:pPr>
      <w:r w:rsidRPr="002B420E">
        <w:rPr>
          <w:rFonts w:eastAsia="Arial" w:cs="Arial"/>
          <w:spacing w:val="-1"/>
          <w:sz w:val="22"/>
        </w:rPr>
        <w:t>Rule</w:t>
      </w:r>
      <w:r w:rsidRPr="002B420E">
        <w:rPr>
          <w:rFonts w:eastAsia="Arial" w:cs="Arial"/>
          <w:spacing w:val="-7"/>
          <w:sz w:val="22"/>
        </w:rPr>
        <w:t xml:space="preserve"> </w:t>
      </w:r>
      <w:r w:rsidRPr="002B420E">
        <w:rPr>
          <w:rFonts w:eastAsia="Arial" w:cs="Arial"/>
          <w:spacing w:val="-1"/>
          <w:sz w:val="22"/>
        </w:rPr>
        <w:t>2-20</w:t>
      </w:r>
      <w:r w:rsidRPr="002B420E">
        <w:rPr>
          <w:rFonts w:eastAsia="Arial" w:cs="Arial"/>
          <w:spacing w:val="-6"/>
          <w:sz w:val="22"/>
        </w:rPr>
        <w:t xml:space="preserve"> </w:t>
      </w:r>
      <w:r w:rsidRPr="002B420E">
        <w:rPr>
          <w:rFonts w:eastAsia="Arial" w:cs="Arial"/>
          <w:spacing w:val="-1"/>
          <w:sz w:val="22"/>
        </w:rPr>
        <w:t>requires</w:t>
      </w:r>
      <w:r w:rsidRPr="002B420E">
        <w:rPr>
          <w:rFonts w:eastAsia="Arial" w:cs="Arial"/>
          <w:spacing w:val="-9"/>
          <w:sz w:val="22"/>
        </w:rPr>
        <w:t xml:space="preserve"> </w:t>
      </w:r>
      <w:r w:rsidRPr="002B420E">
        <w:rPr>
          <w:rFonts w:eastAsia="Arial" w:cs="Arial"/>
          <w:sz w:val="22"/>
        </w:rPr>
        <w:t>employees</w:t>
      </w:r>
      <w:r w:rsidRPr="002B420E">
        <w:rPr>
          <w:rFonts w:eastAsia="Arial" w:cs="Arial"/>
          <w:spacing w:val="-10"/>
          <w:sz w:val="22"/>
        </w:rPr>
        <w:t xml:space="preserve"> </w:t>
      </w:r>
      <w:r w:rsidRPr="002B420E">
        <w:rPr>
          <w:rFonts w:eastAsia="Arial" w:cs="Arial"/>
          <w:spacing w:val="2"/>
          <w:sz w:val="22"/>
        </w:rPr>
        <w:t>to</w:t>
      </w:r>
      <w:r w:rsidRPr="002B420E">
        <w:rPr>
          <w:rFonts w:eastAsia="Arial" w:cs="Arial"/>
          <w:spacing w:val="-6"/>
          <w:sz w:val="22"/>
        </w:rPr>
        <w:t xml:space="preserve"> </w:t>
      </w:r>
      <w:r w:rsidRPr="002B420E">
        <w:rPr>
          <w:rFonts w:eastAsia="Arial" w:cs="Arial"/>
          <w:spacing w:val="-1"/>
          <w:sz w:val="22"/>
        </w:rPr>
        <w:t>report</w:t>
      </w:r>
      <w:r w:rsidRPr="002B420E">
        <w:rPr>
          <w:rFonts w:eastAsia="Arial" w:cs="Arial"/>
          <w:spacing w:val="-6"/>
          <w:sz w:val="22"/>
        </w:rPr>
        <w:t xml:space="preserve"> </w:t>
      </w:r>
      <w:r w:rsidRPr="002B420E">
        <w:rPr>
          <w:rFonts w:eastAsia="Arial" w:cs="Arial"/>
          <w:spacing w:val="-1"/>
          <w:sz w:val="22"/>
        </w:rPr>
        <w:t>violations</w:t>
      </w:r>
      <w:r w:rsidRPr="002B420E">
        <w:rPr>
          <w:rFonts w:eastAsia="Arial" w:cs="Arial"/>
          <w:spacing w:val="-4"/>
          <w:sz w:val="22"/>
        </w:rPr>
        <w:t xml:space="preserve"> </w:t>
      </w:r>
      <w:r w:rsidRPr="002B420E">
        <w:rPr>
          <w:rFonts w:eastAsia="Arial" w:cs="Arial"/>
          <w:sz w:val="22"/>
        </w:rPr>
        <w:t>involving</w:t>
      </w:r>
      <w:r w:rsidRPr="002B420E">
        <w:rPr>
          <w:rFonts w:eastAsia="Arial" w:cs="Arial"/>
          <w:spacing w:val="-10"/>
          <w:sz w:val="22"/>
        </w:rPr>
        <w:t xml:space="preserve"> </w:t>
      </w:r>
      <w:r w:rsidRPr="002B420E">
        <w:rPr>
          <w:rFonts w:eastAsia="Arial" w:cs="Arial"/>
          <w:sz w:val="22"/>
        </w:rPr>
        <w:t>acts</w:t>
      </w:r>
      <w:r w:rsidRPr="002B420E">
        <w:rPr>
          <w:rFonts w:eastAsia="Arial" w:cs="Arial"/>
          <w:spacing w:val="-9"/>
          <w:sz w:val="22"/>
        </w:rPr>
        <w:t xml:space="preserve"> </w:t>
      </w:r>
      <w:r w:rsidRPr="002B420E">
        <w:rPr>
          <w:rFonts w:eastAsia="Arial" w:cs="Arial"/>
          <w:spacing w:val="1"/>
          <w:sz w:val="22"/>
        </w:rPr>
        <w:t>or</w:t>
      </w:r>
      <w:r w:rsidRPr="002B420E">
        <w:rPr>
          <w:rFonts w:eastAsia="Arial" w:cs="Arial"/>
          <w:spacing w:val="41"/>
          <w:w w:val="99"/>
          <w:sz w:val="22"/>
        </w:rPr>
        <w:t xml:space="preserve"> </w:t>
      </w:r>
      <w:r w:rsidRPr="002B420E">
        <w:rPr>
          <w:rFonts w:eastAsia="Arial" w:cs="Arial"/>
          <w:spacing w:val="-1"/>
          <w:sz w:val="22"/>
        </w:rPr>
        <w:t>threats</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5"/>
          <w:sz w:val="22"/>
        </w:rPr>
        <w:t xml:space="preserve"> </w:t>
      </w:r>
      <w:r w:rsidRPr="002B420E">
        <w:rPr>
          <w:rFonts w:eastAsia="Arial" w:cs="Arial"/>
          <w:spacing w:val="-1"/>
          <w:sz w:val="22"/>
        </w:rPr>
        <w:t>violence</w:t>
      </w:r>
      <w:r w:rsidRPr="002B420E">
        <w:rPr>
          <w:rFonts w:eastAsia="Arial" w:cs="Arial"/>
          <w:spacing w:val="-4"/>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z w:val="22"/>
        </w:rPr>
        <w:t>possessing</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z w:val="22"/>
        </w:rPr>
        <w:t>carrying</w:t>
      </w:r>
      <w:r w:rsidRPr="002B420E">
        <w:rPr>
          <w:rFonts w:eastAsia="Arial" w:cs="Arial"/>
          <w:spacing w:val="-5"/>
          <w:sz w:val="22"/>
        </w:rPr>
        <w:t xml:space="preserve"> </w:t>
      </w:r>
      <w:r w:rsidRPr="002B420E">
        <w:rPr>
          <w:rFonts w:eastAsia="Arial" w:cs="Arial"/>
          <w:sz w:val="22"/>
        </w:rPr>
        <w:t>firearms</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pacing w:val="-1"/>
          <w:sz w:val="22"/>
        </w:rPr>
        <w:t>explosives.</w:t>
      </w:r>
      <w:r w:rsidRPr="002B420E">
        <w:rPr>
          <w:rFonts w:eastAsia="Arial" w:cs="Arial"/>
          <w:spacing w:val="-5"/>
          <w:sz w:val="22"/>
        </w:rPr>
        <w:t xml:space="preserve"> </w:t>
      </w:r>
      <w:r w:rsidRPr="002B420E">
        <w:rPr>
          <w:rFonts w:eastAsia="Arial" w:cs="Arial"/>
          <w:sz w:val="22"/>
        </w:rPr>
        <w:t>If</w:t>
      </w:r>
      <w:r w:rsidRPr="002B420E">
        <w:rPr>
          <w:rFonts w:eastAsia="Arial" w:cs="Arial"/>
          <w:spacing w:val="-8"/>
          <w:sz w:val="22"/>
        </w:rPr>
        <w:t xml:space="preserve"> </w:t>
      </w:r>
      <w:r w:rsidRPr="002B420E">
        <w:rPr>
          <w:rFonts w:eastAsia="Arial" w:cs="Arial"/>
          <w:spacing w:val="1"/>
          <w:sz w:val="22"/>
        </w:rPr>
        <w:t>an</w:t>
      </w:r>
      <w:r w:rsidRPr="002B420E">
        <w:rPr>
          <w:rFonts w:eastAsia="Arial" w:cs="Arial"/>
          <w:spacing w:val="50"/>
          <w:w w:val="99"/>
          <w:sz w:val="22"/>
        </w:rPr>
        <w:t xml:space="preserve"> </w:t>
      </w:r>
      <w:r w:rsidRPr="002B420E">
        <w:rPr>
          <w:rFonts w:eastAsia="Arial" w:cs="Arial"/>
          <w:spacing w:val="-1"/>
          <w:sz w:val="22"/>
        </w:rPr>
        <w:t>employee</w:t>
      </w:r>
      <w:r w:rsidRPr="002B420E">
        <w:rPr>
          <w:rFonts w:eastAsia="Arial" w:cs="Arial"/>
          <w:spacing w:val="-5"/>
          <w:sz w:val="22"/>
        </w:rPr>
        <w:t xml:space="preserve"> </w:t>
      </w:r>
      <w:r w:rsidRPr="002B420E">
        <w:rPr>
          <w:rFonts w:eastAsia="Arial" w:cs="Arial"/>
          <w:spacing w:val="-1"/>
          <w:sz w:val="22"/>
        </w:rPr>
        <w:t>becomes</w:t>
      </w:r>
      <w:r w:rsidRPr="002B420E">
        <w:rPr>
          <w:rFonts w:eastAsia="Arial" w:cs="Arial"/>
          <w:spacing w:val="-7"/>
          <w:sz w:val="22"/>
        </w:rPr>
        <w:t xml:space="preserve"> </w:t>
      </w:r>
      <w:r w:rsidRPr="002B420E">
        <w:rPr>
          <w:rFonts w:eastAsia="Arial" w:cs="Arial"/>
          <w:sz w:val="22"/>
        </w:rPr>
        <w:t>aware</w:t>
      </w:r>
      <w:r w:rsidRPr="002B420E">
        <w:rPr>
          <w:rFonts w:eastAsia="Arial" w:cs="Arial"/>
          <w:spacing w:val="-9"/>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pacing w:val="1"/>
          <w:sz w:val="22"/>
        </w:rPr>
        <w:t>an</w:t>
      </w:r>
      <w:r w:rsidRPr="002B420E">
        <w:rPr>
          <w:rFonts w:eastAsia="Arial" w:cs="Arial"/>
          <w:spacing w:val="-8"/>
          <w:sz w:val="22"/>
        </w:rPr>
        <w:t xml:space="preserve"> </w:t>
      </w:r>
      <w:r w:rsidRPr="002B420E">
        <w:rPr>
          <w:rFonts w:eastAsia="Arial" w:cs="Arial"/>
          <w:spacing w:val="1"/>
          <w:sz w:val="22"/>
        </w:rPr>
        <w:t>act</w:t>
      </w:r>
      <w:r w:rsidRPr="002B420E">
        <w:rPr>
          <w:rFonts w:eastAsia="Arial" w:cs="Arial"/>
          <w:spacing w:val="-8"/>
          <w:sz w:val="22"/>
        </w:rPr>
        <w:t xml:space="preserve"> </w:t>
      </w:r>
      <w:r w:rsidRPr="002B420E">
        <w:rPr>
          <w:rFonts w:eastAsia="Arial" w:cs="Arial"/>
          <w:spacing w:val="1"/>
          <w:sz w:val="22"/>
        </w:rPr>
        <w:t>of</w:t>
      </w:r>
      <w:r w:rsidRPr="002B420E">
        <w:rPr>
          <w:rFonts w:eastAsia="Arial" w:cs="Arial"/>
          <w:spacing w:val="-3"/>
          <w:sz w:val="22"/>
        </w:rPr>
        <w:t xml:space="preserve"> </w:t>
      </w:r>
      <w:r w:rsidRPr="002B420E">
        <w:rPr>
          <w:rFonts w:eastAsia="Arial" w:cs="Arial"/>
          <w:spacing w:val="-1"/>
          <w:sz w:val="22"/>
        </w:rPr>
        <w:t>violence</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z w:val="22"/>
        </w:rPr>
        <w:t>a</w:t>
      </w:r>
      <w:r w:rsidRPr="002B420E">
        <w:rPr>
          <w:rFonts w:eastAsia="Arial" w:cs="Arial"/>
          <w:spacing w:val="-8"/>
          <w:sz w:val="22"/>
        </w:rPr>
        <w:t xml:space="preserve"> </w:t>
      </w:r>
      <w:r w:rsidRPr="002B420E">
        <w:rPr>
          <w:rFonts w:eastAsia="Arial" w:cs="Arial"/>
          <w:sz w:val="22"/>
        </w:rPr>
        <w:t>threat</w:t>
      </w:r>
      <w:r w:rsidRPr="002B420E">
        <w:rPr>
          <w:rFonts w:eastAsia="Arial" w:cs="Arial"/>
          <w:spacing w:val="-4"/>
          <w:sz w:val="22"/>
        </w:rPr>
        <w:t xml:space="preserve"> </w:t>
      </w:r>
      <w:r w:rsidRPr="002B420E">
        <w:rPr>
          <w:rFonts w:eastAsia="Arial" w:cs="Arial"/>
          <w:spacing w:val="-1"/>
          <w:sz w:val="22"/>
        </w:rPr>
        <w:t>of</w:t>
      </w:r>
      <w:r w:rsidRPr="002B420E">
        <w:rPr>
          <w:rFonts w:eastAsia="Arial" w:cs="Arial"/>
          <w:spacing w:val="-7"/>
          <w:sz w:val="22"/>
        </w:rPr>
        <w:t xml:space="preserve"> </w:t>
      </w:r>
      <w:r w:rsidRPr="002B420E">
        <w:rPr>
          <w:rFonts w:eastAsia="Arial" w:cs="Arial"/>
          <w:sz w:val="22"/>
        </w:rPr>
        <w:t>violence,</w:t>
      </w:r>
      <w:r w:rsidRPr="002B420E">
        <w:rPr>
          <w:rFonts w:eastAsia="Arial" w:cs="Arial"/>
          <w:spacing w:val="52"/>
          <w:w w:val="99"/>
          <w:sz w:val="22"/>
        </w:rPr>
        <w:t xml:space="preserve"> </w:t>
      </w:r>
      <w:r w:rsidRPr="002B420E">
        <w:rPr>
          <w:rFonts w:eastAsia="Arial" w:cs="Arial"/>
          <w:spacing w:val="-1"/>
          <w:sz w:val="22"/>
        </w:rPr>
        <w:t>the</w:t>
      </w:r>
      <w:r w:rsidRPr="002B420E">
        <w:rPr>
          <w:rFonts w:eastAsia="Arial" w:cs="Arial"/>
          <w:spacing w:val="-6"/>
          <w:sz w:val="22"/>
        </w:rPr>
        <w:t xml:space="preserve"> </w:t>
      </w:r>
      <w:r w:rsidRPr="002B420E">
        <w:rPr>
          <w:rFonts w:eastAsia="Arial" w:cs="Arial"/>
          <w:spacing w:val="-1"/>
          <w:sz w:val="22"/>
        </w:rPr>
        <w:t>employee</w:t>
      </w:r>
      <w:r w:rsidRPr="002B420E">
        <w:rPr>
          <w:rFonts w:eastAsia="Arial" w:cs="Arial"/>
          <w:spacing w:val="-5"/>
          <w:sz w:val="22"/>
        </w:rPr>
        <w:t xml:space="preserve"> </w:t>
      </w:r>
      <w:r w:rsidRPr="002B420E">
        <w:rPr>
          <w:rFonts w:eastAsia="Arial" w:cs="Arial"/>
          <w:spacing w:val="-1"/>
          <w:sz w:val="22"/>
        </w:rPr>
        <w:t>shall</w:t>
      </w:r>
      <w:r w:rsidRPr="002B420E">
        <w:rPr>
          <w:rFonts w:eastAsia="Arial" w:cs="Arial"/>
          <w:spacing w:val="-4"/>
          <w:sz w:val="22"/>
        </w:rPr>
        <w:t xml:space="preserve"> </w:t>
      </w:r>
      <w:r w:rsidRPr="002B420E">
        <w:rPr>
          <w:rFonts w:eastAsia="Arial" w:cs="Arial"/>
          <w:sz w:val="22"/>
        </w:rPr>
        <w:t>immediately</w:t>
      </w:r>
      <w:r w:rsidRPr="002B420E">
        <w:rPr>
          <w:rFonts w:eastAsia="Arial" w:cs="Arial"/>
          <w:spacing w:val="-12"/>
          <w:sz w:val="22"/>
        </w:rPr>
        <w:t xml:space="preserve"> </w:t>
      </w:r>
      <w:r w:rsidRPr="002B420E">
        <w:rPr>
          <w:rFonts w:eastAsia="Arial" w:cs="Arial"/>
          <w:sz w:val="22"/>
        </w:rPr>
        <w:t>report</w:t>
      </w:r>
      <w:r w:rsidRPr="002B420E">
        <w:rPr>
          <w:rFonts w:eastAsia="Arial" w:cs="Arial"/>
          <w:spacing w:val="-5"/>
          <w:sz w:val="22"/>
        </w:rPr>
        <w:t xml:space="preserve"> </w:t>
      </w:r>
      <w:r w:rsidRPr="002B420E">
        <w:rPr>
          <w:rFonts w:eastAsia="Arial" w:cs="Arial"/>
          <w:sz w:val="22"/>
        </w:rPr>
        <w:t>the</w:t>
      </w:r>
      <w:r w:rsidRPr="002B420E">
        <w:rPr>
          <w:rFonts w:eastAsia="Arial" w:cs="Arial"/>
          <w:spacing w:val="-5"/>
          <w:sz w:val="22"/>
        </w:rPr>
        <w:t xml:space="preserve"> </w:t>
      </w:r>
      <w:r w:rsidRPr="002B420E">
        <w:rPr>
          <w:rFonts w:eastAsia="Arial" w:cs="Arial"/>
          <w:spacing w:val="-1"/>
          <w:sz w:val="22"/>
        </w:rPr>
        <w:t>act</w:t>
      </w:r>
      <w:r w:rsidRPr="002B420E">
        <w:rPr>
          <w:rFonts w:eastAsia="Arial" w:cs="Arial"/>
          <w:spacing w:val="-5"/>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z w:val="22"/>
        </w:rPr>
        <w:t>threat</w:t>
      </w:r>
      <w:r w:rsidRPr="002B420E">
        <w:rPr>
          <w:rFonts w:eastAsia="Arial" w:cs="Arial"/>
          <w:spacing w:val="-4"/>
          <w:sz w:val="22"/>
        </w:rPr>
        <w:t xml:space="preserve"> </w:t>
      </w:r>
      <w:r w:rsidRPr="002B420E">
        <w:rPr>
          <w:rFonts w:eastAsia="Arial" w:cs="Arial"/>
          <w:sz w:val="22"/>
        </w:rPr>
        <w:t>to</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5"/>
          <w:sz w:val="22"/>
        </w:rPr>
        <w:t xml:space="preserve"> </w:t>
      </w:r>
      <w:r w:rsidRPr="002B420E">
        <w:rPr>
          <w:rFonts w:eastAsia="Arial" w:cs="Arial"/>
          <w:sz w:val="22"/>
        </w:rPr>
        <w:t>appointing</w:t>
      </w:r>
      <w:r w:rsidR="00955B2F">
        <w:rPr>
          <w:rFonts w:eastAsia="Arial" w:cs="Arial"/>
          <w:spacing w:val="41"/>
          <w:w w:val="99"/>
          <w:sz w:val="22"/>
        </w:rPr>
        <w:t xml:space="preserve"> </w:t>
      </w:r>
      <w:r w:rsidRPr="002B420E">
        <w:rPr>
          <w:rFonts w:eastAsia="Arial" w:cs="Arial"/>
          <w:sz w:val="22"/>
        </w:rPr>
        <w:t>authority</w:t>
      </w:r>
      <w:r w:rsidRPr="002B420E">
        <w:rPr>
          <w:rFonts w:eastAsia="Arial" w:cs="Arial"/>
          <w:spacing w:val="-54"/>
          <w:sz w:val="22"/>
        </w:rPr>
        <w:t xml:space="preserve"> </w:t>
      </w:r>
      <w:r w:rsidRPr="002B420E">
        <w:rPr>
          <w:rFonts w:eastAsia="Arial" w:cs="Arial"/>
          <w:spacing w:val="1"/>
          <w:sz w:val="22"/>
        </w:rPr>
        <w:t>or</w:t>
      </w:r>
      <w:r w:rsidR="00955B2F">
        <w:rPr>
          <w:rFonts w:eastAsia="Arial" w:cs="Arial"/>
          <w:spacing w:val="1"/>
          <w:sz w:val="22"/>
        </w:rPr>
        <w:t xml:space="preserve"> </w:t>
      </w:r>
      <w:r w:rsidRPr="002B420E">
        <w:rPr>
          <w:rFonts w:eastAsia="Arial" w:cs="Arial"/>
          <w:sz w:val="22"/>
        </w:rPr>
        <w:t>the</w:t>
      </w:r>
      <w:r w:rsidRPr="002B420E">
        <w:rPr>
          <w:rFonts w:eastAsia="Arial" w:cs="Arial"/>
          <w:spacing w:val="-50"/>
          <w:sz w:val="22"/>
        </w:rPr>
        <w:t xml:space="preserve"> </w:t>
      </w:r>
      <w:r w:rsidR="00955B2F">
        <w:rPr>
          <w:rFonts w:eastAsia="Arial" w:cs="Arial"/>
          <w:spacing w:val="-50"/>
          <w:sz w:val="22"/>
        </w:rPr>
        <w:t xml:space="preserve"> </w:t>
      </w:r>
      <w:r w:rsidRPr="002B420E">
        <w:rPr>
          <w:rFonts w:eastAsia="Arial" w:cs="Arial"/>
          <w:spacing w:val="-1"/>
          <w:sz w:val="22"/>
        </w:rPr>
        <w:t>appointing</w:t>
      </w:r>
      <w:r w:rsidR="00955B2F">
        <w:rPr>
          <w:rFonts w:eastAsia="Arial" w:cs="Arial"/>
          <w:spacing w:val="-1"/>
          <w:sz w:val="22"/>
        </w:rPr>
        <w:t xml:space="preserve"> </w:t>
      </w:r>
      <w:r w:rsidRPr="002B420E">
        <w:rPr>
          <w:rFonts w:eastAsia="Arial" w:cs="Arial"/>
          <w:spacing w:val="-51"/>
          <w:sz w:val="22"/>
        </w:rPr>
        <w:t xml:space="preserve"> </w:t>
      </w:r>
      <w:r w:rsidRPr="002B420E">
        <w:rPr>
          <w:rFonts w:eastAsia="Arial" w:cs="Arial"/>
          <w:sz w:val="22"/>
        </w:rPr>
        <w:t>authority</w:t>
      </w:r>
      <w:r w:rsidR="00955B2F">
        <w:rPr>
          <w:rFonts w:eastAsia="Arial" w:cs="Arial"/>
          <w:sz w:val="22"/>
        </w:rPr>
        <w:t>’</w:t>
      </w:r>
      <w:r w:rsidRPr="002B420E">
        <w:rPr>
          <w:rFonts w:eastAsia="Arial" w:cs="Arial"/>
          <w:sz w:val="22"/>
        </w:rPr>
        <w:t>s</w:t>
      </w:r>
      <w:r w:rsidRPr="002B420E">
        <w:rPr>
          <w:rFonts w:eastAsia="Arial" w:cs="Arial"/>
          <w:spacing w:val="-51"/>
          <w:sz w:val="22"/>
        </w:rPr>
        <w:t xml:space="preserve"> </w:t>
      </w:r>
      <w:r w:rsidR="00955B2F">
        <w:rPr>
          <w:rFonts w:eastAsia="Arial" w:cs="Arial"/>
          <w:spacing w:val="-51"/>
          <w:sz w:val="22"/>
        </w:rPr>
        <w:t xml:space="preserve"> </w:t>
      </w:r>
      <w:r w:rsidRPr="002B420E">
        <w:rPr>
          <w:rFonts w:eastAsia="Arial" w:cs="Arial"/>
          <w:sz w:val="22"/>
        </w:rPr>
        <w:t>designee.</w:t>
      </w:r>
    </w:p>
    <w:p w14:paraId="2A31D6FD" w14:textId="6E5EE390" w:rsidR="002B420E" w:rsidRPr="002B420E" w:rsidRDefault="002B420E" w:rsidP="00955B2F">
      <w:pPr>
        <w:widowControl w:val="0"/>
        <w:spacing w:after="0" w:line="276" w:lineRule="auto"/>
        <w:ind w:right="161"/>
        <w:rPr>
          <w:rFonts w:eastAsia="Arial" w:cs="Arial"/>
          <w:sz w:val="22"/>
        </w:rPr>
      </w:pPr>
      <w:r w:rsidRPr="002B420E">
        <w:rPr>
          <w:rFonts w:eastAsia="Arial" w:cs="Arial"/>
          <w:spacing w:val="-1"/>
          <w:sz w:val="22"/>
        </w:rPr>
        <w:t>Consequences</w:t>
      </w:r>
      <w:r w:rsidRPr="002B420E">
        <w:rPr>
          <w:rFonts w:eastAsia="Arial" w:cs="Arial"/>
          <w:spacing w:val="-7"/>
          <w:sz w:val="22"/>
        </w:rPr>
        <w:t xml:space="preserve"> </w:t>
      </w:r>
      <w:r w:rsidRPr="002B420E">
        <w:rPr>
          <w:rFonts w:eastAsia="Arial" w:cs="Arial"/>
          <w:spacing w:val="-1"/>
          <w:sz w:val="22"/>
        </w:rPr>
        <w:t>of</w:t>
      </w:r>
      <w:r w:rsidRPr="002B420E">
        <w:rPr>
          <w:rFonts w:eastAsia="Arial" w:cs="Arial"/>
          <w:spacing w:val="-9"/>
          <w:sz w:val="22"/>
        </w:rPr>
        <w:t xml:space="preserve"> </w:t>
      </w:r>
      <w:r w:rsidRPr="002B420E">
        <w:rPr>
          <w:rFonts w:eastAsia="Arial" w:cs="Arial"/>
          <w:sz w:val="22"/>
        </w:rPr>
        <w:t>violating</w:t>
      </w:r>
      <w:r w:rsidRPr="002B420E">
        <w:rPr>
          <w:rFonts w:eastAsia="Arial" w:cs="Arial"/>
          <w:spacing w:val="-11"/>
          <w:sz w:val="22"/>
        </w:rPr>
        <w:t xml:space="preserve"> </w:t>
      </w:r>
      <w:r w:rsidRPr="002B420E">
        <w:rPr>
          <w:rFonts w:eastAsia="Arial" w:cs="Arial"/>
          <w:sz w:val="22"/>
        </w:rPr>
        <w:t>Rule</w:t>
      </w:r>
      <w:r w:rsidRPr="002B420E">
        <w:rPr>
          <w:rFonts w:eastAsia="Arial" w:cs="Arial"/>
          <w:spacing w:val="-6"/>
          <w:sz w:val="22"/>
        </w:rPr>
        <w:t xml:space="preserve"> </w:t>
      </w:r>
      <w:r w:rsidRPr="002B420E">
        <w:rPr>
          <w:rFonts w:eastAsia="Arial" w:cs="Arial"/>
          <w:spacing w:val="-1"/>
          <w:sz w:val="22"/>
        </w:rPr>
        <w:t>2-20</w:t>
      </w:r>
      <w:r w:rsidRPr="002B420E">
        <w:rPr>
          <w:rFonts w:eastAsia="Arial" w:cs="Arial"/>
          <w:spacing w:val="-7"/>
          <w:sz w:val="22"/>
        </w:rPr>
        <w:t xml:space="preserve"> </w:t>
      </w:r>
      <w:r w:rsidRPr="002B420E">
        <w:rPr>
          <w:rFonts w:eastAsia="Arial" w:cs="Arial"/>
          <w:sz w:val="22"/>
        </w:rPr>
        <w:t>will</w:t>
      </w:r>
      <w:r w:rsidRPr="002B420E">
        <w:rPr>
          <w:rFonts w:eastAsia="Arial" w:cs="Arial"/>
          <w:spacing w:val="-9"/>
          <w:sz w:val="22"/>
        </w:rPr>
        <w:t xml:space="preserve"> </w:t>
      </w:r>
      <w:r w:rsidRPr="002B420E">
        <w:rPr>
          <w:rFonts w:eastAsia="Arial" w:cs="Arial"/>
          <w:spacing w:val="-1"/>
          <w:sz w:val="22"/>
        </w:rPr>
        <w:t>include</w:t>
      </w:r>
      <w:r w:rsidRPr="002B420E">
        <w:rPr>
          <w:rFonts w:eastAsia="Arial" w:cs="Arial"/>
          <w:spacing w:val="-7"/>
          <w:sz w:val="22"/>
        </w:rPr>
        <w:t xml:space="preserve"> </w:t>
      </w:r>
      <w:r w:rsidRPr="002B420E">
        <w:rPr>
          <w:rFonts w:eastAsia="Arial" w:cs="Arial"/>
          <w:spacing w:val="-1"/>
          <w:sz w:val="22"/>
        </w:rPr>
        <w:t>being</w:t>
      </w:r>
      <w:r w:rsidRPr="002B420E">
        <w:rPr>
          <w:rFonts w:eastAsia="Arial" w:cs="Arial"/>
          <w:spacing w:val="-11"/>
          <w:sz w:val="22"/>
        </w:rPr>
        <w:t xml:space="preserve"> </w:t>
      </w:r>
      <w:r w:rsidRPr="002B420E">
        <w:rPr>
          <w:rFonts w:eastAsia="Arial" w:cs="Arial"/>
          <w:sz w:val="22"/>
        </w:rPr>
        <w:t>escorted</w:t>
      </w:r>
      <w:r w:rsidRPr="002B420E">
        <w:rPr>
          <w:rFonts w:eastAsia="Arial" w:cs="Arial"/>
          <w:spacing w:val="-10"/>
          <w:sz w:val="22"/>
        </w:rPr>
        <w:t xml:space="preserve"> </w:t>
      </w:r>
      <w:r w:rsidRPr="002B420E">
        <w:rPr>
          <w:rFonts w:eastAsia="Arial" w:cs="Arial"/>
          <w:sz w:val="22"/>
        </w:rPr>
        <w:t>from</w:t>
      </w:r>
      <w:r w:rsidRPr="002B420E">
        <w:rPr>
          <w:rFonts w:eastAsia="Arial" w:cs="Arial"/>
          <w:spacing w:val="69"/>
          <w:w w:val="99"/>
          <w:sz w:val="22"/>
        </w:rPr>
        <w:t xml:space="preserve"> </w:t>
      </w:r>
      <w:r w:rsidRPr="002B420E">
        <w:rPr>
          <w:rFonts w:eastAsia="Arial" w:cs="Arial"/>
          <w:sz w:val="22"/>
        </w:rPr>
        <w:t>facility</w:t>
      </w:r>
      <w:r w:rsidRPr="002B420E">
        <w:rPr>
          <w:rFonts w:eastAsia="Arial" w:cs="Arial"/>
          <w:spacing w:val="-10"/>
          <w:sz w:val="22"/>
        </w:rPr>
        <w:t xml:space="preserve"> </w:t>
      </w:r>
      <w:r w:rsidRPr="002B420E">
        <w:rPr>
          <w:rFonts w:eastAsia="Arial" w:cs="Arial"/>
          <w:spacing w:val="-1"/>
          <w:sz w:val="22"/>
        </w:rPr>
        <w:t>grounds,</w:t>
      </w:r>
      <w:r w:rsidRPr="002B420E">
        <w:rPr>
          <w:rFonts w:eastAsia="Arial" w:cs="Arial"/>
          <w:spacing w:val="-6"/>
          <w:sz w:val="22"/>
        </w:rPr>
        <w:t xml:space="preserve"> </w:t>
      </w:r>
      <w:r w:rsidRPr="002B420E">
        <w:rPr>
          <w:rFonts w:eastAsia="Arial" w:cs="Arial"/>
          <w:sz w:val="22"/>
        </w:rPr>
        <w:t>possibly</w:t>
      </w:r>
      <w:r w:rsidRPr="002B420E">
        <w:rPr>
          <w:rFonts w:eastAsia="Arial" w:cs="Arial"/>
          <w:spacing w:val="-10"/>
          <w:sz w:val="22"/>
        </w:rPr>
        <w:t xml:space="preserve"> </w:t>
      </w:r>
      <w:r w:rsidRPr="002B420E">
        <w:rPr>
          <w:rFonts w:eastAsia="Arial" w:cs="Arial"/>
          <w:spacing w:val="-2"/>
          <w:sz w:val="22"/>
        </w:rPr>
        <w:t>not</w:t>
      </w:r>
      <w:r w:rsidRPr="002B420E">
        <w:rPr>
          <w:rFonts w:eastAsia="Arial" w:cs="Arial"/>
          <w:spacing w:val="-5"/>
          <w:sz w:val="22"/>
        </w:rPr>
        <w:t xml:space="preserve"> </w:t>
      </w:r>
      <w:r w:rsidRPr="002B420E">
        <w:rPr>
          <w:rFonts w:eastAsia="Arial" w:cs="Arial"/>
          <w:spacing w:val="-1"/>
          <w:sz w:val="22"/>
        </w:rPr>
        <w:t>being</w:t>
      </w:r>
      <w:r w:rsidRPr="002B420E">
        <w:rPr>
          <w:rFonts w:eastAsia="Arial" w:cs="Arial"/>
          <w:spacing w:val="-5"/>
          <w:sz w:val="22"/>
        </w:rPr>
        <w:t xml:space="preserve"> </w:t>
      </w:r>
      <w:r w:rsidRPr="002B420E">
        <w:rPr>
          <w:rFonts w:eastAsia="Arial" w:cs="Arial"/>
          <w:spacing w:val="-1"/>
          <w:sz w:val="22"/>
        </w:rPr>
        <w:t>approved</w:t>
      </w:r>
      <w:r w:rsidRPr="002B420E">
        <w:rPr>
          <w:rFonts w:eastAsia="Arial" w:cs="Arial"/>
          <w:spacing w:val="-6"/>
          <w:sz w:val="22"/>
        </w:rPr>
        <w:t xml:space="preserve"> </w:t>
      </w:r>
      <w:r w:rsidRPr="002B420E">
        <w:rPr>
          <w:rFonts w:eastAsia="Arial" w:cs="Arial"/>
          <w:spacing w:val="1"/>
          <w:sz w:val="22"/>
        </w:rPr>
        <w:t>for</w:t>
      </w:r>
      <w:r w:rsidRPr="002B420E">
        <w:rPr>
          <w:rFonts w:eastAsia="Arial" w:cs="Arial"/>
          <w:spacing w:val="-6"/>
          <w:sz w:val="22"/>
        </w:rPr>
        <w:t xml:space="preserve"> </w:t>
      </w:r>
      <w:r w:rsidRPr="002B420E">
        <w:rPr>
          <w:rFonts w:eastAsia="Arial" w:cs="Arial"/>
          <w:spacing w:val="-2"/>
          <w:sz w:val="22"/>
        </w:rPr>
        <w:t>work</w:t>
      </w:r>
      <w:r w:rsidRPr="002B420E">
        <w:rPr>
          <w:rFonts w:eastAsia="Arial" w:cs="Arial"/>
          <w:spacing w:val="-5"/>
          <w:sz w:val="22"/>
        </w:rPr>
        <w:t xml:space="preserve"> </w:t>
      </w:r>
      <w:r w:rsidRPr="002B420E">
        <w:rPr>
          <w:rFonts w:eastAsia="Arial" w:cs="Arial"/>
          <w:spacing w:val="-1"/>
          <w:sz w:val="22"/>
        </w:rPr>
        <w:t>at</w:t>
      </w:r>
      <w:r w:rsidRPr="002B420E">
        <w:rPr>
          <w:rFonts w:eastAsia="Arial" w:cs="Arial"/>
          <w:spacing w:val="-5"/>
          <w:sz w:val="22"/>
        </w:rPr>
        <w:t xml:space="preserve"> </w:t>
      </w:r>
      <w:r w:rsidRPr="002B420E">
        <w:rPr>
          <w:rFonts w:eastAsia="Arial" w:cs="Arial"/>
          <w:sz w:val="22"/>
        </w:rPr>
        <w:t>any</w:t>
      </w:r>
      <w:r w:rsidRPr="002B420E">
        <w:rPr>
          <w:rFonts w:eastAsia="Arial" w:cs="Arial"/>
          <w:spacing w:val="-13"/>
          <w:sz w:val="22"/>
        </w:rPr>
        <w:t xml:space="preserve"> </w:t>
      </w:r>
      <w:r w:rsidRPr="002B420E">
        <w:rPr>
          <w:rFonts w:eastAsia="Arial" w:cs="Arial"/>
          <w:sz w:val="22"/>
        </w:rPr>
        <w:t>Department</w:t>
      </w:r>
      <w:r w:rsidRPr="002B420E">
        <w:rPr>
          <w:rFonts w:eastAsia="Arial" w:cs="Arial"/>
          <w:spacing w:val="61"/>
          <w:w w:val="99"/>
          <w:sz w:val="22"/>
        </w:rPr>
        <w:t xml:space="preserve"> </w:t>
      </w:r>
      <w:r w:rsidRPr="002B420E">
        <w:rPr>
          <w:rFonts w:eastAsia="Arial" w:cs="Arial"/>
          <w:sz w:val="22"/>
        </w:rPr>
        <w:t>facility</w:t>
      </w:r>
      <w:r w:rsidRPr="002B420E">
        <w:rPr>
          <w:rFonts w:eastAsia="Arial" w:cs="Arial"/>
          <w:spacing w:val="-9"/>
          <w:sz w:val="22"/>
        </w:rPr>
        <w:t xml:space="preserve"> </w:t>
      </w:r>
      <w:r w:rsidRPr="002B420E">
        <w:rPr>
          <w:rFonts w:eastAsia="Arial" w:cs="Arial"/>
          <w:sz w:val="22"/>
        </w:rPr>
        <w:t>and</w:t>
      </w:r>
      <w:r w:rsidRPr="002B420E">
        <w:rPr>
          <w:rFonts w:eastAsia="Arial" w:cs="Arial"/>
          <w:spacing w:val="-8"/>
          <w:sz w:val="22"/>
        </w:rPr>
        <w:t xml:space="preserve"> </w:t>
      </w:r>
      <w:r w:rsidRPr="002B420E">
        <w:rPr>
          <w:rFonts w:eastAsia="Arial" w:cs="Arial"/>
          <w:spacing w:val="2"/>
          <w:sz w:val="22"/>
        </w:rPr>
        <w:t>may</w:t>
      </w:r>
      <w:r w:rsidRPr="002B420E">
        <w:rPr>
          <w:rFonts w:eastAsia="Arial" w:cs="Arial"/>
          <w:spacing w:val="-8"/>
          <w:sz w:val="22"/>
        </w:rPr>
        <w:t xml:space="preserve"> </w:t>
      </w:r>
      <w:r w:rsidRPr="002B420E">
        <w:rPr>
          <w:rFonts w:eastAsia="Arial" w:cs="Arial"/>
          <w:spacing w:val="-1"/>
          <w:sz w:val="22"/>
        </w:rPr>
        <w:t>be</w:t>
      </w:r>
      <w:r w:rsidRPr="002B420E">
        <w:rPr>
          <w:rFonts w:eastAsia="Arial" w:cs="Arial"/>
          <w:spacing w:val="-5"/>
          <w:sz w:val="22"/>
        </w:rPr>
        <w:t xml:space="preserve"> </w:t>
      </w:r>
      <w:r w:rsidRPr="002B420E">
        <w:rPr>
          <w:rFonts w:eastAsia="Arial" w:cs="Arial"/>
          <w:spacing w:val="-1"/>
          <w:sz w:val="22"/>
        </w:rPr>
        <w:t>referred</w:t>
      </w:r>
      <w:r w:rsidRPr="002B420E">
        <w:rPr>
          <w:rFonts w:eastAsia="Arial" w:cs="Arial"/>
          <w:spacing w:val="-4"/>
          <w:sz w:val="22"/>
        </w:rPr>
        <w:t xml:space="preserve"> </w:t>
      </w:r>
      <w:r w:rsidRPr="002B420E">
        <w:rPr>
          <w:rFonts w:eastAsia="Arial" w:cs="Arial"/>
          <w:sz w:val="22"/>
        </w:rPr>
        <w:t>to</w:t>
      </w:r>
      <w:r w:rsidRPr="002B420E">
        <w:rPr>
          <w:rFonts w:eastAsia="Arial" w:cs="Arial"/>
          <w:spacing w:val="-3"/>
          <w:sz w:val="22"/>
        </w:rPr>
        <w:t xml:space="preserve"> </w:t>
      </w:r>
      <w:r w:rsidRPr="002B420E">
        <w:rPr>
          <w:rFonts w:eastAsia="Arial" w:cs="Arial"/>
          <w:spacing w:val="1"/>
          <w:sz w:val="22"/>
        </w:rPr>
        <w:t>the</w:t>
      </w:r>
      <w:r w:rsidRPr="002B420E">
        <w:rPr>
          <w:rFonts w:eastAsia="Arial" w:cs="Arial"/>
          <w:spacing w:val="-5"/>
          <w:sz w:val="22"/>
        </w:rPr>
        <w:t xml:space="preserve"> </w:t>
      </w:r>
      <w:r w:rsidRPr="002B420E">
        <w:rPr>
          <w:rFonts w:eastAsia="Arial" w:cs="Arial"/>
          <w:spacing w:val="-1"/>
          <w:sz w:val="22"/>
        </w:rPr>
        <w:t>Michigan</w:t>
      </w:r>
      <w:r w:rsidRPr="002B420E">
        <w:rPr>
          <w:rFonts w:eastAsia="Arial" w:cs="Arial"/>
          <w:spacing w:val="-4"/>
          <w:sz w:val="22"/>
        </w:rPr>
        <w:t xml:space="preserve"> </w:t>
      </w:r>
      <w:r w:rsidRPr="002B420E">
        <w:rPr>
          <w:rFonts w:eastAsia="Arial" w:cs="Arial"/>
          <w:sz w:val="22"/>
        </w:rPr>
        <w:t>State</w:t>
      </w:r>
      <w:r w:rsidRPr="002B420E">
        <w:rPr>
          <w:rFonts w:eastAsia="Arial" w:cs="Arial"/>
          <w:spacing w:val="-8"/>
          <w:sz w:val="22"/>
        </w:rPr>
        <w:t xml:space="preserve"> </w:t>
      </w:r>
      <w:r w:rsidRPr="002B420E">
        <w:rPr>
          <w:rFonts w:eastAsia="Arial" w:cs="Arial"/>
          <w:sz w:val="22"/>
        </w:rPr>
        <w:t>Police</w:t>
      </w:r>
      <w:r w:rsidRPr="002B420E">
        <w:rPr>
          <w:rFonts w:eastAsia="Arial" w:cs="Arial"/>
          <w:spacing w:val="-8"/>
          <w:sz w:val="22"/>
        </w:rPr>
        <w:t xml:space="preserve"> </w:t>
      </w:r>
      <w:r w:rsidRPr="002B420E">
        <w:rPr>
          <w:rFonts w:eastAsia="Arial" w:cs="Arial"/>
          <w:spacing w:val="1"/>
          <w:sz w:val="22"/>
        </w:rPr>
        <w:t>or</w:t>
      </w:r>
      <w:r w:rsidRPr="002B420E">
        <w:rPr>
          <w:rFonts w:eastAsia="Arial" w:cs="Arial"/>
          <w:spacing w:val="-9"/>
          <w:sz w:val="22"/>
        </w:rPr>
        <w:t xml:space="preserve"> </w:t>
      </w:r>
      <w:r w:rsidRPr="002B420E">
        <w:rPr>
          <w:rFonts w:eastAsia="Arial" w:cs="Arial"/>
          <w:sz w:val="22"/>
        </w:rPr>
        <w:t>other</w:t>
      </w:r>
      <w:r w:rsidRPr="002B420E">
        <w:rPr>
          <w:rFonts w:eastAsia="Arial" w:cs="Arial"/>
          <w:spacing w:val="32"/>
          <w:w w:val="99"/>
          <w:sz w:val="22"/>
        </w:rPr>
        <w:t xml:space="preserve"> </w:t>
      </w:r>
      <w:r w:rsidRPr="002B420E">
        <w:rPr>
          <w:rFonts w:eastAsia="Arial" w:cs="Arial"/>
          <w:spacing w:val="-1"/>
          <w:sz w:val="22"/>
        </w:rPr>
        <w:t>appropriate</w:t>
      </w:r>
      <w:r w:rsidRPr="002B420E">
        <w:rPr>
          <w:rFonts w:eastAsia="Arial" w:cs="Arial"/>
          <w:spacing w:val="-7"/>
          <w:sz w:val="22"/>
        </w:rPr>
        <w:t xml:space="preserve"> </w:t>
      </w:r>
      <w:r w:rsidRPr="002B420E">
        <w:rPr>
          <w:rFonts w:eastAsia="Arial" w:cs="Arial"/>
          <w:sz w:val="22"/>
        </w:rPr>
        <w:t>Law</w:t>
      </w:r>
      <w:r w:rsidRPr="002B420E">
        <w:rPr>
          <w:rFonts w:eastAsia="Arial" w:cs="Arial"/>
          <w:spacing w:val="-13"/>
          <w:sz w:val="22"/>
        </w:rPr>
        <w:t xml:space="preserve"> </w:t>
      </w:r>
      <w:r w:rsidRPr="002B420E">
        <w:rPr>
          <w:rFonts w:eastAsia="Arial" w:cs="Arial"/>
          <w:sz w:val="22"/>
        </w:rPr>
        <w:t>Enforcement</w:t>
      </w:r>
      <w:r w:rsidRPr="002B420E">
        <w:rPr>
          <w:rFonts w:eastAsia="Arial" w:cs="Arial"/>
          <w:spacing w:val="-9"/>
          <w:sz w:val="22"/>
        </w:rPr>
        <w:t xml:space="preserve"> </w:t>
      </w:r>
      <w:r w:rsidRPr="002B420E">
        <w:rPr>
          <w:rFonts w:eastAsia="Arial" w:cs="Arial"/>
          <w:spacing w:val="1"/>
          <w:sz w:val="22"/>
        </w:rPr>
        <w:t>Agency</w:t>
      </w:r>
      <w:r w:rsidRPr="002B420E">
        <w:rPr>
          <w:rFonts w:eastAsia="Arial" w:cs="Arial"/>
          <w:spacing w:val="-11"/>
          <w:sz w:val="22"/>
        </w:rPr>
        <w:t xml:space="preserve"> </w:t>
      </w:r>
      <w:r w:rsidRPr="002B420E">
        <w:rPr>
          <w:rFonts w:eastAsia="Arial" w:cs="Arial"/>
          <w:spacing w:val="-1"/>
          <w:sz w:val="22"/>
        </w:rPr>
        <w:t>which</w:t>
      </w:r>
      <w:r w:rsidRPr="002B420E">
        <w:rPr>
          <w:rFonts w:eastAsia="Arial" w:cs="Arial"/>
          <w:spacing w:val="-10"/>
          <w:sz w:val="22"/>
        </w:rPr>
        <w:t xml:space="preserve"> </w:t>
      </w:r>
      <w:r w:rsidRPr="002B420E">
        <w:rPr>
          <w:rFonts w:eastAsia="Arial" w:cs="Arial"/>
          <w:spacing w:val="1"/>
          <w:sz w:val="22"/>
        </w:rPr>
        <w:t>could</w:t>
      </w:r>
      <w:r w:rsidRPr="002B420E">
        <w:rPr>
          <w:rFonts w:eastAsia="Arial" w:cs="Arial"/>
          <w:spacing w:val="-10"/>
          <w:sz w:val="22"/>
        </w:rPr>
        <w:t xml:space="preserve"> </w:t>
      </w:r>
      <w:r w:rsidRPr="002B420E">
        <w:rPr>
          <w:rFonts w:eastAsia="Arial" w:cs="Arial"/>
          <w:sz w:val="22"/>
        </w:rPr>
        <w:t>lead</w:t>
      </w:r>
      <w:r w:rsidRPr="002B420E">
        <w:rPr>
          <w:rFonts w:eastAsia="Arial" w:cs="Arial"/>
          <w:spacing w:val="-7"/>
          <w:sz w:val="22"/>
        </w:rPr>
        <w:t xml:space="preserve"> </w:t>
      </w:r>
      <w:r w:rsidRPr="002B420E">
        <w:rPr>
          <w:rFonts w:eastAsia="Arial" w:cs="Arial"/>
          <w:sz w:val="22"/>
        </w:rPr>
        <w:t>to</w:t>
      </w:r>
      <w:r w:rsidRPr="002B420E">
        <w:rPr>
          <w:rFonts w:eastAsia="Arial" w:cs="Arial"/>
          <w:spacing w:val="-6"/>
          <w:sz w:val="22"/>
        </w:rPr>
        <w:t xml:space="preserve"> </w:t>
      </w:r>
      <w:r w:rsidRPr="002B420E">
        <w:rPr>
          <w:rFonts w:eastAsia="Arial" w:cs="Arial"/>
          <w:sz w:val="22"/>
        </w:rPr>
        <w:t>a</w:t>
      </w:r>
      <w:r w:rsidRPr="002B420E">
        <w:rPr>
          <w:rFonts w:eastAsia="Arial" w:cs="Arial"/>
          <w:spacing w:val="-10"/>
          <w:sz w:val="22"/>
        </w:rPr>
        <w:t xml:space="preserve"> </w:t>
      </w:r>
      <w:r w:rsidRPr="002B420E">
        <w:rPr>
          <w:rFonts w:eastAsia="Arial" w:cs="Arial"/>
          <w:spacing w:val="1"/>
          <w:sz w:val="22"/>
        </w:rPr>
        <w:t>felony</w:t>
      </w:r>
      <w:r w:rsidRPr="002B420E">
        <w:rPr>
          <w:rFonts w:eastAsia="Arial" w:cs="Arial"/>
          <w:spacing w:val="44"/>
          <w:w w:val="99"/>
          <w:sz w:val="22"/>
        </w:rPr>
        <w:t xml:space="preserve"> </w:t>
      </w:r>
      <w:r w:rsidRPr="002B420E">
        <w:rPr>
          <w:rFonts w:eastAsia="Arial" w:cs="Arial"/>
          <w:spacing w:val="-1"/>
          <w:sz w:val="22"/>
        </w:rPr>
        <w:t>conviction.</w:t>
      </w:r>
    </w:p>
    <w:p w14:paraId="1A7AC222" w14:textId="49EC763F" w:rsidR="002B420E" w:rsidRPr="00955B2F" w:rsidRDefault="002B420E" w:rsidP="00955B2F">
      <w:pPr>
        <w:widowControl w:val="0"/>
        <w:spacing w:before="63" w:after="0"/>
        <w:rPr>
          <w:rFonts w:eastAsia="Arial" w:cs="Arial"/>
          <w:b/>
          <w:bCs/>
          <w:sz w:val="22"/>
          <w:u w:val="single"/>
        </w:rPr>
      </w:pPr>
      <w:r w:rsidRPr="00955B2F">
        <w:rPr>
          <w:rFonts w:eastAsia="Arial" w:cs="Arial"/>
          <w:b/>
          <w:bCs/>
          <w:spacing w:val="-1"/>
          <w:sz w:val="22"/>
          <w:u w:val="single"/>
        </w:rPr>
        <w:t>Health</w:t>
      </w:r>
      <w:r w:rsidRPr="00955B2F">
        <w:rPr>
          <w:rFonts w:eastAsia="Arial" w:cs="Arial"/>
          <w:b/>
          <w:bCs/>
          <w:spacing w:val="-15"/>
          <w:sz w:val="22"/>
          <w:u w:val="single"/>
        </w:rPr>
        <w:t xml:space="preserve"> </w:t>
      </w:r>
      <w:r w:rsidRPr="00955B2F">
        <w:rPr>
          <w:rFonts w:eastAsia="Arial" w:cs="Arial"/>
          <w:b/>
          <w:bCs/>
          <w:sz w:val="22"/>
          <w:u w:val="single"/>
        </w:rPr>
        <w:t>and</w:t>
      </w:r>
      <w:r w:rsidRPr="00955B2F">
        <w:rPr>
          <w:rFonts w:eastAsia="Arial" w:cs="Arial"/>
          <w:b/>
          <w:bCs/>
          <w:spacing w:val="-15"/>
          <w:sz w:val="22"/>
          <w:u w:val="single"/>
        </w:rPr>
        <w:t xml:space="preserve"> </w:t>
      </w:r>
      <w:r w:rsidRPr="00955B2F">
        <w:rPr>
          <w:rFonts w:eastAsia="Arial" w:cs="Arial"/>
          <w:b/>
          <w:bCs/>
          <w:spacing w:val="1"/>
          <w:sz w:val="22"/>
          <w:u w:val="single"/>
        </w:rPr>
        <w:t>Safety</w:t>
      </w:r>
      <w:r w:rsidRPr="00955B2F">
        <w:rPr>
          <w:rFonts w:eastAsia="Arial" w:cs="Arial"/>
          <w:b/>
          <w:bCs/>
          <w:spacing w:val="-18"/>
          <w:sz w:val="22"/>
          <w:u w:val="single"/>
        </w:rPr>
        <w:t xml:space="preserve"> </w:t>
      </w:r>
      <w:r w:rsidRPr="00955B2F">
        <w:rPr>
          <w:rFonts w:eastAsia="Arial" w:cs="Arial"/>
          <w:b/>
          <w:bCs/>
          <w:sz w:val="22"/>
          <w:u w:val="single"/>
        </w:rPr>
        <w:t>requirements.</w:t>
      </w:r>
    </w:p>
    <w:p w14:paraId="72765436" w14:textId="77777777" w:rsidR="002B420E" w:rsidRPr="002B420E" w:rsidRDefault="002B420E" w:rsidP="00955B2F">
      <w:pPr>
        <w:widowControl w:val="0"/>
        <w:spacing w:before="10" w:after="0" w:line="276" w:lineRule="auto"/>
        <w:rPr>
          <w:rFonts w:eastAsia="Arial" w:cs="Arial"/>
          <w:sz w:val="22"/>
        </w:rPr>
      </w:pPr>
    </w:p>
    <w:p w14:paraId="783A4F7B" w14:textId="4A685C66" w:rsidR="002B420E" w:rsidRPr="002B420E" w:rsidRDefault="002B420E" w:rsidP="00955B2F">
      <w:pPr>
        <w:widowControl w:val="0"/>
        <w:spacing w:after="0" w:line="276" w:lineRule="auto"/>
        <w:ind w:right="334"/>
        <w:rPr>
          <w:rFonts w:eastAsia="Arial" w:cs="Arial"/>
          <w:sz w:val="22"/>
        </w:rPr>
      </w:pPr>
      <w:r w:rsidRPr="002B420E">
        <w:rPr>
          <w:rFonts w:eastAsia="Arial" w:cs="Arial"/>
          <w:sz w:val="22"/>
        </w:rPr>
        <w:t>The</w:t>
      </w:r>
      <w:r w:rsidRPr="002B420E">
        <w:rPr>
          <w:rFonts w:eastAsia="Arial" w:cs="Arial"/>
          <w:spacing w:val="-11"/>
          <w:sz w:val="22"/>
        </w:rPr>
        <w:t xml:space="preserve"> </w:t>
      </w:r>
      <w:r w:rsidRPr="002B420E">
        <w:rPr>
          <w:rFonts w:eastAsia="Arial" w:cs="Arial"/>
          <w:sz w:val="22"/>
        </w:rPr>
        <w:t>Department</w:t>
      </w:r>
      <w:r w:rsidRPr="002B420E">
        <w:rPr>
          <w:rFonts w:eastAsia="Arial" w:cs="Arial"/>
          <w:spacing w:val="-7"/>
          <w:sz w:val="22"/>
        </w:rPr>
        <w:t xml:space="preserve"> </w:t>
      </w:r>
      <w:r w:rsidRPr="002B420E">
        <w:rPr>
          <w:rFonts w:eastAsia="Arial" w:cs="Arial"/>
          <w:spacing w:val="-1"/>
          <w:sz w:val="22"/>
        </w:rPr>
        <w:t>is</w:t>
      </w:r>
      <w:r w:rsidRPr="002B420E">
        <w:rPr>
          <w:rFonts w:eastAsia="Arial" w:cs="Arial"/>
          <w:spacing w:val="-10"/>
          <w:sz w:val="22"/>
        </w:rPr>
        <w:t xml:space="preserve"> </w:t>
      </w:r>
      <w:r w:rsidRPr="002B420E">
        <w:rPr>
          <w:rFonts w:eastAsia="Arial" w:cs="Arial"/>
          <w:sz w:val="22"/>
        </w:rPr>
        <w:t>required</w:t>
      </w:r>
      <w:r w:rsidRPr="002B420E">
        <w:rPr>
          <w:rFonts w:eastAsia="Arial" w:cs="Arial"/>
          <w:spacing w:val="-7"/>
          <w:sz w:val="22"/>
        </w:rPr>
        <w:t xml:space="preserve"> </w:t>
      </w:r>
      <w:r w:rsidRPr="002B420E">
        <w:rPr>
          <w:rFonts w:eastAsia="Arial" w:cs="Arial"/>
          <w:spacing w:val="2"/>
          <w:sz w:val="22"/>
        </w:rPr>
        <w:t>by</w:t>
      </w:r>
      <w:r w:rsidRPr="002B420E">
        <w:rPr>
          <w:rFonts w:eastAsia="Arial" w:cs="Arial"/>
          <w:spacing w:val="-14"/>
          <w:sz w:val="22"/>
        </w:rPr>
        <w:t xml:space="preserve"> </w:t>
      </w:r>
      <w:r w:rsidRPr="002B420E">
        <w:rPr>
          <w:rFonts w:eastAsia="Arial" w:cs="Arial"/>
          <w:sz w:val="22"/>
        </w:rPr>
        <w:t>OSHA/MIOSHA</w:t>
      </w:r>
      <w:r w:rsidRPr="002B420E">
        <w:rPr>
          <w:rFonts w:eastAsia="Arial" w:cs="Arial"/>
          <w:spacing w:val="-8"/>
          <w:sz w:val="22"/>
        </w:rPr>
        <w:t xml:space="preserve"> </w:t>
      </w:r>
      <w:r w:rsidRPr="002B420E">
        <w:rPr>
          <w:rFonts w:eastAsia="Arial" w:cs="Arial"/>
          <w:sz w:val="22"/>
        </w:rPr>
        <w:t>standards</w:t>
      </w:r>
      <w:r w:rsidRPr="002B420E">
        <w:rPr>
          <w:rFonts w:eastAsia="Arial" w:cs="Arial"/>
          <w:spacing w:val="-6"/>
          <w:sz w:val="22"/>
        </w:rPr>
        <w:t xml:space="preserve"> </w:t>
      </w:r>
      <w:r w:rsidRPr="002B420E">
        <w:rPr>
          <w:rFonts w:eastAsia="Arial" w:cs="Arial"/>
          <w:sz w:val="22"/>
        </w:rPr>
        <w:t>to</w:t>
      </w:r>
      <w:r w:rsidRPr="002B420E">
        <w:rPr>
          <w:rFonts w:eastAsia="Arial" w:cs="Arial"/>
          <w:spacing w:val="-7"/>
          <w:sz w:val="22"/>
        </w:rPr>
        <w:t xml:space="preserve"> </w:t>
      </w:r>
      <w:r w:rsidRPr="002B420E">
        <w:rPr>
          <w:rFonts w:eastAsia="Arial" w:cs="Arial"/>
          <w:sz w:val="22"/>
        </w:rPr>
        <w:t>ensure</w:t>
      </w:r>
      <w:r w:rsidRPr="002B420E">
        <w:rPr>
          <w:rFonts w:eastAsia="Arial" w:cs="Arial"/>
          <w:spacing w:val="-11"/>
          <w:sz w:val="22"/>
        </w:rPr>
        <w:t xml:space="preserve"> </w:t>
      </w:r>
      <w:r w:rsidRPr="002B420E">
        <w:rPr>
          <w:rFonts w:eastAsia="Arial" w:cs="Arial"/>
          <w:sz w:val="22"/>
        </w:rPr>
        <w:t>the</w:t>
      </w:r>
      <w:r w:rsidRPr="002B420E">
        <w:rPr>
          <w:rFonts w:eastAsia="Arial" w:cs="Arial"/>
          <w:spacing w:val="28"/>
          <w:w w:val="99"/>
          <w:sz w:val="22"/>
        </w:rPr>
        <w:t xml:space="preserve"> </w:t>
      </w:r>
      <w:r w:rsidRPr="002B420E">
        <w:rPr>
          <w:rFonts w:eastAsia="Arial" w:cs="Arial"/>
          <w:sz w:val="22"/>
        </w:rPr>
        <w:t>safety</w:t>
      </w:r>
      <w:r w:rsidRPr="002B420E">
        <w:rPr>
          <w:rFonts w:eastAsia="Arial" w:cs="Arial"/>
          <w:spacing w:val="-14"/>
          <w:sz w:val="22"/>
        </w:rPr>
        <w:t xml:space="preserve"> </w:t>
      </w:r>
      <w:r w:rsidRPr="002B420E">
        <w:rPr>
          <w:rFonts w:eastAsia="Arial" w:cs="Arial"/>
          <w:spacing w:val="-1"/>
          <w:sz w:val="22"/>
        </w:rPr>
        <w:t>of</w:t>
      </w:r>
      <w:r w:rsidRPr="002B420E">
        <w:rPr>
          <w:rFonts w:eastAsia="Arial" w:cs="Arial"/>
          <w:spacing w:val="-6"/>
          <w:sz w:val="22"/>
        </w:rPr>
        <w:t xml:space="preserve"> </w:t>
      </w:r>
      <w:r w:rsidRPr="002B420E">
        <w:rPr>
          <w:rFonts w:eastAsia="Arial" w:cs="Arial"/>
          <w:spacing w:val="-1"/>
          <w:sz w:val="22"/>
        </w:rPr>
        <w:t>its</w:t>
      </w:r>
      <w:r w:rsidRPr="002B420E">
        <w:rPr>
          <w:rFonts w:eastAsia="Arial" w:cs="Arial"/>
          <w:spacing w:val="-6"/>
          <w:sz w:val="22"/>
        </w:rPr>
        <w:t xml:space="preserve"> </w:t>
      </w:r>
      <w:r w:rsidRPr="002B420E">
        <w:rPr>
          <w:rFonts w:eastAsia="Arial" w:cs="Arial"/>
          <w:spacing w:val="-1"/>
          <w:sz w:val="22"/>
        </w:rPr>
        <w:t>employees</w:t>
      </w:r>
      <w:r w:rsidRPr="002B420E">
        <w:rPr>
          <w:rFonts w:eastAsia="Arial" w:cs="Arial"/>
          <w:spacing w:val="-6"/>
          <w:sz w:val="22"/>
        </w:rPr>
        <w:t xml:space="preserve"> </w:t>
      </w:r>
      <w:r w:rsidRPr="002B420E">
        <w:rPr>
          <w:rFonts w:eastAsia="Arial" w:cs="Arial"/>
          <w:spacing w:val="-1"/>
          <w:sz w:val="22"/>
        </w:rPr>
        <w:t>be</w:t>
      </w:r>
      <w:r w:rsidRPr="002B420E">
        <w:rPr>
          <w:rFonts w:eastAsia="Arial" w:cs="Arial"/>
          <w:spacing w:val="-6"/>
          <w:sz w:val="22"/>
        </w:rPr>
        <w:t xml:space="preserve"> </w:t>
      </w:r>
      <w:r w:rsidRPr="002B420E">
        <w:rPr>
          <w:rFonts w:eastAsia="Arial" w:cs="Arial"/>
          <w:sz w:val="22"/>
        </w:rPr>
        <w:t>maintained</w:t>
      </w:r>
      <w:r w:rsidRPr="002B420E">
        <w:rPr>
          <w:rFonts w:eastAsia="Arial" w:cs="Arial"/>
          <w:spacing w:val="-10"/>
          <w:sz w:val="22"/>
        </w:rPr>
        <w:t xml:space="preserve"> </w:t>
      </w:r>
      <w:r w:rsidRPr="002B420E">
        <w:rPr>
          <w:rFonts w:eastAsia="Arial" w:cs="Arial"/>
          <w:spacing w:val="2"/>
          <w:sz w:val="22"/>
        </w:rPr>
        <w:t>in</w:t>
      </w:r>
      <w:r w:rsidRPr="002B420E">
        <w:rPr>
          <w:rFonts w:eastAsia="Arial" w:cs="Arial"/>
          <w:spacing w:val="-10"/>
          <w:sz w:val="22"/>
        </w:rPr>
        <w:t xml:space="preserve"> </w:t>
      </w:r>
      <w:r w:rsidRPr="002B420E">
        <w:rPr>
          <w:rFonts w:eastAsia="Arial" w:cs="Arial"/>
          <w:sz w:val="22"/>
        </w:rPr>
        <w:t>accordance</w:t>
      </w:r>
      <w:r w:rsidRPr="002B420E">
        <w:rPr>
          <w:rFonts w:eastAsia="Arial" w:cs="Arial"/>
          <w:spacing w:val="-7"/>
          <w:sz w:val="22"/>
        </w:rPr>
        <w:t xml:space="preserve"> </w:t>
      </w:r>
      <w:r w:rsidRPr="002B420E">
        <w:rPr>
          <w:rFonts w:eastAsia="Arial" w:cs="Arial"/>
          <w:sz w:val="22"/>
        </w:rPr>
        <w:t>with</w:t>
      </w:r>
      <w:r w:rsidRPr="002B420E">
        <w:rPr>
          <w:rFonts w:eastAsia="Arial" w:cs="Arial"/>
          <w:spacing w:val="-7"/>
          <w:sz w:val="22"/>
        </w:rPr>
        <w:t xml:space="preserve"> </w:t>
      </w:r>
      <w:r w:rsidRPr="002B420E">
        <w:rPr>
          <w:rFonts w:eastAsia="Arial" w:cs="Arial"/>
          <w:spacing w:val="-1"/>
          <w:sz w:val="22"/>
        </w:rPr>
        <w:t>applicable</w:t>
      </w:r>
      <w:r w:rsidRPr="002B420E">
        <w:rPr>
          <w:rFonts w:eastAsia="Arial" w:cs="Arial"/>
          <w:spacing w:val="45"/>
          <w:w w:val="99"/>
          <w:sz w:val="22"/>
        </w:rPr>
        <w:t xml:space="preserve"> </w:t>
      </w:r>
      <w:r w:rsidRPr="002B420E">
        <w:rPr>
          <w:rFonts w:eastAsia="Arial" w:cs="Arial"/>
          <w:spacing w:val="-1"/>
          <w:sz w:val="22"/>
        </w:rPr>
        <w:t>standards.</w:t>
      </w:r>
    </w:p>
    <w:p w14:paraId="02A9F78F" w14:textId="7B73440B" w:rsidR="002B420E" w:rsidRPr="002B420E" w:rsidRDefault="002B420E" w:rsidP="00955B2F">
      <w:pPr>
        <w:widowControl w:val="0"/>
        <w:spacing w:before="165" w:after="0" w:line="276" w:lineRule="auto"/>
        <w:ind w:right="334"/>
        <w:rPr>
          <w:rFonts w:eastAsia="Arial" w:cs="Arial"/>
          <w:sz w:val="22"/>
        </w:rPr>
      </w:pPr>
      <w:r w:rsidRPr="002B420E">
        <w:rPr>
          <w:rFonts w:eastAsia="Arial" w:cs="Arial"/>
          <w:spacing w:val="-1"/>
          <w:sz w:val="22"/>
        </w:rPr>
        <w:t>Reporting</w:t>
      </w:r>
      <w:r w:rsidRPr="002B420E">
        <w:rPr>
          <w:rFonts w:eastAsia="Arial" w:cs="Arial"/>
          <w:spacing w:val="-13"/>
          <w:sz w:val="22"/>
        </w:rPr>
        <w:t xml:space="preserve"> </w:t>
      </w:r>
      <w:r w:rsidRPr="002B420E">
        <w:rPr>
          <w:rFonts w:eastAsia="Arial" w:cs="Arial"/>
          <w:sz w:val="22"/>
        </w:rPr>
        <w:t>violations,</w:t>
      </w:r>
      <w:r w:rsidRPr="002B420E">
        <w:rPr>
          <w:rFonts w:eastAsia="Arial" w:cs="Arial"/>
          <w:spacing w:val="-9"/>
          <w:sz w:val="22"/>
        </w:rPr>
        <w:t xml:space="preserve"> </w:t>
      </w:r>
      <w:r w:rsidRPr="002B420E">
        <w:rPr>
          <w:rFonts w:eastAsia="Arial" w:cs="Arial"/>
          <w:sz w:val="22"/>
        </w:rPr>
        <w:t>hazards,</w:t>
      </w:r>
      <w:r w:rsidRPr="002B420E">
        <w:rPr>
          <w:rFonts w:eastAsia="Arial" w:cs="Arial"/>
          <w:spacing w:val="-8"/>
          <w:sz w:val="22"/>
        </w:rPr>
        <w:t xml:space="preserve"> </w:t>
      </w:r>
      <w:r w:rsidRPr="002B420E">
        <w:rPr>
          <w:rFonts w:eastAsia="Arial" w:cs="Arial"/>
          <w:sz w:val="22"/>
        </w:rPr>
        <w:t>emergencies</w:t>
      </w:r>
      <w:r w:rsidRPr="002B420E">
        <w:rPr>
          <w:rFonts w:eastAsia="Arial" w:cs="Arial"/>
          <w:spacing w:val="-12"/>
          <w:sz w:val="22"/>
        </w:rPr>
        <w:t xml:space="preserve"> </w:t>
      </w:r>
      <w:r w:rsidRPr="002B420E">
        <w:rPr>
          <w:rFonts w:eastAsia="Arial" w:cs="Arial"/>
          <w:sz w:val="22"/>
        </w:rPr>
        <w:t>and</w:t>
      </w:r>
      <w:r w:rsidRPr="002B420E">
        <w:rPr>
          <w:rFonts w:eastAsia="Arial" w:cs="Arial"/>
          <w:spacing w:val="-10"/>
          <w:sz w:val="22"/>
        </w:rPr>
        <w:t xml:space="preserve"> </w:t>
      </w:r>
      <w:r w:rsidRPr="002B420E">
        <w:rPr>
          <w:rFonts w:eastAsia="Arial" w:cs="Arial"/>
          <w:sz w:val="22"/>
        </w:rPr>
        <w:t>concerns</w:t>
      </w:r>
      <w:r w:rsidRPr="002B420E">
        <w:rPr>
          <w:rFonts w:eastAsia="Arial" w:cs="Arial"/>
          <w:spacing w:val="-12"/>
          <w:sz w:val="22"/>
        </w:rPr>
        <w:t xml:space="preserve"> </w:t>
      </w:r>
      <w:r w:rsidRPr="002B420E">
        <w:rPr>
          <w:rFonts w:eastAsia="Arial" w:cs="Arial"/>
          <w:sz w:val="22"/>
        </w:rPr>
        <w:t>should</w:t>
      </w:r>
      <w:r w:rsidRPr="002B420E">
        <w:rPr>
          <w:rFonts w:eastAsia="Arial" w:cs="Arial"/>
          <w:spacing w:val="-9"/>
          <w:sz w:val="22"/>
        </w:rPr>
        <w:t xml:space="preserve"> </w:t>
      </w:r>
      <w:r w:rsidRPr="002B420E">
        <w:rPr>
          <w:rFonts w:eastAsia="Arial" w:cs="Arial"/>
          <w:spacing w:val="-2"/>
          <w:sz w:val="22"/>
        </w:rPr>
        <w:t>be</w:t>
      </w:r>
      <w:r w:rsidRPr="002B420E">
        <w:rPr>
          <w:rFonts w:eastAsia="Arial" w:cs="Arial"/>
          <w:spacing w:val="27"/>
          <w:w w:val="99"/>
          <w:sz w:val="22"/>
        </w:rPr>
        <w:t xml:space="preserve"> </w:t>
      </w:r>
      <w:r w:rsidRPr="002B420E">
        <w:rPr>
          <w:rFonts w:eastAsia="Arial" w:cs="Arial"/>
          <w:spacing w:val="-1"/>
          <w:sz w:val="22"/>
        </w:rPr>
        <w:t>done</w:t>
      </w:r>
      <w:r w:rsidRPr="002B420E">
        <w:rPr>
          <w:rFonts w:eastAsia="Arial" w:cs="Arial"/>
          <w:spacing w:val="-10"/>
          <w:sz w:val="22"/>
        </w:rPr>
        <w:t xml:space="preserve"> </w:t>
      </w:r>
      <w:r w:rsidRPr="002B420E">
        <w:rPr>
          <w:rFonts w:eastAsia="Arial" w:cs="Arial"/>
          <w:sz w:val="22"/>
        </w:rPr>
        <w:t>through</w:t>
      </w:r>
      <w:r w:rsidRPr="002B420E">
        <w:rPr>
          <w:rFonts w:eastAsia="Arial" w:cs="Arial"/>
          <w:spacing w:val="-10"/>
          <w:sz w:val="22"/>
        </w:rPr>
        <w:t xml:space="preserve"> </w:t>
      </w:r>
      <w:r w:rsidRPr="002B420E">
        <w:rPr>
          <w:rFonts w:eastAsia="Arial" w:cs="Arial"/>
          <w:sz w:val="22"/>
        </w:rPr>
        <w:t>proper</w:t>
      </w:r>
      <w:r w:rsidRPr="002B420E">
        <w:rPr>
          <w:rFonts w:eastAsia="Arial" w:cs="Arial"/>
          <w:spacing w:val="-10"/>
          <w:sz w:val="22"/>
        </w:rPr>
        <w:t xml:space="preserve"> </w:t>
      </w:r>
      <w:r w:rsidRPr="002B420E">
        <w:rPr>
          <w:rFonts w:eastAsia="Arial" w:cs="Arial"/>
          <w:spacing w:val="-1"/>
          <w:sz w:val="22"/>
        </w:rPr>
        <w:t>channels</w:t>
      </w:r>
      <w:r w:rsidRPr="002B420E">
        <w:rPr>
          <w:rFonts w:eastAsia="Arial" w:cs="Arial"/>
          <w:spacing w:val="-5"/>
          <w:sz w:val="22"/>
        </w:rPr>
        <w:t xml:space="preserve"> </w:t>
      </w:r>
      <w:r w:rsidRPr="002B420E">
        <w:rPr>
          <w:rFonts w:eastAsia="Arial" w:cs="Arial"/>
          <w:sz w:val="22"/>
        </w:rPr>
        <w:t>which</w:t>
      </w:r>
      <w:r w:rsidRPr="002B420E">
        <w:rPr>
          <w:rFonts w:eastAsia="Arial" w:cs="Arial"/>
          <w:spacing w:val="-10"/>
          <w:sz w:val="22"/>
        </w:rPr>
        <w:t xml:space="preserve"> </w:t>
      </w:r>
      <w:r w:rsidRPr="002B420E">
        <w:rPr>
          <w:rFonts w:eastAsia="Arial" w:cs="Arial"/>
          <w:spacing w:val="-1"/>
          <w:sz w:val="22"/>
        </w:rPr>
        <w:t>begins</w:t>
      </w:r>
      <w:r w:rsidRPr="002B420E">
        <w:rPr>
          <w:rFonts w:eastAsia="Arial" w:cs="Arial"/>
          <w:sz w:val="22"/>
        </w:rPr>
        <w:t xml:space="preserve"> </w:t>
      </w:r>
      <w:r w:rsidRPr="002B420E">
        <w:rPr>
          <w:rFonts w:eastAsia="Arial" w:cs="Arial"/>
          <w:spacing w:val="-2"/>
          <w:sz w:val="22"/>
        </w:rPr>
        <w:t>with</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10"/>
          <w:sz w:val="22"/>
        </w:rPr>
        <w:t xml:space="preserve"> </w:t>
      </w:r>
      <w:r w:rsidRPr="002B420E">
        <w:rPr>
          <w:rFonts w:eastAsia="Arial" w:cs="Arial"/>
          <w:sz w:val="22"/>
        </w:rPr>
        <w:t>CFA</w:t>
      </w:r>
      <w:r w:rsidRPr="002B420E">
        <w:rPr>
          <w:rFonts w:eastAsia="Arial" w:cs="Arial"/>
          <w:spacing w:val="-7"/>
          <w:sz w:val="22"/>
        </w:rPr>
        <w:t xml:space="preserve"> </w:t>
      </w:r>
      <w:r w:rsidRPr="002B420E">
        <w:rPr>
          <w:rFonts w:eastAsia="Arial" w:cs="Arial"/>
          <w:sz w:val="22"/>
        </w:rPr>
        <w:t>facility</w:t>
      </w:r>
      <w:r w:rsidRPr="002B420E">
        <w:rPr>
          <w:rFonts w:eastAsia="Arial" w:cs="Arial"/>
          <w:spacing w:val="-13"/>
          <w:sz w:val="22"/>
        </w:rPr>
        <w:t xml:space="preserve"> </w:t>
      </w:r>
      <w:r w:rsidRPr="002B420E">
        <w:rPr>
          <w:rFonts w:eastAsia="Arial" w:cs="Arial"/>
          <w:sz w:val="22"/>
        </w:rPr>
        <w:t>head.</w:t>
      </w:r>
    </w:p>
    <w:p w14:paraId="4D8AD887" w14:textId="77777777" w:rsidR="002B420E" w:rsidRPr="002B420E" w:rsidRDefault="002B420E" w:rsidP="00955B2F">
      <w:pPr>
        <w:widowControl w:val="0"/>
        <w:spacing w:before="162" w:after="0" w:line="276" w:lineRule="auto"/>
        <w:ind w:right="334"/>
        <w:rPr>
          <w:rFonts w:eastAsia="Arial" w:cs="Arial"/>
          <w:sz w:val="22"/>
        </w:rPr>
      </w:pPr>
      <w:r w:rsidRPr="002B420E">
        <w:rPr>
          <w:rFonts w:eastAsia="Arial" w:cs="Arial"/>
          <w:spacing w:val="-1"/>
          <w:sz w:val="22"/>
        </w:rPr>
        <w:t>Consequences</w:t>
      </w:r>
      <w:r w:rsidRPr="002B420E">
        <w:rPr>
          <w:rFonts w:eastAsia="Arial" w:cs="Arial"/>
          <w:spacing w:val="-11"/>
          <w:sz w:val="22"/>
        </w:rPr>
        <w:t xml:space="preserve"> </w:t>
      </w:r>
      <w:r w:rsidRPr="002B420E">
        <w:rPr>
          <w:rFonts w:eastAsia="Arial" w:cs="Arial"/>
          <w:spacing w:val="-1"/>
          <w:sz w:val="22"/>
        </w:rPr>
        <w:t>of</w:t>
      </w:r>
      <w:r w:rsidRPr="002B420E">
        <w:rPr>
          <w:rFonts w:eastAsia="Arial" w:cs="Arial"/>
          <w:spacing w:val="-11"/>
          <w:sz w:val="22"/>
        </w:rPr>
        <w:t xml:space="preserve"> </w:t>
      </w:r>
      <w:r w:rsidRPr="002B420E">
        <w:rPr>
          <w:rFonts w:eastAsia="Arial" w:cs="Arial"/>
          <w:spacing w:val="-1"/>
          <w:sz w:val="22"/>
        </w:rPr>
        <w:t>non-compliance</w:t>
      </w:r>
      <w:r w:rsidRPr="002B420E">
        <w:rPr>
          <w:rFonts w:eastAsia="Arial" w:cs="Arial"/>
          <w:spacing w:val="-16"/>
          <w:sz w:val="22"/>
        </w:rPr>
        <w:t xml:space="preserve"> </w:t>
      </w:r>
      <w:r w:rsidRPr="002B420E">
        <w:rPr>
          <w:rFonts w:eastAsia="Arial" w:cs="Arial"/>
          <w:spacing w:val="2"/>
          <w:sz w:val="22"/>
        </w:rPr>
        <w:t>to</w:t>
      </w:r>
      <w:r w:rsidRPr="002B420E">
        <w:rPr>
          <w:rFonts w:eastAsia="Arial" w:cs="Arial"/>
          <w:spacing w:val="-11"/>
          <w:sz w:val="22"/>
        </w:rPr>
        <w:t xml:space="preserve"> </w:t>
      </w:r>
      <w:r w:rsidRPr="002B420E">
        <w:rPr>
          <w:rFonts w:eastAsia="Arial" w:cs="Arial"/>
          <w:sz w:val="22"/>
        </w:rPr>
        <w:t>MIOSHA</w:t>
      </w:r>
      <w:r w:rsidRPr="002B420E">
        <w:rPr>
          <w:rFonts w:eastAsia="Arial" w:cs="Arial"/>
          <w:spacing w:val="-13"/>
          <w:sz w:val="22"/>
        </w:rPr>
        <w:t xml:space="preserve"> </w:t>
      </w:r>
      <w:r w:rsidRPr="002B420E">
        <w:rPr>
          <w:rFonts w:eastAsia="Arial" w:cs="Arial"/>
          <w:sz w:val="22"/>
        </w:rPr>
        <w:t>standards,</w:t>
      </w:r>
      <w:r w:rsidRPr="002B420E">
        <w:rPr>
          <w:rFonts w:eastAsia="Arial" w:cs="Arial"/>
          <w:spacing w:val="-14"/>
          <w:sz w:val="22"/>
        </w:rPr>
        <w:t xml:space="preserve"> </w:t>
      </w:r>
      <w:r w:rsidRPr="002B420E">
        <w:rPr>
          <w:rFonts w:eastAsia="Arial" w:cs="Arial"/>
          <w:sz w:val="22"/>
        </w:rPr>
        <w:t>Department</w:t>
      </w:r>
      <w:r w:rsidRPr="002B420E">
        <w:rPr>
          <w:rFonts w:eastAsia="Arial" w:cs="Arial"/>
          <w:spacing w:val="68"/>
          <w:w w:val="99"/>
          <w:sz w:val="22"/>
        </w:rPr>
        <w:t xml:space="preserve"> </w:t>
      </w:r>
      <w:r w:rsidRPr="002B420E">
        <w:rPr>
          <w:rFonts w:eastAsia="Arial" w:cs="Arial"/>
          <w:spacing w:val="-2"/>
          <w:sz w:val="22"/>
        </w:rPr>
        <w:t>rules</w:t>
      </w:r>
      <w:r w:rsidRPr="002B420E">
        <w:rPr>
          <w:rFonts w:eastAsia="Arial" w:cs="Arial"/>
          <w:spacing w:val="-4"/>
          <w:sz w:val="22"/>
        </w:rPr>
        <w:t xml:space="preserve"> </w:t>
      </w:r>
      <w:r w:rsidRPr="002B420E">
        <w:rPr>
          <w:rFonts w:eastAsia="Arial" w:cs="Arial"/>
          <w:sz w:val="22"/>
        </w:rPr>
        <w:t>and</w:t>
      </w:r>
      <w:r w:rsidRPr="002B420E">
        <w:rPr>
          <w:rFonts w:eastAsia="Arial" w:cs="Arial"/>
          <w:spacing w:val="-5"/>
          <w:sz w:val="22"/>
        </w:rPr>
        <w:t xml:space="preserve"> </w:t>
      </w:r>
      <w:r w:rsidRPr="002B420E">
        <w:rPr>
          <w:rFonts w:eastAsia="Arial" w:cs="Arial"/>
          <w:sz w:val="22"/>
        </w:rPr>
        <w:t>any</w:t>
      </w:r>
      <w:r w:rsidRPr="002B420E">
        <w:rPr>
          <w:rFonts w:eastAsia="Arial" w:cs="Arial"/>
          <w:spacing w:val="-8"/>
          <w:sz w:val="22"/>
        </w:rPr>
        <w:t xml:space="preserve"> </w:t>
      </w:r>
      <w:r w:rsidRPr="002B420E">
        <w:rPr>
          <w:rFonts w:eastAsia="Arial" w:cs="Arial"/>
          <w:spacing w:val="-1"/>
          <w:sz w:val="22"/>
        </w:rPr>
        <w:t>other</w:t>
      </w:r>
      <w:r w:rsidRPr="002B420E">
        <w:rPr>
          <w:rFonts w:eastAsia="Arial" w:cs="Arial"/>
          <w:spacing w:val="-5"/>
          <w:sz w:val="22"/>
        </w:rPr>
        <w:t xml:space="preserve"> </w:t>
      </w:r>
      <w:r w:rsidRPr="002B420E">
        <w:rPr>
          <w:rFonts w:eastAsia="Arial" w:cs="Arial"/>
          <w:spacing w:val="-1"/>
          <w:sz w:val="22"/>
        </w:rPr>
        <w:t>applicable</w:t>
      </w:r>
      <w:r w:rsidRPr="002B420E">
        <w:rPr>
          <w:rFonts w:eastAsia="Arial" w:cs="Arial"/>
          <w:spacing w:val="-5"/>
          <w:sz w:val="22"/>
        </w:rPr>
        <w:t xml:space="preserve"> </w:t>
      </w:r>
      <w:r w:rsidRPr="002B420E">
        <w:rPr>
          <w:rFonts w:eastAsia="Arial" w:cs="Arial"/>
          <w:sz w:val="22"/>
        </w:rPr>
        <w:t>entity</w:t>
      </w:r>
      <w:r w:rsidRPr="002B420E">
        <w:rPr>
          <w:rFonts w:eastAsia="Arial" w:cs="Arial"/>
          <w:spacing w:val="-9"/>
          <w:sz w:val="22"/>
        </w:rPr>
        <w:t xml:space="preserve"> </w:t>
      </w:r>
      <w:r w:rsidRPr="002B420E">
        <w:rPr>
          <w:rFonts w:eastAsia="Arial" w:cs="Arial"/>
          <w:spacing w:val="-1"/>
          <w:sz w:val="22"/>
        </w:rPr>
        <w:t>will</w:t>
      </w:r>
      <w:r w:rsidRPr="002B420E">
        <w:rPr>
          <w:rFonts w:eastAsia="Arial" w:cs="Arial"/>
          <w:spacing w:val="-8"/>
          <w:sz w:val="22"/>
        </w:rPr>
        <w:t xml:space="preserve"> </w:t>
      </w:r>
      <w:r w:rsidRPr="002B420E">
        <w:rPr>
          <w:rFonts w:eastAsia="Arial" w:cs="Arial"/>
          <w:spacing w:val="-1"/>
          <w:sz w:val="22"/>
        </w:rPr>
        <w:t>be</w:t>
      </w:r>
      <w:r w:rsidRPr="002B420E">
        <w:rPr>
          <w:rFonts w:eastAsia="Arial" w:cs="Arial"/>
          <w:spacing w:val="-5"/>
          <w:sz w:val="22"/>
        </w:rPr>
        <w:t xml:space="preserve"> </w:t>
      </w:r>
      <w:r w:rsidRPr="002B420E">
        <w:rPr>
          <w:rFonts w:eastAsia="Arial" w:cs="Arial"/>
          <w:spacing w:val="-1"/>
          <w:sz w:val="22"/>
        </w:rPr>
        <w:t>determined</w:t>
      </w:r>
      <w:r w:rsidRPr="002B420E">
        <w:rPr>
          <w:rFonts w:eastAsia="Arial" w:cs="Arial"/>
          <w:spacing w:val="-5"/>
          <w:sz w:val="22"/>
        </w:rPr>
        <w:t xml:space="preserve"> </w:t>
      </w:r>
      <w:r w:rsidRPr="002B420E">
        <w:rPr>
          <w:rFonts w:eastAsia="Arial" w:cs="Arial"/>
          <w:spacing w:val="-1"/>
          <w:sz w:val="22"/>
        </w:rPr>
        <w:t>based</w:t>
      </w:r>
      <w:r w:rsidRPr="002B420E">
        <w:rPr>
          <w:rFonts w:eastAsia="Arial" w:cs="Arial"/>
          <w:spacing w:val="-5"/>
          <w:sz w:val="22"/>
        </w:rPr>
        <w:t xml:space="preserve"> </w:t>
      </w:r>
      <w:r w:rsidRPr="002B420E">
        <w:rPr>
          <w:rFonts w:eastAsia="Arial" w:cs="Arial"/>
          <w:spacing w:val="-1"/>
          <w:sz w:val="22"/>
        </w:rPr>
        <w:t>on</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73"/>
          <w:w w:val="99"/>
          <w:sz w:val="22"/>
        </w:rPr>
        <w:t xml:space="preserve"> </w:t>
      </w:r>
      <w:r w:rsidRPr="002B420E">
        <w:rPr>
          <w:rFonts w:eastAsia="Arial" w:cs="Arial"/>
          <w:sz w:val="22"/>
        </w:rPr>
        <w:t>circumstances</w:t>
      </w:r>
      <w:r w:rsidRPr="002B420E">
        <w:rPr>
          <w:rFonts w:eastAsia="Arial" w:cs="Arial"/>
          <w:spacing w:val="-8"/>
          <w:sz w:val="22"/>
        </w:rPr>
        <w:t xml:space="preserve"> </w:t>
      </w:r>
      <w:r w:rsidRPr="002B420E">
        <w:rPr>
          <w:rFonts w:eastAsia="Arial" w:cs="Arial"/>
          <w:sz w:val="22"/>
        </w:rPr>
        <w:t>and</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8"/>
          <w:sz w:val="22"/>
        </w:rPr>
        <w:t xml:space="preserve"> </w:t>
      </w:r>
      <w:r w:rsidRPr="002B420E">
        <w:rPr>
          <w:rFonts w:eastAsia="Arial" w:cs="Arial"/>
          <w:sz w:val="22"/>
        </w:rPr>
        <w:t>issue</w:t>
      </w:r>
      <w:r w:rsidRPr="002B420E">
        <w:rPr>
          <w:rFonts w:eastAsia="Arial" w:cs="Arial"/>
          <w:spacing w:val="-5"/>
          <w:sz w:val="22"/>
        </w:rPr>
        <w:t xml:space="preserve"> </w:t>
      </w:r>
      <w:r w:rsidRPr="002B420E">
        <w:rPr>
          <w:rFonts w:eastAsia="Arial" w:cs="Arial"/>
          <w:spacing w:val="-1"/>
          <w:sz w:val="22"/>
        </w:rPr>
        <w:t>at</w:t>
      </w:r>
      <w:r w:rsidRPr="002B420E">
        <w:rPr>
          <w:rFonts w:eastAsia="Arial" w:cs="Arial"/>
          <w:spacing w:val="-7"/>
          <w:sz w:val="22"/>
        </w:rPr>
        <w:t xml:space="preserve"> </w:t>
      </w:r>
      <w:r w:rsidRPr="002B420E">
        <w:rPr>
          <w:rFonts w:eastAsia="Arial" w:cs="Arial"/>
          <w:spacing w:val="1"/>
          <w:sz w:val="22"/>
        </w:rPr>
        <w:t>hand</w:t>
      </w:r>
      <w:r w:rsidRPr="002B420E">
        <w:rPr>
          <w:rFonts w:eastAsia="Arial" w:cs="Arial"/>
          <w:spacing w:val="-8"/>
          <w:sz w:val="22"/>
        </w:rPr>
        <w:t xml:space="preserve"> </w:t>
      </w:r>
      <w:r w:rsidRPr="002B420E">
        <w:rPr>
          <w:rFonts w:eastAsia="Arial" w:cs="Arial"/>
          <w:spacing w:val="1"/>
          <w:sz w:val="22"/>
        </w:rPr>
        <w:t>as</w:t>
      </w:r>
      <w:r w:rsidRPr="002B420E">
        <w:rPr>
          <w:rFonts w:eastAsia="Arial" w:cs="Arial"/>
          <w:spacing w:val="-8"/>
          <w:sz w:val="22"/>
        </w:rPr>
        <w:t xml:space="preserve"> </w:t>
      </w:r>
      <w:r w:rsidRPr="002B420E">
        <w:rPr>
          <w:rFonts w:eastAsia="Arial" w:cs="Arial"/>
          <w:spacing w:val="-1"/>
          <w:sz w:val="22"/>
        </w:rPr>
        <w:t>well</w:t>
      </w:r>
      <w:r w:rsidRPr="002B420E">
        <w:rPr>
          <w:rFonts w:eastAsia="Arial" w:cs="Arial"/>
          <w:spacing w:val="-7"/>
          <w:sz w:val="22"/>
        </w:rPr>
        <w:t xml:space="preserve"> </w:t>
      </w:r>
      <w:r w:rsidRPr="002B420E">
        <w:rPr>
          <w:rFonts w:eastAsia="Arial" w:cs="Arial"/>
          <w:spacing w:val="1"/>
          <w:sz w:val="22"/>
        </w:rPr>
        <w:t>as</w:t>
      </w:r>
      <w:r w:rsidRPr="002B420E">
        <w:rPr>
          <w:rFonts w:eastAsia="Arial" w:cs="Arial"/>
          <w:spacing w:val="-8"/>
          <w:sz w:val="22"/>
        </w:rPr>
        <w:t xml:space="preserve"> </w:t>
      </w:r>
      <w:r w:rsidRPr="002B420E">
        <w:rPr>
          <w:rFonts w:eastAsia="Arial" w:cs="Arial"/>
          <w:spacing w:val="-1"/>
          <w:sz w:val="22"/>
        </w:rPr>
        <w:t>in</w:t>
      </w:r>
      <w:r w:rsidRPr="002B420E">
        <w:rPr>
          <w:rFonts w:eastAsia="Arial" w:cs="Arial"/>
          <w:spacing w:val="-4"/>
          <w:sz w:val="22"/>
        </w:rPr>
        <w:t xml:space="preserve"> </w:t>
      </w:r>
      <w:r w:rsidRPr="002B420E">
        <w:rPr>
          <w:rFonts w:eastAsia="Arial" w:cs="Arial"/>
          <w:sz w:val="22"/>
        </w:rPr>
        <w:t>accordance</w:t>
      </w:r>
      <w:r w:rsidRPr="002B420E">
        <w:rPr>
          <w:rFonts w:eastAsia="Arial" w:cs="Arial"/>
          <w:spacing w:val="-5"/>
          <w:sz w:val="22"/>
        </w:rPr>
        <w:t xml:space="preserve"> </w:t>
      </w:r>
      <w:r w:rsidRPr="002B420E">
        <w:rPr>
          <w:rFonts w:eastAsia="Arial" w:cs="Arial"/>
          <w:spacing w:val="-1"/>
          <w:sz w:val="22"/>
        </w:rPr>
        <w:t>with</w:t>
      </w:r>
      <w:r w:rsidRPr="002B420E">
        <w:rPr>
          <w:rFonts w:eastAsia="Arial" w:cs="Arial"/>
          <w:spacing w:val="-8"/>
          <w:sz w:val="22"/>
        </w:rPr>
        <w:t xml:space="preserve"> </w:t>
      </w:r>
      <w:r w:rsidRPr="002B420E">
        <w:rPr>
          <w:rFonts w:eastAsia="Arial" w:cs="Arial"/>
          <w:sz w:val="22"/>
        </w:rPr>
        <w:t>the</w:t>
      </w:r>
      <w:r w:rsidRPr="002B420E">
        <w:rPr>
          <w:rFonts w:eastAsia="Arial" w:cs="Arial"/>
          <w:spacing w:val="27"/>
          <w:w w:val="99"/>
          <w:sz w:val="22"/>
        </w:rPr>
        <w:t xml:space="preserve"> </w:t>
      </w:r>
      <w:r w:rsidRPr="002B420E">
        <w:rPr>
          <w:rFonts w:eastAsia="Arial" w:cs="Arial"/>
          <w:sz w:val="22"/>
        </w:rPr>
        <w:t>stated</w:t>
      </w:r>
      <w:r w:rsidRPr="002B420E">
        <w:rPr>
          <w:rFonts w:eastAsia="Arial" w:cs="Arial"/>
          <w:spacing w:val="-23"/>
          <w:sz w:val="22"/>
        </w:rPr>
        <w:t xml:space="preserve"> </w:t>
      </w:r>
      <w:r w:rsidRPr="002B420E">
        <w:rPr>
          <w:rFonts w:eastAsia="Arial" w:cs="Arial"/>
          <w:sz w:val="22"/>
        </w:rPr>
        <w:t>standards.</w:t>
      </w:r>
    </w:p>
    <w:p w14:paraId="30C14780" w14:textId="77777777" w:rsidR="00955B2F" w:rsidRDefault="00955B2F" w:rsidP="00955B2F">
      <w:pPr>
        <w:widowControl w:val="0"/>
        <w:spacing w:after="0" w:line="120" w:lineRule="auto"/>
        <w:outlineLvl w:val="2"/>
        <w:rPr>
          <w:rFonts w:eastAsia="Arial" w:cs="Arial"/>
          <w:b/>
          <w:bCs/>
          <w:spacing w:val="-1"/>
          <w:sz w:val="28"/>
          <w:szCs w:val="28"/>
        </w:rPr>
      </w:pPr>
    </w:p>
    <w:p w14:paraId="736F8B58" w14:textId="5C1CDD3E" w:rsidR="002B420E" w:rsidRPr="00955B2F" w:rsidRDefault="0009504D" w:rsidP="00955B2F">
      <w:pPr>
        <w:widowControl w:val="0"/>
        <w:spacing w:before="63" w:after="0"/>
        <w:outlineLvl w:val="2"/>
        <w:rPr>
          <w:rFonts w:eastAsia="Arial" w:cs="Arial"/>
          <w:sz w:val="28"/>
          <w:szCs w:val="28"/>
        </w:rPr>
      </w:pPr>
      <w:r>
        <w:rPr>
          <w:rFonts w:eastAsia="Arial" w:cs="Arial"/>
          <w:b/>
          <w:bCs/>
          <w:spacing w:val="-1"/>
          <w:sz w:val="28"/>
          <w:szCs w:val="28"/>
        </w:rPr>
        <w:t xml:space="preserve">XI. </w:t>
      </w:r>
      <w:r w:rsidR="002B420E" w:rsidRPr="00955B2F">
        <w:rPr>
          <w:rFonts w:eastAsia="Arial" w:cs="Arial"/>
          <w:b/>
          <w:bCs/>
          <w:spacing w:val="-1"/>
          <w:sz w:val="28"/>
          <w:szCs w:val="28"/>
        </w:rPr>
        <w:t>CONCLUSION</w:t>
      </w:r>
    </w:p>
    <w:p w14:paraId="03F90A0E" w14:textId="31D5F1A7" w:rsidR="002B420E" w:rsidRPr="002B420E" w:rsidRDefault="002B420E" w:rsidP="00955B2F">
      <w:pPr>
        <w:widowControl w:val="0"/>
        <w:spacing w:before="187" w:after="0" w:line="276" w:lineRule="auto"/>
        <w:ind w:right="161"/>
        <w:rPr>
          <w:rFonts w:eastAsia="Arial" w:cs="Arial"/>
          <w:sz w:val="22"/>
        </w:rPr>
      </w:pPr>
      <w:r w:rsidRPr="002B420E">
        <w:rPr>
          <w:rFonts w:eastAsia="Arial" w:cs="Arial"/>
          <w:spacing w:val="-1"/>
          <w:sz w:val="22"/>
        </w:rPr>
        <w:t>After</w:t>
      </w:r>
      <w:r w:rsidRPr="002B420E">
        <w:rPr>
          <w:rFonts w:eastAsia="Arial" w:cs="Arial"/>
          <w:spacing w:val="-4"/>
          <w:sz w:val="22"/>
        </w:rPr>
        <w:t xml:space="preserve"> </w:t>
      </w:r>
      <w:r w:rsidRPr="002B420E">
        <w:rPr>
          <w:rFonts w:eastAsia="Arial" w:cs="Arial"/>
          <w:spacing w:val="-1"/>
          <w:sz w:val="22"/>
        </w:rPr>
        <w:t>completing</w:t>
      </w:r>
      <w:r w:rsidRPr="002B420E">
        <w:rPr>
          <w:rFonts w:eastAsia="Arial" w:cs="Arial"/>
          <w:spacing w:val="-3"/>
          <w:sz w:val="22"/>
        </w:rPr>
        <w:t xml:space="preserve"> </w:t>
      </w:r>
      <w:r w:rsidRPr="002B420E">
        <w:rPr>
          <w:rFonts w:eastAsia="Arial" w:cs="Arial"/>
          <w:spacing w:val="-1"/>
          <w:sz w:val="22"/>
        </w:rPr>
        <w:t>this</w:t>
      </w:r>
      <w:r w:rsidRPr="002B420E">
        <w:rPr>
          <w:rFonts w:eastAsia="Arial" w:cs="Arial"/>
          <w:spacing w:val="-2"/>
          <w:sz w:val="22"/>
        </w:rPr>
        <w:t xml:space="preserve"> </w:t>
      </w:r>
      <w:r w:rsidR="0009504D" w:rsidRPr="002B420E">
        <w:rPr>
          <w:rFonts w:eastAsia="Arial" w:cs="Arial"/>
          <w:sz w:val="22"/>
        </w:rPr>
        <w:t>training,</w:t>
      </w:r>
      <w:r w:rsidRPr="002B420E">
        <w:rPr>
          <w:rFonts w:eastAsia="Arial" w:cs="Arial"/>
          <w:spacing w:val="-8"/>
          <w:sz w:val="22"/>
        </w:rPr>
        <w:t xml:space="preserve"> </w:t>
      </w:r>
      <w:r w:rsidRPr="002B420E">
        <w:rPr>
          <w:rFonts w:eastAsia="Arial" w:cs="Arial"/>
          <w:spacing w:val="-1"/>
          <w:sz w:val="22"/>
        </w:rPr>
        <w:t>it</w:t>
      </w:r>
      <w:r w:rsidRPr="002B420E">
        <w:rPr>
          <w:rFonts w:eastAsia="Arial" w:cs="Arial"/>
          <w:spacing w:val="-6"/>
          <w:sz w:val="22"/>
        </w:rPr>
        <w:t xml:space="preserve"> </w:t>
      </w:r>
      <w:r w:rsidRPr="002B420E">
        <w:rPr>
          <w:rFonts w:eastAsia="Arial" w:cs="Arial"/>
          <w:spacing w:val="3"/>
          <w:sz w:val="22"/>
        </w:rPr>
        <w:t>may</w:t>
      </w:r>
      <w:r w:rsidRPr="002B420E">
        <w:rPr>
          <w:rFonts w:eastAsia="Arial" w:cs="Arial"/>
          <w:spacing w:val="-12"/>
          <w:sz w:val="22"/>
        </w:rPr>
        <w:t xml:space="preserve"> </w:t>
      </w:r>
      <w:r w:rsidRPr="002B420E">
        <w:rPr>
          <w:rFonts w:eastAsia="Arial" w:cs="Arial"/>
          <w:spacing w:val="1"/>
          <w:sz w:val="22"/>
        </w:rPr>
        <w:t>seem</w:t>
      </w:r>
      <w:r w:rsidRPr="002B420E">
        <w:rPr>
          <w:rFonts w:eastAsia="Arial" w:cs="Arial"/>
          <w:spacing w:val="-2"/>
          <w:sz w:val="22"/>
        </w:rPr>
        <w:t xml:space="preserve"> </w:t>
      </w:r>
      <w:r w:rsidRPr="002B420E">
        <w:rPr>
          <w:rFonts w:eastAsia="Arial" w:cs="Arial"/>
          <w:spacing w:val="-1"/>
          <w:sz w:val="22"/>
        </w:rPr>
        <w:t>as</w:t>
      </w:r>
      <w:r w:rsidRPr="002B420E">
        <w:rPr>
          <w:rFonts w:eastAsia="Arial" w:cs="Arial"/>
          <w:spacing w:val="-7"/>
          <w:sz w:val="22"/>
        </w:rPr>
        <w:t xml:space="preserve"> </w:t>
      </w:r>
      <w:r w:rsidRPr="002B420E">
        <w:rPr>
          <w:rFonts w:eastAsia="Arial" w:cs="Arial"/>
          <w:spacing w:val="-1"/>
          <w:sz w:val="22"/>
        </w:rPr>
        <w:t>if</w:t>
      </w:r>
      <w:r w:rsidRPr="002B420E">
        <w:rPr>
          <w:rFonts w:eastAsia="Arial" w:cs="Arial"/>
          <w:spacing w:val="-7"/>
          <w:sz w:val="22"/>
        </w:rPr>
        <w:t xml:space="preserve"> </w:t>
      </w:r>
      <w:r w:rsidRPr="002B420E">
        <w:rPr>
          <w:rFonts w:eastAsia="Arial" w:cs="Arial"/>
          <w:sz w:val="22"/>
        </w:rPr>
        <w:t>there</w:t>
      </w:r>
      <w:r w:rsidRPr="002B420E">
        <w:rPr>
          <w:rFonts w:eastAsia="Arial" w:cs="Arial"/>
          <w:spacing w:val="-3"/>
          <w:sz w:val="22"/>
        </w:rPr>
        <w:t xml:space="preserve"> </w:t>
      </w:r>
      <w:r w:rsidRPr="002B420E">
        <w:rPr>
          <w:rFonts w:eastAsia="Arial" w:cs="Arial"/>
          <w:spacing w:val="-2"/>
          <w:sz w:val="22"/>
        </w:rPr>
        <w:t>are</w:t>
      </w:r>
      <w:r w:rsidRPr="002B420E">
        <w:rPr>
          <w:rFonts w:eastAsia="Arial" w:cs="Arial"/>
          <w:spacing w:val="-3"/>
          <w:sz w:val="22"/>
        </w:rPr>
        <w:t xml:space="preserve"> </w:t>
      </w:r>
      <w:r w:rsidRPr="002B420E">
        <w:rPr>
          <w:rFonts w:eastAsia="Arial" w:cs="Arial"/>
          <w:sz w:val="22"/>
        </w:rPr>
        <w:t>so</w:t>
      </w:r>
      <w:r w:rsidRPr="002B420E">
        <w:rPr>
          <w:rFonts w:eastAsia="Arial" w:cs="Arial"/>
          <w:spacing w:val="-8"/>
          <w:sz w:val="22"/>
        </w:rPr>
        <w:t xml:space="preserve"> </w:t>
      </w:r>
      <w:r w:rsidRPr="002B420E">
        <w:rPr>
          <w:rFonts w:eastAsia="Arial" w:cs="Arial"/>
          <w:spacing w:val="2"/>
          <w:sz w:val="22"/>
        </w:rPr>
        <w:t>many</w:t>
      </w:r>
      <w:r w:rsidRPr="002B420E">
        <w:rPr>
          <w:rFonts w:eastAsia="Arial" w:cs="Arial"/>
          <w:spacing w:val="-7"/>
          <w:sz w:val="22"/>
        </w:rPr>
        <w:t xml:space="preserve"> </w:t>
      </w:r>
      <w:r w:rsidRPr="002B420E">
        <w:rPr>
          <w:rFonts w:eastAsia="Arial" w:cs="Arial"/>
          <w:spacing w:val="-1"/>
          <w:sz w:val="22"/>
        </w:rPr>
        <w:t>rules</w:t>
      </w:r>
      <w:r w:rsidRPr="002B420E">
        <w:rPr>
          <w:rFonts w:eastAsia="Arial" w:cs="Arial"/>
          <w:spacing w:val="-7"/>
          <w:sz w:val="22"/>
        </w:rPr>
        <w:t xml:space="preserve"> </w:t>
      </w:r>
      <w:r w:rsidRPr="002B420E">
        <w:rPr>
          <w:rFonts w:eastAsia="Arial" w:cs="Arial"/>
          <w:sz w:val="22"/>
        </w:rPr>
        <w:t>to</w:t>
      </w:r>
      <w:r w:rsidRPr="002B420E">
        <w:rPr>
          <w:rFonts w:eastAsia="Arial" w:cs="Arial"/>
          <w:spacing w:val="56"/>
          <w:w w:val="99"/>
          <w:sz w:val="22"/>
        </w:rPr>
        <w:t xml:space="preserve"> </w:t>
      </w:r>
      <w:r w:rsidRPr="002B420E">
        <w:rPr>
          <w:rFonts w:eastAsia="Arial" w:cs="Arial"/>
          <w:spacing w:val="-1"/>
          <w:sz w:val="22"/>
        </w:rPr>
        <w:t>working</w:t>
      </w:r>
      <w:r w:rsidRPr="002B420E">
        <w:rPr>
          <w:rFonts w:eastAsia="Arial" w:cs="Arial"/>
          <w:spacing w:val="-9"/>
          <w:sz w:val="22"/>
        </w:rPr>
        <w:t xml:space="preserve"> </w:t>
      </w:r>
      <w:r w:rsidRPr="002B420E">
        <w:rPr>
          <w:rFonts w:eastAsia="Arial" w:cs="Arial"/>
          <w:sz w:val="22"/>
        </w:rPr>
        <w:t>inside</w:t>
      </w:r>
      <w:r w:rsidRPr="002B420E">
        <w:rPr>
          <w:rFonts w:eastAsia="Arial" w:cs="Arial"/>
          <w:spacing w:val="-9"/>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pacing w:val="-2"/>
          <w:sz w:val="22"/>
        </w:rPr>
        <w:t>CFA</w:t>
      </w:r>
      <w:r w:rsidRPr="002B420E">
        <w:rPr>
          <w:rFonts w:eastAsia="Arial" w:cs="Arial"/>
          <w:spacing w:val="-6"/>
          <w:sz w:val="22"/>
        </w:rPr>
        <w:t xml:space="preserve"> </w:t>
      </w:r>
      <w:r w:rsidRPr="002B420E">
        <w:rPr>
          <w:rFonts w:eastAsia="Arial" w:cs="Arial"/>
          <w:sz w:val="22"/>
        </w:rPr>
        <w:t>facility</w:t>
      </w:r>
      <w:r w:rsidRPr="002B420E">
        <w:rPr>
          <w:rFonts w:eastAsia="Arial" w:cs="Arial"/>
          <w:spacing w:val="-8"/>
          <w:sz w:val="22"/>
        </w:rPr>
        <w:t xml:space="preserve"> </w:t>
      </w:r>
      <w:r w:rsidRPr="002B420E">
        <w:rPr>
          <w:rFonts w:eastAsia="Arial" w:cs="Arial"/>
          <w:sz w:val="22"/>
        </w:rPr>
        <w:t>that</w:t>
      </w:r>
      <w:r w:rsidRPr="002B420E">
        <w:rPr>
          <w:rFonts w:eastAsia="Arial" w:cs="Arial"/>
          <w:spacing w:val="-8"/>
          <w:sz w:val="22"/>
        </w:rPr>
        <w:t xml:space="preserve"> </w:t>
      </w:r>
      <w:r w:rsidRPr="002B420E">
        <w:rPr>
          <w:rFonts w:eastAsia="Arial" w:cs="Arial"/>
          <w:spacing w:val="-1"/>
          <w:sz w:val="22"/>
        </w:rPr>
        <w:t>it</w:t>
      </w:r>
      <w:r w:rsidRPr="002B420E">
        <w:rPr>
          <w:rFonts w:eastAsia="Arial" w:cs="Arial"/>
          <w:spacing w:val="-8"/>
          <w:sz w:val="22"/>
        </w:rPr>
        <w:t xml:space="preserve"> </w:t>
      </w:r>
      <w:r w:rsidRPr="002B420E">
        <w:rPr>
          <w:rFonts w:eastAsia="Arial" w:cs="Arial"/>
          <w:spacing w:val="3"/>
          <w:sz w:val="22"/>
        </w:rPr>
        <w:t>may</w:t>
      </w:r>
      <w:r w:rsidRPr="002B420E">
        <w:rPr>
          <w:rFonts w:eastAsia="Arial" w:cs="Arial"/>
          <w:spacing w:val="-8"/>
          <w:sz w:val="22"/>
        </w:rPr>
        <w:t xml:space="preserve"> </w:t>
      </w:r>
      <w:r w:rsidRPr="002B420E">
        <w:rPr>
          <w:rFonts w:eastAsia="Arial" w:cs="Arial"/>
          <w:spacing w:val="-1"/>
          <w:sz w:val="22"/>
        </w:rPr>
        <w:t>be</w:t>
      </w:r>
      <w:r w:rsidRPr="002B420E">
        <w:rPr>
          <w:rFonts w:eastAsia="Arial" w:cs="Arial"/>
          <w:spacing w:val="-8"/>
          <w:sz w:val="22"/>
        </w:rPr>
        <w:t xml:space="preserve"> </w:t>
      </w:r>
      <w:r w:rsidRPr="002B420E">
        <w:rPr>
          <w:rFonts w:eastAsia="Arial" w:cs="Arial"/>
          <w:sz w:val="22"/>
        </w:rPr>
        <w:t>intimidating.</w:t>
      </w:r>
      <w:r w:rsidRPr="002B420E">
        <w:rPr>
          <w:rFonts w:eastAsia="Arial" w:cs="Arial"/>
          <w:spacing w:val="-4"/>
          <w:sz w:val="22"/>
        </w:rPr>
        <w:t xml:space="preserve"> </w:t>
      </w:r>
      <w:r w:rsidRPr="002B420E">
        <w:rPr>
          <w:rFonts w:eastAsia="Arial" w:cs="Arial"/>
          <w:spacing w:val="1"/>
          <w:sz w:val="22"/>
        </w:rPr>
        <w:t>To</w:t>
      </w:r>
      <w:r w:rsidRPr="002B420E">
        <w:rPr>
          <w:rFonts w:eastAsia="Arial" w:cs="Arial"/>
          <w:spacing w:val="-9"/>
          <w:sz w:val="22"/>
        </w:rPr>
        <w:t xml:space="preserve"> </w:t>
      </w:r>
      <w:r w:rsidRPr="002B420E">
        <w:rPr>
          <w:rFonts w:eastAsia="Arial" w:cs="Arial"/>
          <w:sz w:val="22"/>
        </w:rPr>
        <w:t>simplify</w:t>
      </w:r>
      <w:r w:rsidRPr="002B420E">
        <w:rPr>
          <w:rFonts w:eastAsia="Arial" w:cs="Arial"/>
          <w:spacing w:val="-8"/>
          <w:sz w:val="22"/>
        </w:rPr>
        <w:t xml:space="preserve"> </w:t>
      </w:r>
      <w:r w:rsidR="0009504D" w:rsidRPr="002B420E">
        <w:rPr>
          <w:rFonts w:eastAsia="Arial" w:cs="Arial"/>
          <w:spacing w:val="-1"/>
          <w:sz w:val="22"/>
        </w:rPr>
        <w:t>things,</w:t>
      </w:r>
      <w:r w:rsidR="0009504D">
        <w:rPr>
          <w:rFonts w:eastAsia="Arial" w:cs="Arial"/>
          <w:spacing w:val="52"/>
          <w:sz w:val="22"/>
        </w:rPr>
        <w:t xml:space="preserve"> </w:t>
      </w:r>
      <w:r w:rsidRPr="002B420E">
        <w:rPr>
          <w:rFonts w:eastAsia="Arial" w:cs="Arial"/>
          <w:sz w:val="22"/>
        </w:rPr>
        <w:t>remember</w:t>
      </w:r>
      <w:r w:rsidRPr="002B420E">
        <w:rPr>
          <w:rFonts w:eastAsia="Arial" w:cs="Arial"/>
          <w:spacing w:val="-15"/>
          <w:sz w:val="22"/>
        </w:rPr>
        <w:t xml:space="preserve"> </w:t>
      </w:r>
      <w:r w:rsidRPr="002B420E">
        <w:rPr>
          <w:rFonts w:eastAsia="Arial" w:cs="Arial"/>
          <w:sz w:val="22"/>
        </w:rPr>
        <w:t>these</w:t>
      </w:r>
      <w:r w:rsidRPr="002B420E">
        <w:rPr>
          <w:rFonts w:eastAsia="Arial" w:cs="Arial"/>
          <w:spacing w:val="-11"/>
          <w:sz w:val="22"/>
        </w:rPr>
        <w:t xml:space="preserve"> </w:t>
      </w:r>
      <w:r w:rsidRPr="002B420E">
        <w:rPr>
          <w:rFonts w:eastAsia="Arial" w:cs="Arial"/>
          <w:sz w:val="22"/>
        </w:rPr>
        <w:t>keys:</w:t>
      </w:r>
    </w:p>
    <w:p w14:paraId="10F2104B" w14:textId="3581FB20" w:rsidR="002B420E" w:rsidRPr="002B420E" w:rsidRDefault="002B420E" w:rsidP="00955B2F">
      <w:pPr>
        <w:widowControl w:val="0"/>
        <w:spacing w:before="170" w:after="0" w:line="276" w:lineRule="auto"/>
        <w:ind w:right="334"/>
        <w:rPr>
          <w:rFonts w:eastAsia="Arial" w:cs="Arial"/>
          <w:sz w:val="22"/>
        </w:rPr>
      </w:pPr>
      <w:r w:rsidRPr="002B420E">
        <w:rPr>
          <w:rFonts w:eastAsia="Arial" w:cs="Arial"/>
          <w:spacing w:val="-1"/>
          <w:sz w:val="22"/>
        </w:rPr>
        <w:t>You</w:t>
      </w:r>
      <w:r w:rsidRPr="002B420E">
        <w:rPr>
          <w:rFonts w:eastAsia="Arial" w:cs="Arial"/>
          <w:spacing w:val="-9"/>
          <w:sz w:val="22"/>
        </w:rPr>
        <w:t xml:space="preserve"> </w:t>
      </w:r>
      <w:r w:rsidRPr="002B420E">
        <w:rPr>
          <w:rFonts w:eastAsia="Arial" w:cs="Arial"/>
          <w:sz w:val="22"/>
        </w:rPr>
        <w:t>are</w:t>
      </w:r>
      <w:r w:rsidRPr="002B420E">
        <w:rPr>
          <w:rFonts w:eastAsia="Arial" w:cs="Arial"/>
          <w:spacing w:val="-5"/>
          <w:sz w:val="22"/>
        </w:rPr>
        <w:t xml:space="preserve"> </w:t>
      </w:r>
      <w:r w:rsidRPr="002B420E">
        <w:rPr>
          <w:rFonts w:eastAsia="Arial" w:cs="Arial"/>
          <w:spacing w:val="-1"/>
          <w:sz w:val="22"/>
        </w:rPr>
        <w:t>working</w:t>
      </w:r>
      <w:r w:rsidRPr="002B420E">
        <w:rPr>
          <w:rFonts w:eastAsia="Arial" w:cs="Arial"/>
          <w:spacing w:val="-5"/>
          <w:sz w:val="22"/>
        </w:rPr>
        <w:t xml:space="preserve"> </w:t>
      </w:r>
      <w:r w:rsidRPr="002B420E">
        <w:rPr>
          <w:rFonts w:eastAsia="Arial" w:cs="Arial"/>
          <w:sz w:val="22"/>
        </w:rPr>
        <w:t>inside</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z w:val="22"/>
        </w:rPr>
        <w:t>a</w:t>
      </w:r>
      <w:r w:rsidRPr="002B420E">
        <w:rPr>
          <w:rFonts w:eastAsia="Arial" w:cs="Arial"/>
          <w:spacing w:val="-9"/>
          <w:sz w:val="22"/>
        </w:rPr>
        <w:t xml:space="preserve"> </w:t>
      </w:r>
      <w:r w:rsidRPr="002B420E">
        <w:rPr>
          <w:rFonts w:eastAsia="Arial" w:cs="Arial"/>
          <w:sz w:val="22"/>
        </w:rPr>
        <w:t>correctional</w:t>
      </w:r>
      <w:r w:rsidRPr="002B420E">
        <w:rPr>
          <w:rFonts w:eastAsia="Arial" w:cs="Arial"/>
          <w:spacing w:val="-3"/>
          <w:sz w:val="22"/>
        </w:rPr>
        <w:t xml:space="preserve"> </w:t>
      </w:r>
      <w:r w:rsidRPr="002B420E">
        <w:rPr>
          <w:rFonts w:eastAsia="Arial" w:cs="Arial"/>
          <w:sz w:val="22"/>
        </w:rPr>
        <w:t>facility</w:t>
      </w:r>
      <w:r w:rsidRPr="002B420E">
        <w:rPr>
          <w:rFonts w:eastAsia="Arial" w:cs="Arial"/>
          <w:spacing w:val="-9"/>
          <w:sz w:val="22"/>
        </w:rPr>
        <w:t xml:space="preserve"> </w:t>
      </w:r>
      <w:r w:rsidRPr="002B420E">
        <w:rPr>
          <w:rFonts w:eastAsia="Arial" w:cs="Arial"/>
          <w:spacing w:val="-1"/>
          <w:sz w:val="22"/>
        </w:rPr>
        <w:t>(a</w:t>
      </w:r>
      <w:r w:rsidRPr="002B420E">
        <w:rPr>
          <w:rFonts w:eastAsia="Arial" w:cs="Arial"/>
          <w:spacing w:val="-4"/>
          <w:sz w:val="22"/>
        </w:rPr>
        <w:t xml:space="preserve"> </w:t>
      </w:r>
      <w:r w:rsidRPr="002B420E">
        <w:rPr>
          <w:rFonts w:eastAsia="Arial" w:cs="Arial"/>
          <w:sz w:val="22"/>
        </w:rPr>
        <w:t>prison)</w:t>
      </w:r>
      <w:r w:rsidRPr="002B420E">
        <w:rPr>
          <w:rFonts w:eastAsia="Arial" w:cs="Arial"/>
          <w:spacing w:val="-5"/>
          <w:sz w:val="22"/>
        </w:rPr>
        <w:t xml:space="preserve"> </w:t>
      </w:r>
      <w:r w:rsidRPr="002B420E">
        <w:rPr>
          <w:rFonts w:eastAsia="Arial" w:cs="Arial"/>
          <w:spacing w:val="-1"/>
          <w:sz w:val="22"/>
        </w:rPr>
        <w:t>where</w:t>
      </w:r>
      <w:r w:rsidRPr="002B420E">
        <w:rPr>
          <w:rFonts w:eastAsia="Arial" w:cs="Arial"/>
          <w:spacing w:val="23"/>
          <w:w w:val="99"/>
          <w:sz w:val="22"/>
        </w:rPr>
        <w:t xml:space="preserve"> </w:t>
      </w:r>
      <w:r w:rsidRPr="002B420E">
        <w:rPr>
          <w:rFonts w:eastAsia="Arial" w:cs="Arial"/>
          <w:sz w:val="22"/>
        </w:rPr>
        <w:t>everything</w:t>
      </w:r>
      <w:r w:rsidRPr="002B420E">
        <w:rPr>
          <w:rFonts w:eastAsia="Arial" w:cs="Arial"/>
          <w:spacing w:val="-6"/>
          <w:sz w:val="22"/>
        </w:rPr>
        <w:t xml:space="preserve"> </w:t>
      </w:r>
      <w:r w:rsidRPr="002B420E">
        <w:rPr>
          <w:rFonts w:eastAsia="Arial" w:cs="Arial"/>
          <w:spacing w:val="-1"/>
          <w:sz w:val="22"/>
        </w:rPr>
        <w:t>you</w:t>
      </w:r>
      <w:r w:rsidRPr="002B420E">
        <w:rPr>
          <w:rFonts w:eastAsia="Arial" w:cs="Arial"/>
          <w:spacing w:val="-4"/>
          <w:sz w:val="22"/>
        </w:rPr>
        <w:t xml:space="preserve"> </w:t>
      </w:r>
      <w:r w:rsidRPr="002B420E">
        <w:rPr>
          <w:rFonts w:eastAsia="Arial" w:cs="Arial"/>
          <w:spacing w:val="1"/>
          <w:sz w:val="22"/>
        </w:rPr>
        <w:t>say</w:t>
      </w:r>
      <w:r w:rsidRPr="002B420E">
        <w:rPr>
          <w:rFonts w:eastAsia="Arial" w:cs="Arial"/>
          <w:spacing w:val="-8"/>
          <w:sz w:val="22"/>
        </w:rPr>
        <w:t xml:space="preserve"> </w:t>
      </w:r>
      <w:r w:rsidRPr="002B420E">
        <w:rPr>
          <w:rFonts w:eastAsia="Arial" w:cs="Arial"/>
          <w:sz w:val="22"/>
        </w:rPr>
        <w:t>and</w:t>
      </w:r>
      <w:r w:rsidRPr="002B420E">
        <w:rPr>
          <w:rFonts w:eastAsia="Arial" w:cs="Arial"/>
          <w:spacing w:val="-9"/>
          <w:sz w:val="22"/>
        </w:rPr>
        <w:t xml:space="preserve"> </w:t>
      </w:r>
      <w:r w:rsidRPr="002B420E">
        <w:rPr>
          <w:rFonts w:eastAsia="Arial" w:cs="Arial"/>
          <w:spacing w:val="1"/>
          <w:sz w:val="22"/>
        </w:rPr>
        <w:t>do</w:t>
      </w:r>
      <w:r w:rsidRPr="002B420E">
        <w:rPr>
          <w:rFonts w:eastAsia="Arial" w:cs="Arial"/>
          <w:spacing w:val="-5"/>
          <w:sz w:val="22"/>
        </w:rPr>
        <w:t xml:space="preserve"> </w:t>
      </w:r>
      <w:r w:rsidRPr="002B420E">
        <w:rPr>
          <w:rFonts w:eastAsia="Arial" w:cs="Arial"/>
          <w:spacing w:val="-2"/>
          <w:sz w:val="22"/>
        </w:rPr>
        <w:t>will</w:t>
      </w:r>
      <w:r w:rsidRPr="002B420E">
        <w:rPr>
          <w:rFonts w:eastAsia="Arial" w:cs="Arial"/>
          <w:spacing w:val="-4"/>
          <w:sz w:val="22"/>
        </w:rPr>
        <w:t xml:space="preserve"> </w:t>
      </w:r>
      <w:r w:rsidRPr="002B420E">
        <w:rPr>
          <w:rFonts w:eastAsia="Arial" w:cs="Arial"/>
          <w:spacing w:val="-1"/>
          <w:sz w:val="22"/>
        </w:rPr>
        <w:t>be</w:t>
      </w:r>
      <w:r w:rsidRPr="002B420E">
        <w:rPr>
          <w:rFonts w:eastAsia="Arial" w:cs="Arial"/>
          <w:spacing w:val="-5"/>
          <w:sz w:val="22"/>
        </w:rPr>
        <w:t xml:space="preserve"> </w:t>
      </w:r>
      <w:r w:rsidRPr="002B420E">
        <w:rPr>
          <w:rFonts w:eastAsia="Arial" w:cs="Arial"/>
          <w:spacing w:val="-1"/>
          <w:sz w:val="22"/>
        </w:rPr>
        <w:t>observed.</w:t>
      </w:r>
    </w:p>
    <w:p w14:paraId="7381B493" w14:textId="32347CD6" w:rsidR="002B420E" w:rsidRPr="002B420E" w:rsidRDefault="002B420E" w:rsidP="00955B2F">
      <w:pPr>
        <w:widowControl w:val="0"/>
        <w:spacing w:before="172" w:after="0" w:line="276" w:lineRule="auto"/>
        <w:ind w:right="161"/>
        <w:rPr>
          <w:rFonts w:eastAsia="Arial" w:cs="Arial"/>
          <w:sz w:val="22"/>
        </w:rPr>
      </w:pPr>
      <w:r w:rsidRPr="002B420E">
        <w:rPr>
          <w:rFonts w:eastAsia="Arial" w:cs="Arial"/>
          <w:spacing w:val="-3"/>
          <w:sz w:val="22"/>
        </w:rPr>
        <w:t>If</w:t>
      </w:r>
      <w:r w:rsidRPr="002B420E">
        <w:rPr>
          <w:rFonts w:eastAsia="Arial" w:cs="Arial"/>
          <w:sz w:val="22"/>
        </w:rPr>
        <w:t xml:space="preserve"> </w:t>
      </w:r>
      <w:r w:rsidRPr="002B420E">
        <w:rPr>
          <w:rFonts w:eastAsia="Arial" w:cs="Arial"/>
          <w:spacing w:val="-1"/>
          <w:sz w:val="22"/>
        </w:rPr>
        <w:t>you</w:t>
      </w:r>
      <w:r w:rsidRPr="002B420E">
        <w:rPr>
          <w:rFonts w:eastAsia="Arial" w:cs="Arial"/>
          <w:spacing w:val="-9"/>
          <w:sz w:val="22"/>
        </w:rPr>
        <w:t xml:space="preserve"> </w:t>
      </w:r>
      <w:r w:rsidRPr="002B420E">
        <w:rPr>
          <w:rFonts w:eastAsia="Arial" w:cs="Arial"/>
          <w:sz w:val="22"/>
        </w:rPr>
        <w:t>have</w:t>
      </w:r>
      <w:r w:rsidRPr="002B420E">
        <w:rPr>
          <w:rFonts w:eastAsia="Arial" w:cs="Arial"/>
          <w:spacing w:val="-5"/>
          <w:sz w:val="22"/>
        </w:rPr>
        <w:t xml:space="preserve"> </w:t>
      </w:r>
      <w:r w:rsidRPr="002B420E">
        <w:rPr>
          <w:rFonts w:eastAsia="Arial" w:cs="Arial"/>
          <w:sz w:val="22"/>
        </w:rPr>
        <w:t>contact</w:t>
      </w:r>
      <w:r w:rsidRPr="002B420E">
        <w:rPr>
          <w:rFonts w:eastAsia="Arial" w:cs="Arial"/>
          <w:spacing w:val="-4"/>
          <w:sz w:val="22"/>
        </w:rPr>
        <w:t xml:space="preserve"> </w:t>
      </w:r>
      <w:r w:rsidRPr="002B420E">
        <w:rPr>
          <w:rFonts w:eastAsia="Arial" w:cs="Arial"/>
          <w:spacing w:val="-2"/>
          <w:sz w:val="22"/>
        </w:rPr>
        <w:t>with</w:t>
      </w:r>
      <w:r w:rsidRPr="002B420E">
        <w:rPr>
          <w:rFonts w:eastAsia="Arial" w:cs="Arial"/>
          <w:spacing w:val="-5"/>
          <w:sz w:val="22"/>
        </w:rPr>
        <w:t xml:space="preserve"> </w:t>
      </w:r>
      <w:r w:rsidRPr="002B420E">
        <w:rPr>
          <w:rFonts w:eastAsia="Arial" w:cs="Arial"/>
          <w:sz w:val="22"/>
        </w:rPr>
        <w:t>offenders,</w:t>
      </w:r>
      <w:r w:rsidRPr="002B420E">
        <w:rPr>
          <w:rFonts w:eastAsia="Arial" w:cs="Arial"/>
          <w:spacing w:val="-5"/>
          <w:sz w:val="22"/>
        </w:rPr>
        <w:t xml:space="preserve"> </w:t>
      </w:r>
      <w:r w:rsidRPr="002B420E">
        <w:rPr>
          <w:rFonts w:eastAsia="Arial" w:cs="Arial"/>
          <w:sz w:val="22"/>
        </w:rPr>
        <w:t>offender’s</w:t>
      </w:r>
      <w:r w:rsidRPr="002B420E">
        <w:rPr>
          <w:rFonts w:eastAsia="Arial" w:cs="Arial"/>
          <w:spacing w:val="-8"/>
          <w:sz w:val="22"/>
        </w:rPr>
        <w:t xml:space="preserve"> </w:t>
      </w:r>
      <w:r w:rsidRPr="002B420E">
        <w:rPr>
          <w:rFonts w:eastAsia="Arial" w:cs="Arial"/>
          <w:sz w:val="22"/>
        </w:rPr>
        <w:t>families</w:t>
      </w:r>
      <w:r w:rsidRPr="002B420E">
        <w:rPr>
          <w:rFonts w:eastAsia="Arial" w:cs="Arial"/>
          <w:spacing w:val="-8"/>
          <w:sz w:val="22"/>
        </w:rPr>
        <w:t xml:space="preserve"> </w:t>
      </w:r>
      <w:r w:rsidRPr="002B420E">
        <w:rPr>
          <w:rFonts w:eastAsia="Arial" w:cs="Arial"/>
          <w:sz w:val="22"/>
        </w:rPr>
        <w:t>etc.</w:t>
      </w:r>
      <w:r w:rsidRPr="002B420E">
        <w:rPr>
          <w:rFonts w:eastAsia="Arial" w:cs="Arial"/>
          <w:spacing w:val="-4"/>
          <w:sz w:val="22"/>
        </w:rPr>
        <w:t xml:space="preserve"> </w:t>
      </w:r>
      <w:r w:rsidRPr="002B420E">
        <w:rPr>
          <w:rFonts w:eastAsia="Arial" w:cs="Arial"/>
          <w:spacing w:val="-1"/>
          <w:sz w:val="22"/>
        </w:rPr>
        <w:t>outside</w:t>
      </w:r>
      <w:r w:rsidRPr="002B420E">
        <w:rPr>
          <w:rFonts w:eastAsia="Arial" w:cs="Arial"/>
          <w:spacing w:val="-6"/>
          <w:sz w:val="22"/>
        </w:rPr>
        <w:t xml:space="preserve"> </w:t>
      </w:r>
      <w:r w:rsidRPr="002B420E">
        <w:rPr>
          <w:rFonts w:eastAsia="Arial" w:cs="Arial"/>
          <w:spacing w:val="-1"/>
          <w:sz w:val="22"/>
        </w:rPr>
        <w:t>of</w:t>
      </w:r>
      <w:r w:rsidRPr="002B420E">
        <w:rPr>
          <w:rFonts w:eastAsia="Arial" w:cs="Arial"/>
          <w:spacing w:val="-4"/>
          <w:sz w:val="22"/>
        </w:rPr>
        <w:t xml:space="preserve"> </w:t>
      </w:r>
      <w:r w:rsidRPr="002B420E">
        <w:rPr>
          <w:rFonts w:eastAsia="Arial" w:cs="Arial"/>
          <w:sz w:val="22"/>
        </w:rPr>
        <w:t>your</w:t>
      </w:r>
      <w:r w:rsidRPr="002B420E">
        <w:rPr>
          <w:rFonts w:eastAsia="Arial" w:cs="Arial"/>
          <w:spacing w:val="42"/>
          <w:w w:val="99"/>
          <w:sz w:val="22"/>
        </w:rPr>
        <w:t xml:space="preserve"> </w:t>
      </w:r>
      <w:r w:rsidRPr="002B420E">
        <w:rPr>
          <w:rFonts w:eastAsia="Arial" w:cs="Arial"/>
          <w:spacing w:val="-1"/>
          <w:sz w:val="22"/>
        </w:rPr>
        <w:t>regular</w:t>
      </w:r>
      <w:r w:rsidRPr="002B420E">
        <w:rPr>
          <w:rFonts w:eastAsia="Arial" w:cs="Arial"/>
          <w:spacing w:val="-9"/>
          <w:sz w:val="22"/>
        </w:rPr>
        <w:t xml:space="preserve"> </w:t>
      </w:r>
      <w:r w:rsidRPr="002B420E">
        <w:rPr>
          <w:rFonts w:eastAsia="Arial" w:cs="Arial"/>
          <w:sz w:val="22"/>
        </w:rPr>
        <w:t>job</w:t>
      </w:r>
      <w:r w:rsidRPr="002B420E">
        <w:rPr>
          <w:rFonts w:eastAsia="Arial" w:cs="Arial"/>
          <w:spacing w:val="-9"/>
          <w:sz w:val="22"/>
        </w:rPr>
        <w:t xml:space="preserve"> </w:t>
      </w:r>
      <w:r w:rsidRPr="002B420E">
        <w:rPr>
          <w:rFonts w:eastAsia="Arial" w:cs="Arial"/>
          <w:spacing w:val="-1"/>
          <w:sz w:val="22"/>
        </w:rPr>
        <w:t>duties</w:t>
      </w:r>
      <w:r w:rsidRPr="002B420E">
        <w:rPr>
          <w:rFonts w:eastAsia="Arial" w:cs="Arial"/>
          <w:spacing w:val="-4"/>
          <w:sz w:val="22"/>
        </w:rPr>
        <w:t xml:space="preserve"> </w:t>
      </w:r>
      <w:r w:rsidRPr="002B420E">
        <w:rPr>
          <w:rFonts w:eastAsia="Arial" w:cs="Arial"/>
          <w:sz w:val="22"/>
        </w:rPr>
        <w:t>report</w:t>
      </w:r>
      <w:r w:rsidRPr="002B420E">
        <w:rPr>
          <w:rFonts w:eastAsia="Arial" w:cs="Arial"/>
          <w:spacing w:val="-8"/>
          <w:sz w:val="22"/>
        </w:rPr>
        <w:t xml:space="preserve"> </w:t>
      </w:r>
      <w:r w:rsidRPr="002B420E">
        <w:rPr>
          <w:rFonts w:eastAsia="Arial" w:cs="Arial"/>
          <w:spacing w:val="-1"/>
          <w:sz w:val="22"/>
        </w:rPr>
        <w:t>it</w:t>
      </w:r>
      <w:r w:rsidRPr="002B420E">
        <w:rPr>
          <w:rFonts w:eastAsia="Arial" w:cs="Arial"/>
          <w:spacing w:val="-4"/>
          <w:sz w:val="22"/>
        </w:rPr>
        <w:t xml:space="preserve"> </w:t>
      </w:r>
      <w:r w:rsidRPr="002B420E">
        <w:rPr>
          <w:rFonts w:eastAsia="Arial" w:cs="Arial"/>
          <w:sz w:val="22"/>
        </w:rPr>
        <w:t>to</w:t>
      </w:r>
      <w:r w:rsidRPr="002B420E">
        <w:rPr>
          <w:rFonts w:eastAsia="Arial" w:cs="Arial"/>
          <w:spacing w:val="-1"/>
          <w:sz w:val="22"/>
        </w:rPr>
        <w:t xml:space="preserve"> your</w:t>
      </w:r>
      <w:r w:rsidRPr="002B420E">
        <w:rPr>
          <w:rFonts w:eastAsia="Arial" w:cs="Arial"/>
          <w:spacing w:val="-9"/>
          <w:sz w:val="22"/>
        </w:rPr>
        <w:t xml:space="preserve"> </w:t>
      </w:r>
      <w:r w:rsidRPr="002B420E">
        <w:rPr>
          <w:rFonts w:eastAsia="Arial" w:cs="Arial"/>
          <w:sz w:val="22"/>
        </w:rPr>
        <w:t>supervisor.</w:t>
      </w:r>
    </w:p>
    <w:p w14:paraId="51F96D54" w14:textId="47777427" w:rsidR="002B420E" w:rsidRPr="002B420E" w:rsidRDefault="002B420E" w:rsidP="00955B2F">
      <w:pPr>
        <w:widowControl w:val="0"/>
        <w:spacing w:before="167" w:after="0" w:line="276" w:lineRule="auto"/>
        <w:rPr>
          <w:rFonts w:eastAsia="Arial" w:cs="Arial"/>
          <w:sz w:val="22"/>
        </w:rPr>
      </w:pPr>
      <w:r w:rsidRPr="002B420E">
        <w:rPr>
          <w:rFonts w:eastAsia="Arial" w:cs="Arial"/>
          <w:spacing w:val="-3"/>
          <w:sz w:val="22"/>
        </w:rPr>
        <w:t>If</w:t>
      </w:r>
      <w:r w:rsidRPr="002B420E">
        <w:rPr>
          <w:rFonts w:eastAsia="Arial" w:cs="Arial"/>
          <w:sz w:val="22"/>
        </w:rPr>
        <w:t xml:space="preserve"> </w:t>
      </w:r>
      <w:r w:rsidRPr="002B420E">
        <w:rPr>
          <w:rFonts w:eastAsia="Arial" w:cs="Arial"/>
          <w:spacing w:val="-1"/>
          <w:sz w:val="22"/>
        </w:rPr>
        <w:t>you</w:t>
      </w:r>
      <w:r w:rsidRPr="002B420E">
        <w:rPr>
          <w:rFonts w:eastAsia="Arial" w:cs="Arial"/>
          <w:spacing w:val="-9"/>
          <w:sz w:val="22"/>
        </w:rPr>
        <w:t xml:space="preserve"> </w:t>
      </w:r>
      <w:r w:rsidRPr="002B420E">
        <w:rPr>
          <w:rFonts w:eastAsia="Arial" w:cs="Arial"/>
          <w:sz w:val="22"/>
        </w:rPr>
        <w:t>are</w:t>
      </w:r>
      <w:r w:rsidRPr="002B420E">
        <w:rPr>
          <w:rFonts w:eastAsia="Arial" w:cs="Arial"/>
          <w:spacing w:val="-4"/>
          <w:sz w:val="22"/>
        </w:rPr>
        <w:t xml:space="preserve"> </w:t>
      </w:r>
      <w:r w:rsidRPr="002B420E">
        <w:rPr>
          <w:rFonts w:eastAsia="Arial" w:cs="Arial"/>
          <w:sz w:val="22"/>
        </w:rPr>
        <w:t>unsure</w:t>
      </w:r>
      <w:r w:rsidRPr="002B420E">
        <w:rPr>
          <w:rFonts w:eastAsia="Arial" w:cs="Arial"/>
          <w:spacing w:val="-9"/>
          <w:sz w:val="22"/>
        </w:rPr>
        <w:t xml:space="preserve"> </w:t>
      </w:r>
      <w:r w:rsidRPr="002B420E">
        <w:rPr>
          <w:rFonts w:eastAsia="Arial" w:cs="Arial"/>
          <w:sz w:val="22"/>
        </w:rPr>
        <w:t>about</w:t>
      </w:r>
      <w:r w:rsidRPr="002B420E">
        <w:rPr>
          <w:rFonts w:eastAsia="Arial" w:cs="Arial"/>
          <w:spacing w:val="-8"/>
          <w:sz w:val="22"/>
        </w:rPr>
        <w:t xml:space="preserve"> </w:t>
      </w:r>
      <w:r w:rsidR="0009504D" w:rsidRPr="002B420E">
        <w:rPr>
          <w:rFonts w:eastAsia="Arial" w:cs="Arial"/>
          <w:sz w:val="22"/>
        </w:rPr>
        <w:t>anything,</w:t>
      </w:r>
      <w:r w:rsidRPr="002B420E">
        <w:rPr>
          <w:rFonts w:eastAsia="Arial" w:cs="Arial"/>
          <w:spacing w:val="-8"/>
          <w:sz w:val="22"/>
        </w:rPr>
        <w:t xml:space="preserve"> </w:t>
      </w:r>
      <w:r w:rsidRPr="002B420E">
        <w:rPr>
          <w:rFonts w:eastAsia="Arial" w:cs="Arial"/>
          <w:spacing w:val="-1"/>
          <w:sz w:val="22"/>
        </w:rPr>
        <w:t>ask</w:t>
      </w:r>
      <w:r w:rsidRPr="002B420E">
        <w:rPr>
          <w:rFonts w:eastAsia="Arial" w:cs="Arial"/>
          <w:spacing w:val="-3"/>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pacing w:val="-1"/>
          <w:sz w:val="22"/>
        </w:rPr>
        <w:t>staff</w:t>
      </w:r>
      <w:r w:rsidRPr="002B420E">
        <w:rPr>
          <w:rFonts w:eastAsia="Arial" w:cs="Arial"/>
          <w:spacing w:val="-8"/>
          <w:sz w:val="22"/>
        </w:rPr>
        <w:t xml:space="preserve"> </w:t>
      </w:r>
      <w:r w:rsidRPr="002B420E">
        <w:rPr>
          <w:rFonts w:eastAsia="Arial" w:cs="Arial"/>
          <w:sz w:val="22"/>
        </w:rPr>
        <w:t>member</w:t>
      </w:r>
      <w:r w:rsidRPr="002B420E">
        <w:rPr>
          <w:rFonts w:eastAsia="Arial" w:cs="Arial"/>
          <w:spacing w:val="-5"/>
          <w:sz w:val="22"/>
        </w:rPr>
        <w:t xml:space="preserve"> </w:t>
      </w:r>
      <w:r w:rsidRPr="002B420E">
        <w:rPr>
          <w:rFonts w:eastAsia="Arial" w:cs="Arial"/>
          <w:spacing w:val="1"/>
          <w:sz w:val="22"/>
        </w:rPr>
        <w:t>for</w:t>
      </w:r>
      <w:r w:rsidRPr="002B420E">
        <w:rPr>
          <w:rFonts w:eastAsia="Arial" w:cs="Arial"/>
          <w:spacing w:val="-8"/>
          <w:sz w:val="22"/>
        </w:rPr>
        <w:t xml:space="preserve"> </w:t>
      </w:r>
      <w:r w:rsidRPr="002B420E">
        <w:rPr>
          <w:rFonts w:eastAsia="Arial" w:cs="Arial"/>
          <w:sz w:val="22"/>
        </w:rPr>
        <w:t>assistance.</w:t>
      </w:r>
    </w:p>
    <w:p w14:paraId="0F19BBCE" w14:textId="77777777" w:rsidR="002B420E" w:rsidRPr="002B420E" w:rsidRDefault="002B420E" w:rsidP="00955B2F">
      <w:pPr>
        <w:widowControl w:val="0"/>
        <w:spacing w:before="4" w:after="0" w:line="276" w:lineRule="auto"/>
        <w:rPr>
          <w:rFonts w:eastAsia="Arial" w:cs="Arial"/>
          <w:sz w:val="22"/>
        </w:rPr>
      </w:pPr>
    </w:p>
    <w:p w14:paraId="69467612" w14:textId="77777777" w:rsidR="002B420E" w:rsidRPr="002B420E" w:rsidRDefault="002B420E" w:rsidP="00955B2F">
      <w:pPr>
        <w:widowControl w:val="0"/>
        <w:spacing w:after="0" w:line="276" w:lineRule="auto"/>
        <w:ind w:right="161"/>
        <w:rPr>
          <w:rFonts w:eastAsia="Arial" w:cs="Arial"/>
          <w:sz w:val="22"/>
        </w:rPr>
      </w:pPr>
      <w:r w:rsidRPr="002B420E">
        <w:rPr>
          <w:rFonts w:eastAsia="Arial" w:cs="Arial"/>
          <w:spacing w:val="-2"/>
          <w:sz w:val="22"/>
        </w:rPr>
        <w:t>Don’t</w:t>
      </w:r>
      <w:r w:rsidRPr="002B420E">
        <w:rPr>
          <w:rFonts w:eastAsia="Arial" w:cs="Arial"/>
          <w:spacing w:val="-4"/>
          <w:sz w:val="22"/>
        </w:rPr>
        <w:t xml:space="preserve"> </w:t>
      </w:r>
      <w:r w:rsidRPr="002B420E">
        <w:rPr>
          <w:rFonts w:eastAsia="Arial" w:cs="Arial"/>
          <w:spacing w:val="-1"/>
          <w:sz w:val="22"/>
        </w:rPr>
        <w:t>give</w:t>
      </w:r>
      <w:r w:rsidRPr="002B420E">
        <w:rPr>
          <w:rFonts w:eastAsia="Arial" w:cs="Arial"/>
          <w:spacing w:val="-4"/>
          <w:sz w:val="22"/>
        </w:rPr>
        <w:t xml:space="preserve"> </w:t>
      </w:r>
      <w:r w:rsidRPr="002B420E">
        <w:rPr>
          <w:rFonts w:eastAsia="Arial" w:cs="Arial"/>
          <w:spacing w:val="-1"/>
          <w:sz w:val="22"/>
        </w:rPr>
        <w:t>or</w:t>
      </w:r>
      <w:r w:rsidRPr="002B420E">
        <w:rPr>
          <w:rFonts w:eastAsia="Arial" w:cs="Arial"/>
          <w:spacing w:val="-5"/>
          <w:sz w:val="22"/>
        </w:rPr>
        <w:t xml:space="preserve"> </w:t>
      </w:r>
      <w:r w:rsidRPr="002B420E">
        <w:rPr>
          <w:rFonts w:eastAsia="Arial" w:cs="Arial"/>
          <w:sz w:val="22"/>
        </w:rPr>
        <w:t>leave</w:t>
      </w:r>
      <w:r w:rsidRPr="002B420E">
        <w:rPr>
          <w:rFonts w:eastAsia="Arial" w:cs="Arial"/>
          <w:spacing w:val="-5"/>
          <w:sz w:val="22"/>
        </w:rPr>
        <w:t xml:space="preserve"> </w:t>
      </w:r>
      <w:r w:rsidRPr="002B420E">
        <w:rPr>
          <w:rFonts w:eastAsia="Arial" w:cs="Arial"/>
          <w:sz w:val="22"/>
        </w:rPr>
        <w:t>anything</w:t>
      </w:r>
      <w:r w:rsidRPr="002B420E">
        <w:rPr>
          <w:rFonts w:eastAsia="Arial" w:cs="Arial"/>
          <w:spacing w:val="-8"/>
          <w:sz w:val="22"/>
        </w:rPr>
        <w:t xml:space="preserve"> </w:t>
      </w:r>
      <w:r w:rsidRPr="002B420E">
        <w:rPr>
          <w:rFonts w:eastAsia="Arial" w:cs="Arial"/>
          <w:sz w:val="22"/>
        </w:rPr>
        <w:t>for</w:t>
      </w:r>
      <w:r w:rsidRPr="002B420E">
        <w:rPr>
          <w:rFonts w:eastAsia="Arial" w:cs="Arial"/>
          <w:spacing w:val="-5"/>
          <w:sz w:val="22"/>
        </w:rPr>
        <w:t xml:space="preserve"> </w:t>
      </w:r>
      <w:r w:rsidRPr="002B420E">
        <w:rPr>
          <w:rFonts w:eastAsia="Arial" w:cs="Arial"/>
          <w:spacing w:val="-1"/>
          <w:sz w:val="22"/>
        </w:rPr>
        <w:t>an</w:t>
      </w:r>
      <w:r w:rsidRPr="002B420E">
        <w:rPr>
          <w:rFonts w:eastAsia="Arial" w:cs="Arial"/>
          <w:spacing w:val="-5"/>
          <w:sz w:val="22"/>
        </w:rPr>
        <w:t xml:space="preserve"> </w:t>
      </w:r>
      <w:r w:rsidRPr="002B420E">
        <w:rPr>
          <w:rFonts w:eastAsia="Arial" w:cs="Arial"/>
          <w:sz w:val="22"/>
        </w:rPr>
        <w:t>offender</w:t>
      </w:r>
      <w:r w:rsidRPr="002B420E">
        <w:rPr>
          <w:rFonts w:eastAsia="Arial" w:cs="Arial"/>
          <w:spacing w:val="-8"/>
          <w:sz w:val="22"/>
        </w:rPr>
        <w:t xml:space="preserve"> </w:t>
      </w:r>
      <w:r w:rsidRPr="002B420E">
        <w:rPr>
          <w:rFonts w:eastAsia="Arial" w:cs="Arial"/>
          <w:sz w:val="22"/>
        </w:rPr>
        <w:t>and</w:t>
      </w:r>
      <w:r w:rsidRPr="002B420E">
        <w:rPr>
          <w:rFonts w:eastAsia="Arial" w:cs="Arial"/>
          <w:spacing w:val="-5"/>
          <w:sz w:val="22"/>
        </w:rPr>
        <w:t xml:space="preserve"> </w:t>
      </w:r>
      <w:r w:rsidRPr="002B420E">
        <w:rPr>
          <w:rFonts w:eastAsia="Arial" w:cs="Arial"/>
          <w:spacing w:val="-1"/>
          <w:sz w:val="22"/>
        </w:rPr>
        <w:t>don’t</w:t>
      </w:r>
      <w:r w:rsidRPr="002B420E">
        <w:rPr>
          <w:rFonts w:eastAsia="Arial" w:cs="Arial"/>
          <w:spacing w:val="-8"/>
          <w:sz w:val="22"/>
        </w:rPr>
        <w:t xml:space="preserve"> </w:t>
      </w:r>
      <w:r w:rsidRPr="002B420E">
        <w:rPr>
          <w:rFonts w:eastAsia="Arial" w:cs="Arial"/>
          <w:spacing w:val="1"/>
          <w:sz w:val="22"/>
        </w:rPr>
        <w:t>take</w:t>
      </w:r>
      <w:r w:rsidRPr="002B420E">
        <w:rPr>
          <w:rFonts w:eastAsia="Arial" w:cs="Arial"/>
          <w:spacing w:val="-8"/>
          <w:sz w:val="22"/>
        </w:rPr>
        <w:t xml:space="preserve"> </w:t>
      </w:r>
      <w:r w:rsidRPr="002B420E">
        <w:rPr>
          <w:rFonts w:eastAsia="Arial" w:cs="Arial"/>
          <w:sz w:val="22"/>
        </w:rPr>
        <w:t>anything</w:t>
      </w:r>
      <w:r w:rsidRPr="002B420E">
        <w:rPr>
          <w:rFonts w:eastAsia="Arial" w:cs="Arial"/>
          <w:spacing w:val="-9"/>
          <w:sz w:val="22"/>
        </w:rPr>
        <w:t xml:space="preserve"> </w:t>
      </w:r>
      <w:r w:rsidRPr="002B420E">
        <w:rPr>
          <w:rFonts w:eastAsia="Arial" w:cs="Arial"/>
          <w:sz w:val="22"/>
        </w:rPr>
        <w:t>from</w:t>
      </w:r>
      <w:r w:rsidRPr="002B420E">
        <w:rPr>
          <w:rFonts w:eastAsia="Arial" w:cs="Arial"/>
          <w:spacing w:val="40"/>
          <w:w w:val="99"/>
          <w:sz w:val="22"/>
        </w:rPr>
        <w:t xml:space="preserve"> </w:t>
      </w:r>
      <w:r w:rsidRPr="002B420E">
        <w:rPr>
          <w:rFonts w:eastAsia="Arial" w:cs="Arial"/>
          <w:spacing w:val="-1"/>
          <w:sz w:val="22"/>
        </w:rPr>
        <w:t>an</w:t>
      </w:r>
      <w:r w:rsidRPr="002B420E">
        <w:rPr>
          <w:rFonts w:eastAsia="Arial" w:cs="Arial"/>
          <w:spacing w:val="-13"/>
          <w:sz w:val="22"/>
        </w:rPr>
        <w:t xml:space="preserve"> </w:t>
      </w:r>
      <w:r w:rsidRPr="002B420E">
        <w:rPr>
          <w:rFonts w:eastAsia="Arial" w:cs="Arial"/>
          <w:spacing w:val="-1"/>
          <w:sz w:val="22"/>
        </w:rPr>
        <w:t>offender.</w:t>
      </w:r>
    </w:p>
    <w:p w14:paraId="79161915" w14:textId="77777777" w:rsidR="002B420E" w:rsidRPr="002B420E" w:rsidRDefault="002B420E" w:rsidP="002B420E">
      <w:pPr>
        <w:widowControl w:val="0"/>
        <w:spacing w:before="172" w:after="0" w:line="241" w:lineRule="auto"/>
        <w:ind w:right="334"/>
        <w:rPr>
          <w:rFonts w:eastAsia="Arial" w:cs="Arial"/>
          <w:sz w:val="22"/>
        </w:rPr>
      </w:pPr>
      <w:r w:rsidRPr="002B420E">
        <w:rPr>
          <w:rFonts w:eastAsia="Arial" w:cs="Arial"/>
          <w:sz w:val="22"/>
        </w:rPr>
        <w:t>The</w:t>
      </w:r>
      <w:r w:rsidRPr="002B420E">
        <w:rPr>
          <w:rFonts w:eastAsia="Arial" w:cs="Arial"/>
          <w:spacing w:val="-10"/>
          <w:sz w:val="22"/>
        </w:rPr>
        <w:t xml:space="preserve"> </w:t>
      </w:r>
      <w:r w:rsidRPr="002B420E">
        <w:rPr>
          <w:rFonts w:eastAsia="Arial" w:cs="Arial"/>
          <w:sz w:val="22"/>
        </w:rPr>
        <w:t>remainder</w:t>
      </w:r>
      <w:r w:rsidRPr="002B420E">
        <w:rPr>
          <w:rFonts w:eastAsia="Arial" w:cs="Arial"/>
          <w:spacing w:val="-5"/>
          <w:sz w:val="22"/>
        </w:rPr>
        <w:t xml:space="preserve"> </w:t>
      </w:r>
      <w:r w:rsidRPr="002B420E">
        <w:rPr>
          <w:rFonts w:eastAsia="Arial" w:cs="Arial"/>
          <w:spacing w:val="-1"/>
          <w:sz w:val="22"/>
        </w:rPr>
        <w:t>of</w:t>
      </w:r>
      <w:r w:rsidRPr="002B420E">
        <w:rPr>
          <w:rFonts w:eastAsia="Arial" w:cs="Arial"/>
          <w:spacing w:val="-5"/>
          <w:sz w:val="22"/>
        </w:rPr>
        <w:t xml:space="preserve"> </w:t>
      </w:r>
      <w:r w:rsidRPr="002B420E">
        <w:rPr>
          <w:rFonts w:eastAsia="Arial" w:cs="Arial"/>
          <w:spacing w:val="-1"/>
          <w:sz w:val="22"/>
        </w:rPr>
        <w:t>the</w:t>
      </w:r>
      <w:r w:rsidRPr="002B420E">
        <w:rPr>
          <w:rFonts w:eastAsia="Arial" w:cs="Arial"/>
          <w:spacing w:val="-5"/>
          <w:sz w:val="22"/>
        </w:rPr>
        <w:t xml:space="preserve"> </w:t>
      </w:r>
      <w:r w:rsidRPr="002B420E">
        <w:rPr>
          <w:rFonts w:eastAsia="Arial" w:cs="Arial"/>
          <w:sz w:val="22"/>
        </w:rPr>
        <w:t>orientation</w:t>
      </w:r>
      <w:r w:rsidRPr="002B420E">
        <w:rPr>
          <w:rFonts w:eastAsia="Arial" w:cs="Arial"/>
          <w:spacing w:val="-6"/>
          <w:sz w:val="22"/>
        </w:rPr>
        <w:t xml:space="preserve"> </w:t>
      </w:r>
      <w:r w:rsidRPr="002B420E">
        <w:rPr>
          <w:rFonts w:eastAsia="Arial" w:cs="Arial"/>
          <w:sz w:val="22"/>
        </w:rPr>
        <w:t>program</w:t>
      </w:r>
      <w:r w:rsidRPr="002B420E">
        <w:rPr>
          <w:rFonts w:eastAsia="Arial" w:cs="Arial"/>
          <w:spacing w:val="-5"/>
          <w:sz w:val="22"/>
        </w:rPr>
        <w:t xml:space="preserve"> </w:t>
      </w:r>
      <w:r w:rsidRPr="002B420E">
        <w:rPr>
          <w:rFonts w:eastAsia="Arial" w:cs="Arial"/>
          <w:spacing w:val="-1"/>
          <w:sz w:val="22"/>
        </w:rPr>
        <w:t>should</w:t>
      </w:r>
      <w:r w:rsidRPr="002B420E">
        <w:rPr>
          <w:rFonts w:eastAsia="Arial" w:cs="Arial"/>
          <w:spacing w:val="-10"/>
          <w:sz w:val="22"/>
        </w:rPr>
        <w:t xml:space="preserve"> </w:t>
      </w:r>
      <w:r w:rsidRPr="002B420E">
        <w:rPr>
          <w:rFonts w:eastAsia="Arial" w:cs="Arial"/>
          <w:spacing w:val="1"/>
          <w:sz w:val="22"/>
        </w:rPr>
        <w:t>be</w:t>
      </w:r>
      <w:r w:rsidRPr="002B420E">
        <w:rPr>
          <w:rFonts w:eastAsia="Arial" w:cs="Arial"/>
          <w:spacing w:val="-9"/>
          <w:sz w:val="22"/>
        </w:rPr>
        <w:t xml:space="preserve"> </w:t>
      </w:r>
      <w:r w:rsidRPr="002B420E">
        <w:rPr>
          <w:rFonts w:eastAsia="Arial" w:cs="Arial"/>
          <w:sz w:val="22"/>
        </w:rPr>
        <w:t>used</w:t>
      </w:r>
      <w:r w:rsidRPr="002B420E">
        <w:rPr>
          <w:rFonts w:eastAsia="Arial" w:cs="Arial"/>
          <w:spacing w:val="-5"/>
          <w:sz w:val="22"/>
        </w:rPr>
        <w:t xml:space="preserve"> </w:t>
      </w:r>
      <w:r w:rsidRPr="002B420E">
        <w:rPr>
          <w:rFonts w:eastAsia="Arial" w:cs="Arial"/>
          <w:sz w:val="22"/>
        </w:rPr>
        <w:t>to</w:t>
      </w:r>
      <w:r w:rsidRPr="002B420E">
        <w:rPr>
          <w:rFonts w:eastAsia="Arial" w:cs="Arial"/>
          <w:spacing w:val="-5"/>
          <w:sz w:val="22"/>
        </w:rPr>
        <w:t xml:space="preserve"> </w:t>
      </w:r>
      <w:r w:rsidRPr="002B420E">
        <w:rPr>
          <w:rFonts w:eastAsia="Arial" w:cs="Arial"/>
          <w:spacing w:val="-1"/>
          <w:sz w:val="22"/>
        </w:rPr>
        <w:t>answer</w:t>
      </w:r>
      <w:r w:rsidRPr="002B420E">
        <w:rPr>
          <w:rFonts w:eastAsia="Arial" w:cs="Arial"/>
          <w:spacing w:val="37"/>
          <w:w w:val="99"/>
          <w:sz w:val="22"/>
        </w:rPr>
        <w:t xml:space="preserve"> </w:t>
      </w:r>
      <w:r w:rsidRPr="002B420E">
        <w:rPr>
          <w:rFonts w:eastAsia="Arial" w:cs="Arial"/>
          <w:spacing w:val="-1"/>
          <w:sz w:val="22"/>
        </w:rPr>
        <w:t>and/or</w:t>
      </w:r>
      <w:r w:rsidRPr="002B420E">
        <w:rPr>
          <w:rFonts w:eastAsia="Arial" w:cs="Arial"/>
          <w:spacing w:val="-6"/>
          <w:sz w:val="22"/>
        </w:rPr>
        <w:t xml:space="preserve"> </w:t>
      </w:r>
      <w:r w:rsidRPr="002B420E">
        <w:rPr>
          <w:rFonts w:eastAsia="Arial" w:cs="Arial"/>
          <w:sz w:val="22"/>
        </w:rPr>
        <w:t>clarify</w:t>
      </w:r>
      <w:r w:rsidRPr="002B420E">
        <w:rPr>
          <w:rFonts w:eastAsia="Arial" w:cs="Arial"/>
          <w:spacing w:val="-9"/>
          <w:sz w:val="22"/>
        </w:rPr>
        <w:t xml:space="preserve"> </w:t>
      </w:r>
      <w:r w:rsidRPr="002B420E">
        <w:rPr>
          <w:rFonts w:eastAsia="Arial" w:cs="Arial"/>
          <w:sz w:val="22"/>
        </w:rPr>
        <w:t>any</w:t>
      </w:r>
      <w:r w:rsidRPr="002B420E">
        <w:rPr>
          <w:rFonts w:eastAsia="Arial" w:cs="Arial"/>
          <w:spacing w:val="-9"/>
          <w:sz w:val="22"/>
        </w:rPr>
        <w:t xml:space="preserve"> </w:t>
      </w:r>
      <w:r w:rsidRPr="002B420E">
        <w:rPr>
          <w:rFonts w:eastAsia="Arial" w:cs="Arial"/>
          <w:sz w:val="22"/>
        </w:rPr>
        <w:t>questions</w:t>
      </w:r>
      <w:r w:rsidRPr="002B420E">
        <w:rPr>
          <w:rFonts w:eastAsia="Arial" w:cs="Arial"/>
          <w:spacing w:val="-4"/>
          <w:sz w:val="22"/>
        </w:rPr>
        <w:t xml:space="preserve"> </w:t>
      </w:r>
      <w:r w:rsidRPr="002B420E">
        <w:rPr>
          <w:rFonts w:eastAsia="Arial" w:cs="Arial"/>
          <w:sz w:val="22"/>
        </w:rPr>
        <w:t>and</w:t>
      </w:r>
      <w:r w:rsidRPr="002B420E">
        <w:rPr>
          <w:rFonts w:eastAsia="Arial" w:cs="Arial"/>
          <w:spacing w:val="-9"/>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z w:val="22"/>
        </w:rPr>
        <w:t>address</w:t>
      </w:r>
      <w:r w:rsidRPr="002B420E">
        <w:rPr>
          <w:rFonts w:eastAsia="Arial" w:cs="Arial"/>
          <w:spacing w:val="-8"/>
          <w:sz w:val="22"/>
        </w:rPr>
        <w:t xml:space="preserve"> </w:t>
      </w:r>
      <w:r w:rsidRPr="002B420E">
        <w:rPr>
          <w:rFonts w:eastAsia="Arial" w:cs="Arial"/>
          <w:sz w:val="22"/>
        </w:rPr>
        <w:t>other</w:t>
      </w:r>
      <w:r w:rsidRPr="002B420E">
        <w:rPr>
          <w:rFonts w:eastAsia="Arial" w:cs="Arial"/>
          <w:spacing w:val="-9"/>
          <w:sz w:val="22"/>
        </w:rPr>
        <w:t xml:space="preserve"> </w:t>
      </w:r>
      <w:r w:rsidRPr="002B420E">
        <w:rPr>
          <w:rFonts w:eastAsia="Arial" w:cs="Arial"/>
          <w:spacing w:val="-1"/>
          <w:sz w:val="22"/>
        </w:rPr>
        <w:t>issues</w:t>
      </w:r>
      <w:r w:rsidRPr="002B420E">
        <w:rPr>
          <w:rFonts w:eastAsia="Arial" w:cs="Arial"/>
          <w:spacing w:val="1"/>
          <w:sz w:val="22"/>
        </w:rPr>
        <w:t xml:space="preserve"> </w:t>
      </w:r>
      <w:r w:rsidRPr="002B420E">
        <w:rPr>
          <w:rFonts w:eastAsia="Arial" w:cs="Arial"/>
          <w:spacing w:val="-1"/>
          <w:sz w:val="22"/>
        </w:rPr>
        <w:t>which</w:t>
      </w:r>
      <w:r w:rsidRPr="002B420E">
        <w:rPr>
          <w:rFonts w:eastAsia="Arial" w:cs="Arial"/>
          <w:spacing w:val="-9"/>
          <w:sz w:val="22"/>
        </w:rPr>
        <w:t xml:space="preserve"> </w:t>
      </w:r>
      <w:r w:rsidRPr="002B420E">
        <w:rPr>
          <w:rFonts w:eastAsia="Arial" w:cs="Arial"/>
          <w:spacing w:val="2"/>
          <w:sz w:val="22"/>
        </w:rPr>
        <w:t>may</w:t>
      </w:r>
      <w:r w:rsidRPr="002B420E">
        <w:rPr>
          <w:rFonts w:eastAsia="Arial" w:cs="Arial"/>
          <w:spacing w:val="-9"/>
          <w:sz w:val="22"/>
        </w:rPr>
        <w:t xml:space="preserve"> </w:t>
      </w:r>
      <w:r w:rsidRPr="002B420E">
        <w:rPr>
          <w:rFonts w:eastAsia="Arial" w:cs="Arial"/>
          <w:spacing w:val="-2"/>
          <w:sz w:val="22"/>
        </w:rPr>
        <w:t>be</w:t>
      </w:r>
      <w:r w:rsidRPr="002B420E">
        <w:rPr>
          <w:rFonts w:eastAsia="Arial" w:cs="Arial"/>
          <w:spacing w:val="34"/>
          <w:w w:val="99"/>
          <w:sz w:val="22"/>
        </w:rPr>
        <w:t xml:space="preserve"> </w:t>
      </w:r>
      <w:r w:rsidRPr="002B420E">
        <w:rPr>
          <w:rFonts w:eastAsia="Arial" w:cs="Arial"/>
          <w:spacing w:val="-1"/>
          <w:sz w:val="22"/>
        </w:rPr>
        <w:t>specific</w:t>
      </w:r>
      <w:r w:rsidRPr="002B420E">
        <w:rPr>
          <w:rFonts w:eastAsia="Arial" w:cs="Arial"/>
          <w:spacing w:val="-4"/>
          <w:sz w:val="22"/>
        </w:rPr>
        <w:t xml:space="preserve"> </w:t>
      </w:r>
      <w:r w:rsidRPr="002B420E">
        <w:rPr>
          <w:rFonts w:eastAsia="Arial" w:cs="Arial"/>
          <w:sz w:val="22"/>
        </w:rPr>
        <w:t>to</w:t>
      </w:r>
      <w:r w:rsidRPr="002B420E">
        <w:rPr>
          <w:rFonts w:eastAsia="Arial" w:cs="Arial"/>
          <w:spacing w:val="-4"/>
          <w:sz w:val="22"/>
        </w:rPr>
        <w:t xml:space="preserve"> </w:t>
      </w:r>
      <w:r w:rsidRPr="002B420E">
        <w:rPr>
          <w:rFonts w:eastAsia="Arial" w:cs="Arial"/>
          <w:sz w:val="22"/>
        </w:rPr>
        <w:t>a</w:t>
      </w:r>
      <w:r w:rsidRPr="002B420E">
        <w:rPr>
          <w:rFonts w:eastAsia="Arial" w:cs="Arial"/>
          <w:spacing w:val="-5"/>
          <w:sz w:val="22"/>
        </w:rPr>
        <w:t xml:space="preserve"> </w:t>
      </w:r>
      <w:r w:rsidRPr="002B420E">
        <w:rPr>
          <w:rFonts w:eastAsia="Arial" w:cs="Arial"/>
          <w:spacing w:val="-1"/>
          <w:sz w:val="22"/>
        </w:rPr>
        <w:t>particular</w:t>
      </w:r>
      <w:r w:rsidRPr="002B420E">
        <w:rPr>
          <w:rFonts w:eastAsia="Arial" w:cs="Arial"/>
          <w:spacing w:val="-5"/>
          <w:sz w:val="22"/>
        </w:rPr>
        <w:t xml:space="preserve"> </w:t>
      </w:r>
      <w:r w:rsidRPr="002B420E">
        <w:rPr>
          <w:rFonts w:eastAsia="Arial" w:cs="Arial"/>
          <w:spacing w:val="-2"/>
          <w:sz w:val="22"/>
        </w:rPr>
        <w:t>work</w:t>
      </w:r>
      <w:r w:rsidRPr="002B420E">
        <w:rPr>
          <w:rFonts w:eastAsia="Arial" w:cs="Arial"/>
          <w:spacing w:val="-3"/>
          <w:sz w:val="22"/>
        </w:rPr>
        <w:t xml:space="preserve"> </w:t>
      </w:r>
      <w:r w:rsidRPr="002B420E">
        <w:rPr>
          <w:rFonts w:eastAsia="Arial" w:cs="Arial"/>
          <w:sz w:val="22"/>
        </w:rPr>
        <w:t>site.</w:t>
      </w:r>
    </w:p>
    <w:p w14:paraId="5FCD43BF" w14:textId="77777777" w:rsidR="002B420E" w:rsidRPr="002B420E" w:rsidRDefault="002B420E" w:rsidP="002B420E">
      <w:pPr>
        <w:widowControl w:val="0"/>
        <w:spacing w:before="172" w:after="0" w:line="241" w:lineRule="auto"/>
        <w:ind w:right="334"/>
        <w:rPr>
          <w:rFonts w:eastAsia="Arial" w:cs="Times New Roman"/>
          <w:sz w:val="28"/>
          <w:szCs w:val="28"/>
        </w:rPr>
      </w:pPr>
    </w:p>
    <w:p w14:paraId="4209C6E9" w14:textId="285F72B4" w:rsidR="002B420E" w:rsidRPr="002B420E" w:rsidRDefault="0009504D" w:rsidP="002B420E">
      <w:pPr>
        <w:widowControl w:val="0"/>
        <w:spacing w:after="0"/>
        <w:outlineLvl w:val="0"/>
        <w:rPr>
          <w:rFonts w:eastAsia="Calibri" w:cs="Arial"/>
          <w:b/>
          <w:szCs w:val="24"/>
        </w:rPr>
      </w:pPr>
      <w:r>
        <w:rPr>
          <w:rFonts w:eastAsia="Calibri" w:cs="Arial"/>
          <w:b/>
          <w:szCs w:val="24"/>
        </w:rPr>
        <w:t>A</w:t>
      </w:r>
      <w:r w:rsidR="002B420E" w:rsidRPr="002B420E">
        <w:rPr>
          <w:rFonts w:eastAsia="Calibri" w:cs="Arial"/>
          <w:b/>
          <w:szCs w:val="24"/>
        </w:rPr>
        <w:t>CKNOWLEDGMENT</w:t>
      </w:r>
    </w:p>
    <w:p w14:paraId="0C20A0CE" w14:textId="77777777" w:rsidR="002B420E" w:rsidRPr="002B420E" w:rsidRDefault="002B420E" w:rsidP="002B420E">
      <w:pPr>
        <w:widowControl w:val="0"/>
        <w:spacing w:after="0"/>
        <w:rPr>
          <w:rFonts w:eastAsia="Calibri" w:cs="Arial"/>
          <w:b/>
          <w:szCs w:val="24"/>
        </w:rPr>
      </w:pPr>
    </w:p>
    <w:p w14:paraId="5AC5AF3D" w14:textId="77777777" w:rsidR="002B420E" w:rsidRPr="002B420E" w:rsidRDefault="002B420E" w:rsidP="002B420E">
      <w:pPr>
        <w:widowControl w:val="0"/>
        <w:spacing w:after="0"/>
        <w:rPr>
          <w:rFonts w:eastAsia="Calibri" w:cs="Arial"/>
          <w:szCs w:val="24"/>
        </w:rPr>
      </w:pPr>
      <w:r w:rsidRPr="002B420E">
        <w:rPr>
          <w:rFonts w:eastAsia="Calibri" w:cs="Arial"/>
          <w:szCs w:val="24"/>
        </w:rPr>
        <w:t>I acknowledge that I have received a copy of, have read, understand and agree to abide by the CFA Security Regulations and PREA Federal Register.  If I have any questions, I will ask my supervisor/manager.</w:t>
      </w:r>
    </w:p>
    <w:p w14:paraId="6CE09E09" w14:textId="77777777" w:rsidR="002B420E" w:rsidRPr="002B420E" w:rsidRDefault="002B420E" w:rsidP="002B420E">
      <w:pPr>
        <w:widowControl w:val="0"/>
        <w:spacing w:after="0"/>
        <w:rPr>
          <w:rFonts w:eastAsia="Calibri" w:cs="Arial"/>
          <w:szCs w:val="24"/>
        </w:rPr>
      </w:pPr>
    </w:p>
    <w:p w14:paraId="001BA82C" w14:textId="77777777" w:rsidR="002B420E" w:rsidRPr="002B420E" w:rsidRDefault="002B420E" w:rsidP="002B420E">
      <w:pPr>
        <w:widowControl w:val="0"/>
        <w:spacing w:after="0"/>
        <w:rPr>
          <w:rFonts w:eastAsia="Calibri" w:cs="Arial"/>
          <w:szCs w:val="24"/>
        </w:rPr>
      </w:pPr>
    </w:p>
    <w:p w14:paraId="400F5ED9" w14:textId="77777777" w:rsidR="002B420E" w:rsidRPr="002B420E" w:rsidRDefault="002B420E" w:rsidP="002B420E">
      <w:pPr>
        <w:widowControl w:val="0"/>
        <w:spacing w:after="0"/>
        <w:rPr>
          <w:rFonts w:eastAsia="Calibri" w:cs="Arial"/>
          <w:szCs w:val="24"/>
        </w:rPr>
      </w:pPr>
    </w:p>
    <w:p w14:paraId="28B693E2" w14:textId="77777777" w:rsidR="002B420E" w:rsidRPr="002B420E" w:rsidRDefault="002B420E" w:rsidP="002B420E">
      <w:pPr>
        <w:widowControl w:val="0"/>
        <w:spacing w:after="0"/>
        <w:rPr>
          <w:rFonts w:eastAsia="Calibri" w:cs="Arial"/>
          <w:szCs w:val="24"/>
        </w:rPr>
      </w:pPr>
      <w:r w:rsidRPr="002B420E">
        <w:rPr>
          <w:rFonts w:eastAsia="Calibri" w:cs="Arial"/>
          <w:szCs w:val="24"/>
        </w:rPr>
        <w:t>_________________________________________________________</w:t>
      </w:r>
      <w:r w:rsidRPr="002B420E">
        <w:rPr>
          <w:rFonts w:eastAsia="Calibri" w:cs="Arial"/>
          <w:szCs w:val="24"/>
        </w:rPr>
        <w:tab/>
        <w:t>__________</w:t>
      </w:r>
    </w:p>
    <w:p w14:paraId="7F542049" w14:textId="77777777" w:rsidR="002B420E" w:rsidRPr="002B420E" w:rsidRDefault="002B420E" w:rsidP="002B420E">
      <w:pPr>
        <w:widowControl w:val="0"/>
        <w:spacing w:after="0"/>
        <w:rPr>
          <w:rFonts w:eastAsia="Calibri" w:cs="Arial"/>
          <w:sz w:val="28"/>
          <w:szCs w:val="28"/>
        </w:rPr>
      </w:pPr>
      <w:r w:rsidRPr="002B420E">
        <w:rPr>
          <w:rFonts w:eastAsia="Calibri" w:cs="Arial"/>
          <w:szCs w:val="24"/>
        </w:rPr>
        <w:t>Print Employee Name</w:t>
      </w:r>
      <w:r w:rsidRPr="002B420E">
        <w:rPr>
          <w:rFonts w:eastAsia="Calibri" w:cs="Arial"/>
          <w:szCs w:val="24"/>
        </w:rPr>
        <w:tab/>
      </w:r>
      <w:r w:rsidRPr="002B420E">
        <w:rPr>
          <w:rFonts w:eastAsia="Calibri" w:cs="Arial"/>
          <w:szCs w:val="24"/>
        </w:rPr>
        <w:tab/>
      </w:r>
      <w:r w:rsidRPr="002B420E">
        <w:rPr>
          <w:rFonts w:eastAsia="Calibri" w:cs="Arial"/>
          <w:szCs w:val="24"/>
        </w:rPr>
        <w:tab/>
        <w:t>Employee Signature</w:t>
      </w:r>
      <w:r w:rsidRPr="002B420E">
        <w:rPr>
          <w:rFonts w:eastAsia="Calibri" w:cs="Arial"/>
          <w:szCs w:val="24"/>
        </w:rPr>
        <w:tab/>
      </w:r>
      <w:r w:rsidRPr="002B420E">
        <w:rPr>
          <w:rFonts w:eastAsia="Calibri" w:cs="Arial"/>
          <w:szCs w:val="24"/>
        </w:rPr>
        <w:tab/>
      </w:r>
      <w:r w:rsidRPr="002B420E">
        <w:rPr>
          <w:rFonts w:eastAsia="Calibri" w:cs="Arial"/>
          <w:szCs w:val="24"/>
        </w:rPr>
        <w:tab/>
        <w:t>Date</w:t>
      </w:r>
    </w:p>
    <w:p w14:paraId="7B95FFF4" w14:textId="77777777" w:rsidR="009C61B0" w:rsidRDefault="009C61B0" w:rsidP="009C61B0">
      <w:pPr>
        <w:pStyle w:val="BodyTextIndent"/>
        <w:rPr>
          <w:spacing w:val="20"/>
        </w:rPr>
      </w:pPr>
      <w:r>
        <w:br w:type="page"/>
      </w:r>
    </w:p>
    <w:p w14:paraId="03FF47BD" w14:textId="0C2E37BE" w:rsidR="00E43CA4" w:rsidRDefault="00A60F3C" w:rsidP="00106816">
      <w:pPr>
        <w:pStyle w:val="HeaderTab"/>
        <w:tabs>
          <w:tab w:val="clear" w:pos="10800"/>
          <w:tab w:val="right" w:pos="9360"/>
        </w:tabs>
        <w:spacing w:before="0" w:after="120"/>
        <w:rPr>
          <w:sz w:val="40"/>
          <w:szCs w:val="40"/>
        </w:rPr>
      </w:pPr>
      <w:r>
        <w:rPr>
          <w:sz w:val="40"/>
          <w:szCs w:val="40"/>
        </w:rPr>
        <w:lastRenderedPageBreak/>
        <w:t>Attachment</w:t>
      </w:r>
      <w:r w:rsidR="0014193C">
        <w:rPr>
          <w:sz w:val="40"/>
          <w:szCs w:val="40"/>
        </w:rPr>
        <w:t xml:space="preserve"> </w:t>
      </w:r>
      <w:r w:rsidR="00786CE6">
        <w:rPr>
          <w:sz w:val="40"/>
          <w:szCs w:val="40"/>
        </w:rPr>
        <w:t>4</w:t>
      </w:r>
      <w:r w:rsidR="0014193C">
        <w:rPr>
          <w:sz w:val="40"/>
          <w:szCs w:val="40"/>
        </w:rPr>
        <w:t xml:space="preserve"> – mdoc vendor handbook</w:t>
      </w:r>
    </w:p>
    <w:p w14:paraId="73084ECC" w14:textId="77777777" w:rsidR="00515360" w:rsidRPr="00515360" w:rsidRDefault="00515360" w:rsidP="00515360">
      <w:pPr>
        <w:autoSpaceDE w:val="0"/>
        <w:autoSpaceDN w:val="0"/>
        <w:adjustRightInd w:val="0"/>
        <w:spacing w:after="0"/>
        <w:rPr>
          <w:rFonts w:ascii="Times New Roman" w:hAnsi="Times New Roman" w:cs="Times New Roman"/>
          <w:color w:val="000000"/>
          <w:szCs w:val="24"/>
        </w:rPr>
      </w:pPr>
    </w:p>
    <w:p w14:paraId="20C3D462" w14:textId="234F89C3" w:rsidR="00515360" w:rsidRPr="00515360" w:rsidRDefault="00515360" w:rsidP="008862D0">
      <w:pPr>
        <w:autoSpaceDE w:val="0"/>
        <w:autoSpaceDN w:val="0"/>
        <w:adjustRightInd w:val="0"/>
        <w:spacing w:after="0"/>
        <w:jc w:val="center"/>
        <w:rPr>
          <w:rFonts w:ascii="Times New Roman" w:hAnsi="Times New Roman" w:cs="Times New Roman"/>
          <w:color w:val="000000"/>
          <w:sz w:val="32"/>
          <w:szCs w:val="32"/>
        </w:rPr>
      </w:pPr>
      <w:r w:rsidRPr="00515360">
        <w:rPr>
          <w:rFonts w:ascii="Times New Roman" w:hAnsi="Times New Roman" w:cs="Times New Roman"/>
          <w:b/>
          <w:bCs/>
          <w:color w:val="000000"/>
          <w:sz w:val="32"/>
          <w:szCs w:val="32"/>
        </w:rPr>
        <w:t>MICHIGAN DEPARTMENT OF CORRECTIONS</w:t>
      </w:r>
    </w:p>
    <w:p w14:paraId="13B77937" w14:textId="3D64BBA8" w:rsidR="00515360" w:rsidRPr="00515360" w:rsidRDefault="00515360" w:rsidP="008862D0">
      <w:pPr>
        <w:autoSpaceDE w:val="0"/>
        <w:autoSpaceDN w:val="0"/>
        <w:adjustRightInd w:val="0"/>
        <w:spacing w:after="0"/>
        <w:jc w:val="center"/>
        <w:rPr>
          <w:rFonts w:ascii="Times New Roman" w:hAnsi="Times New Roman" w:cs="Times New Roman"/>
          <w:color w:val="000000"/>
          <w:sz w:val="32"/>
          <w:szCs w:val="32"/>
        </w:rPr>
      </w:pPr>
      <w:r w:rsidRPr="00515360">
        <w:rPr>
          <w:rFonts w:ascii="Times New Roman" w:hAnsi="Times New Roman" w:cs="Times New Roman"/>
          <w:b/>
          <w:bCs/>
          <w:color w:val="000000"/>
          <w:sz w:val="32"/>
          <w:szCs w:val="32"/>
        </w:rPr>
        <w:t>VENDOR HANDBOOK</w:t>
      </w:r>
    </w:p>
    <w:p w14:paraId="00B1DCA5" w14:textId="5C7FF040" w:rsidR="00515360" w:rsidRPr="00CE0A3D" w:rsidRDefault="00515360" w:rsidP="008862D0">
      <w:pPr>
        <w:autoSpaceDE w:val="0"/>
        <w:autoSpaceDN w:val="0"/>
        <w:adjustRightInd w:val="0"/>
        <w:spacing w:after="0"/>
        <w:jc w:val="center"/>
        <w:rPr>
          <w:rFonts w:ascii="Times New Roman" w:hAnsi="Times New Roman" w:cs="Times New Roman"/>
          <w:color w:val="000000"/>
          <w:sz w:val="18"/>
          <w:szCs w:val="18"/>
        </w:rPr>
      </w:pPr>
      <w:r w:rsidRPr="00515360">
        <w:rPr>
          <w:rFonts w:ascii="Times New Roman" w:hAnsi="Times New Roman" w:cs="Times New Roman"/>
          <w:color w:val="000000"/>
          <w:sz w:val="18"/>
          <w:szCs w:val="18"/>
        </w:rPr>
        <w:t>(Rev. January 2022)</w:t>
      </w:r>
    </w:p>
    <w:p w14:paraId="4726C725" w14:textId="77777777" w:rsidR="008862D0" w:rsidRPr="00515360" w:rsidRDefault="008862D0" w:rsidP="00CE0A3D">
      <w:pPr>
        <w:pStyle w:val="BodyTextIndent"/>
        <w:spacing w:after="0"/>
      </w:pPr>
    </w:p>
    <w:p w14:paraId="426A591E" w14:textId="77777777" w:rsidR="00515360" w:rsidRPr="00220D44" w:rsidRDefault="00515360" w:rsidP="00515360">
      <w:pPr>
        <w:autoSpaceDE w:val="0"/>
        <w:autoSpaceDN w:val="0"/>
        <w:adjustRightInd w:val="0"/>
        <w:spacing w:after="0"/>
        <w:rPr>
          <w:rFonts w:cs="Arial"/>
          <w:b/>
          <w:bCs/>
          <w:color w:val="000000"/>
          <w:sz w:val="20"/>
          <w:szCs w:val="20"/>
        </w:rPr>
      </w:pPr>
      <w:r w:rsidRPr="00515360">
        <w:rPr>
          <w:rFonts w:cs="Arial"/>
          <w:b/>
          <w:bCs/>
          <w:color w:val="000000"/>
          <w:sz w:val="20"/>
          <w:szCs w:val="20"/>
        </w:rPr>
        <w:t xml:space="preserve">Contractors providing services to the Michigan Department of Corrections (MDOC) under a Contract, Purchase Order, Delivery Order, Memorandum of Understanding, Grant, or other agreements are subject to the following rules, standards, and procedures. Any violation of the MDOC Contractor Handbook may result in a Stop Order being issued against the Contractor, the Contractor’s removal from his/her assignment under the agreement and may result in additional sanctions from law enforcement. </w:t>
      </w:r>
    </w:p>
    <w:p w14:paraId="6C923629" w14:textId="77777777" w:rsidR="008862D0" w:rsidRPr="00515360" w:rsidRDefault="008862D0" w:rsidP="008862D0">
      <w:pPr>
        <w:pStyle w:val="BodyTextIndent"/>
      </w:pPr>
    </w:p>
    <w:p w14:paraId="04E9B011" w14:textId="54BCBF66" w:rsidR="00515360" w:rsidRPr="00220D44" w:rsidRDefault="00515360" w:rsidP="00515360">
      <w:pPr>
        <w:autoSpaceDE w:val="0"/>
        <w:autoSpaceDN w:val="0"/>
        <w:adjustRightInd w:val="0"/>
        <w:spacing w:after="0"/>
        <w:rPr>
          <w:rFonts w:cs="Arial"/>
          <w:b/>
          <w:bCs/>
          <w:color w:val="000000"/>
          <w:sz w:val="20"/>
          <w:szCs w:val="20"/>
          <w:u w:val="single"/>
        </w:rPr>
      </w:pPr>
      <w:r w:rsidRPr="00515360">
        <w:rPr>
          <w:rFonts w:cs="Arial"/>
          <w:b/>
          <w:bCs/>
          <w:color w:val="000000"/>
          <w:sz w:val="20"/>
          <w:szCs w:val="20"/>
          <w:u w:val="single"/>
        </w:rPr>
        <w:t>Definitions</w:t>
      </w:r>
      <w:r w:rsidR="00220D44" w:rsidRPr="00220D44">
        <w:rPr>
          <w:rFonts w:cs="Arial"/>
          <w:b/>
          <w:bCs/>
          <w:color w:val="000000"/>
          <w:sz w:val="20"/>
          <w:szCs w:val="20"/>
          <w:u w:val="single"/>
        </w:rPr>
        <w:t>:</w:t>
      </w:r>
    </w:p>
    <w:p w14:paraId="02976027" w14:textId="77777777" w:rsidR="00220D44" w:rsidRPr="00515360" w:rsidRDefault="00220D44" w:rsidP="00E626CB">
      <w:pPr>
        <w:pStyle w:val="BodyTextIndent"/>
        <w:spacing w:after="0"/>
        <w:ind w:left="0"/>
      </w:pPr>
    </w:p>
    <w:p w14:paraId="141424CA" w14:textId="77777777" w:rsidR="00515360" w:rsidRPr="00CE0A3D" w:rsidRDefault="00515360" w:rsidP="00515360">
      <w:pPr>
        <w:autoSpaceDE w:val="0"/>
        <w:autoSpaceDN w:val="0"/>
        <w:adjustRightInd w:val="0"/>
        <w:spacing w:after="0"/>
        <w:rPr>
          <w:rFonts w:cs="Arial"/>
          <w:color w:val="000000"/>
          <w:sz w:val="20"/>
          <w:szCs w:val="20"/>
        </w:rPr>
      </w:pPr>
      <w:r w:rsidRPr="00515360">
        <w:rPr>
          <w:rFonts w:cs="Arial"/>
          <w:b/>
          <w:bCs/>
          <w:color w:val="000000"/>
          <w:sz w:val="20"/>
          <w:szCs w:val="20"/>
        </w:rPr>
        <w:t xml:space="preserve">MDOC: </w:t>
      </w:r>
      <w:r w:rsidRPr="00515360">
        <w:rPr>
          <w:rFonts w:cs="Arial"/>
          <w:color w:val="000000"/>
          <w:sz w:val="20"/>
          <w:szCs w:val="20"/>
        </w:rPr>
        <w:t xml:space="preserve">Michigan Department of Corrections. </w:t>
      </w:r>
    </w:p>
    <w:p w14:paraId="6E358789" w14:textId="77777777" w:rsidR="00E626CB" w:rsidRPr="00515360" w:rsidRDefault="00E626CB" w:rsidP="00E626CB">
      <w:pPr>
        <w:pStyle w:val="BodyTextIndent"/>
        <w:spacing w:after="0"/>
        <w:rPr>
          <w:sz w:val="22"/>
          <w:szCs w:val="20"/>
        </w:rPr>
      </w:pPr>
    </w:p>
    <w:p w14:paraId="63D41E17" w14:textId="77777777" w:rsidR="00515360" w:rsidRPr="00CE0A3D" w:rsidRDefault="00515360" w:rsidP="00515360">
      <w:pPr>
        <w:autoSpaceDE w:val="0"/>
        <w:autoSpaceDN w:val="0"/>
        <w:adjustRightInd w:val="0"/>
        <w:spacing w:after="0"/>
        <w:rPr>
          <w:rFonts w:cs="Arial"/>
          <w:color w:val="000000"/>
          <w:sz w:val="20"/>
          <w:szCs w:val="20"/>
        </w:rPr>
      </w:pPr>
      <w:r w:rsidRPr="00515360">
        <w:rPr>
          <w:rFonts w:cs="Arial"/>
          <w:b/>
          <w:bCs/>
          <w:color w:val="000000"/>
          <w:sz w:val="20"/>
          <w:szCs w:val="20"/>
        </w:rPr>
        <w:t>Correctional Facilities Administration (CFA)</w:t>
      </w:r>
      <w:r w:rsidRPr="00515360">
        <w:rPr>
          <w:rFonts w:cs="Arial"/>
          <w:color w:val="000000"/>
          <w:sz w:val="20"/>
          <w:szCs w:val="20"/>
        </w:rPr>
        <w:t xml:space="preserve">: Contractors who enter and provide services within the secure perimeter of an MDOC correctional facility are categorized as CFA Contractors. </w:t>
      </w:r>
    </w:p>
    <w:p w14:paraId="5C7ECA66" w14:textId="77777777" w:rsidR="00CE0A3D" w:rsidRPr="00515360" w:rsidRDefault="00CE0A3D" w:rsidP="00CE0A3D">
      <w:pPr>
        <w:pStyle w:val="BodyTextIndent"/>
        <w:spacing w:after="0"/>
        <w:ind w:left="0"/>
        <w:rPr>
          <w:sz w:val="22"/>
          <w:szCs w:val="20"/>
        </w:rPr>
      </w:pPr>
    </w:p>
    <w:p w14:paraId="5B9347D9" w14:textId="77777777" w:rsidR="00515360" w:rsidRDefault="00515360" w:rsidP="00515360">
      <w:pPr>
        <w:autoSpaceDE w:val="0"/>
        <w:autoSpaceDN w:val="0"/>
        <w:adjustRightInd w:val="0"/>
        <w:spacing w:after="0"/>
        <w:rPr>
          <w:rFonts w:cs="Arial"/>
          <w:color w:val="000000"/>
          <w:sz w:val="20"/>
          <w:szCs w:val="20"/>
        </w:rPr>
      </w:pPr>
      <w:r w:rsidRPr="00515360">
        <w:rPr>
          <w:rFonts w:cs="Arial"/>
          <w:b/>
          <w:bCs/>
          <w:color w:val="000000"/>
          <w:sz w:val="20"/>
          <w:szCs w:val="20"/>
        </w:rPr>
        <w:t xml:space="preserve">Field Operations Administration (FOA): </w:t>
      </w:r>
      <w:r w:rsidRPr="00515360">
        <w:rPr>
          <w:rFonts w:cs="Arial"/>
          <w:color w:val="000000"/>
          <w:sz w:val="20"/>
          <w:szCs w:val="20"/>
        </w:rPr>
        <w:t xml:space="preserve">Contractors who provide services in the community are categorized as FOA Contractors. </w:t>
      </w:r>
    </w:p>
    <w:p w14:paraId="36D06226" w14:textId="77777777" w:rsidR="00CE0A3D" w:rsidRPr="00515360" w:rsidRDefault="00CE0A3D" w:rsidP="00AB5392">
      <w:pPr>
        <w:pStyle w:val="BodyTextIndent"/>
        <w:spacing w:after="0"/>
      </w:pPr>
    </w:p>
    <w:p w14:paraId="3C383476" w14:textId="77777777" w:rsidR="00515360" w:rsidRDefault="00515360" w:rsidP="00515360">
      <w:pPr>
        <w:autoSpaceDE w:val="0"/>
        <w:autoSpaceDN w:val="0"/>
        <w:adjustRightInd w:val="0"/>
        <w:spacing w:after="0"/>
        <w:rPr>
          <w:rFonts w:cs="Arial"/>
          <w:color w:val="000000"/>
          <w:sz w:val="20"/>
          <w:szCs w:val="20"/>
        </w:rPr>
      </w:pPr>
      <w:r w:rsidRPr="00515360">
        <w:rPr>
          <w:rFonts w:cs="Arial"/>
          <w:b/>
          <w:bCs/>
          <w:color w:val="000000"/>
          <w:sz w:val="20"/>
          <w:szCs w:val="20"/>
        </w:rPr>
        <w:t>Contraband</w:t>
      </w:r>
      <w:r w:rsidRPr="00515360">
        <w:rPr>
          <w:rFonts w:cs="Arial"/>
          <w:color w:val="000000"/>
          <w:sz w:val="20"/>
          <w:szCs w:val="20"/>
        </w:rPr>
        <w:t xml:space="preserve">: Any article not specifically authorized by policy including Contractor personal property. (See Attachment A for permissible items allowed into a facility without a gate manifest.) </w:t>
      </w:r>
    </w:p>
    <w:p w14:paraId="2DFA24F7" w14:textId="77777777" w:rsidR="00CE0A3D" w:rsidRPr="00515360" w:rsidRDefault="00CE0A3D" w:rsidP="00AB5392">
      <w:pPr>
        <w:pStyle w:val="BodyTextIndent"/>
        <w:spacing w:after="0"/>
      </w:pPr>
    </w:p>
    <w:p w14:paraId="53416A88" w14:textId="77777777" w:rsidR="00515360" w:rsidRDefault="00515360" w:rsidP="00515360">
      <w:pPr>
        <w:autoSpaceDE w:val="0"/>
        <w:autoSpaceDN w:val="0"/>
        <w:adjustRightInd w:val="0"/>
        <w:spacing w:after="0"/>
        <w:rPr>
          <w:rFonts w:cs="Arial"/>
          <w:color w:val="000000"/>
          <w:sz w:val="20"/>
          <w:szCs w:val="20"/>
        </w:rPr>
      </w:pPr>
      <w:r w:rsidRPr="00515360">
        <w:rPr>
          <w:rFonts w:cs="Arial"/>
          <w:b/>
          <w:bCs/>
          <w:color w:val="000000"/>
          <w:sz w:val="20"/>
          <w:szCs w:val="20"/>
        </w:rPr>
        <w:t>Contractor</w:t>
      </w:r>
      <w:r w:rsidRPr="00515360">
        <w:rPr>
          <w:rFonts w:cs="Arial"/>
          <w:color w:val="000000"/>
          <w:sz w:val="20"/>
          <w:szCs w:val="20"/>
        </w:rPr>
        <w:t xml:space="preserve">: an individual employed by a company, agency, or vendor that are contracted to provide services to the Michigan Department of Corrections or their sub-contractors. </w:t>
      </w:r>
    </w:p>
    <w:p w14:paraId="2EC72044" w14:textId="77777777" w:rsidR="00AB5392" w:rsidRPr="00515360" w:rsidRDefault="00AB5392" w:rsidP="00AB5392">
      <w:pPr>
        <w:pStyle w:val="BodyTextIndent"/>
        <w:spacing w:after="0"/>
      </w:pPr>
    </w:p>
    <w:p w14:paraId="0FA0D12E" w14:textId="77777777" w:rsidR="00515360" w:rsidRPr="00515360" w:rsidRDefault="00515360" w:rsidP="00515360">
      <w:pPr>
        <w:autoSpaceDE w:val="0"/>
        <w:autoSpaceDN w:val="0"/>
        <w:adjustRightInd w:val="0"/>
        <w:spacing w:after="0"/>
        <w:rPr>
          <w:rFonts w:cs="Arial"/>
          <w:color w:val="000000"/>
          <w:sz w:val="20"/>
          <w:szCs w:val="20"/>
        </w:rPr>
      </w:pPr>
      <w:r w:rsidRPr="00515360">
        <w:rPr>
          <w:rFonts w:cs="Arial"/>
          <w:b/>
          <w:bCs/>
          <w:color w:val="000000"/>
          <w:sz w:val="20"/>
          <w:szCs w:val="20"/>
        </w:rPr>
        <w:t xml:space="preserve">Contractor Permitted Items: </w:t>
      </w:r>
    </w:p>
    <w:p w14:paraId="27858929" w14:textId="77777777" w:rsidR="00515360" w:rsidRPr="00515360" w:rsidRDefault="00515360" w:rsidP="00515360">
      <w:pPr>
        <w:autoSpaceDE w:val="0"/>
        <w:autoSpaceDN w:val="0"/>
        <w:adjustRightInd w:val="0"/>
        <w:spacing w:after="0"/>
        <w:rPr>
          <w:rFonts w:cs="Arial"/>
          <w:color w:val="000000"/>
          <w:sz w:val="20"/>
          <w:szCs w:val="20"/>
        </w:rPr>
      </w:pPr>
      <w:r w:rsidRPr="00515360">
        <w:rPr>
          <w:rFonts w:cs="Arial"/>
          <w:b/>
          <w:bCs/>
          <w:color w:val="000000"/>
          <w:sz w:val="20"/>
          <w:szCs w:val="20"/>
        </w:rPr>
        <w:t xml:space="preserve">(CFA) </w:t>
      </w:r>
    </w:p>
    <w:p w14:paraId="48EBAD41" w14:textId="77777777" w:rsidR="00515360" w:rsidRDefault="00515360" w:rsidP="00515360">
      <w:pPr>
        <w:autoSpaceDE w:val="0"/>
        <w:autoSpaceDN w:val="0"/>
        <w:adjustRightInd w:val="0"/>
        <w:spacing w:after="0"/>
        <w:rPr>
          <w:rFonts w:cs="Arial"/>
          <w:color w:val="000000"/>
          <w:sz w:val="22"/>
        </w:rPr>
      </w:pPr>
      <w:r w:rsidRPr="00515360">
        <w:rPr>
          <w:rFonts w:cs="Arial"/>
          <w:color w:val="000000"/>
          <w:sz w:val="22"/>
        </w:rPr>
        <w:t xml:space="preserve">See Attachment A – Allowable Items Without Gate Manifest. </w:t>
      </w:r>
    </w:p>
    <w:p w14:paraId="40BA9CF6" w14:textId="77777777" w:rsidR="00D74A76" w:rsidRPr="00515360" w:rsidRDefault="00D74A76" w:rsidP="00D74A76">
      <w:pPr>
        <w:pStyle w:val="BodyTextIndent"/>
        <w:spacing w:after="0"/>
      </w:pPr>
    </w:p>
    <w:p w14:paraId="14627BC5" w14:textId="77777777" w:rsidR="00515360" w:rsidRPr="00515360" w:rsidRDefault="00515360" w:rsidP="00515360">
      <w:pPr>
        <w:autoSpaceDE w:val="0"/>
        <w:autoSpaceDN w:val="0"/>
        <w:adjustRightInd w:val="0"/>
        <w:spacing w:after="0"/>
        <w:rPr>
          <w:rFonts w:cs="Arial"/>
          <w:color w:val="000000"/>
          <w:sz w:val="20"/>
          <w:szCs w:val="20"/>
        </w:rPr>
      </w:pPr>
      <w:r w:rsidRPr="00515360">
        <w:rPr>
          <w:rFonts w:cs="Arial"/>
          <w:b/>
          <w:bCs/>
          <w:color w:val="000000"/>
          <w:sz w:val="20"/>
          <w:szCs w:val="20"/>
        </w:rPr>
        <w:t xml:space="preserve">(FOA) </w:t>
      </w:r>
    </w:p>
    <w:p w14:paraId="2132F049" w14:textId="77777777" w:rsidR="00515360" w:rsidRPr="00D74A76" w:rsidRDefault="00515360" w:rsidP="00515360">
      <w:pPr>
        <w:autoSpaceDE w:val="0"/>
        <w:autoSpaceDN w:val="0"/>
        <w:adjustRightInd w:val="0"/>
        <w:spacing w:after="0"/>
        <w:rPr>
          <w:rFonts w:cs="Arial"/>
          <w:color w:val="000000"/>
          <w:sz w:val="20"/>
          <w:szCs w:val="20"/>
        </w:rPr>
      </w:pPr>
      <w:r w:rsidRPr="00515360">
        <w:rPr>
          <w:rFonts w:cs="Arial"/>
          <w:color w:val="000000"/>
          <w:sz w:val="20"/>
          <w:szCs w:val="20"/>
        </w:rPr>
        <w:t xml:space="preserve">Contractors are permitted to take the following items in a FOA office: photo ID, money, cell phone (Contractors are prohibited from recording audio or video with cellular devices). </w:t>
      </w:r>
    </w:p>
    <w:p w14:paraId="5B6E7DDC" w14:textId="77777777" w:rsidR="00D74A76" w:rsidRPr="00515360" w:rsidRDefault="00D74A76" w:rsidP="00D74A76">
      <w:pPr>
        <w:pStyle w:val="BodyTextIndent"/>
        <w:spacing w:after="0"/>
        <w:rPr>
          <w:sz w:val="22"/>
          <w:szCs w:val="20"/>
        </w:rPr>
      </w:pPr>
    </w:p>
    <w:p w14:paraId="3A38F171" w14:textId="77777777" w:rsidR="00515360" w:rsidRPr="00D74A76" w:rsidRDefault="00515360" w:rsidP="00515360">
      <w:pPr>
        <w:autoSpaceDE w:val="0"/>
        <w:autoSpaceDN w:val="0"/>
        <w:adjustRightInd w:val="0"/>
        <w:spacing w:after="0"/>
        <w:rPr>
          <w:rFonts w:cs="Arial"/>
          <w:color w:val="000000"/>
          <w:sz w:val="20"/>
          <w:szCs w:val="20"/>
        </w:rPr>
      </w:pPr>
      <w:r w:rsidRPr="00515360">
        <w:rPr>
          <w:rFonts w:cs="Arial"/>
          <w:b/>
          <w:bCs/>
          <w:color w:val="000000"/>
          <w:sz w:val="20"/>
          <w:szCs w:val="20"/>
        </w:rPr>
        <w:t xml:space="preserve">Discriminatory Harassment: </w:t>
      </w:r>
      <w:r w:rsidRPr="00515360">
        <w:rPr>
          <w:rFonts w:cs="Arial"/>
          <w:color w:val="000000"/>
          <w:sz w:val="20"/>
          <w:szCs w:val="20"/>
        </w:rPr>
        <w:t xml:space="preserve">Unwelcome advances, requests for favors, other verbal or non-verbal communication or conduct based on religion, race, color, national origin, age, sex, height, weight, marital status, partisan considerations, disability, or genetic information. </w:t>
      </w:r>
    </w:p>
    <w:p w14:paraId="6AC38FA2" w14:textId="77777777" w:rsidR="00D74A76" w:rsidRPr="00515360" w:rsidRDefault="00D74A76" w:rsidP="00D74A76">
      <w:pPr>
        <w:pStyle w:val="BodyTextIndent"/>
        <w:spacing w:after="0"/>
        <w:rPr>
          <w:sz w:val="22"/>
          <w:szCs w:val="20"/>
        </w:rPr>
      </w:pPr>
    </w:p>
    <w:p w14:paraId="35935C7C" w14:textId="77777777" w:rsidR="00515360" w:rsidRPr="00D74A76" w:rsidRDefault="00515360" w:rsidP="00515360">
      <w:pPr>
        <w:autoSpaceDE w:val="0"/>
        <w:autoSpaceDN w:val="0"/>
        <w:adjustRightInd w:val="0"/>
        <w:spacing w:after="0"/>
        <w:rPr>
          <w:rFonts w:cs="Arial"/>
          <w:color w:val="000000"/>
          <w:sz w:val="20"/>
          <w:szCs w:val="20"/>
        </w:rPr>
      </w:pPr>
      <w:r w:rsidRPr="00515360">
        <w:rPr>
          <w:rFonts w:cs="Arial"/>
          <w:b/>
          <w:bCs/>
          <w:color w:val="000000"/>
          <w:sz w:val="20"/>
          <w:szCs w:val="20"/>
        </w:rPr>
        <w:t xml:space="preserve">Facility: </w:t>
      </w:r>
      <w:r w:rsidRPr="00515360">
        <w:rPr>
          <w:rFonts w:cs="Arial"/>
          <w:color w:val="000000"/>
          <w:sz w:val="20"/>
          <w:szCs w:val="20"/>
        </w:rPr>
        <w:t xml:space="preserve">Any property owned, leased, or occupied by the MDOC. </w:t>
      </w:r>
    </w:p>
    <w:p w14:paraId="639B6FC4" w14:textId="77777777" w:rsidR="00D74A76" w:rsidRPr="00515360" w:rsidRDefault="00D74A76" w:rsidP="00D74A76">
      <w:pPr>
        <w:pStyle w:val="BodyTextIndent"/>
        <w:spacing w:after="0"/>
        <w:rPr>
          <w:sz w:val="22"/>
          <w:szCs w:val="20"/>
        </w:rPr>
      </w:pPr>
    </w:p>
    <w:p w14:paraId="714FD21E" w14:textId="77777777" w:rsidR="00515360" w:rsidRPr="00D74A76" w:rsidRDefault="00515360" w:rsidP="00515360">
      <w:pPr>
        <w:autoSpaceDE w:val="0"/>
        <w:autoSpaceDN w:val="0"/>
        <w:adjustRightInd w:val="0"/>
        <w:spacing w:after="0"/>
        <w:rPr>
          <w:rFonts w:cs="Arial"/>
          <w:color w:val="000000"/>
          <w:sz w:val="20"/>
          <w:szCs w:val="20"/>
        </w:rPr>
      </w:pPr>
      <w:r w:rsidRPr="00515360">
        <w:rPr>
          <w:rFonts w:cs="Arial"/>
          <w:b/>
          <w:bCs/>
          <w:color w:val="000000"/>
          <w:sz w:val="20"/>
          <w:szCs w:val="20"/>
        </w:rPr>
        <w:t xml:space="preserve">MDOC Program Manager: </w:t>
      </w:r>
      <w:r w:rsidRPr="00515360">
        <w:rPr>
          <w:rFonts w:cs="Arial"/>
          <w:color w:val="000000"/>
          <w:sz w:val="20"/>
          <w:szCs w:val="20"/>
        </w:rPr>
        <w:t xml:space="preserve">Individual appointed by the State to monitor and coordinate the day-to-day activities of the Contract. </w:t>
      </w:r>
    </w:p>
    <w:p w14:paraId="63E4B620" w14:textId="77777777" w:rsidR="00D74A76" w:rsidRPr="00515360" w:rsidRDefault="00D74A76" w:rsidP="00D74A76">
      <w:pPr>
        <w:pStyle w:val="BodyTextIndent"/>
        <w:spacing w:after="0"/>
        <w:rPr>
          <w:sz w:val="22"/>
          <w:szCs w:val="20"/>
        </w:rPr>
      </w:pPr>
    </w:p>
    <w:p w14:paraId="77B30B24" w14:textId="77777777" w:rsidR="000F342E" w:rsidRDefault="00515360" w:rsidP="0009504D">
      <w:pPr>
        <w:autoSpaceDE w:val="0"/>
        <w:autoSpaceDN w:val="0"/>
        <w:adjustRightInd w:val="0"/>
        <w:spacing w:after="0"/>
        <w:rPr>
          <w:rFonts w:cs="Arial"/>
          <w:color w:val="000000"/>
          <w:sz w:val="20"/>
          <w:szCs w:val="20"/>
        </w:rPr>
      </w:pPr>
      <w:r w:rsidRPr="00515360">
        <w:rPr>
          <w:rFonts w:cs="Arial"/>
          <w:b/>
          <w:bCs/>
          <w:color w:val="000000"/>
          <w:sz w:val="20"/>
          <w:szCs w:val="20"/>
        </w:rPr>
        <w:t xml:space="preserve">Offender: </w:t>
      </w:r>
      <w:r w:rsidRPr="00515360">
        <w:rPr>
          <w:rFonts w:cs="Arial"/>
          <w:color w:val="000000"/>
          <w:sz w:val="20"/>
          <w:szCs w:val="20"/>
        </w:rPr>
        <w:t xml:space="preserve">A prisoner or parolee under the jurisdiction of the MDOC or housed in a MDOC facility, a probationer who is supervised by an employee of the MDOC, or any person referred to the MDOC by the courts for investigation or supervision. </w:t>
      </w:r>
    </w:p>
    <w:p w14:paraId="0B547175" w14:textId="77777777" w:rsidR="000F342E" w:rsidRDefault="000F342E" w:rsidP="0009504D">
      <w:pPr>
        <w:autoSpaceDE w:val="0"/>
        <w:autoSpaceDN w:val="0"/>
        <w:adjustRightInd w:val="0"/>
        <w:spacing w:after="0"/>
        <w:rPr>
          <w:rFonts w:cs="Arial"/>
          <w:color w:val="000000"/>
          <w:sz w:val="20"/>
          <w:szCs w:val="20"/>
        </w:rPr>
      </w:pPr>
    </w:p>
    <w:p w14:paraId="7AF9122D" w14:textId="2ABF6362" w:rsidR="00515360" w:rsidRPr="006D2A28" w:rsidRDefault="00515360" w:rsidP="0009504D">
      <w:pPr>
        <w:autoSpaceDE w:val="0"/>
        <w:autoSpaceDN w:val="0"/>
        <w:adjustRightInd w:val="0"/>
        <w:spacing w:after="0"/>
        <w:rPr>
          <w:rFonts w:cs="Arial"/>
          <w:sz w:val="20"/>
          <w:szCs w:val="20"/>
        </w:rPr>
      </w:pPr>
      <w:r w:rsidRPr="00515360">
        <w:rPr>
          <w:rFonts w:cs="Arial"/>
          <w:b/>
          <w:bCs/>
          <w:sz w:val="20"/>
          <w:szCs w:val="20"/>
        </w:rPr>
        <w:t xml:space="preserve">Offender Contact Disclosure for Contractors Form: </w:t>
      </w:r>
      <w:r w:rsidRPr="00515360">
        <w:rPr>
          <w:rFonts w:cs="Arial"/>
          <w:sz w:val="20"/>
          <w:szCs w:val="20"/>
        </w:rPr>
        <w:t xml:space="preserve">Form completed at the time of initial LEIN clearance and renewed as needed as circumstances change. Contractors are required to disclose relation, acquaintance, or active communication with offenders under MDOC jurisdiction at any time during their performance on the contract. </w:t>
      </w:r>
    </w:p>
    <w:p w14:paraId="66C25027" w14:textId="77777777" w:rsidR="00837942" w:rsidRPr="00515360" w:rsidRDefault="00837942" w:rsidP="006D2A28">
      <w:pPr>
        <w:pStyle w:val="BodyTextIndent"/>
        <w:spacing w:after="0"/>
      </w:pPr>
    </w:p>
    <w:p w14:paraId="403B52BE" w14:textId="77777777" w:rsidR="00515360" w:rsidRPr="002F270C" w:rsidRDefault="00515360" w:rsidP="00515360">
      <w:pPr>
        <w:autoSpaceDE w:val="0"/>
        <w:autoSpaceDN w:val="0"/>
        <w:adjustRightInd w:val="0"/>
        <w:spacing w:after="0"/>
        <w:rPr>
          <w:rFonts w:cs="Arial"/>
          <w:sz w:val="20"/>
          <w:szCs w:val="20"/>
        </w:rPr>
      </w:pPr>
      <w:r w:rsidRPr="00515360">
        <w:rPr>
          <w:rFonts w:cs="Arial"/>
          <w:b/>
          <w:bCs/>
          <w:sz w:val="20"/>
          <w:szCs w:val="20"/>
        </w:rPr>
        <w:t xml:space="preserve">Overfamiliarity: </w:t>
      </w:r>
      <w:r w:rsidRPr="00515360">
        <w:rPr>
          <w:rFonts w:cs="Arial"/>
          <w:sz w:val="20"/>
          <w:szCs w:val="20"/>
        </w:rPr>
        <w:t xml:space="preserve">Conduct that has resulted in, or is likely to result in, a personal non-work-related association or intimacy. Establishing a friendship, mutual attraction, or intimate relationship with an offender, is strictly prohibited. Examples include, but are not limited to: </w:t>
      </w:r>
    </w:p>
    <w:p w14:paraId="0D151F2F" w14:textId="77777777" w:rsidR="00837942" w:rsidRPr="00515360" w:rsidRDefault="00837942" w:rsidP="002F270C">
      <w:pPr>
        <w:pStyle w:val="BodyTextIndent"/>
        <w:spacing w:after="0"/>
      </w:pPr>
    </w:p>
    <w:p w14:paraId="3EE20962" w14:textId="4150966A" w:rsidR="00515360" w:rsidRPr="002F270C" w:rsidRDefault="00515360" w:rsidP="00AA1F5A">
      <w:pPr>
        <w:pStyle w:val="ListParagraph"/>
        <w:numPr>
          <w:ilvl w:val="0"/>
          <w:numId w:val="20"/>
        </w:numPr>
        <w:autoSpaceDE w:val="0"/>
        <w:autoSpaceDN w:val="0"/>
        <w:adjustRightInd w:val="0"/>
        <w:spacing w:after="0"/>
        <w:rPr>
          <w:rFonts w:ascii="Arial" w:hAnsi="Arial" w:cs="Arial"/>
          <w:sz w:val="20"/>
          <w:szCs w:val="20"/>
        </w:rPr>
      </w:pPr>
      <w:r w:rsidRPr="002F270C">
        <w:rPr>
          <w:rFonts w:ascii="Arial" w:hAnsi="Arial" w:cs="Arial"/>
          <w:sz w:val="20"/>
          <w:szCs w:val="20"/>
        </w:rPr>
        <w:t xml:space="preserve">Conduct which has resulted in or is likely to result in intimacy, a close personal or non-work-related association </w:t>
      </w:r>
    </w:p>
    <w:p w14:paraId="008EBD96" w14:textId="671A9529" w:rsidR="00515360" w:rsidRPr="002F270C" w:rsidRDefault="00515360" w:rsidP="00AA1F5A">
      <w:pPr>
        <w:pStyle w:val="ListParagraph"/>
        <w:numPr>
          <w:ilvl w:val="0"/>
          <w:numId w:val="20"/>
        </w:numPr>
        <w:autoSpaceDE w:val="0"/>
        <w:autoSpaceDN w:val="0"/>
        <w:adjustRightInd w:val="0"/>
        <w:spacing w:after="0"/>
        <w:rPr>
          <w:rFonts w:ascii="Arial" w:hAnsi="Arial" w:cs="Arial"/>
          <w:sz w:val="20"/>
          <w:szCs w:val="20"/>
        </w:rPr>
      </w:pPr>
      <w:r w:rsidRPr="002F270C">
        <w:rPr>
          <w:rFonts w:ascii="Arial" w:hAnsi="Arial" w:cs="Arial"/>
          <w:sz w:val="20"/>
          <w:szCs w:val="20"/>
        </w:rPr>
        <w:t xml:space="preserve">Being at the residence of an offender outside of routine work duties </w:t>
      </w:r>
    </w:p>
    <w:p w14:paraId="7F0BD3D1" w14:textId="04C81CC3" w:rsidR="00515360" w:rsidRPr="002F270C" w:rsidRDefault="00515360" w:rsidP="00AA1F5A">
      <w:pPr>
        <w:pStyle w:val="ListParagraph"/>
        <w:numPr>
          <w:ilvl w:val="0"/>
          <w:numId w:val="20"/>
        </w:numPr>
        <w:autoSpaceDE w:val="0"/>
        <w:autoSpaceDN w:val="0"/>
        <w:adjustRightInd w:val="0"/>
        <w:spacing w:after="0"/>
        <w:rPr>
          <w:rFonts w:ascii="Arial" w:hAnsi="Arial" w:cs="Arial"/>
          <w:sz w:val="20"/>
          <w:szCs w:val="20"/>
        </w:rPr>
      </w:pPr>
      <w:r w:rsidRPr="002F270C">
        <w:rPr>
          <w:rFonts w:ascii="Arial" w:hAnsi="Arial" w:cs="Arial"/>
          <w:sz w:val="20"/>
          <w:szCs w:val="20"/>
        </w:rPr>
        <w:t xml:space="preserve">Being at the residence of an offender’s family outside of routine work duties </w:t>
      </w:r>
    </w:p>
    <w:p w14:paraId="03C9FF34" w14:textId="13A18A0B" w:rsidR="00515360" w:rsidRPr="002F270C" w:rsidRDefault="00515360" w:rsidP="00AA1F5A">
      <w:pPr>
        <w:pStyle w:val="ListParagraph"/>
        <w:numPr>
          <w:ilvl w:val="0"/>
          <w:numId w:val="20"/>
        </w:numPr>
        <w:autoSpaceDE w:val="0"/>
        <w:autoSpaceDN w:val="0"/>
        <w:adjustRightInd w:val="0"/>
        <w:spacing w:after="0"/>
        <w:rPr>
          <w:rFonts w:ascii="Arial" w:hAnsi="Arial" w:cs="Arial"/>
          <w:sz w:val="20"/>
          <w:szCs w:val="20"/>
        </w:rPr>
      </w:pPr>
      <w:r w:rsidRPr="002F270C">
        <w:rPr>
          <w:rFonts w:ascii="Arial" w:hAnsi="Arial" w:cs="Arial"/>
          <w:sz w:val="20"/>
          <w:szCs w:val="20"/>
        </w:rPr>
        <w:t xml:space="preserve">Giving or receiving non-work-related letters, messages, money, personal mementos, pictures, telephone numbers, to or from an offender or a family member of a listed visitor of an offender </w:t>
      </w:r>
    </w:p>
    <w:p w14:paraId="775019B8" w14:textId="34F5C310" w:rsidR="00515360" w:rsidRPr="002F270C" w:rsidRDefault="00515360" w:rsidP="00AA1F5A">
      <w:pPr>
        <w:pStyle w:val="ListParagraph"/>
        <w:numPr>
          <w:ilvl w:val="0"/>
          <w:numId w:val="20"/>
        </w:numPr>
        <w:autoSpaceDE w:val="0"/>
        <w:autoSpaceDN w:val="0"/>
        <w:adjustRightInd w:val="0"/>
        <w:spacing w:after="0"/>
        <w:rPr>
          <w:rFonts w:ascii="Arial" w:hAnsi="Arial" w:cs="Arial"/>
          <w:sz w:val="20"/>
          <w:szCs w:val="20"/>
        </w:rPr>
      </w:pPr>
      <w:r w:rsidRPr="002F270C">
        <w:rPr>
          <w:rFonts w:ascii="Arial" w:hAnsi="Arial" w:cs="Arial"/>
          <w:sz w:val="20"/>
          <w:szCs w:val="20"/>
        </w:rPr>
        <w:t xml:space="preserve">Exchanging hugs with an offender </w:t>
      </w:r>
    </w:p>
    <w:p w14:paraId="56F7B203" w14:textId="3486E6E5" w:rsidR="00515360" w:rsidRPr="002F270C" w:rsidRDefault="00515360" w:rsidP="00AA1F5A">
      <w:pPr>
        <w:pStyle w:val="ListParagraph"/>
        <w:numPr>
          <w:ilvl w:val="0"/>
          <w:numId w:val="20"/>
        </w:numPr>
        <w:autoSpaceDE w:val="0"/>
        <w:autoSpaceDN w:val="0"/>
        <w:adjustRightInd w:val="0"/>
        <w:spacing w:after="0"/>
        <w:rPr>
          <w:rFonts w:ascii="Arial" w:hAnsi="Arial" w:cs="Arial"/>
          <w:sz w:val="20"/>
          <w:szCs w:val="20"/>
        </w:rPr>
      </w:pPr>
      <w:r w:rsidRPr="002F270C">
        <w:rPr>
          <w:rFonts w:ascii="Arial" w:hAnsi="Arial" w:cs="Arial"/>
          <w:sz w:val="20"/>
          <w:szCs w:val="20"/>
        </w:rPr>
        <w:t xml:space="preserve">Dating or having sexual relations with an offender </w:t>
      </w:r>
    </w:p>
    <w:p w14:paraId="7774F4D4" w14:textId="77777777" w:rsidR="00515360" w:rsidRPr="00515360" w:rsidRDefault="00515360" w:rsidP="00515360">
      <w:pPr>
        <w:autoSpaceDE w:val="0"/>
        <w:autoSpaceDN w:val="0"/>
        <w:adjustRightInd w:val="0"/>
        <w:spacing w:after="0"/>
        <w:rPr>
          <w:rFonts w:cs="Arial"/>
          <w:sz w:val="22"/>
        </w:rPr>
      </w:pPr>
    </w:p>
    <w:p w14:paraId="5CE15DC1" w14:textId="77777777" w:rsidR="00515360" w:rsidRPr="002F270C" w:rsidRDefault="00515360" w:rsidP="00515360">
      <w:pPr>
        <w:autoSpaceDE w:val="0"/>
        <w:autoSpaceDN w:val="0"/>
        <w:adjustRightInd w:val="0"/>
        <w:spacing w:after="0"/>
        <w:rPr>
          <w:rFonts w:cs="Arial"/>
          <w:sz w:val="20"/>
          <w:szCs w:val="20"/>
        </w:rPr>
      </w:pPr>
      <w:r w:rsidRPr="00515360">
        <w:rPr>
          <w:rFonts w:cs="Arial"/>
          <w:b/>
          <w:bCs/>
          <w:sz w:val="20"/>
          <w:szCs w:val="20"/>
        </w:rPr>
        <w:t xml:space="preserve">Procurement, Monitoring, and Compliance Division (PMCD): </w:t>
      </w:r>
      <w:r w:rsidRPr="00515360">
        <w:rPr>
          <w:rFonts w:cs="Arial"/>
          <w:sz w:val="20"/>
          <w:szCs w:val="20"/>
        </w:rPr>
        <w:t xml:space="preserve">Unit that provides oversight for the MDOC’s contracts and ensures that Contractors are delivering services according to the contract requirements. </w:t>
      </w:r>
    </w:p>
    <w:p w14:paraId="066A0C8F" w14:textId="77777777" w:rsidR="002F270C" w:rsidRPr="00515360" w:rsidRDefault="002F270C" w:rsidP="002F270C">
      <w:pPr>
        <w:pStyle w:val="BodyTextIndent"/>
        <w:spacing w:after="0"/>
        <w:rPr>
          <w:sz w:val="22"/>
          <w:szCs w:val="20"/>
        </w:rPr>
      </w:pPr>
    </w:p>
    <w:p w14:paraId="4CD68EF4" w14:textId="77777777" w:rsidR="00515360" w:rsidRPr="002F270C" w:rsidRDefault="00515360" w:rsidP="00515360">
      <w:pPr>
        <w:autoSpaceDE w:val="0"/>
        <w:autoSpaceDN w:val="0"/>
        <w:adjustRightInd w:val="0"/>
        <w:spacing w:after="0"/>
        <w:rPr>
          <w:rFonts w:cs="Arial"/>
          <w:sz w:val="20"/>
          <w:szCs w:val="20"/>
        </w:rPr>
      </w:pPr>
      <w:r w:rsidRPr="00515360">
        <w:rPr>
          <w:rFonts w:cs="Arial"/>
          <w:b/>
          <w:bCs/>
          <w:sz w:val="20"/>
          <w:szCs w:val="20"/>
        </w:rPr>
        <w:t xml:space="preserve">Stop Order: </w:t>
      </w:r>
      <w:r w:rsidRPr="00515360">
        <w:rPr>
          <w:rFonts w:cs="Arial"/>
          <w:sz w:val="20"/>
          <w:szCs w:val="20"/>
        </w:rPr>
        <w:t xml:space="preserve">A notice that is posted at a worksite prohibiting an individual from entering or being allowed on the grounds of an MDOC worksite. </w:t>
      </w:r>
    </w:p>
    <w:p w14:paraId="4DC82472" w14:textId="77777777" w:rsidR="002F270C" w:rsidRPr="00515360" w:rsidRDefault="002F270C" w:rsidP="002F270C">
      <w:pPr>
        <w:pStyle w:val="BodyTextIndent"/>
        <w:spacing w:after="0"/>
        <w:rPr>
          <w:sz w:val="22"/>
          <w:szCs w:val="20"/>
        </w:rPr>
      </w:pPr>
    </w:p>
    <w:p w14:paraId="5E36F850" w14:textId="77777777" w:rsidR="00515360" w:rsidRPr="002F270C" w:rsidRDefault="00515360" w:rsidP="00515360">
      <w:pPr>
        <w:autoSpaceDE w:val="0"/>
        <w:autoSpaceDN w:val="0"/>
        <w:adjustRightInd w:val="0"/>
        <w:spacing w:after="0"/>
        <w:rPr>
          <w:rFonts w:cs="Arial"/>
          <w:sz w:val="20"/>
          <w:szCs w:val="20"/>
        </w:rPr>
      </w:pPr>
      <w:r w:rsidRPr="00515360">
        <w:rPr>
          <w:rFonts w:cs="Arial"/>
          <w:b/>
          <w:bCs/>
          <w:sz w:val="20"/>
          <w:szCs w:val="20"/>
        </w:rPr>
        <w:t xml:space="preserve">Vendor: </w:t>
      </w:r>
      <w:r w:rsidRPr="00515360">
        <w:rPr>
          <w:rFonts w:cs="Arial"/>
          <w:sz w:val="20"/>
          <w:szCs w:val="20"/>
        </w:rPr>
        <w:t xml:space="preserve">A company or agency who employs individuals who provide contracted services to the Michigan Department of Corrections or their sub-contractors. </w:t>
      </w:r>
    </w:p>
    <w:p w14:paraId="15B2F71A" w14:textId="77777777" w:rsidR="002F270C" w:rsidRPr="00515360" w:rsidRDefault="002F270C" w:rsidP="002F270C">
      <w:pPr>
        <w:pStyle w:val="BodyTextIndent"/>
        <w:spacing w:after="0"/>
        <w:rPr>
          <w:sz w:val="22"/>
          <w:szCs w:val="20"/>
        </w:rPr>
      </w:pPr>
    </w:p>
    <w:p w14:paraId="7DE0EE73" w14:textId="77777777" w:rsidR="00515360" w:rsidRPr="002F270C" w:rsidRDefault="00515360" w:rsidP="00515360">
      <w:pPr>
        <w:autoSpaceDE w:val="0"/>
        <w:autoSpaceDN w:val="0"/>
        <w:adjustRightInd w:val="0"/>
        <w:spacing w:after="0"/>
        <w:rPr>
          <w:rFonts w:cs="Arial"/>
          <w:sz w:val="20"/>
          <w:szCs w:val="20"/>
        </w:rPr>
      </w:pPr>
      <w:r w:rsidRPr="00515360">
        <w:rPr>
          <w:rFonts w:cs="Arial"/>
          <w:b/>
          <w:bCs/>
          <w:sz w:val="20"/>
          <w:szCs w:val="20"/>
        </w:rPr>
        <w:t xml:space="preserve">Vendor Supervisor: </w:t>
      </w:r>
      <w:r w:rsidRPr="00515360">
        <w:rPr>
          <w:rFonts w:cs="Arial"/>
          <w:sz w:val="20"/>
          <w:szCs w:val="20"/>
        </w:rPr>
        <w:t xml:space="preserve">The Vendor’s main point of contact to monitor and coordinate the day-to-day activities of the Contract. </w:t>
      </w:r>
    </w:p>
    <w:p w14:paraId="59615982" w14:textId="77777777" w:rsidR="002F270C" w:rsidRPr="00515360" w:rsidRDefault="002F270C" w:rsidP="002F270C">
      <w:pPr>
        <w:pStyle w:val="BodyTextIndent"/>
        <w:spacing w:after="0"/>
      </w:pPr>
    </w:p>
    <w:p w14:paraId="3928A65E" w14:textId="77777777" w:rsidR="00515360" w:rsidRDefault="00515360" w:rsidP="00515360">
      <w:pPr>
        <w:autoSpaceDE w:val="0"/>
        <w:autoSpaceDN w:val="0"/>
        <w:adjustRightInd w:val="0"/>
        <w:spacing w:after="0"/>
        <w:rPr>
          <w:rFonts w:cs="Arial"/>
          <w:b/>
          <w:bCs/>
          <w:sz w:val="20"/>
          <w:szCs w:val="20"/>
          <w:u w:val="single"/>
        </w:rPr>
      </w:pPr>
      <w:r w:rsidRPr="00515360">
        <w:rPr>
          <w:rFonts w:cs="Arial"/>
          <w:b/>
          <w:bCs/>
          <w:sz w:val="20"/>
          <w:szCs w:val="20"/>
          <w:u w:val="single"/>
        </w:rPr>
        <w:t xml:space="preserve">General Requirements </w:t>
      </w:r>
    </w:p>
    <w:p w14:paraId="6DB6E316" w14:textId="77777777" w:rsidR="00041327" w:rsidRPr="00515360" w:rsidRDefault="00041327" w:rsidP="00041327">
      <w:pPr>
        <w:pStyle w:val="BodyTextIndent"/>
        <w:spacing w:after="0"/>
      </w:pPr>
    </w:p>
    <w:p w14:paraId="67832FE6" w14:textId="77777777" w:rsidR="00515360" w:rsidRPr="00041327" w:rsidRDefault="00515360" w:rsidP="00515360">
      <w:pPr>
        <w:autoSpaceDE w:val="0"/>
        <w:autoSpaceDN w:val="0"/>
        <w:adjustRightInd w:val="0"/>
        <w:spacing w:after="0"/>
        <w:rPr>
          <w:rFonts w:cs="Arial"/>
          <w:sz w:val="20"/>
          <w:szCs w:val="20"/>
        </w:rPr>
      </w:pPr>
      <w:r w:rsidRPr="00515360">
        <w:rPr>
          <w:rFonts w:cs="Arial"/>
          <w:b/>
          <w:bCs/>
          <w:sz w:val="20"/>
          <w:szCs w:val="20"/>
        </w:rPr>
        <w:t xml:space="preserve">MDOC Rules, Regulations, Policies, and Procedures. </w:t>
      </w:r>
      <w:r w:rsidRPr="00515360">
        <w:rPr>
          <w:rFonts w:cs="Arial"/>
          <w:sz w:val="20"/>
          <w:szCs w:val="20"/>
        </w:rPr>
        <w:t xml:space="preserve">Contractors will comply with all rules, regulations, and policies of the State that are communicated to Contractor in writing, including security procedures concerning systems and data and remote access, building security procedures, including the restriction of access by the State to certain areas of its premises or systems, and general health and safety practices and procedures. This Vendor Handbook serves as the initial communication of MDOC Rules, Regulations, Policies, and Procedures with the possibility of additional communication to follow. </w:t>
      </w:r>
    </w:p>
    <w:p w14:paraId="4AF55736" w14:textId="77777777" w:rsidR="00041327" w:rsidRPr="00515360" w:rsidRDefault="00041327" w:rsidP="00041327">
      <w:pPr>
        <w:pStyle w:val="BodyTextIndent"/>
        <w:spacing w:after="0"/>
      </w:pPr>
    </w:p>
    <w:p w14:paraId="400B75BD" w14:textId="10F66028" w:rsidR="00041327" w:rsidRDefault="00515360" w:rsidP="000F342E">
      <w:pPr>
        <w:autoSpaceDE w:val="0"/>
        <w:autoSpaceDN w:val="0"/>
        <w:adjustRightInd w:val="0"/>
        <w:spacing w:after="0"/>
        <w:rPr>
          <w:rFonts w:cs="Arial"/>
          <w:sz w:val="22"/>
        </w:rPr>
      </w:pPr>
      <w:r w:rsidRPr="00515360">
        <w:rPr>
          <w:rFonts w:cs="Arial"/>
          <w:b/>
          <w:bCs/>
          <w:sz w:val="22"/>
        </w:rPr>
        <w:t xml:space="preserve">Background Checks. </w:t>
      </w:r>
      <w:r w:rsidRPr="00515360">
        <w:rPr>
          <w:rFonts w:cs="Arial"/>
          <w:sz w:val="22"/>
        </w:rPr>
        <w:t xml:space="preserve">The State, in its sole discretion, may perform background checks on Contractors. </w:t>
      </w:r>
    </w:p>
    <w:p w14:paraId="56D3A2B7" w14:textId="77777777" w:rsidR="000F342E" w:rsidRPr="000F342E" w:rsidRDefault="000F342E" w:rsidP="000F342E">
      <w:pPr>
        <w:pStyle w:val="BodyTextIndent"/>
        <w:spacing w:after="0"/>
      </w:pPr>
    </w:p>
    <w:p w14:paraId="35B13E13" w14:textId="77777777" w:rsidR="00515360" w:rsidRDefault="00515360" w:rsidP="00515360">
      <w:pPr>
        <w:autoSpaceDE w:val="0"/>
        <w:autoSpaceDN w:val="0"/>
        <w:adjustRightInd w:val="0"/>
        <w:spacing w:after="0"/>
        <w:rPr>
          <w:rFonts w:cs="Arial"/>
          <w:sz w:val="22"/>
        </w:rPr>
      </w:pPr>
      <w:r w:rsidRPr="00515360">
        <w:rPr>
          <w:rFonts w:cs="Arial"/>
          <w:b/>
          <w:bCs/>
          <w:sz w:val="22"/>
        </w:rPr>
        <w:t xml:space="preserve">Contractor Roster. </w:t>
      </w:r>
      <w:r w:rsidRPr="00515360">
        <w:rPr>
          <w:rFonts w:cs="Arial"/>
          <w:sz w:val="22"/>
        </w:rPr>
        <w:t xml:space="preserve">To assist PMCD in maintaining complete and accurate contractor files and identifying those who access secure correctional facilities, criminal justice information, and have contact with offenders, Contractors are required to update contact information and additional information upon request. </w:t>
      </w:r>
    </w:p>
    <w:p w14:paraId="1C8475A0" w14:textId="77777777" w:rsidR="00041327" w:rsidRPr="00515360" w:rsidRDefault="00041327" w:rsidP="00041327">
      <w:pPr>
        <w:pStyle w:val="BodyTextIndent"/>
        <w:spacing w:after="0"/>
      </w:pPr>
    </w:p>
    <w:p w14:paraId="6BA7336B" w14:textId="77777777" w:rsidR="00515360" w:rsidRPr="00041327" w:rsidRDefault="00515360" w:rsidP="00515360">
      <w:pPr>
        <w:autoSpaceDE w:val="0"/>
        <w:autoSpaceDN w:val="0"/>
        <w:adjustRightInd w:val="0"/>
        <w:spacing w:after="0"/>
        <w:rPr>
          <w:rFonts w:cs="Arial"/>
          <w:sz w:val="20"/>
          <w:szCs w:val="20"/>
        </w:rPr>
      </w:pPr>
      <w:r w:rsidRPr="00515360">
        <w:rPr>
          <w:rFonts w:cs="Arial"/>
          <w:b/>
          <w:bCs/>
          <w:sz w:val="20"/>
          <w:szCs w:val="20"/>
        </w:rPr>
        <w:t xml:space="preserve">Training Requirements. </w:t>
      </w:r>
      <w:r w:rsidRPr="00515360">
        <w:rPr>
          <w:rFonts w:cs="Arial"/>
          <w:sz w:val="20"/>
          <w:szCs w:val="20"/>
        </w:rPr>
        <w:t xml:space="preserve">In accordance with MDOC instruction, Contractors providing services to the MDOC must complete applicable MDOC assigned training prior to providing services under the contract and annually thereafter. The training assigned will be specific to worksite, level of offender contact, and </w:t>
      </w:r>
      <w:r w:rsidRPr="00515360">
        <w:rPr>
          <w:rFonts w:cs="Arial"/>
          <w:sz w:val="20"/>
          <w:szCs w:val="20"/>
        </w:rPr>
        <w:lastRenderedPageBreak/>
        <w:t xml:space="preserve">the services provided under the contract. For Contractors who have no offender contact and no access to MDOC properties or data, training may not be a requirement. </w:t>
      </w:r>
    </w:p>
    <w:p w14:paraId="6617B27D" w14:textId="77777777" w:rsidR="00041327" w:rsidRPr="00515360" w:rsidRDefault="00041327" w:rsidP="00041327">
      <w:pPr>
        <w:pStyle w:val="BodyTextIndent"/>
        <w:spacing w:after="0"/>
        <w:rPr>
          <w:sz w:val="22"/>
          <w:szCs w:val="20"/>
        </w:rPr>
      </w:pPr>
    </w:p>
    <w:p w14:paraId="573868C9" w14:textId="0FAA76FD" w:rsidR="00515360" w:rsidRPr="00041327" w:rsidRDefault="00515360" w:rsidP="00041327">
      <w:pPr>
        <w:autoSpaceDE w:val="0"/>
        <w:autoSpaceDN w:val="0"/>
        <w:adjustRightInd w:val="0"/>
        <w:spacing w:after="0"/>
        <w:rPr>
          <w:rFonts w:cs="Arial"/>
          <w:sz w:val="20"/>
          <w:szCs w:val="20"/>
        </w:rPr>
      </w:pPr>
      <w:r w:rsidRPr="00515360">
        <w:rPr>
          <w:rFonts w:cs="Arial"/>
          <w:sz w:val="20"/>
          <w:szCs w:val="20"/>
        </w:rPr>
        <w:t xml:space="preserve">Newly hired Contractors will be reimbursed for required MDOC training upon successful completion of their assigned MDOC Training Plan. New Contractor training is required to be completed prior to providing services under the contract and completed at a non-MDOC location (Home Office, Agency Office, etc..). Reimbursement occurs for completion of new contractor training only, as annual in-service training is to be completed during normal working hours. Contact the MDOC Program Manager with any questions concerning MDOC training. </w:t>
      </w:r>
    </w:p>
    <w:p w14:paraId="313705D3" w14:textId="77777777" w:rsidR="00041327" w:rsidRPr="00515360" w:rsidRDefault="00041327" w:rsidP="00041327">
      <w:pPr>
        <w:pStyle w:val="BodyTextIndent"/>
        <w:spacing w:after="0"/>
        <w:rPr>
          <w:sz w:val="22"/>
          <w:szCs w:val="20"/>
        </w:rPr>
      </w:pPr>
    </w:p>
    <w:p w14:paraId="2A18C282" w14:textId="77777777" w:rsidR="00515360" w:rsidRPr="00041327" w:rsidRDefault="00515360" w:rsidP="00515360">
      <w:pPr>
        <w:autoSpaceDE w:val="0"/>
        <w:autoSpaceDN w:val="0"/>
        <w:adjustRightInd w:val="0"/>
        <w:spacing w:after="0"/>
        <w:rPr>
          <w:rFonts w:cs="Arial"/>
          <w:sz w:val="20"/>
          <w:szCs w:val="20"/>
        </w:rPr>
      </w:pPr>
      <w:r w:rsidRPr="00515360">
        <w:rPr>
          <w:rFonts w:cs="Arial"/>
          <w:b/>
          <w:bCs/>
          <w:sz w:val="20"/>
          <w:szCs w:val="20"/>
        </w:rPr>
        <w:t xml:space="preserve">Discrimination. </w:t>
      </w:r>
      <w:r w:rsidRPr="00515360">
        <w:rPr>
          <w:rFonts w:cs="Arial"/>
          <w:sz w:val="20"/>
          <w:szCs w:val="20"/>
        </w:rPr>
        <w:t xml:space="preserve">Contractors shall not discriminate against a person on the basis of religion, race, color, national origin, age, sex, height, weight, marital status, partisan considerations, disability, or genetic information. </w:t>
      </w:r>
    </w:p>
    <w:p w14:paraId="121DB6E6" w14:textId="77777777" w:rsidR="00041327" w:rsidRPr="00515360" w:rsidRDefault="00041327" w:rsidP="00041327">
      <w:pPr>
        <w:pStyle w:val="BodyTextIndent"/>
        <w:spacing w:after="0"/>
        <w:rPr>
          <w:sz w:val="22"/>
          <w:szCs w:val="20"/>
        </w:rPr>
      </w:pPr>
    </w:p>
    <w:p w14:paraId="12EAC6C0" w14:textId="77777777" w:rsidR="00515360" w:rsidRPr="00041327" w:rsidRDefault="00515360" w:rsidP="00515360">
      <w:pPr>
        <w:autoSpaceDE w:val="0"/>
        <w:autoSpaceDN w:val="0"/>
        <w:adjustRightInd w:val="0"/>
        <w:spacing w:after="0"/>
        <w:rPr>
          <w:rFonts w:cs="Arial"/>
          <w:sz w:val="20"/>
          <w:szCs w:val="20"/>
        </w:rPr>
      </w:pPr>
      <w:r w:rsidRPr="00515360">
        <w:rPr>
          <w:rFonts w:cs="Arial"/>
          <w:b/>
          <w:bCs/>
          <w:sz w:val="20"/>
          <w:szCs w:val="20"/>
        </w:rPr>
        <w:t xml:space="preserve">Political Activities. </w:t>
      </w:r>
      <w:r w:rsidRPr="00515360">
        <w:rPr>
          <w:rFonts w:cs="Arial"/>
          <w:sz w:val="20"/>
          <w:szCs w:val="20"/>
        </w:rPr>
        <w:t xml:space="preserve">Contractors cannot proselytize for any political group while providing services for the MDOC or at the location of where services are provided to the MDOC. </w:t>
      </w:r>
    </w:p>
    <w:p w14:paraId="6C89DD7E" w14:textId="77777777" w:rsidR="00041327" w:rsidRPr="00515360" w:rsidRDefault="00041327" w:rsidP="00041327">
      <w:pPr>
        <w:pStyle w:val="BodyTextIndent"/>
        <w:spacing w:after="0"/>
        <w:rPr>
          <w:sz w:val="22"/>
          <w:szCs w:val="20"/>
        </w:rPr>
      </w:pPr>
    </w:p>
    <w:p w14:paraId="53D77F34" w14:textId="77777777" w:rsidR="00515360" w:rsidRPr="00515360" w:rsidRDefault="00515360" w:rsidP="00515360">
      <w:pPr>
        <w:autoSpaceDE w:val="0"/>
        <w:autoSpaceDN w:val="0"/>
        <w:adjustRightInd w:val="0"/>
        <w:spacing w:after="0"/>
        <w:rPr>
          <w:rFonts w:cs="Arial"/>
          <w:sz w:val="20"/>
          <w:szCs w:val="20"/>
        </w:rPr>
      </w:pPr>
      <w:r w:rsidRPr="00515360">
        <w:rPr>
          <w:rFonts w:cs="Arial"/>
          <w:b/>
          <w:bCs/>
          <w:sz w:val="20"/>
          <w:szCs w:val="20"/>
        </w:rPr>
        <w:t xml:space="preserve">Conflict of Interest. </w:t>
      </w:r>
      <w:r w:rsidRPr="00515360">
        <w:rPr>
          <w:rFonts w:cs="Arial"/>
          <w:sz w:val="20"/>
          <w:szCs w:val="20"/>
        </w:rPr>
        <w:t xml:space="preserve">If a Contractor has a family member or friend who is incarcerated, on </w:t>
      </w:r>
    </w:p>
    <w:p w14:paraId="0D37C45C" w14:textId="77777777" w:rsidR="00515360" w:rsidRDefault="00515360" w:rsidP="00515360">
      <w:pPr>
        <w:autoSpaceDE w:val="0"/>
        <w:autoSpaceDN w:val="0"/>
        <w:adjustRightInd w:val="0"/>
        <w:spacing w:after="0"/>
        <w:rPr>
          <w:rFonts w:cs="Arial"/>
          <w:sz w:val="20"/>
          <w:szCs w:val="20"/>
        </w:rPr>
      </w:pPr>
      <w:r w:rsidRPr="00515360">
        <w:rPr>
          <w:rFonts w:cs="Arial"/>
          <w:sz w:val="20"/>
          <w:szCs w:val="20"/>
        </w:rPr>
        <w:t xml:space="preserve">parole or probation he/she must immediately notify their Contractor Supervisor, MDOC Contract Representative, and complete the Offender Contact Disclosure for Contractors form for proper assignment to avoid a conflict of interest. </w:t>
      </w:r>
    </w:p>
    <w:p w14:paraId="36A67B17" w14:textId="77777777" w:rsidR="002224B1" w:rsidRPr="00515360" w:rsidRDefault="002224B1" w:rsidP="002224B1">
      <w:pPr>
        <w:pStyle w:val="BodyTextIndent"/>
        <w:spacing w:after="0"/>
      </w:pPr>
    </w:p>
    <w:p w14:paraId="2F74C86D" w14:textId="77777777" w:rsidR="00515360" w:rsidRPr="00515360" w:rsidRDefault="00515360" w:rsidP="00515360">
      <w:pPr>
        <w:autoSpaceDE w:val="0"/>
        <w:autoSpaceDN w:val="0"/>
        <w:adjustRightInd w:val="0"/>
        <w:spacing w:after="0"/>
        <w:rPr>
          <w:rFonts w:cs="Arial"/>
          <w:sz w:val="20"/>
          <w:szCs w:val="20"/>
        </w:rPr>
      </w:pPr>
      <w:r w:rsidRPr="00515360">
        <w:rPr>
          <w:rFonts w:cs="Arial"/>
          <w:b/>
          <w:bCs/>
          <w:sz w:val="20"/>
          <w:szCs w:val="20"/>
        </w:rPr>
        <w:t>Public Information</w:t>
      </w:r>
      <w:r w:rsidRPr="00515360">
        <w:rPr>
          <w:rFonts w:cs="Arial"/>
          <w:sz w:val="20"/>
          <w:szCs w:val="20"/>
        </w:rPr>
        <w:t xml:space="preserve">. Contractors are not authorized to make public statements on behalf of the </w:t>
      </w:r>
    </w:p>
    <w:p w14:paraId="2E39D09F" w14:textId="77777777" w:rsidR="00515360" w:rsidRDefault="00515360" w:rsidP="00515360">
      <w:pPr>
        <w:autoSpaceDE w:val="0"/>
        <w:autoSpaceDN w:val="0"/>
        <w:adjustRightInd w:val="0"/>
        <w:spacing w:after="0"/>
        <w:rPr>
          <w:rFonts w:cs="Arial"/>
          <w:sz w:val="20"/>
          <w:szCs w:val="20"/>
        </w:rPr>
      </w:pPr>
      <w:r w:rsidRPr="00515360">
        <w:rPr>
          <w:rFonts w:cs="Arial"/>
          <w:sz w:val="20"/>
          <w:szCs w:val="20"/>
        </w:rPr>
        <w:t xml:space="preserve">MDOC. </w:t>
      </w:r>
    </w:p>
    <w:p w14:paraId="5F8BD6A6" w14:textId="77777777" w:rsidR="002224B1" w:rsidRPr="00515360" w:rsidRDefault="002224B1" w:rsidP="002224B1">
      <w:pPr>
        <w:pStyle w:val="BodyTextIndent"/>
        <w:spacing w:after="0"/>
      </w:pPr>
    </w:p>
    <w:p w14:paraId="7B052120" w14:textId="77777777" w:rsidR="00515360" w:rsidRDefault="00515360" w:rsidP="00515360">
      <w:pPr>
        <w:autoSpaceDE w:val="0"/>
        <w:autoSpaceDN w:val="0"/>
        <w:adjustRightInd w:val="0"/>
        <w:spacing w:after="0"/>
        <w:rPr>
          <w:rFonts w:cs="Arial"/>
          <w:sz w:val="20"/>
          <w:szCs w:val="20"/>
        </w:rPr>
      </w:pPr>
      <w:r w:rsidRPr="00515360">
        <w:rPr>
          <w:rFonts w:cs="Arial"/>
          <w:b/>
          <w:bCs/>
          <w:sz w:val="20"/>
          <w:szCs w:val="20"/>
        </w:rPr>
        <w:t>Role Model</w:t>
      </w:r>
      <w:r w:rsidRPr="00515360">
        <w:rPr>
          <w:rFonts w:cs="Arial"/>
          <w:sz w:val="20"/>
          <w:szCs w:val="20"/>
        </w:rPr>
        <w:t xml:space="preserve">. Contractors serve as role models to offenders and must act in a professional manner at all times. Any arrest, citation, issuance of a warrant for a felony or misdemeanor offense or issuance of a personal protection order against the Contractor must be immediately reported to his/her Vendor Supervisor and MDOC Program Manager. Any action or inaction by a Contractor which jeopardizes the safety or security of the facility, MDOC employees, the public or offenders is prohibited. </w:t>
      </w:r>
    </w:p>
    <w:p w14:paraId="0133E6B0" w14:textId="77777777" w:rsidR="002224B1" w:rsidRPr="00515360" w:rsidRDefault="002224B1" w:rsidP="002224B1">
      <w:pPr>
        <w:pStyle w:val="BodyTextIndent"/>
        <w:spacing w:after="0"/>
      </w:pPr>
    </w:p>
    <w:p w14:paraId="0ED4BFC4" w14:textId="77777777" w:rsidR="00515360" w:rsidRPr="002224B1" w:rsidRDefault="00515360" w:rsidP="00515360">
      <w:pPr>
        <w:autoSpaceDE w:val="0"/>
        <w:autoSpaceDN w:val="0"/>
        <w:adjustRightInd w:val="0"/>
        <w:spacing w:after="0"/>
        <w:rPr>
          <w:rFonts w:cs="Arial"/>
          <w:sz w:val="20"/>
          <w:szCs w:val="20"/>
        </w:rPr>
      </w:pPr>
      <w:r w:rsidRPr="00515360">
        <w:rPr>
          <w:rFonts w:cs="Arial"/>
          <w:b/>
          <w:bCs/>
          <w:sz w:val="20"/>
          <w:szCs w:val="20"/>
        </w:rPr>
        <w:t>Fitness for Duty</w:t>
      </w:r>
      <w:r w:rsidRPr="00515360">
        <w:rPr>
          <w:rFonts w:cs="Arial"/>
          <w:sz w:val="20"/>
          <w:szCs w:val="20"/>
        </w:rPr>
        <w:t xml:space="preserve">. Contractors are required to be physically and mentally fit to perform their job duties. If you do not believe you are mentally or physically fit, please report this issue to your Vendor Supervisor and MDOC Program Manager. Contractors shall immediately notify their Vendor Supervisor and MDOC Program Manager if they are taking medication which may interfere with their work responsibilities. Additionally, Contractors must adhere to MDOC COVID-19 protocols and testing measures. </w:t>
      </w:r>
    </w:p>
    <w:p w14:paraId="241DF51E" w14:textId="77777777" w:rsidR="002224B1" w:rsidRPr="00515360" w:rsidRDefault="002224B1" w:rsidP="002224B1">
      <w:pPr>
        <w:pStyle w:val="BodyTextIndent"/>
        <w:spacing w:after="0"/>
        <w:rPr>
          <w:sz w:val="22"/>
          <w:szCs w:val="20"/>
        </w:rPr>
      </w:pPr>
    </w:p>
    <w:p w14:paraId="12CD6E7D" w14:textId="77777777" w:rsidR="00515360" w:rsidRPr="002224B1" w:rsidRDefault="00515360" w:rsidP="00515360">
      <w:pPr>
        <w:autoSpaceDE w:val="0"/>
        <w:autoSpaceDN w:val="0"/>
        <w:adjustRightInd w:val="0"/>
        <w:spacing w:after="0"/>
        <w:rPr>
          <w:rFonts w:cs="Arial"/>
          <w:sz w:val="20"/>
          <w:szCs w:val="20"/>
        </w:rPr>
      </w:pPr>
      <w:r w:rsidRPr="00515360">
        <w:rPr>
          <w:rFonts w:cs="Arial"/>
          <w:b/>
          <w:bCs/>
          <w:sz w:val="20"/>
          <w:szCs w:val="20"/>
        </w:rPr>
        <w:t xml:space="preserve">Use of Leave/Notice of Absence. </w:t>
      </w:r>
      <w:r w:rsidRPr="00515360">
        <w:rPr>
          <w:rFonts w:cs="Arial"/>
          <w:sz w:val="20"/>
          <w:szCs w:val="20"/>
        </w:rPr>
        <w:t xml:space="preserve">Contractors are required to obtain preapproval of leave from their immediate Vendor Supervisor and/or on site MDOC Supervisor if applicable. </w:t>
      </w:r>
    </w:p>
    <w:p w14:paraId="47C9FAE2" w14:textId="77777777" w:rsidR="002224B1" w:rsidRPr="00515360" w:rsidRDefault="002224B1" w:rsidP="002224B1">
      <w:pPr>
        <w:pStyle w:val="BodyTextIndent"/>
        <w:spacing w:after="0"/>
        <w:rPr>
          <w:sz w:val="22"/>
          <w:szCs w:val="20"/>
        </w:rPr>
      </w:pPr>
    </w:p>
    <w:p w14:paraId="6E14724C" w14:textId="77777777" w:rsidR="00515360" w:rsidRPr="002224B1" w:rsidRDefault="00515360" w:rsidP="00515360">
      <w:pPr>
        <w:autoSpaceDE w:val="0"/>
        <w:autoSpaceDN w:val="0"/>
        <w:adjustRightInd w:val="0"/>
        <w:spacing w:after="0"/>
        <w:rPr>
          <w:rFonts w:cs="Arial"/>
          <w:sz w:val="20"/>
          <w:szCs w:val="20"/>
        </w:rPr>
      </w:pPr>
      <w:r w:rsidRPr="00515360">
        <w:rPr>
          <w:rFonts w:cs="Arial"/>
          <w:b/>
          <w:bCs/>
          <w:sz w:val="20"/>
          <w:szCs w:val="20"/>
        </w:rPr>
        <w:t xml:space="preserve">Punctuality. </w:t>
      </w:r>
      <w:r w:rsidRPr="00515360">
        <w:rPr>
          <w:rFonts w:cs="Arial"/>
          <w:sz w:val="20"/>
          <w:szCs w:val="20"/>
        </w:rPr>
        <w:t xml:space="preserve">Regular attendance and punctuality are required of all Contractors. All Contractors are expected to adhere to the work schedule approved by their supervisor and to be at their assignment at the start of their shift or workday. In addition, all Contractors must adhere to specific facility procedures for attendance accountability. </w:t>
      </w:r>
    </w:p>
    <w:p w14:paraId="6D12E1DB" w14:textId="77777777" w:rsidR="002224B1" w:rsidRPr="00515360" w:rsidRDefault="002224B1" w:rsidP="002224B1">
      <w:pPr>
        <w:pStyle w:val="BodyTextIndent"/>
        <w:spacing w:after="0"/>
        <w:rPr>
          <w:sz w:val="22"/>
          <w:szCs w:val="20"/>
        </w:rPr>
      </w:pPr>
    </w:p>
    <w:p w14:paraId="2171B2FD" w14:textId="77777777" w:rsidR="00515360" w:rsidRPr="002224B1" w:rsidRDefault="00515360" w:rsidP="00515360">
      <w:pPr>
        <w:autoSpaceDE w:val="0"/>
        <w:autoSpaceDN w:val="0"/>
        <w:adjustRightInd w:val="0"/>
        <w:spacing w:after="0"/>
        <w:rPr>
          <w:rFonts w:cs="Arial"/>
          <w:sz w:val="20"/>
          <w:szCs w:val="20"/>
        </w:rPr>
      </w:pPr>
      <w:r w:rsidRPr="00515360">
        <w:rPr>
          <w:rFonts w:cs="Arial"/>
          <w:b/>
          <w:bCs/>
          <w:sz w:val="20"/>
          <w:szCs w:val="20"/>
        </w:rPr>
        <w:t xml:space="preserve">Jail Time or Other Restricted Supervision. </w:t>
      </w:r>
      <w:r w:rsidRPr="00515360">
        <w:rPr>
          <w:rFonts w:cs="Arial"/>
          <w:sz w:val="20"/>
          <w:szCs w:val="20"/>
        </w:rPr>
        <w:t xml:space="preserve">No Contractor shall be allowed to provide services to an offender while under electronic monitoring supervision or device, house arrest, or sentenced to jail time even if granted a work release. </w:t>
      </w:r>
    </w:p>
    <w:p w14:paraId="393DB22D" w14:textId="77777777" w:rsidR="002224B1" w:rsidRPr="00515360" w:rsidRDefault="002224B1" w:rsidP="002224B1">
      <w:pPr>
        <w:pStyle w:val="BodyTextIndent"/>
        <w:spacing w:after="0"/>
        <w:rPr>
          <w:sz w:val="22"/>
          <w:szCs w:val="20"/>
        </w:rPr>
      </w:pPr>
    </w:p>
    <w:p w14:paraId="21EC649C" w14:textId="77777777" w:rsidR="00515360" w:rsidRPr="002224B1" w:rsidRDefault="00515360" w:rsidP="00515360">
      <w:pPr>
        <w:autoSpaceDE w:val="0"/>
        <w:autoSpaceDN w:val="0"/>
        <w:adjustRightInd w:val="0"/>
        <w:spacing w:after="0"/>
        <w:rPr>
          <w:rFonts w:cs="Arial"/>
          <w:sz w:val="20"/>
          <w:szCs w:val="20"/>
        </w:rPr>
      </w:pPr>
      <w:r w:rsidRPr="00515360">
        <w:rPr>
          <w:rFonts w:cs="Arial"/>
          <w:b/>
          <w:bCs/>
          <w:sz w:val="20"/>
          <w:szCs w:val="20"/>
        </w:rPr>
        <w:t xml:space="preserve">ADA Compliance. </w:t>
      </w:r>
      <w:r w:rsidRPr="00515360">
        <w:rPr>
          <w:rFonts w:cs="Arial"/>
          <w:sz w:val="20"/>
          <w:szCs w:val="20"/>
        </w:rPr>
        <w:t xml:space="preserve">Contractors shall contact their employing Vendor for ADA issues and follow their Vendor’s Disability Accommodation request process. Due to potential custody and security issues, the Vendor shall include the PMCD Contract Manager in the interactive process. Any costs associated with the accommodation are the responsibility of the Contracting Vendor, not the MDOC. If a Vendor has approved a reasonable accommodation their staff, PMCD shall be notified. </w:t>
      </w:r>
    </w:p>
    <w:p w14:paraId="24582BBA" w14:textId="77777777" w:rsidR="002224B1" w:rsidRPr="00515360" w:rsidRDefault="002224B1" w:rsidP="002224B1">
      <w:pPr>
        <w:pStyle w:val="BodyTextIndent"/>
        <w:spacing w:after="0"/>
        <w:rPr>
          <w:sz w:val="22"/>
          <w:szCs w:val="20"/>
        </w:rPr>
      </w:pPr>
    </w:p>
    <w:p w14:paraId="04DC8034" w14:textId="77777777" w:rsidR="00515360" w:rsidRPr="002224B1" w:rsidRDefault="00515360" w:rsidP="00515360">
      <w:pPr>
        <w:autoSpaceDE w:val="0"/>
        <w:autoSpaceDN w:val="0"/>
        <w:adjustRightInd w:val="0"/>
        <w:spacing w:after="0"/>
        <w:rPr>
          <w:rFonts w:cs="Arial"/>
          <w:sz w:val="20"/>
          <w:szCs w:val="20"/>
        </w:rPr>
      </w:pPr>
      <w:r w:rsidRPr="00515360">
        <w:rPr>
          <w:rFonts w:cs="Arial"/>
          <w:b/>
          <w:bCs/>
          <w:sz w:val="20"/>
          <w:szCs w:val="20"/>
        </w:rPr>
        <w:lastRenderedPageBreak/>
        <w:t xml:space="preserve">Possession and/or Use of Medication. </w:t>
      </w:r>
      <w:r w:rsidRPr="00515360">
        <w:rPr>
          <w:rFonts w:cs="Arial"/>
          <w:sz w:val="20"/>
          <w:szCs w:val="20"/>
        </w:rPr>
        <w:t xml:space="preserve">Contractors shall immediately notify their Vendor Supervisor and MDOC Program Manager if taking prescribed medication which may interfere with the Contractor’s work responsibilities. In addition, any Contractor who has duties involving the direct management or observation of offenders shall immediately provide written notice of a prescribed medication that could reasonably be expected to affect the work performed. Such medication includes, but is not limited to narcotic pain medication, psychotropic medication, mood altering medication, and antihistamines. </w:t>
      </w:r>
    </w:p>
    <w:p w14:paraId="35519FA0" w14:textId="77777777" w:rsidR="002224B1" w:rsidRPr="00515360" w:rsidRDefault="002224B1" w:rsidP="002224B1">
      <w:pPr>
        <w:pStyle w:val="BodyTextIndent"/>
        <w:spacing w:after="0"/>
      </w:pPr>
    </w:p>
    <w:p w14:paraId="1A2F01F7" w14:textId="77777777" w:rsidR="00515360" w:rsidRPr="00515360" w:rsidRDefault="00515360" w:rsidP="00515360">
      <w:pPr>
        <w:autoSpaceDE w:val="0"/>
        <w:autoSpaceDN w:val="0"/>
        <w:adjustRightInd w:val="0"/>
        <w:spacing w:after="0"/>
        <w:rPr>
          <w:rFonts w:cs="Arial"/>
          <w:sz w:val="22"/>
        </w:rPr>
      </w:pPr>
      <w:r w:rsidRPr="00515360">
        <w:rPr>
          <w:rFonts w:cs="Arial"/>
          <w:b/>
          <w:bCs/>
          <w:sz w:val="22"/>
        </w:rPr>
        <w:t xml:space="preserve">Prison Rape Elimination Act of 2003 (PREA), 42 U.S.C. § 15601 </w:t>
      </w:r>
    </w:p>
    <w:p w14:paraId="2E472A0B" w14:textId="77777777" w:rsidR="000D2AA6" w:rsidRDefault="000D2AA6" w:rsidP="002224B1">
      <w:pPr>
        <w:autoSpaceDE w:val="0"/>
        <w:autoSpaceDN w:val="0"/>
        <w:adjustRightInd w:val="0"/>
        <w:spacing w:after="0"/>
        <w:rPr>
          <w:rFonts w:cs="Arial"/>
          <w:sz w:val="22"/>
        </w:rPr>
      </w:pPr>
    </w:p>
    <w:p w14:paraId="3D9AAD2B" w14:textId="4E870E94" w:rsidR="00515360" w:rsidRPr="00515360" w:rsidRDefault="00515360" w:rsidP="002224B1">
      <w:pPr>
        <w:autoSpaceDE w:val="0"/>
        <w:autoSpaceDN w:val="0"/>
        <w:adjustRightInd w:val="0"/>
        <w:spacing w:after="0"/>
        <w:rPr>
          <w:rFonts w:cs="Arial"/>
          <w:sz w:val="22"/>
        </w:rPr>
      </w:pPr>
      <w:r w:rsidRPr="00515360">
        <w:rPr>
          <w:rFonts w:cs="Arial"/>
          <w:sz w:val="22"/>
        </w:rPr>
        <w:t>A. Contractors shall comply with the Final Rule implementing PREA, all applicable PREA standards and the agency’s policies. Contractors shall make itself familiar with and at all times shall observe and comply with all PREA regulations</w:t>
      </w:r>
      <w:r w:rsidR="002224B1" w:rsidRPr="00CA721C">
        <w:rPr>
          <w:rFonts w:cs="Arial"/>
          <w:sz w:val="22"/>
        </w:rPr>
        <w:t xml:space="preserve"> </w:t>
      </w:r>
      <w:r w:rsidRPr="00515360">
        <w:rPr>
          <w:rFonts w:cs="Arial"/>
          <w:sz w:val="22"/>
        </w:rPr>
        <w:t xml:space="preserve">that in any manner affect the performance under this Contract. Failure to comply with the PREA standards and related polices of the MDOC will be considered a breach of contract and may result in termination of the contract. </w:t>
      </w:r>
    </w:p>
    <w:p w14:paraId="4BD3E46C" w14:textId="77777777" w:rsidR="000D2AA6" w:rsidRDefault="000D2AA6" w:rsidP="00515360">
      <w:pPr>
        <w:autoSpaceDE w:val="0"/>
        <w:autoSpaceDN w:val="0"/>
        <w:adjustRightInd w:val="0"/>
        <w:spacing w:after="0"/>
        <w:rPr>
          <w:rFonts w:cs="Arial"/>
          <w:sz w:val="22"/>
        </w:rPr>
      </w:pPr>
    </w:p>
    <w:p w14:paraId="71F22D26" w14:textId="7B24BF82" w:rsidR="00515360" w:rsidRPr="00515360" w:rsidRDefault="00515360" w:rsidP="00515360">
      <w:pPr>
        <w:autoSpaceDE w:val="0"/>
        <w:autoSpaceDN w:val="0"/>
        <w:adjustRightInd w:val="0"/>
        <w:spacing w:after="0"/>
        <w:rPr>
          <w:rFonts w:cs="Arial"/>
          <w:sz w:val="22"/>
        </w:rPr>
      </w:pPr>
      <w:r w:rsidRPr="00515360">
        <w:rPr>
          <w:rFonts w:cs="Arial"/>
          <w:sz w:val="22"/>
        </w:rPr>
        <w:t xml:space="preserve">B. Contractors who may have contact with prisoners must complete PREA training prior to providing services. </w:t>
      </w:r>
    </w:p>
    <w:p w14:paraId="5A7B5E5D" w14:textId="77777777" w:rsidR="000D2AA6" w:rsidRDefault="000D2AA6" w:rsidP="00515360">
      <w:pPr>
        <w:autoSpaceDE w:val="0"/>
        <w:autoSpaceDN w:val="0"/>
        <w:adjustRightInd w:val="0"/>
        <w:spacing w:after="0"/>
        <w:rPr>
          <w:rFonts w:cs="Arial"/>
          <w:sz w:val="22"/>
        </w:rPr>
      </w:pPr>
    </w:p>
    <w:p w14:paraId="72BB0589" w14:textId="1AEEE95D" w:rsidR="00515360" w:rsidRPr="00515360" w:rsidRDefault="00515360" w:rsidP="00515360">
      <w:pPr>
        <w:autoSpaceDE w:val="0"/>
        <w:autoSpaceDN w:val="0"/>
        <w:adjustRightInd w:val="0"/>
        <w:spacing w:after="0"/>
        <w:rPr>
          <w:rFonts w:cs="Arial"/>
          <w:sz w:val="22"/>
        </w:rPr>
      </w:pPr>
      <w:r w:rsidRPr="00515360">
        <w:rPr>
          <w:rFonts w:cs="Arial"/>
          <w:sz w:val="22"/>
        </w:rPr>
        <w:t xml:space="preserve">C. As is deemed necessary, the MDOC Program Manager will provide the Contractor with current copies of all PREA documents via email. Any revisions to the documents will be emailed to the Contractor throughout the contract period, and the Contractor must comply with all documentation provided. </w:t>
      </w:r>
    </w:p>
    <w:p w14:paraId="311AC63A" w14:textId="77777777" w:rsidR="000D2AA6" w:rsidRDefault="000D2AA6" w:rsidP="00515360">
      <w:pPr>
        <w:autoSpaceDE w:val="0"/>
        <w:autoSpaceDN w:val="0"/>
        <w:adjustRightInd w:val="0"/>
        <w:spacing w:after="0"/>
        <w:rPr>
          <w:rFonts w:cs="Arial"/>
          <w:sz w:val="22"/>
        </w:rPr>
      </w:pPr>
    </w:p>
    <w:p w14:paraId="0BD046FE" w14:textId="49DFFDDC" w:rsidR="00515360" w:rsidRDefault="00515360" w:rsidP="00515360">
      <w:pPr>
        <w:autoSpaceDE w:val="0"/>
        <w:autoSpaceDN w:val="0"/>
        <w:adjustRightInd w:val="0"/>
        <w:spacing w:after="0"/>
        <w:rPr>
          <w:rFonts w:cs="Arial"/>
          <w:sz w:val="22"/>
        </w:rPr>
      </w:pPr>
      <w:r w:rsidRPr="00515360">
        <w:rPr>
          <w:rFonts w:cs="Arial"/>
          <w:sz w:val="22"/>
        </w:rPr>
        <w:t xml:space="preserve">D. The Contractor must report any information concerning violations of PREA as soon as made aware of the alleged occurrence to the MDOC immediately. </w:t>
      </w:r>
    </w:p>
    <w:p w14:paraId="10789465" w14:textId="77777777" w:rsidR="003D433F" w:rsidRPr="00515360" w:rsidRDefault="003D433F" w:rsidP="003D433F">
      <w:pPr>
        <w:pStyle w:val="BodyTextIndent"/>
      </w:pPr>
    </w:p>
    <w:p w14:paraId="5040393E" w14:textId="77777777" w:rsidR="00515360" w:rsidRDefault="00515360" w:rsidP="00515360">
      <w:pPr>
        <w:autoSpaceDE w:val="0"/>
        <w:autoSpaceDN w:val="0"/>
        <w:adjustRightInd w:val="0"/>
        <w:spacing w:after="0"/>
        <w:rPr>
          <w:rFonts w:cs="Arial"/>
          <w:b/>
          <w:bCs/>
          <w:sz w:val="22"/>
          <w:u w:val="single"/>
        </w:rPr>
      </w:pPr>
      <w:r w:rsidRPr="00515360">
        <w:rPr>
          <w:rFonts w:cs="Arial"/>
          <w:b/>
          <w:bCs/>
          <w:sz w:val="22"/>
          <w:u w:val="single"/>
        </w:rPr>
        <w:t xml:space="preserve">Contractor Work Rules </w:t>
      </w:r>
    </w:p>
    <w:p w14:paraId="7662AF9A" w14:textId="77777777" w:rsidR="003D433F" w:rsidRPr="00515360" w:rsidRDefault="003D433F" w:rsidP="003D433F">
      <w:pPr>
        <w:pStyle w:val="BodyTextIndent"/>
        <w:spacing w:after="0"/>
        <w:ind w:left="0"/>
      </w:pPr>
    </w:p>
    <w:p w14:paraId="4AE0D77D" w14:textId="31620296" w:rsidR="00515360" w:rsidRDefault="00515360" w:rsidP="003D433F">
      <w:pPr>
        <w:autoSpaceDE w:val="0"/>
        <w:autoSpaceDN w:val="0"/>
        <w:adjustRightInd w:val="0"/>
        <w:spacing w:after="0"/>
        <w:ind w:left="720" w:hanging="720"/>
        <w:rPr>
          <w:rFonts w:cs="Arial"/>
          <w:sz w:val="22"/>
        </w:rPr>
      </w:pPr>
      <w:r w:rsidRPr="00515360">
        <w:rPr>
          <w:rFonts w:cs="Arial"/>
          <w:b/>
          <w:bCs/>
          <w:sz w:val="22"/>
        </w:rPr>
        <w:t xml:space="preserve">1. </w:t>
      </w:r>
      <w:r w:rsidR="003D433F">
        <w:rPr>
          <w:rFonts w:cs="Arial"/>
          <w:b/>
          <w:bCs/>
          <w:sz w:val="22"/>
        </w:rPr>
        <w:tab/>
      </w:r>
      <w:r w:rsidRPr="00515360">
        <w:rPr>
          <w:rFonts w:cs="Arial"/>
          <w:b/>
          <w:bCs/>
          <w:sz w:val="22"/>
        </w:rPr>
        <w:t>Humane Treatment of Individuals</w:t>
      </w:r>
      <w:r w:rsidRPr="00515360">
        <w:rPr>
          <w:rFonts w:cs="Arial"/>
          <w:sz w:val="22"/>
        </w:rPr>
        <w:t xml:space="preserve">. Contractors are expected to treat individuals in a humane manner in the workplace or while on duty. Examples of actions of a Contractor in violation of this rule include but is not limited to any action, language, or behavior that causes intimidation, humiliation, degradation, or belittlement of another person or group, displaying a weapon or object for the purpose of intimidation, and invoking unnecessary or unreasonable rules and requests. </w:t>
      </w:r>
    </w:p>
    <w:p w14:paraId="19A6573C" w14:textId="77777777" w:rsidR="003D433F" w:rsidRPr="00515360" w:rsidRDefault="003D433F" w:rsidP="003D433F">
      <w:pPr>
        <w:pStyle w:val="BodyTextIndent"/>
        <w:spacing w:after="0"/>
      </w:pPr>
    </w:p>
    <w:p w14:paraId="2EB7B9B1" w14:textId="1D6D50B2" w:rsidR="00515360" w:rsidRDefault="00515360" w:rsidP="003D433F">
      <w:pPr>
        <w:autoSpaceDE w:val="0"/>
        <w:autoSpaceDN w:val="0"/>
        <w:adjustRightInd w:val="0"/>
        <w:spacing w:after="0"/>
        <w:ind w:left="720" w:hanging="720"/>
        <w:rPr>
          <w:rFonts w:cs="Arial"/>
          <w:sz w:val="22"/>
        </w:rPr>
      </w:pPr>
      <w:r w:rsidRPr="00515360">
        <w:rPr>
          <w:rFonts w:cs="Arial"/>
          <w:b/>
          <w:bCs/>
          <w:sz w:val="22"/>
        </w:rPr>
        <w:t xml:space="preserve">2. </w:t>
      </w:r>
      <w:r w:rsidR="003D433F">
        <w:rPr>
          <w:rFonts w:cs="Arial"/>
          <w:b/>
          <w:bCs/>
          <w:sz w:val="22"/>
        </w:rPr>
        <w:tab/>
      </w:r>
      <w:r w:rsidRPr="00515360">
        <w:rPr>
          <w:rFonts w:cs="Arial"/>
          <w:b/>
          <w:bCs/>
          <w:sz w:val="22"/>
        </w:rPr>
        <w:t>Use of Personal Position for Personal Gain</w:t>
      </w:r>
      <w:r w:rsidRPr="00515360">
        <w:rPr>
          <w:rFonts w:cs="Arial"/>
          <w:sz w:val="22"/>
        </w:rPr>
        <w:t xml:space="preserve">. Contractors shall not engage in actions that could constitute the use of their position for personal gain. Examples of actions of a Contractor in violation of this rule include but is not limited to obtaining goods or services that would not otherwise be available to the Contractor, displaying department issued credentials or referencing employment for non-work-related reason, and obtaining information, assistance, or leniency from other law enforcement or criminal justice agencies. </w:t>
      </w:r>
    </w:p>
    <w:p w14:paraId="19412429" w14:textId="77777777" w:rsidR="003D433F" w:rsidRPr="00515360" w:rsidRDefault="003D433F" w:rsidP="003D433F">
      <w:pPr>
        <w:pStyle w:val="BodyTextIndent"/>
        <w:spacing w:after="0"/>
      </w:pPr>
    </w:p>
    <w:p w14:paraId="595B88A0" w14:textId="73150159" w:rsidR="00515360" w:rsidRDefault="00515360" w:rsidP="003D433F">
      <w:pPr>
        <w:autoSpaceDE w:val="0"/>
        <w:autoSpaceDN w:val="0"/>
        <w:adjustRightInd w:val="0"/>
        <w:spacing w:after="0"/>
        <w:ind w:left="720" w:hanging="720"/>
        <w:rPr>
          <w:rFonts w:cs="Arial"/>
          <w:sz w:val="22"/>
        </w:rPr>
      </w:pPr>
      <w:r w:rsidRPr="00515360">
        <w:rPr>
          <w:rFonts w:cs="Arial"/>
          <w:b/>
          <w:bCs/>
          <w:sz w:val="22"/>
        </w:rPr>
        <w:t xml:space="preserve">3. </w:t>
      </w:r>
      <w:r w:rsidR="003D433F">
        <w:rPr>
          <w:rFonts w:cs="Arial"/>
          <w:b/>
          <w:bCs/>
          <w:sz w:val="22"/>
        </w:rPr>
        <w:tab/>
      </w:r>
      <w:r w:rsidRPr="00515360">
        <w:rPr>
          <w:rFonts w:cs="Arial"/>
          <w:b/>
          <w:bCs/>
          <w:sz w:val="22"/>
        </w:rPr>
        <w:t xml:space="preserve">Discriminatory Harassment. </w:t>
      </w:r>
      <w:r w:rsidRPr="00515360">
        <w:rPr>
          <w:rFonts w:cs="Arial"/>
          <w:sz w:val="22"/>
        </w:rPr>
        <w:t xml:space="preserve">Contractors shall not engage in discriminatory harassment which includes but is not limited to, unwelcomed advances, requests for favors, other verbal or non-verbal communication or conduct based on religion, race, color, national origin, age, sex, height, weight, marital status, partisan considerations, disability, or genetic information. </w:t>
      </w:r>
    </w:p>
    <w:p w14:paraId="76A917FF" w14:textId="77777777" w:rsidR="003D433F" w:rsidRPr="00515360" w:rsidRDefault="003D433F" w:rsidP="003D433F">
      <w:pPr>
        <w:pStyle w:val="BodyTextIndent"/>
        <w:spacing w:after="0"/>
      </w:pPr>
    </w:p>
    <w:p w14:paraId="27954D59" w14:textId="26C0103D" w:rsidR="00515360" w:rsidRDefault="00515360" w:rsidP="003D433F">
      <w:pPr>
        <w:autoSpaceDE w:val="0"/>
        <w:autoSpaceDN w:val="0"/>
        <w:adjustRightInd w:val="0"/>
        <w:spacing w:after="0"/>
        <w:ind w:left="720" w:hanging="720"/>
        <w:rPr>
          <w:rFonts w:cs="Arial"/>
          <w:sz w:val="22"/>
        </w:rPr>
      </w:pPr>
      <w:r w:rsidRPr="00515360">
        <w:rPr>
          <w:rFonts w:cs="Arial"/>
          <w:b/>
          <w:bCs/>
          <w:sz w:val="22"/>
        </w:rPr>
        <w:t xml:space="preserve">4. </w:t>
      </w:r>
      <w:r w:rsidR="003D433F">
        <w:rPr>
          <w:rFonts w:cs="Arial"/>
          <w:b/>
          <w:bCs/>
          <w:sz w:val="22"/>
        </w:rPr>
        <w:tab/>
      </w:r>
      <w:r w:rsidRPr="00515360">
        <w:rPr>
          <w:rFonts w:cs="Arial"/>
          <w:b/>
          <w:bCs/>
          <w:sz w:val="22"/>
        </w:rPr>
        <w:t>Misuse of State or Other Agency Property or Equipment</w:t>
      </w:r>
      <w:r w:rsidRPr="00515360">
        <w:rPr>
          <w:rFonts w:cs="Arial"/>
          <w:sz w:val="22"/>
        </w:rPr>
        <w:t xml:space="preserve">. Contractors shall not misuse State or Vendor property. Examples of actions of a Contractor in violation of this </w:t>
      </w:r>
      <w:r w:rsidRPr="00515360">
        <w:rPr>
          <w:rFonts w:cs="Arial"/>
          <w:sz w:val="22"/>
        </w:rPr>
        <w:lastRenderedPageBreak/>
        <w:t xml:space="preserve">rule include but is not limited to use of computer for personal or unauthorized purposes, inappropriate use of the internet, and removal of items from State or Vendor premises without authorization. </w:t>
      </w:r>
    </w:p>
    <w:p w14:paraId="38076D33" w14:textId="77777777" w:rsidR="003D433F" w:rsidRPr="00515360" w:rsidRDefault="003D433F" w:rsidP="003D433F">
      <w:pPr>
        <w:pStyle w:val="BodyTextIndent"/>
        <w:spacing w:after="0"/>
      </w:pPr>
    </w:p>
    <w:p w14:paraId="25C52667" w14:textId="0FF51532" w:rsidR="00515360" w:rsidRDefault="00515360" w:rsidP="003D433F">
      <w:pPr>
        <w:autoSpaceDE w:val="0"/>
        <w:autoSpaceDN w:val="0"/>
        <w:adjustRightInd w:val="0"/>
        <w:spacing w:after="0"/>
        <w:ind w:left="720" w:hanging="720"/>
        <w:rPr>
          <w:rFonts w:cs="Arial"/>
          <w:sz w:val="22"/>
        </w:rPr>
      </w:pPr>
      <w:r w:rsidRPr="00515360">
        <w:rPr>
          <w:rFonts w:cs="Arial"/>
          <w:b/>
          <w:bCs/>
          <w:sz w:val="22"/>
        </w:rPr>
        <w:t xml:space="preserve">5. </w:t>
      </w:r>
      <w:r w:rsidR="003D433F">
        <w:rPr>
          <w:rFonts w:cs="Arial"/>
          <w:b/>
          <w:bCs/>
          <w:sz w:val="22"/>
        </w:rPr>
        <w:tab/>
      </w:r>
      <w:r w:rsidRPr="00515360">
        <w:rPr>
          <w:rFonts w:cs="Arial"/>
          <w:b/>
          <w:bCs/>
          <w:sz w:val="22"/>
        </w:rPr>
        <w:t xml:space="preserve">Conduct Unbecoming. </w:t>
      </w:r>
      <w:r w:rsidRPr="00515360">
        <w:rPr>
          <w:rFonts w:cs="Arial"/>
          <w:sz w:val="22"/>
        </w:rPr>
        <w:t xml:space="preserve">Contractors shall not behave in an inappropriate manner that may harm or adversely affect the reputation or public perception of the MDOC. Contractors are expected to be professional at all times. Contractors are also expected to support and uphold the law through their actions and personal conduct. In instances where a Contractor is arrested or charged with a criminal offense, this incident shall be reported to the Contractor’s Vendor Supervisor and the MDOC Program Manager. </w:t>
      </w:r>
    </w:p>
    <w:p w14:paraId="16AC4CDA" w14:textId="77777777" w:rsidR="003D433F" w:rsidRPr="00515360" w:rsidRDefault="003D433F" w:rsidP="003D433F">
      <w:pPr>
        <w:pStyle w:val="BodyTextIndent"/>
        <w:spacing w:after="0"/>
      </w:pPr>
    </w:p>
    <w:p w14:paraId="503BDB27" w14:textId="77777777" w:rsidR="003D433F" w:rsidRDefault="00515360" w:rsidP="003D433F">
      <w:pPr>
        <w:autoSpaceDE w:val="0"/>
        <w:autoSpaceDN w:val="0"/>
        <w:adjustRightInd w:val="0"/>
        <w:spacing w:after="0"/>
        <w:ind w:left="720" w:hanging="720"/>
        <w:rPr>
          <w:rFonts w:cs="Arial"/>
          <w:sz w:val="22"/>
        </w:rPr>
      </w:pPr>
      <w:r w:rsidRPr="00515360">
        <w:rPr>
          <w:rFonts w:cs="Arial"/>
          <w:b/>
          <w:bCs/>
          <w:sz w:val="22"/>
        </w:rPr>
        <w:t xml:space="preserve">6. </w:t>
      </w:r>
      <w:r w:rsidR="003D433F">
        <w:rPr>
          <w:rFonts w:cs="Arial"/>
          <w:b/>
          <w:bCs/>
          <w:sz w:val="22"/>
        </w:rPr>
        <w:tab/>
      </w:r>
      <w:r w:rsidRPr="00515360">
        <w:rPr>
          <w:rFonts w:cs="Arial"/>
          <w:b/>
          <w:bCs/>
          <w:sz w:val="22"/>
        </w:rPr>
        <w:t>Physical Contact</w:t>
      </w:r>
      <w:r w:rsidRPr="00515360">
        <w:rPr>
          <w:rFonts w:cs="Arial"/>
          <w:sz w:val="22"/>
        </w:rPr>
        <w:t xml:space="preserve">. Inappropriate physical contact is prohibited. Examples include but are not limited to, inappropriately placing of hands on another person, horseplay, or other types of body contact, including body contact with an object. </w:t>
      </w:r>
    </w:p>
    <w:p w14:paraId="4E55FFDA" w14:textId="77777777" w:rsidR="003D433F" w:rsidRPr="003D433F" w:rsidRDefault="003D433F" w:rsidP="005A1E95">
      <w:pPr>
        <w:pStyle w:val="BodyTextIndent"/>
        <w:spacing w:after="0"/>
      </w:pPr>
    </w:p>
    <w:p w14:paraId="409A6CA8" w14:textId="77777777" w:rsidR="00201A5B" w:rsidRDefault="00515360" w:rsidP="003D433F">
      <w:pPr>
        <w:autoSpaceDE w:val="0"/>
        <w:autoSpaceDN w:val="0"/>
        <w:adjustRightInd w:val="0"/>
        <w:spacing w:after="0"/>
        <w:ind w:left="720" w:hanging="720"/>
        <w:rPr>
          <w:rFonts w:cs="Arial"/>
          <w:sz w:val="22"/>
        </w:rPr>
      </w:pPr>
      <w:r w:rsidRPr="00515360">
        <w:rPr>
          <w:rFonts w:cs="Arial"/>
          <w:b/>
          <w:bCs/>
          <w:sz w:val="22"/>
        </w:rPr>
        <w:t xml:space="preserve">7. </w:t>
      </w:r>
      <w:r w:rsidR="003D433F">
        <w:rPr>
          <w:rFonts w:cs="Arial"/>
          <w:b/>
          <w:bCs/>
          <w:sz w:val="22"/>
        </w:rPr>
        <w:tab/>
      </w:r>
      <w:r w:rsidRPr="00515360">
        <w:rPr>
          <w:rFonts w:cs="Arial"/>
          <w:b/>
          <w:bCs/>
          <w:sz w:val="22"/>
        </w:rPr>
        <w:t xml:space="preserve">Confidential Nature of Records. </w:t>
      </w:r>
      <w:r w:rsidRPr="00515360">
        <w:rPr>
          <w:rFonts w:cs="Arial"/>
          <w:sz w:val="22"/>
        </w:rPr>
        <w:t>Contractors shall respect the confidentiality of other Contractors, MDOC staff, and offenders. Contractors shall not share confidential information, health care information, or other information and reports to unauthorized persons.</w:t>
      </w:r>
    </w:p>
    <w:p w14:paraId="206DD1F6" w14:textId="5602B303" w:rsidR="00515360" w:rsidRPr="00515360" w:rsidRDefault="00515360" w:rsidP="003D433F">
      <w:pPr>
        <w:autoSpaceDE w:val="0"/>
        <w:autoSpaceDN w:val="0"/>
        <w:adjustRightInd w:val="0"/>
        <w:spacing w:after="0"/>
        <w:ind w:left="720" w:hanging="720"/>
        <w:rPr>
          <w:rFonts w:cs="Arial"/>
          <w:sz w:val="22"/>
        </w:rPr>
      </w:pPr>
      <w:r w:rsidRPr="00515360">
        <w:rPr>
          <w:rFonts w:cs="Arial"/>
          <w:sz w:val="22"/>
        </w:rPr>
        <w:t xml:space="preserve"> </w:t>
      </w:r>
    </w:p>
    <w:p w14:paraId="301C7EF8" w14:textId="6E29D1FC" w:rsidR="00515360" w:rsidRDefault="00515360" w:rsidP="005A1E95">
      <w:pPr>
        <w:autoSpaceDE w:val="0"/>
        <w:autoSpaceDN w:val="0"/>
        <w:adjustRightInd w:val="0"/>
        <w:spacing w:after="0"/>
        <w:ind w:left="720" w:hanging="720"/>
        <w:rPr>
          <w:rFonts w:cs="Arial"/>
          <w:sz w:val="22"/>
        </w:rPr>
      </w:pPr>
      <w:r w:rsidRPr="00515360">
        <w:rPr>
          <w:rFonts w:cs="Arial"/>
          <w:b/>
          <w:bCs/>
          <w:sz w:val="22"/>
        </w:rPr>
        <w:t xml:space="preserve">8. </w:t>
      </w:r>
      <w:r w:rsidR="005A1E95">
        <w:rPr>
          <w:rFonts w:cs="Arial"/>
          <w:b/>
          <w:bCs/>
          <w:sz w:val="22"/>
        </w:rPr>
        <w:tab/>
      </w:r>
      <w:r w:rsidRPr="00515360">
        <w:rPr>
          <w:rFonts w:cs="Arial"/>
          <w:b/>
          <w:bCs/>
          <w:sz w:val="22"/>
        </w:rPr>
        <w:t>Use of Health Care Services</w:t>
      </w:r>
      <w:r w:rsidRPr="00515360">
        <w:rPr>
          <w:rFonts w:cs="Arial"/>
          <w:sz w:val="22"/>
        </w:rPr>
        <w:t xml:space="preserve">. Contractors shall only use the facility health care services in cases of emergency, and medical stabilization for serious on-the-job injuries. </w:t>
      </w:r>
    </w:p>
    <w:p w14:paraId="4E86F759" w14:textId="77777777" w:rsidR="005A1E95" w:rsidRPr="00515360" w:rsidRDefault="005A1E95" w:rsidP="005A1E95">
      <w:pPr>
        <w:pStyle w:val="BodyTextIndent"/>
        <w:spacing w:after="0"/>
      </w:pPr>
    </w:p>
    <w:p w14:paraId="503FB733" w14:textId="50916659" w:rsidR="00515360" w:rsidRDefault="00515360" w:rsidP="005A1E95">
      <w:pPr>
        <w:autoSpaceDE w:val="0"/>
        <w:autoSpaceDN w:val="0"/>
        <w:adjustRightInd w:val="0"/>
        <w:spacing w:after="0"/>
        <w:ind w:left="720" w:hanging="720"/>
        <w:rPr>
          <w:rFonts w:cs="Arial"/>
          <w:sz w:val="22"/>
        </w:rPr>
      </w:pPr>
      <w:r w:rsidRPr="00515360">
        <w:rPr>
          <w:rFonts w:cs="Arial"/>
          <w:b/>
          <w:bCs/>
          <w:sz w:val="22"/>
        </w:rPr>
        <w:t xml:space="preserve">9. </w:t>
      </w:r>
      <w:r w:rsidR="005A1E95">
        <w:rPr>
          <w:rFonts w:cs="Arial"/>
          <w:b/>
          <w:bCs/>
          <w:sz w:val="22"/>
        </w:rPr>
        <w:tab/>
      </w:r>
      <w:r w:rsidRPr="00515360">
        <w:rPr>
          <w:rFonts w:cs="Arial"/>
          <w:b/>
          <w:bCs/>
          <w:sz w:val="22"/>
        </w:rPr>
        <w:t xml:space="preserve">Class II Insubordination. </w:t>
      </w:r>
      <w:r w:rsidRPr="00515360">
        <w:rPr>
          <w:rFonts w:cs="Arial"/>
          <w:sz w:val="22"/>
        </w:rPr>
        <w:t xml:space="preserve">Willful acts of Contractors contrary to management directives that may compromise the MDOC’s ability to carry out its responsibilities, such as operation of safe and secure facilities or protection of the public, are prohibited. </w:t>
      </w:r>
    </w:p>
    <w:p w14:paraId="0DDFD09F" w14:textId="77777777" w:rsidR="005A1E95" w:rsidRPr="00515360" w:rsidRDefault="005A1E95" w:rsidP="000B2B1C">
      <w:pPr>
        <w:pStyle w:val="BodyTextIndent"/>
        <w:spacing w:after="0"/>
      </w:pPr>
    </w:p>
    <w:p w14:paraId="376407D4" w14:textId="06773AA4" w:rsidR="00515360" w:rsidRDefault="00515360" w:rsidP="000B2B1C">
      <w:pPr>
        <w:autoSpaceDE w:val="0"/>
        <w:autoSpaceDN w:val="0"/>
        <w:adjustRightInd w:val="0"/>
        <w:spacing w:after="0"/>
        <w:ind w:left="720" w:hanging="720"/>
        <w:rPr>
          <w:rFonts w:cs="Arial"/>
          <w:sz w:val="22"/>
        </w:rPr>
      </w:pPr>
      <w:r w:rsidRPr="00515360">
        <w:rPr>
          <w:rFonts w:cs="Arial"/>
          <w:b/>
          <w:bCs/>
          <w:sz w:val="22"/>
        </w:rPr>
        <w:t xml:space="preserve">10. </w:t>
      </w:r>
      <w:r w:rsidR="000B2B1C">
        <w:rPr>
          <w:rFonts w:cs="Arial"/>
          <w:b/>
          <w:bCs/>
          <w:sz w:val="22"/>
        </w:rPr>
        <w:tab/>
      </w:r>
      <w:r w:rsidRPr="00515360">
        <w:rPr>
          <w:rFonts w:cs="Arial"/>
          <w:b/>
          <w:bCs/>
          <w:sz w:val="22"/>
        </w:rPr>
        <w:t xml:space="preserve">Class I Insubordination. </w:t>
      </w:r>
      <w:r w:rsidRPr="00515360">
        <w:rPr>
          <w:rFonts w:cs="Arial"/>
          <w:sz w:val="22"/>
        </w:rPr>
        <w:t xml:space="preserve">Contractors are prohibited from failing to immediately follow management directives. </w:t>
      </w:r>
    </w:p>
    <w:p w14:paraId="5FE2BC23" w14:textId="77777777" w:rsidR="000B2B1C" w:rsidRPr="00515360" w:rsidRDefault="000B2B1C" w:rsidP="000B2B1C">
      <w:pPr>
        <w:pStyle w:val="BodyTextIndent"/>
        <w:spacing w:after="0"/>
      </w:pPr>
    </w:p>
    <w:p w14:paraId="138D23DD" w14:textId="2E762036" w:rsidR="00515360" w:rsidRDefault="00515360" w:rsidP="000B2B1C">
      <w:pPr>
        <w:autoSpaceDE w:val="0"/>
        <w:autoSpaceDN w:val="0"/>
        <w:adjustRightInd w:val="0"/>
        <w:spacing w:after="0"/>
        <w:ind w:left="720" w:hanging="720"/>
        <w:rPr>
          <w:rFonts w:cs="Arial"/>
          <w:sz w:val="22"/>
        </w:rPr>
      </w:pPr>
      <w:r w:rsidRPr="00515360">
        <w:rPr>
          <w:rFonts w:cs="Arial"/>
          <w:b/>
          <w:bCs/>
          <w:sz w:val="22"/>
        </w:rPr>
        <w:t xml:space="preserve">11. </w:t>
      </w:r>
      <w:r w:rsidR="000B2B1C">
        <w:rPr>
          <w:rFonts w:cs="Arial"/>
          <w:b/>
          <w:bCs/>
          <w:sz w:val="22"/>
        </w:rPr>
        <w:tab/>
      </w:r>
      <w:r w:rsidRPr="00515360">
        <w:rPr>
          <w:rFonts w:cs="Arial"/>
          <w:b/>
          <w:bCs/>
          <w:sz w:val="22"/>
        </w:rPr>
        <w:t xml:space="preserve">Searches While on Facility Property. </w:t>
      </w:r>
      <w:r w:rsidRPr="00515360">
        <w:rPr>
          <w:rFonts w:cs="Arial"/>
          <w:sz w:val="22"/>
        </w:rPr>
        <w:t xml:space="preserve">All Contractors are subject to authorized searches while on facility property. Contractors who refuse to submit to, avoid or interfere with an authorized search will be relieved of providing services immediately pending investigation. </w:t>
      </w:r>
    </w:p>
    <w:p w14:paraId="46850059" w14:textId="77777777" w:rsidR="000B2B1C" w:rsidRPr="00515360" w:rsidRDefault="000B2B1C" w:rsidP="000B2B1C">
      <w:pPr>
        <w:pStyle w:val="BodyTextIndent"/>
        <w:spacing w:after="0"/>
      </w:pPr>
    </w:p>
    <w:p w14:paraId="28A59294" w14:textId="776B1EEF" w:rsidR="00515360" w:rsidRDefault="00515360" w:rsidP="000B2B1C">
      <w:pPr>
        <w:autoSpaceDE w:val="0"/>
        <w:autoSpaceDN w:val="0"/>
        <w:adjustRightInd w:val="0"/>
        <w:spacing w:after="0"/>
        <w:ind w:left="720" w:hanging="720"/>
        <w:rPr>
          <w:rFonts w:cs="Arial"/>
          <w:sz w:val="22"/>
        </w:rPr>
      </w:pPr>
      <w:r w:rsidRPr="00515360">
        <w:rPr>
          <w:rFonts w:cs="Arial"/>
          <w:b/>
          <w:bCs/>
          <w:sz w:val="22"/>
        </w:rPr>
        <w:t xml:space="preserve">12. </w:t>
      </w:r>
      <w:r w:rsidR="000B2B1C">
        <w:rPr>
          <w:rFonts w:cs="Arial"/>
          <w:b/>
          <w:bCs/>
          <w:sz w:val="22"/>
        </w:rPr>
        <w:tab/>
      </w:r>
      <w:r w:rsidRPr="00515360">
        <w:rPr>
          <w:rFonts w:cs="Arial"/>
          <w:b/>
          <w:bCs/>
          <w:sz w:val="22"/>
        </w:rPr>
        <w:t>Responding or Providing Assistance</w:t>
      </w:r>
      <w:r w:rsidRPr="00515360">
        <w:rPr>
          <w:rFonts w:cs="Arial"/>
          <w:sz w:val="22"/>
        </w:rPr>
        <w:t xml:space="preserve">. All Contractors of the MDOC, regardless of classification, have security responsibility. Contractors shall immediately respond to any request for assistance, including emergency preparedness drills and mobilizations. A Contractor shall come to the assistance of other Contractors, offenders, visitors, volunteers, etc., who are in distress, in an escalated situation, at risk of suffering harm or injury or in an emergent situation. </w:t>
      </w:r>
    </w:p>
    <w:p w14:paraId="751EB891" w14:textId="77777777" w:rsidR="000B2B1C" w:rsidRPr="00515360" w:rsidRDefault="000B2B1C" w:rsidP="000B2B1C">
      <w:pPr>
        <w:pStyle w:val="BodyTextIndent"/>
        <w:spacing w:after="0"/>
      </w:pPr>
    </w:p>
    <w:p w14:paraId="72F50191" w14:textId="6824659E" w:rsidR="00515360" w:rsidRDefault="00515360" w:rsidP="00515360">
      <w:pPr>
        <w:autoSpaceDE w:val="0"/>
        <w:autoSpaceDN w:val="0"/>
        <w:adjustRightInd w:val="0"/>
        <w:spacing w:after="0"/>
        <w:rPr>
          <w:rFonts w:cs="Arial"/>
          <w:b/>
          <w:bCs/>
          <w:sz w:val="22"/>
        </w:rPr>
      </w:pPr>
      <w:r w:rsidRPr="00515360">
        <w:rPr>
          <w:rFonts w:cs="Arial"/>
          <w:b/>
          <w:bCs/>
          <w:sz w:val="22"/>
        </w:rPr>
        <w:t xml:space="preserve">13. </w:t>
      </w:r>
      <w:r w:rsidR="000B2B1C">
        <w:rPr>
          <w:rFonts w:cs="Arial"/>
          <w:b/>
          <w:bCs/>
          <w:sz w:val="22"/>
        </w:rPr>
        <w:tab/>
      </w:r>
      <w:r w:rsidRPr="00515360">
        <w:rPr>
          <w:rFonts w:cs="Arial"/>
          <w:b/>
          <w:bCs/>
          <w:sz w:val="22"/>
        </w:rPr>
        <w:t xml:space="preserve">Work Rule Rescinded. </w:t>
      </w:r>
    </w:p>
    <w:p w14:paraId="63D0D394" w14:textId="77777777" w:rsidR="000B2B1C" w:rsidRPr="00515360" w:rsidRDefault="000B2B1C" w:rsidP="000B2B1C">
      <w:pPr>
        <w:pStyle w:val="BodyTextIndent"/>
        <w:spacing w:after="0"/>
      </w:pPr>
    </w:p>
    <w:p w14:paraId="3C4A14A8" w14:textId="5D51B592" w:rsidR="00515360" w:rsidRDefault="00515360" w:rsidP="00515360">
      <w:pPr>
        <w:autoSpaceDE w:val="0"/>
        <w:autoSpaceDN w:val="0"/>
        <w:adjustRightInd w:val="0"/>
        <w:spacing w:after="0"/>
        <w:rPr>
          <w:rFonts w:cs="Arial"/>
          <w:b/>
          <w:bCs/>
          <w:sz w:val="22"/>
        </w:rPr>
      </w:pPr>
      <w:r w:rsidRPr="00515360">
        <w:rPr>
          <w:rFonts w:cs="Arial"/>
          <w:b/>
          <w:bCs/>
          <w:sz w:val="22"/>
        </w:rPr>
        <w:t xml:space="preserve">14. </w:t>
      </w:r>
      <w:r w:rsidR="000B2B1C">
        <w:rPr>
          <w:rFonts w:cs="Arial"/>
          <w:b/>
          <w:bCs/>
          <w:sz w:val="22"/>
        </w:rPr>
        <w:tab/>
      </w:r>
      <w:r w:rsidRPr="00515360">
        <w:rPr>
          <w:rFonts w:cs="Arial"/>
          <w:b/>
          <w:bCs/>
          <w:sz w:val="22"/>
        </w:rPr>
        <w:t xml:space="preserve">Work Rule Rescinded. </w:t>
      </w:r>
    </w:p>
    <w:p w14:paraId="45188B68" w14:textId="77777777" w:rsidR="000B2B1C" w:rsidRPr="00515360" w:rsidRDefault="000B2B1C" w:rsidP="000B2B1C">
      <w:pPr>
        <w:pStyle w:val="BodyTextIndent"/>
        <w:spacing w:after="0"/>
      </w:pPr>
    </w:p>
    <w:p w14:paraId="010749FA" w14:textId="59A8DF7C" w:rsidR="00515360" w:rsidRDefault="00515360" w:rsidP="00515360">
      <w:pPr>
        <w:autoSpaceDE w:val="0"/>
        <w:autoSpaceDN w:val="0"/>
        <w:adjustRightInd w:val="0"/>
        <w:spacing w:after="0"/>
        <w:rPr>
          <w:rFonts w:cs="Arial"/>
          <w:b/>
          <w:bCs/>
          <w:sz w:val="22"/>
        </w:rPr>
      </w:pPr>
      <w:r w:rsidRPr="00515360">
        <w:rPr>
          <w:rFonts w:cs="Arial"/>
          <w:b/>
          <w:bCs/>
          <w:sz w:val="22"/>
        </w:rPr>
        <w:t xml:space="preserve">15. </w:t>
      </w:r>
      <w:r w:rsidR="000B2B1C">
        <w:rPr>
          <w:rFonts w:cs="Arial"/>
          <w:b/>
          <w:bCs/>
          <w:sz w:val="22"/>
        </w:rPr>
        <w:tab/>
      </w:r>
      <w:r w:rsidRPr="00515360">
        <w:rPr>
          <w:rFonts w:cs="Arial"/>
          <w:b/>
          <w:bCs/>
          <w:sz w:val="22"/>
        </w:rPr>
        <w:t xml:space="preserve">Work Rule Rescinded. </w:t>
      </w:r>
    </w:p>
    <w:p w14:paraId="13B4BCCE" w14:textId="77777777" w:rsidR="000B2B1C" w:rsidRPr="00515360" w:rsidRDefault="000B2B1C" w:rsidP="000B2B1C">
      <w:pPr>
        <w:pStyle w:val="BodyTextIndent"/>
        <w:spacing w:after="0"/>
      </w:pPr>
    </w:p>
    <w:p w14:paraId="0FADA03D" w14:textId="5D12B131" w:rsidR="00515360" w:rsidRDefault="00515360" w:rsidP="000B2B1C">
      <w:pPr>
        <w:autoSpaceDE w:val="0"/>
        <w:autoSpaceDN w:val="0"/>
        <w:adjustRightInd w:val="0"/>
        <w:spacing w:after="0"/>
        <w:ind w:left="720" w:hanging="720"/>
        <w:rPr>
          <w:rFonts w:cs="Arial"/>
          <w:sz w:val="22"/>
        </w:rPr>
      </w:pPr>
      <w:r w:rsidRPr="00515360">
        <w:rPr>
          <w:rFonts w:cs="Arial"/>
          <w:b/>
          <w:bCs/>
          <w:sz w:val="22"/>
        </w:rPr>
        <w:t xml:space="preserve">16. </w:t>
      </w:r>
      <w:r w:rsidR="000B2B1C">
        <w:rPr>
          <w:rFonts w:cs="Arial"/>
          <w:b/>
          <w:bCs/>
          <w:sz w:val="22"/>
        </w:rPr>
        <w:tab/>
      </w:r>
      <w:r w:rsidRPr="00515360">
        <w:rPr>
          <w:rFonts w:cs="Arial"/>
          <w:b/>
          <w:bCs/>
          <w:sz w:val="22"/>
        </w:rPr>
        <w:t xml:space="preserve">Criminal Acts - Felony. </w:t>
      </w:r>
      <w:r w:rsidRPr="00515360">
        <w:rPr>
          <w:rFonts w:cs="Arial"/>
          <w:sz w:val="22"/>
        </w:rPr>
        <w:t xml:space="preserve">Contractors shall not engage in any conduct which results in a felony conviction (including diversion programs), whether by guilty plea, no contest plea, </w:t>
      </w:r>
      <w:r w:rsidRPr="00515360">
        <w:rPr>
          <w:rFonts w:cs="Arial"/>
          <w:sz w:val="22"/>
        </w:rPr>
        <w:lastRenderedPageBreak/>
        <w:t xml:space="preserve">delayed or deferred sentence or trial. Contractors shall report any felony arrest, charge, or convictions to their Vendor Supervisor and MDOC Program Manager within 24 hours. </w:t>
      </w:r>
    </w:p>
    <w:p w14:paraId="623792EF" w14:textId="77777777" w:rsidR="000B2B1C" w:rsidRPr="00515360" w:rsidRDefault="000B2B1C" w:rsidP="000B2B1C">
      <w:pPr>
        <w:pStyle w:val="BodyTextIndent"/>
        <w:spacing w:after="0"/>
      </w:pPr>
    </w:p>
    <w:p w14:paraId="12E90248" w14:textId="52B1D7F5" w:rsidR="00515360" w:rsidRDefault="00515360" w:rsidP="000B2B1C">
      <w:pPr>
        <w:autoSpaceDE w:val="0"/>
        <w:autoSpaceDN w:val="0"/>
        <w:adjustRightInd w:val="0"/>
        <w:spacing w:after="0"/>
        <w:ind w:left="720" w:hanging="720"/>
        <w:rPr>
          <w:rFonts w:cs="Arial"/>
          <w:sz w:val="22"/>
        </w:rPr>
      </w:pPr>
      <w:r w:rsidRPr="00515360">
        <w:rPr>
          <w:rFonts w:cs="Arial"/>
          <w:b/>
          <w:bCs/>
          <w:sz w:val="22"/>
        </w:rPr>
        <w:t xml:space="preserve">17. </w:t>
      </w:r>
      <w:r w:rsidR="000B2B1C">
        <w:rPr>
          <w:rFonts w:cs="Arial"/>
          <w:b/>
          <w:bCs/>
          <w:sz w:val="22"/>
        </w:rPr>
        <w:tab/>
      </w:r>
      <w:r w:rsidRPr="00515360">
        <w:rPr>
          <w:rFonts w:cs="Arial"/>
          <w:b/>
          <w:bCs/>
          <w:sz w:val="22"/>
        </w:rPr>
        <w:t>Controlled Substance/Intoxicant – Possession, Introduction, or Attempted Introduction</w:t>
      </w:r>
      <w:r w:rsidRPr="00515360">
        <w:rPr>
          <w:rFonts w:cs="Arial"/>
          <w:sz w:val="22"/>
        </w:rPr>
        <w:t xml:space="preserve">. Possessing, introducing, or attempting to introduce controlled substances or intoxicants into any facility where offenders are supervised shall result in discharge and possible referral for prosecution. Contractors are responsible for any item in their area of control which includes, but is not limited to, the automobile they have driven, their clothing, and within purses and briefcases. </w:t>
      </w:r>
    </w:p>
    <w:p w14:paraId="39ED2834" w14:textId="77777777" w:rsidR="000B2B1C" w:rsidRPr="00515360" w:rsidRDefault="000B2B1C" w:rsidP="000B2B1C">
      <w:pPr>
        <w:pStyle w:val="BodyTextIndent"/>
        <w:spacing w:after="0"/>
      </w:pPr>
    </w:p>
    <w:p w14:paraId="10093307" w14:textId="09082DE8" w:rsidR="00515360" w:rsidRDefault="00515360" w:rsidP="000B2B1C">
      <w:pPr>
        <w:autoSpaceDE w:val="0"/>
        <w:autoSpaceDN w:val="0"/>
        <w:adjustRightInd w:val="0"/>
        <w:spacing w:after="0"/>
        <w:ind w:left="720" w:hanging="720"/>
        <w:rPr>
          <w:rFonts w:cs="Arial"/>
          <w:sz w:val="22"/>
        </w:rPr>
      </w:pPr>
      <w:r w:rsidRPr="00515360">
        <w:rPr>
          <w:rFonts w:cs="Arial"/>
          <w:b/>
          <w:bCs/>
          <w:sz w:val="22"/>
        </w:rPr>
        <w:t xml:space="preserve">18. </w:t>
      </w:r>
      <w:r w:rsidR="000B2B1C">
        <w:rPr>
          <w:rFonts w:cs="Arial"/>
          <w:b/>
          <w:bCs/>
          <w:sz w:val="22"/>
        </w:rPr>
        <w:tab/>
      </w:r>
      <w:r w:rsidRPr="00515360">
        <w:rPr>
          <w:rFonts w:cs="Arial"/>
          <w:b/>
          <w:bCs/>
          <w:sz w:val="22"/>
        </w:rPr>
        <w:t xml:space="preserve">Use of Alcohol or Controlled Substance. </w:t>
      </w:r>
      <w:r w:rsidRPr="00515360">
        <w:rPr>
          <w:rFonts w:cs="Arial"/>
          <w:sz w:val="22"/>
        </w:rPr>
        <w:t xml:space="preserve">Contractors are prohibited from consuming alcohol or any controlled substance while on duty or on breaks. Contractors who report for duty with alcohol on his/her breath or when suspected of being under the influence of alcohol or a controlled substance, may be immediately removed from providing services. Contractors are subject to random, reasonable suspicion, pre-appointment, post-accident, and follow-up drug and alcohol testing protocol. </w:t>
      </w:r>
    </w:p>
    <w:p w14:paraId="6B9D3507" w14:textId="77777777" w:rsidR="000B2B1C" w:rsidRPr="00515360" w:rsidRDefault="000B2B1C" w:rsidP="000B2B1C">
      <w:pPr>
        <w:pStyle w:val="BodyTextIndent"/>
        <w:spacing w:after="0"/>
      </w:pPr>
    </w:p>
    <w:p w14:paraId="4BF74B7A" w14:textId="5AE36422" w:rsidR="00515360" w:rsidRDefault="00515360" w:rsidP="00515360">
      <w:pPr>
        <w:autoSpaceDE w:val="0"/>
        <w:autoSpaceDN w:val="0"/>
        <w:adjustRightInd w:val="0"/>
        <w:spacing w:after="0"/>
        <w:rPr>
          <w:rFonts w:cs="Arial"/>
          <w:b/>
          <w:bCs/>
          <w:sz w:val="22"/>
        </w:rPr>
      </w:pPr>
      <w:r w:rsidRPr="00515360">
        <w:rPr>
          <w:rFonts w:cs="Arial"/>
          <w:b/>
          <w:bCs/>
          <w:sz w:val="22"/>
        </w:rPr>
        <w:t xml:space="preserve">19. </w:t>
      </w:r>
      <w:r w:rsidR="000B2B1C">
        <w:rPr>
          <w:rFonts w:cs="Arial"/>
          <w:b/>
          <w:bCs/>
          <w:sz w:val="22"/>
        </w:rPr>
        <w:tab/>
      </w:r>
      <w:r w:rsidRPr="00515360">
        <w:rPr>
          <w:rFonts w:cs="Arial"/>
          <w:b/>
          <w:bCs/>
          <w:sz w:val="22"/>
        </w:rPr>
        <w:t xml:space="preserve">Work Rule Rescinded. </w:t>
      </w:r>
    </w:p>
    <w:p w14:paraId="77522FE5" w14:textId="77777777" w:rsidR="000B2B1C" w:rsidRPr="00515360" w:rsidRDefault="000B2B1C" w:rsidP="000B2B1C">
      <w:pPr>
        <w:pStyle w:val="BodyTextIndent"/>
        <w:spacing w:after="0"/>
      </w:pPr>
    </w:p>
    <w:p w14:paraId="4AD7BAD4" w14:textId="70339582" w:rsidR="00515360" w:rsidRDefault="00515360" w:rsidP="000B2B1C">
      <w:pPr>
        <w:autoSpaceDE w:val="0"/>
        <w:autoSpaceDN w:val="0"/>
        <w:adjustRightInd w:val="0"/>
        <w:spacing w:after="0"/>
        <w:ind w:left="720" w:hanging="720"/>
        <w:rPr>
          <w:rFonts w:cs="Arial"/>
          <w:sz w:val="22"/>
        </w:rPr>
      </w:pPr>
      <w:r w:rsidRPr="00515360">
        <w:rPr>
          <w:rFonts w:cs="Arial"/>
          <w:b/>
          <w:bCs/>
          <w:sz w:val="22"/>
        </w:rPr>
        <w:t xml:space="preserve">20. </w:t>
      </w:r>
      <w:r w:rsidR="000B2B1C">
        <w:rPr>
          <w:rFonts w:cs="Arial"/>
          <w:b/>
          <w:bCs/>
          <w:sz w:val="22"/>
        </w:rPr>
        <w:tab/>
      </w:r>
      <w:r w:rsidRPr="00515360">
        <w:rPr>
          <w:rFonts w:cs="Arial"/>
          <w:b/>
          <w:bCs/>
          <w:sz w:val="22"/>
        </w:rPr>
        <w:t xml:space="preserve">Introduction or Possession of Contraband Items (CFA). </w:t>
      </w:r>
      <w:r w:rsidRPr="00515360">
        <w:rPr>
          <w:rFonts w:cs="Arial"/>
          <w:sz w:val="22"/>
        </w:rPr>
        <w:t>Contractors shall not introduce or possess unauthorized items such as escape paraphernalia, weapons, facsimiles of weapons, ammunition, wireless communication devices, cell phones, tobacco, or facsimiles of tobacco products in any facility where offenders</w:t>
      </w:r>
      <w:r w:rsidR="000B2B1C">
        <w:rPr>
          <w:rFonts w:cs="Arial"/>
          <w:sz w:val="22"/>
        </w:rPr>
        <w:t xml:space="preserve"> </w:t>
      </w:r>
      <w:r w:rsidRPr="00515360">
        <w:rPr>
          <w:rFonts w:cs="Arial"/>
          <w:sz w:val="22"/>
        </w:rPr>
        <w:t xml:space="preserve">are housed. Contractors are responsible for any item in their area of control which includes, but is not limited to, their clothing and within purses and briefcases. </w:t>
      </w:r>
    </w:p>
    <w:p w14:paraId="20B59966" w14:textId="77777777" w:rsidR="000B2B1C" w:rsidRPr="00515360" w:rsidRDefault="000B2B1C" w:rsidP="000B2B1C">
      <w:pPr>
        <w:pStyle w:val="BodyTextIndent"/>
        <w:spacing w:after="0"/>
      </w:pPr>
    </w:p>
    <w:p w14:paraId="5127264A" w14:textId="71CA92A7" w:rsidR="00515360" w:rsidRDefault="00515360" w:rsidP="000B2B1C">
      <w:pPr>
        <w:autoSpaceDE w:val="0"/>
        <w:autoSpaceDN w:val="0"/>
        <w:adjustRightInd w:val="0"/>
        <w:spacing w:after="0"/>
        <w:ind w:left="720" w:hanging="720"/>
        <w:rPr>
          <w:rFonts w:cs="Arial"/>
          <w:sz w:val="22"/>
        </w:rPr>
      </w:pPr>
      <w:r w:rsidRPr="00515360">
        <w:rPr>
          <w:rFonts w:cs="Arial"/>
          <w:b/>
          <w:bCs/>
          <w:sz w:val="22"/>
        </w:rPr>
        <w:t xml:space="preserve">21. </w:t>
      </w:r>
      <w:r w:rsidR="000B2B1C">
        <w:rPr>
          <w:rFonts w:cs="Arial"/>
          <w:b/>
          <w:bCs/>
          <w:sz w:val="22"/>
        </w:rPr>
        <w:tab/>
      </w:r>
      <w:r w:rsidRPr="00515360">
        <w:rPr>
          <w:rFonts w:cs="Arial"/>
          <w:b/>
          <w:bCs/>
          <w:sz w:val="22"/>
        </w:rPr>
        <w:t xml:space="preserve">Contraband in Vehicle on the Premises of a Facility Housing Offenders. </w:t>
      </w:r>
      <w:r w:rsidRPr="00515360">
        <w:rPr>
          <w:rFonts w:cs="Arial"/>
          <w:sz w:val="22"/>
        </w:rPr>
        <w:t xml:space="preserve">Contractors are responsible for ensuring that unauthorized items such as alcohol, controlled substances, weapons, ammunition, or facsimiles thereof are not in their vehicle. </w:t>
      </w:r>
    </w:p>
    <w:p w14:paraId="6DEA6D16" w14:textId="77777777" w:rsidR="000B2B1C" w:rsidRPr="00515360" w:rsidRDefault="000B2B1C" w:rsidP="000B2B1C">
      <w:pPr>
        <w:pStyle w:val="BodyTextIndent"/>
        <w:spacing w:after="0"/>
      </w:pPr>
    </w:p>
    <w:p w14:paraId="65F4C577" w14:textId="212657C8" w:rsidR="00515360" w:rsidRDefault="00515360" w:rsidP="000B2B1C">
      <w:pPr>
        <w:autoSpaceDE w:val="0"/>
        <w:autoSpaceDN w:val="0"/>
        <w:adjustRightInd w:val="0"/>
        <w:spacing w:after="0"/>
        <w:ind w:left="720" w:hanging="720"/>
        <w:rPr>
          <w:rFonts w:cs="Arial"/>
          <w:sz w:val="22"/>
        </w:rPr>
      </w:pPr>
      <w:r w:rsidRPr="00515360">
        <w:rPr>
          <w:rFonts w:cs="Arial"/>
          <w:b/>
          <w:bCs/>
          <w:sz w:val="22"/>
        </w:rPr>
        <w:t xml:space="preserve">22. </w:t>
      </w:r>
      <w:r w:rsidR="000B2B1C">
        <w:rPr>
          <w:rFonts w:cs="Arial"/>
          <w:b/>
          <w:bCs/>
          <w:sz w:val="22"/>
        </w:rPr>
        <w:tab/>
      </w:r>
      <w:r w:rsidRPr="00515360">
        <w:rPr>
          <w:rFonts w:cs="Arial"/>
          <w:b/>
          <w:bCs/>
          <w:sz w:val="22"/>
        </w:rPr>
        <w:t xml:space="preserve">Misdemeanor or Other Restrictions. </w:t>
      </w:r>
      <w:r w:rsidRPr="00515360">
        <w:rPr>
          <w:rFonts w:cs="Arial"/>
          <w:sz w:val="22"/>
        </w:rPr>
        <w:t xml:space="preserve">Any conduct by a Contractor which results in a misdemeanor conviction (including diversion programs), whether by guilty plea, no-contest plea, delayed or deferred sentence, or trial is prohibited. Exceptions include animal control misdemeanors, insurance related misdemeanors, and license related misdemeanors. Contractors shall report any misdemeanor arrest, charge, or convictions to their immediate Vendor Supervisor and MDOC Program Manager within 24 hours. </w:t>
      </w:r>
    </w:p>
    <w:p w14:paraId="10DF4D74" w14:textId="77777777" w:rsidR="000B2B1C" w:rsidRPr="00515360" w:rsidRDefault="000B2B1C" w:rsidP="0039084B">
      <w:pPr>
        <w:pStyle w:val="BodyTextIndent"/>
        <w:spacing w:after="0"/>
      </w:pPr>
    </w:p>
    <w:p w14:paraId="7A48453C" w14:textId="61AB131C" w:rsidR="00515360" w:rsidRDefault="00515360" w:rsidP="00515360">
      <w:pPr>
        <w:autoSpaceDE w:val="0"/>
        <w:autoSpaceDN w:val="0"/>
        <w:adjustRightInd w:val="0"/>
        <w:spacing w:after="0"/>
        <w:rPr>
          <w:rFonts w:cs="Arial"/>
          <w:b/>
          <w:bCs/>
          <w:sz w:val="22"/>
        </w:rPr>
      </w:pPr>
      <w:r w:rsidRPr="00515360">
        <w:rPr>
          <w:rFonts w:cs="Arial"/>
          <w:b/>
          <w:bCs/>
          <w:sz w:val="22"/>
        </w:rPr>
        <w:t xml:space="preserve">23. </w:t>
      </w:r>
      <w:r w:rsidR="000B2B1C">
        <w:rPr>
          <w:rFonts w:cs="Arial"/>
          <w:b/>
          <w:bCs/>
          <w:sz w:val="22"/>
        </w:rPr>
        <w:tab/>
      </w:r>
      <w:r w:rsidRPr="00515360">
        <w:rPr>
          <w:rFonts w:cs="Arial"/>
          <w:b/>
          <w:bCs/>
          <w:sz w:val="22"/>
        </w:rPr>
        <w:t xml:space="preserve">Work Rule Rescinded. </w:t>
      </w:r>
    </w:p>
    <w:p w14:paraId="25507E5F" w14:textId="77777777" w:rsidR="000B2B1C" w:rsidRPr="00515360" w:rsidRDefault="000B2B1C" w:rsidP="0039084B">
      <w:pPr>
        <w:pStyle w:val="BodyTextIndent"/>
        <w:spacing w:after="0"/>
      </w:pPr>
    </w:p>
    <w:p w14:paraId="41951B4A" w14:textId="1C0CC0EE" w:rsidR="00515360" w:rsidRDefault="00515360" w:rsidP="00515360">
      <w:pPr>
        <w:autoSpaceDE w:val="0"/>
        <w:autoSpaceDN w:val="0"/>
        <w:adjustRightInd w:val="0"/>
        <w:spacing w:after="0"/>
        <w:rPr>
          <w:rFonts w:cs="Arial"/>
          <w:b/>
          <w:bCs/>
          <w:sz w:val="22"/>
        </w:rPr>
      </w:pPr>
      <w:r w:rsidRPr="00515360">
        <w:rPr>
          <w:rFonts w:cs="Arial"/>
          <w:b/>
          <w:bCs/>
          <w:sz w:val="22"/>
        </w:rPr>
        <w:t xml:space="preserve">24. </w:t>
      </w:r>
      <w:r w:rsidR="000B2B1C">
        <w:rPr>
          <w:rFonts w:cs="Arial"/>
          <w:b/>
          <w:bCs/>
          <w:sz w:val="22"/>
        </w:rPr>
        <w:tab/>
      </w:r>
      <w:r w:rsidRPr="00515360">
        <w:rPr>
          <w:rFonts w:cs="Arial"/>
          <w:b/>
          <w:bCs/>
          <w:sz w:val="22"/>
        </w:rPr>
        <w:t xml:space="preserve">Work Rule Rescinded. </w:t>
      </w:r>
    </w:p>
    <w:p w14:paraId="5B169D8E" w14:textId="77777777" w:rsidR="000B2B1C" w:rsidRPr="00515360" w:rsidRDefault="000B2B1C" w:rsidP="0039084B">
      <w:pPr>
        <w:pStyle w:val="BodyTextIndent"/>
        <w:spacing w:after="0"/>
      </w:pPr>
    </w:p>
    <w:p w14:paraId="1044AF8A" w14:textId="0DA72F26" w:rsidR="00515360" w:rsidRDefault="00515360" w:rsidP="00515360">
      <w:pPr>
        <w:autoSpaceDE w:val="0"/>
        <w:autoSpaceDN w:val="0"/>
        <w:adjustRightInd w:val="0"/>
        <w:spacing w:after="0"/>
        <w:rPr>
          <w:rFonts w:cs="Arial"/>
          <w:b/>
          <w:bCs/>
          <w:sz w:val="22"/>
        </w:rPr>
      </w:pPr>
      <w:r w:rsidRPr="00515360">
        <w:rPr>
          <w:rFonts w:cs="Arial"/>
          <w:b/>
          <w:bCs/>
          <w:sz w:val="22"/>
        </w:rPr>
        <w:t>25.</w:t>
      </w:r>
      <w:r w:rsidR="000B2B1C">
        <w:rPr>
          <w:rFonts w:cs="Arial"/>
          <w:b/>
          <w:bCs/>
          <w:sz w:val="22"/>
        </w:rPr>
        <w:tab/>
      </w:r>
      <w:r w:rsidRPr="00515360">
        <w:rPr>
          <w:rFonts w:cs="Arial"/>
          <w:b/>
          <w:bCs/>
          <w:sz w:val="22"/>
        </w:rPr>
        <w:t xml:space="preserve"> Work Rule Rescinded. </w:t>
      </w:r>
    </w:p>
    <w:p w14:paraId="640E6491" w14:textId="77777777" w:rsidR="000B2B1C" w:rsidRPr="00515360" w:rsidRDefault="000B2B1C" w:rsidP="0039084B">
      <w:pPr>
        <w:pStyle w:val="BodyTextIndent"/>
        <w:spacing w:after="0"/>
      </w:pPr>
    </w:p>
    <w:p w14:paraId="360F09D0" w14:textId="2462B9DE" w:rsidR="00515360" w:rsidRPr="00515360" w:rsidRDefault="00515360" w:rsidP="0039084B">
      <w:pPr>
        <w:autoSpaceDE w:val="0"/>
        <w:autoSpaceDN w:val="0"/>
        <w:adjustRightInd w:val="0"/>
        <w:spacing w:after="0"/>
        <w:ind w:left="720" w:hanging="720"/>
        <w:rPr>
          <w:rFonts w:cs="Arial"/>
          <w:sz w:val="22"/>
        </w:rPr>
      </w:pPr>
      <w:r w:rsidRPr="00515360">
        <w:rPr>
          <w:rFonts w:cs="Arial"/>
          <w:b/>
          <w:bCs/>
          <w:sz w:val="22"/>
        </w:rPr>
        <w:t xml:space="preserve">26. </w:t>
      </w:r>
      <w:r w:rsidR="0039084B">
        <w:rPr>
          <w:rFonts w:cs="Arial"/>
          <w:b/>
          <w:bCs/>
          <w:sz w:val="22"/>
        </w:rPr>
        <w:tab/>
      </w:r>
      <w:r w:rsidRPr="00515360">
        <w:rPr>
          <w:rFonts w:cs="Arial"/>
          <w:b/>
          <w:bCs/>
          <w:sz w:val="22"/>
        </w:rPr>
        <w:t xml:space="preserve">Entry and Visiting in a Facility. </w:t>
      </w:r>
      <w:r w:rsidRPr="00515360">
        <w:rPr>
          <w:rFonts w:cs="Arial"/>
          <w:sz w:val="22"/>
        </w:rPr>
        <w:t xml:space="preserve">Contractors shall not visit non-public areas of a facility where offenders are housed for non-work-related purposes without prior approval of their Vendor Supervisor and MDOC Program Manager. Contractors who have family members incarcerated with the MDOC must complete the Offender Contact Disclosure for Contractors form and obtain MDOC approval prior to visiting an offender. Contractors visiting any facility where offenders are housed shall sign the facility visitor’s log. </w:t>
      </w:r>
    </w:p>
    <w:p w14:paraId="79F851BE" w14:textId="7A814639" w:rsidR="00515360" w:rsidRDefault="00515360" w:rsidP="0039084B">
      <w:pPr>
        <w:autoSpaceDE w:val="0"/>
        <w:autoSpaceDN w:val="0"/>
        <w:adjustRightInd w:val="0"/>
        <w:spacing w:after="0"/>
        <w:ind w:left="720" w:hanging="720"/>
        <w:rPr>
          <w:rFonts w:cs="Arial"/>
          <w:sz w:val="22"/>
        </w:rPr>
      </w:pPr>
      <w:r w:rsidRPr="00515360">
        <w:rPr>
          <w:rFonts w:cs="Arial"/>
          <w:b/>
          <w:bCs/>
          <w:sz w:val="22"/>
        </w:rPr>
        <w:lastRenderedPageBreak/>
        <w:t xml:space="preserve">27. </w:t>
      </w:r>
      <w:r w:rsidR="0039084B">
        <w:rPr>
          <w:rFonts w:cs="Arial"/>
          <w:b/>
          <w:bCs/>
          <w:sz w:val="22"/>
        </w:rPr>
        <w:tab/>
      </w:r>
      <w:r w:rsidRPr="00515360">
        <w:rPr>
          <w:rFonts w:cs="Arial"/>
          <w:b/>
          <w:bCs/>
          <w:sz w:val="22"/>
        </w:rPr>
        <w:t xml:space="preserve">Dereliction of Duty. </w:t>
      </w:r>
      <w:r w:rsidRPr="00515360">
        <w:rPr>
          <w:rFonts w:cs="Arial"/>
          <w:sz w:val="22"/>
        </w:rPr>
        <w:t xml:space="preserve">Contractors shall fully perform their job duties. Any action or omission of a Contractor indicating neglect of his/her job duties, including but not limited to safe and proper care and control of offender’s health and well-being will be considered dereliction of duty. </w:t>
      </w:r>
    </w:p>
    <w:p w14:paraId="7C962C71" w14:textId="77777777" w:rsidR="0039084B" w:rsidRPr="00515360" w:rsidRDefault="0039084B" w:rsidP="0039084B">
      <w:pPr>
        <w:pStyle w:val="BodyTextIndent"/>
        <w:spacing w:after="0"/>
      </w:pPr>
    </w:p>
    <w:p w14:paraId="4664D66A" w14:textId="2833F106" w:rsidR="00515360" w:rsidRDefault="00515360" w:rsidP="0039084B">
      <w:pPr>
        <w:autoSpaceDE w:val="0"/>
        <w:autoSpaceDN w:val="0"/>
        <w:adjustRightInd w:val="0"/>
        <w:spacing w:after="0"/>
        <w:ind w:left="720" w:hanging="720"/>
        <w:rPr>
          <w:rFonts w:cs="Arial"/>
          <w:sz w:val="22"/>
        </w:rPr>
      </w:pPr>
      <w:r w:rsidRPr="00515360">
        <w:rPr>
          <w:rFonts w:cs="Arial"/>
          <w:b/>
          <w:bCs/>
          <w:sz w:val="22"/>
        </w:rPr>
        <w:t xml:space="preserve">28. </w:t>
      </w:r>
      <w:r w:rsidR="0039084B">
        <w:rPr>
          <w:rFonts w:cs="Arial"/>
          <w:b/>
          <w:bCs/>
          <w:sz w:val="22"/>
        </w:rPr>
        <w:tab/>
      </w:r>
      <w:r w:rsidRPr="00515360">
        <w:rPr>
          <w:rFonts w:cs="Arial"/>
          <w:b/>
          <w:bCs/>
          <w:sz w:val="22"/>
        </w:rPr>
        <w:t xml:space="preserve">Use of Force. </w:t>
      </w:r>
      <w:r w:rsidRPr="00515360">
        <w:rPr>
          <w:rFonts w:cs="Arial"/>
          <w:sz w:val="22"/>
        </w:rPr>
        <w:t xml:space="preserve">Contractors shall use the least amount of force necessary to perform their duties. Contractors may act to reasonably to protect themselves and others from harm. </w:t>
      </w:r>
    </w:p>
    <w:p w14:paraId="30F4197E" w14:textId="77777777" w:rsidR="0039084B" w:rsidRPr="00515360" w:rsidRDefault="0039084B" w:rsidP="0039084B">
      <w:pPr>
        <w:pStyle w:val="BodyTextIndent"/>
        <w:spacing w:after="0"/>
      </w:pPr>
    </w:p>
    <w:p w14:paraId="25828C08" w14:textId="790D1933" w:rsidR="00515360" w:rsidRDefault="00515360" w:rsidP="00515360">
      <w:pPr>
        <w:autoSpaceDE w:val="0"/>
        <w:autoSpaceDN w:val="0"/>
        <w:adjustRightInd w:val="0"/>
        <w:spacing w:after="0"/>
        <w:rPr>
          <w:rFonts w:cs="Arial"/>
          <w:b/>
          <w:bCs/>
          <w:sz w:val="22"/>
        </w:rPr>
      </w:pPr>
      <w:r w:rsidRPr="00515360">
        <w:rPr>
          <w:rFonts w:cs="Arial"/>
          <w:b/>
          <w:bCs/>
          <w:sz w:val="22"/>
        </w:rPr>
        <w:t xml:space="preserve">29. </w:t>
      </w:r>
      <w:r w:rsidR="0039084B">
        <w:rPr>
          <w:rFonts w:cs="Arial"/>
          <w:b/>
          <w:bCs/>
          <w:sz w:val="22"/>
        </w:rPr>
        <w:tab/>
      </w:r>
      <w:r w:rsidRPr="00515360">
        <w:rPr>
          <w:rFonts w:cs="Arial"/>
          <w:b/>
          <w:bCs/>
          <w:sz w:val="22"/>
        </w:rPr>
        <w:t xml:space="preserve">Work Rule Rescinded. </w:t>
      </w:r>
    </w:p>
    <w:p w14:paraId="7C2D8325" w14:textId="77777777" w:rsidR="0039084B" w:rsidRPr="00515360" w:rsidRDefault="0039084B" w:rsidP="0039084B">
      <w:pPr>
        <w:pStyle w:val="BodyTextIndent"/>
        <w:spacing w:after="0"/>
      </w:pPr>
    </w:p>
    <w:p w14:paraId="44C1C5CF" w14:textId="77777777" w:rsidR="0039084B" w:rsidRDefault="00515360" w:rsidP="0039084B">
      <w:pPr>
        <w:autoSpaceDE w:val="0"/>
        <w:autoSpaceDN w:val="0"/>
        <w:adjustRightInd w:val="0"/>
        <w:spacing w:after="0"/>
        <w:ind w:left="720" w:hanging="720"/>
        <w:rPr>
          <w:rFonts w:cs="Arial"/>
          <w:sz w:val="22"/>
        </w:rPr>
      </w:pPr>
      <w:r w:rsidRPr="00515360">
        <w:rPr>
          <w:rFonts w:cs="Arial"/>
          <w:b/>
          <w:bCs/>
          <w:sz w:val="22"/>
        </w:rPr>
        <w:t xml:space="preserve">30. </w:t>
      </w:r>
      <w:r w:rsidR="0039084B">
        <w:rPr>
          <w:rFonts w:cs="Arial"/>
          <w:b/>
          <w:bCs/>
          <w:sz w:val="22"/>
        </w:rPr>
        <w:tab/>
      </w:r>
      <w:r w:rsidRPr="00515360">
        <w:rPr>
          <w:rFonts w:cs="Arial"/>
          <w:b/>
          <w:bCs/>
          <w:sz w:val="22"/>
        </w:rPr>
        <w:t xml:space="preserve">Duty Relief and Exchange of Duties. </w:t>
      </w:r>
      <w:r w:rsidRPr="00515360">
        <w:rPr>
          <w:rFonts w:cs="Arial"/>
          <w:sz w:val="22"/>
        </w:rPr>
        <w:t>Contractors shall not leave an assignment or exchange duties without prior relief or authorization from their immediate Vendor Supervisor or MDOC Supervisor if applicable.</w:t>
      </w:r>
    </w:p>
    <w:p w14:paraId="1C42DB7C" w14:textId="734BF9F9" w:rsidR="00515360" w:rsidRPr="00515360" w:rsidRDefault="00515360" w:rsidP="0039084B">
      <w:pPr>
        <w:autoSpaceDE w:val="0"/>
        <w:autoSpaceDN w:val="0"/>
        <w:adjustRightInd w:val="0"/>
        <w:spacing w:after="0"/>
        <w:ind w:left="720" w:hanging="720"/>
        <w:rPr>
          <w:rFonts w:cs="Arial"/>
          <w:sz w:val="22"/>
        </w:rPr>
      </w:pPr>
      <w:r w:rsidRPr="00515360">
        <w:rPr>
          <w:rFonts w:cs="Arial"/>
          <w:sz w:val="22"/>
        </w:rPr>
        <w:t xml:space="preserve"> </w:t>
      </w:r>
    </w:p>
    <w:p w14:paraId="4BEAEFF3" w14:textId="58CE75E2" w:rsidR="00515360" w:rsidRDefault="00515360" w:rsidP="0039084B">
      <w:pPr>
        <w:autoSpaceDE w:val="0"/>
        <w:autoSpaceDN w:val="0"/>
        <w:adjustRightInd w:val="0"/>
        <w:spacing w:after="0"/>
        <w:ind w:left="720" w:hanging="720"/>
        <w:rPr>
          <w:rFonts w:cs="Arial"/>
          <w:sz w:val="22"/>
        </w:rPr>
      </w:pPr>
      <w:r w:rsidRPr="00515360">
        <w:rPr>
          <w:rFonts w:cs="Arial"/>
          <w:b/>
          <w:bCs/>
          <w:sz w:val="22"/>
        </w:rPr>
        <w:t xml:space="preserve">31. </w:t>
      </w:r>
      <w:r w:rsidR="0039084B">
        <w:rPr>
          <w:rFonts w:cs="Arial"/>
          <w:b/>
          <w:bCs/>
          <w:sz w:val="22"/>
        </w:rPr>
        <w:tab/>
      </w:r>
      <w:r w:rsidRPr="00515360">
        <w:rPr>
          <w:rFonts w:cs="Arial"/>
          <w:b/>
          <w:bCs/>
          <w:sz w:val="22"/>
        </w:rPr>
        <w:t xml:space="preserve">Security Precautions. </w:t>
      </w:r>
      <w:r w:rsidRPr="00515360">
        <w:rPr>
          <w:rFonts w:cs="Arial"/>
          <w:sz w:val="22"/>
        </w:rPr>
        <w:t xml:space="preserve">Contractors shall take reasonable security precautions to ensure the safety and security of employees, the public, and offenders. Examples include but are not limited to, loss of security equipment (keys, tools, etc..), propping open security doors or doors that should remain locked, allowing an unknown or unidentified individual access into a building, and unauthorized distribution of MDOC exempt policy directives/operating procedures. </w:t>
      </w:r>
    </w:p>
    <w:p w14:paraId="5B8C2A32" w14:textId="77777777" w:rsidR="0039084B" w:rsidRPr="00515360" w:rsidRDefault="0039084B" w:rsidP="0039084B">
      <w:pPr>
        <w:pStyle w:val="BodyTextIndent"/>
        <w:spacing w:after="0"/>
      </w:pPr>
    </w:p>
    <w:p w14:paraId="0F041732" w14:textId="6138A6F9" w:rsidR="00515360" w:rsidRDefault="00515360" w:rsidP="0039084B">
      <w:pPr>
        <w:autoSpaceDE w:val="0"/>
        <w:autoSpaceDN w:val="0"/>
        <w:adjustRightInd w:val="0"/>
        <w:spacing w:after="0"/>
        <w:ind w:left="720" w:hanging="720"/>
        <w:rPr>
          <w:rFonts w:cs="Arial"/>
          <w:sz w:val="22"/>
        </w:rPr>
      </w:pPr>
      <w:r w:rsidRPr="00515360">
        <w:rPr>
          <w:rFonts w:cs="Arial"/>
          <w:b/>
          <w:bCs/>
          <w:sz w:val="22"/>
        </w:rPr>
        <w:t xml:space="preserve">32. </w:t>
      </w:r>
      <w:r w:rsidR="0039084B">
        <w:rPr>
          <w:rFonts w:cs="Arial"/>
          <w:b/>
          <w:bCs/>
          <w:sz w:val="22"/>
        </w:rPr>
        <w:tab/>
      </w:r>
      <w:r w:rsidRPr="00515360">
        <w:rPr>
          <w:rFonts w:cs="Arial"/>
          <w:b/>
          <w:bCs/>
          <w:sz w:val="22"/>
        </w:rPr>
        <w:t xml:space="preserve">Attention to Duty. </w:t>
      </w:r>
      <w:r w:rsidRPr="00515360">
        <w:rPr>
          <w:rFonts w:cs="Arial"/>
          <w:sz w:val="22"/>
        </w:rPr>
        <w:t xml:space="preserve">Contractors shall remain alert while on duty. Sleeping or failure to properly observe an assigned area or offenders are examples of inattention to duty and are prohibited. Items that detract from the alertness of a Contractor are prohibited. These items include but are not limited to unauthorized electronic devices, computer games, books, pamphlets, newspapers, or other reading materials while on duty. </w:t>
      </w:r>
    </w:p>
    <w:p w14:paraId="706D8F17" w14:textId="77777777" w:rsidR="0039084B" w:rsidRPr="00515360" w:rsidRDefault="0039084B" w:rsidP="0039084B">
      <w:pPr>
        <w:pStyle w:val="BodyTextIndent"/>
        <w:spacing w:after="0"/>
      </w:pPr>
    </w:p>
    <w:p w14:paraId="2B045F51" w14:textId="61C95D46" w:rsidR="0039084B" w:rsidRDefault="00515360" w:rsidP="0039084B">
      <w:pPr>
        <w:autoSpaceDE w:val="0"/>
        <w:autoSpaceDN w:val="0"/>
        <w:adjustRightInd w:val="0"/>
        <w:spacing w:after="0"/>
        <w:ind w:left="720" w:hanging="720"/>
        <w:rPr>
          <w:rFonts w:cs="Arial"/>
          <w:sz w:val="22"/>
        </w:rPr>
      </w:pPr>
      <w:r w:rsidRPr="00515360">
        <w:rPr>
          <w:rFonts w:cs="Arial"/>
          <w:b/>
          <w:bCs/>
          <w:sz w:val="22"/>
        </w:rPr>
        <w:t xml:space="preserve">33. </w:t>
      </w:r>
      <w:r w:rsidR="0039084B">
        <w:rPr>
          <w:rFonts w:cs="Arial"/>
          <w:b/>
          <w:bCs/>
          <w:sz w:val="22"/>
        </w:rPr>
        <w:tab/>
      </w:r>
      <w:r w:rsidRPr="00515360">
        <w:rPr>
          <w:rFonts w:cs="Arial"/>
          <w:b/>
          <w:bCs/>
          <w:sz w:val="22"/>
        </w:rPr>
        <w:t>Reporting Violations</w:t>
      </w:r>
      <w:r w:rsidRPr="00515360">
        <w:rPr>
          <w:rFonts w:cs="Arial"/>
          <w:sz w:val="22"/>
        </w:rPr>
        <w:t>. Contractors shall immediately report the conduct of another Contractors or MDOC Employees that is in violation of MDOC rules, policies, and procedures. Contractors must report conduct involving drugs, escape, sexual misconduct, sexual harassment, workplace safety or excessive use of force. A complete written report of the approach must be made no later than the end of the Contractor’s workday.</w:t>
      </w:r>
      <w:r w:rsidR="0039084B">
        <w:rPr>
          <w:rFonts w:cs="Arial"/>
          <w:sz w:val="22"/>
        </w:rPr>
        <w:tab/>
      </w:r>
    </w:p>
    <w:p w14:paraId="3D054B53" w14:textId="77777777" w:rsidR="0039084B" w:rsidRPr="0039084B" w:rsidRDefault="0039084B" w:rsidP="0039084B">
      <w:pPr>
        <w:pStyle w:val="BodyTextIndent"/>
        <w:spacing w:after="0"/>
      </w:pPr>
    </w:p>
    <w:p w14:paraId="4C576F63" w14:textId="4A2B0BD3" w:rsidR="00515360" w:rsidRDefault="00515360" w:rsidP="0039084B">
      <w:pPr>
        <w:autoSpaceDE w:val="0"/>
        <w:autoSpaceDN w:val="0"/>
        <w:adjustRightInd w:val="0"/>
        <w:spacing w:after="0"/>
        <w:ind w:left="720" w:hanging="720"/>
        <w:rPr>
          <w:rFonts w:cs="Arial"/>
          <w:sz w:val="22"/>
        </w:rPr>
      </w:pPr>
      <w:r w:rsidRPr="00515360">
        <w:rPr>
          <w:rFonts w:cs="Arial"/>
          <w:b/>
          <w:bCs/>
          <w:sz w:val="22"/>
        </w:rPr>
        <w:t xml:space="preserve">34. </w:t>
      </w:r>
      <w:r w:rsidR="0039084B">
        <w:rPr>
          <w:rFonts w:cs="Arial"/>
          <w:b/>
          <w:bCs/>
          <w:sz w:val="22"/>
        </w:rPr>
        <w:tab/>
      </w:r>
      <w:r w:rsidRPr="00515360">
        <w:rPr>
          <w:rFonts w:cs="Arial"/>
          <w:b/>
          <w:bCs/>
          <w:sz w:val="22"/>
        </w:rPr>
        <w:t xml:space="preserve">Reporting Approach to Introduce Contraband, Violate Rules, Policies, Procedures, Director’s Office Memorandums and Manuals. </w:t>
      </w:r>
      <w:r w:rsidRPr="00515360">
        <w:rPr>
          <w:rFonts w:cs="Arial"/>
          <w:sz w:val="22"/>
        </w:rPr>
        <w:t xml:space="preserve">Contractors shall report each time they are approached to introduce contraband or violate rules, policies, procedures, Director's Office Memorandums, or manuals. A verbal report of the approach shall be made immediately to the Vendor Supervisor, MDOC Program Manager, and on site MDOC staff with a complete written report of the approach must be made no later than the end of the Contractor's workday. </w:t>
      </w:r>
    </w:p>
    <w:p w14:paraId="4A360323" w14:textId="77777777" w:rsidR="0039084B" w:rsidRPr="00515360" w:rsidRDefault="0039084B" w:rsidP="0039084B">
      <w:pPr>
        <w:pStyle w:val="BodyTextIndent"/>
        <w:spacing w:after="0"/>
      </w:pPr>
    </w:p>
    <w:p w14:paraId="5159178F" w14:textId="137EDE1E" w:rsidR="00515360" w:rsidRDefault="00515360" w:rsidP="00515360">
      <w:pPr>
        <w:autoSpaceDE w:val="0"/>
        <w:autoSpaceDN w:val="0"/>
        <w:adjustRightInd w:val="0"/>
        <w:spacing w:after="0"/>
        <w:rPr>
          <w:rFonts w:cs="Arial"/>
          <w:b/>
          <w:bCs/>
          <w:sz w:val="22"/>
        </w:rPr>
      </w:pPr>
      <w:r w:rsidRPr="00515360">
        <w:rPr>
          <w:rFonts w:cs="Arial"/>
          <w:b/>
          <w:bCs/>
          <w:sz w:val="22"/>
        </w:rPr>
        <w:t xml:space="preserve">35. </w:t>
      </w:r>
      <w:r w:rsidR="0039084B">
        <w:rPr>
          <w:rFonts w:cs="Arial"/>
          <w:b/>
          <w:bCs/>
          <w:sz w:val="22"/>
        </w:rPr>
        <w:tab/>
      </w:r>
      <w:r w:rsidRPr="00515360">
        <w:rPr>
          <w:rFonts w:cs="Arial"/>
          <w:b/>
          <w:bCs/>
          <w:sz w:val="22"/>
        </w:rPr>
        <w:t xml:space="preserve">Work Rule Rescinded. </w:t>
      </w:r>
    </w:p>
    <w:p w14:paraId="1C1160F7" w14:textId="77777777" w:rsidR="0039084B" w:rsidRPr="00515360" w:rsidRDefault="0039084B" w:rsidP="0039084B">
      <w:pPr>
        <w:pStyle w:val="BodyTextIndent"/>
        <w:spacing w:after="0"/>
      </w:pPr>
    </w:p>
    <w:p w14:paraId="61E9A6AF" w14:textId="61C1B567" w:rsidR="00515360" w:rsidRDefault="00515360" w:rsidP="00515360">
      <w:pPr>
        <w:autoSpaceDE w:val="0"/>
        <w:autoSpaceDN w:val="0"/>
        <w:adjustRightInd w:val="0"/>
        <w:spacing w:after="0"/>
        <w:rPr>
          <w:rFonts w:cs="Arial"/>
          <w:b/>
          <w:bCs/>
          <w:sz w:val="22"/>
        </w:rPr>
      </w:pPr>
      <w:r w:rsidRPr="00515360">
        <w:rPr>
          <w:rFonts w:cs="Arial"/>
          <w:b/>
          <w:bCs/>
          <w:sz w:val="22"/>
        </w:rPr>
        <w:t>36.</w:t>
      </w:r>
      <w:r w:rsidR="0039084B">
        <w:rPr>
          <w:rFonts w:cs="Arial"/>
          <w:b/>
          <w:bCs/>
          <w:sz w:val="22"/>
        </w:rPr>
        <w:tab/>
      </w:r>
      <w:r w:rsidRPr="00515360">
        <w:rPr>
          <w:rFonts w:cs="Arial"/>
          <w:b/>
          <w:bCs/>
          <w:sz w:val="22"/>
        </w:rPr>
        <w:t xml:space="preserve"> Work Rule Rescinded. </w:t>
      </w:r>
    </w:p>
    <w:p w14:paraId="75DA186C" w14:textId="77777777" w:rsidR="0039084B" w:rsidRPr="00515360" w:rsidRDefault="0039084B" w:rsidP="0039084B">
      <w:pPr>
        <w:pStyle w:val="BodyTextIndent"/>
        <w:spacing w:after="0"/>
      </w:pPr>
    </w:p>
    <w:p w14:paraId="5BAC6A54" w14:textId="4AE7D95A" w:rsidR="00515360" w:rsidRDefault="00515360" w:rsidP="00515360">
      <w:pPr>
        <w:autoSpaceDE w:val="0"/>
        <w:autoSpaceDN w:val="0"/>
        <w:adjustRightInd w:val="0"/>
        <w:spacing w:after="0"/>
        <w:rPr>
          <w:rFonts w:cs="Arial"/>
          <w:b/>
          <w:bCs/>
          <w:sz w:val="22"/>
        </w:rPr>
      </w:pPr>
      <w:r w:rsidRPr="00515360">
        <w:rPr>
          <w:rFonts w:cs="Arial"/>
          <w:b/>
          <w:bCs/>
          <w:sz w:val="22"/>
        </w:rPr>
        <w:t>37.</w:t>
      </w:r>
      <w:r w:rsidR="0039084B">
        <w:rPr>
          <w:rFonts w:cs="Arial"/>
          <w:b/>
          <w:bCs/>
          <w:sz w:val="22"/>
        </w:rPr>
        <w:tab/>
      </w:r>
      <w:r w:rsidRPr="00515360">
        <w:rPr>
          <w:rFonts w:cs="Arial"/>
          <w:b/>
          <w:bCs/>
          <w:sz w:val="22"/>
        </w:rPr>
        <w:t xml:space="preserve"> Work Rule Rescinded. </w:t>
      </w:r>
    </w:p>
    <w:p w14:paraId="7441E218" w14:textId="77777777" w:rsidR="0039084B" w:rsidRPr="00515360" w:rsidRDefault="0039084B" w:rsidP="0039084B">
      <w:pPr>
        <w:pStyle w:val="BodyTextIndent"/>
        <w:spacing w:after="0"/>
      </w:pPr>
    </w:p>
    <w:p w14:paraId="007801CB" w14:textId="1E8BA270" w:rsidR="00515360" w:rsidRDefault="00515360" w:rsidP="0039084B">
      <w:pPr>
        <w:autoSpaceDE w:val="0"/>
        <w:autoSpaceDN w:val="0"/>
        <w:adjustRightInd w:val="0"/>
        <w:spacing w:after="0"/>
        <w:ind w:left="720" w:hanging="720"/>
        <w:rPr>
          <w:rFonts w:cs="Arial"/>
          <w:sz w:val="22"/>
        </w:rPr>
      </w:pPr>
      <w:r w:rsidRPr="00515360">
        <w:rPr>
          <w:rFonts w:cs="Arial"/>
          <w:b/>
          <w:bCs/>
          <w:sz w:val="22"/>
        </w:rPr>
        <w:t>38.</w:t>
      </w:r>
      <w:r w:rsidR="0039084B">
        <w:rPr>
          <w:rFonts w:cs="Arial"/>
          <w:b/>
          <w:bCs/>
          <w:sz w:val="22"/>
        </w:rPr>
        <w:tab/>
      </w:r>
      <w:r w:rsidRPr="00515360">
        <w:rPr>
          <w:rFonts w:cs="Arial"/>
          <w:b/>
          <w:bCs/>
          <w:sz w:val="22"/>
        </w:rPr>
        <w:t xml:space="preserve"> Reporting Requirements. </w:t>
      </w:r>
      <w:r w:rsidRPr="00515360">
        <w:rPr>
          <w:rFonts w:cs="Arial"/>
          <w:sz w:val="22"/>
        </w:rPr>
        <w:t xml:space="preserve">Contractors shall timely submit accurate and complete oral and written reports when required by MDOC policy, procedure, or when requested by supervisor or other authorized personnel. Failure to provide reports that are accurate </w:t>
      </w:r>
      <w:r w:rsidRPr="00515360">
        <w:rPr>
          <w:rFonts w:cs="Arial"/>
          <w:sz w:val="22"/>
        </w:rPr>
        <w:lastRenderedPageBreak/>
        <w:t xml:space="preserve">and complete is a violation of this work rule. Vendors shall ensure their Contractor’s complete reports as requested by the MDOC. </w:t>
      </w:r>
    </w:p>
    <w:p w14:paraId="4DEB4163" w14:textId="77777777" w:rsidR="0039084B" w:rsidRPr="00515360" w:rsidRDefault="0039084B" w:rsidP="0039084B">
      <w:pPr>
        <w:pStyle w:val="BodyTextIndent"/>
        <w:spacing w:after="0"/>
      </w:pPr>
    </w:p>
    <w:p w14:paraId="16E98418" w14:textId="174C1F89" w:rsidR="00515360" w:rsidRDefault="00515360" w:rsidP="00515360">
      <w:pPr>
        <w:autoSpaceDE w:val="0"/>
        <w:autoSpaceDN w:val="0"/>
        <w:adjustRightInd w:val="0"/>
        <w:spacing w:after="0"/>
        <w:rPr>
          <w:rFonts w:cs="Arial"/>
          <w:b/>
          <w:bCs/>
          <w:sz w:val="22"/>
        </w:rPr>
      </w:pPr>
      <w:r w:rsidRPr="00515360">
        <w:rPr>
          <w:rFonts w:cs="Arial"/>
          <w:b/>
          <w:bCs/>
          <w:sz w:val="22"/>
        </w:rPr>
        <w:t xml:space="preserve">39. </w:t>
      </w:r>
      <w:r w:rsidR="0039084B">
        <w:rPr>
          <w:rFonts w:cs="Arial"/>
          <w:b/>
          <w:bCs/>
          <w:sz w:val="22"/>
        </w:rPr>
        <w:tab/>
      </w:r>
      <w:r w:rsidRPr="00515360">
        <w:rPr>
          <w:rFonts w:cs="Arial"/>
          <w:b/>
          <w:bCs/>
          <w:sz w:val="22"/>
        </w:rPr>
        <w:t xml:space="preserve">Work Rule Rescinded. </w:t>
      </w:r>
    </w:p>
    <w:p w14:paraId="03C5C63C" w14:textId="77777777" w:rsidR="0039084B" w:rsidRPr="00515360" w:rsidRDefault="0039084B" w:rsidP="0039084B">
      <w:pPr>
        <w:pStyle w:val="BodyTextIndent"/>
        <w:spacing w:after="0"/>
      </w:pPr>
    </w:p>
    <w:p w14:paraId="177D3ACE" w14:textId="5552A15F" w:rsidR="00515360" w:rsidRDefault="00515360" w:rsidP="00515360">
      <w:pPr>
        <w:autoSpaceDE w:val="0"/>
        <w:autoSpaceDN w:val="0"/>
        <w:adjustRightInd w:val="0"/>
        <w:spacing w:after="0"/>
        <w:rPr>
          <w:rFonts w:cs="Arial"/>
          <w:b/>
          <w:bCs/>
          <w:sz w:val="22"/>
        </w:rPr>
      </w:pPr>
      <w:r w:rsidRPr="00515360">
        <w:rPr>
          <w:rFonts w:cs="Arial"/>
          <w:b/>
          <w:bCs/>
          <w:sz w:val="22"/>
        </w:rPr>
        <w:t xml:space="preserve">40. </w:t>
      </w:r>
      <w:r w:rsidR="0039084B">
        <w:rPr>
          <w:rFonts w:cs="Arial"/>
          <w:b/>
          <w:bCs/>
          <w:sz w:val="22"/>
        </w:rPr>
        <w:tab/>
      </w:r>
      <w:r w:rsidRPr="00515360">
        <w:rPr>
          <w:rFonts w:cs="Arial"/>
          <w:b/>
          <w:bCs/>
          <w:sz w:val="22"/>
        </w:rPr>
        <w:t xml:space="preserve">Work Rule Rescinded. </w:t>
      </w:r>
    </w:p>
    <w:p w14:paraId="1637DDC7" w14:textId="77777777" w:rsidR="0039084B" w:rsidRPr="00515360" w:rsidRDefault="0039084B" w:rsidP="0039084B">
      <w:pPr>
        <w:pStyle w:val="BodyTextIndent"/>
        <w:spacing w:after="0"/>
      </w:pPr>
    </w:p>
    <w:p w14:paraId="3A45A4A6" w14:textId="7843CDA4" w:rsidR="00515360" w:rsidRDefault="00515360" w:rsidP="00515360">
      <w:pPr>
        <w:autoSpaceDE w:val="0"/>
        <w:autoSpaceDN w:val="0"/>
        <w:adjustRightInd w:val="0"/>
        <w:spacing w:after="0"/>
        <w:rPr>
          <w:rFonts w:cs="Arial"/>
          <w:b/>
          <w:bCs/>
          <w:sz w:val="22"/>
        </w:rPr>
      </w:pPr>
      <w:r w:rsidRPr="00515360">
        <w:rPr>
          <w:rFonts w:cs="Arial"/>
          <w:b/>
          <w:bCs/>
          <w:sz w:val="22"/>
        </w:rPr>
        <w:t xml:space="preserve">41. </w:t>
      </w:r>
      <w:r w:rsidR="0039084B">
        <w:rPr>
          <w:rFonts w:cs="Arial"/>
          <w:b/>
          <w:bCs/>
          <w:sz w:val="22"/>
        </w:rPr>
        <w:tab/>
      </w:r>
      <w:r w:rsidRPr="00515360">
        <w:rPr>
          <w:rFonts w:cs="Arial"/>
          <w:b/>
          <w:bCs/>
          <w:sz w:val="22"/>
        </w:rPr>
        <w:t xml:space="preserve">Work Rule Rescinded. </w:t>
      </w:r>
    </w:p>
    <w:p w14:paraId="7A942243" w14:textId="77777777" w:rsidR="0039084B" w:rsidRPr="00515360" w:rsidRDefault="0039084B" w:rsidP="0039084B">
      <w:pPr>
        <w:pStyle w:val="BodyTextIndent"/>
        <w:spacing w:after="0"/>
      </w:pPr>
    </w:p>
    <w:p w14:paraId="1CCA5228" w14:textId="2466ED14" w:rsidR="00515360" w:rsidRDefault="00515360" w:rsidP="0039084B">
      <w:pPr>
        <w:autoSpaceDE w:val="0"/>
        <w:autoSpaceDN w:val="0"/>
        <w:adjustRightInd w:val="0"/>
        <w:spacing w:after="0"/>
        <w:ind w:left="720" w:hanging="720"/>
        <w:rPr>
          <w:rFonts w:cs="Arial"/>
          <w:sz w:val="22"/>
        </w:rPr>
      </w:pPr>
      <w:r w:rsidRPr="00515360">
        <w:rPr>
          <w:rFonts w:cs="Arial"/>
          <w:b/>
          <w:bCs/>
          <w:sz w:val="22"/>
        </w:rPr>
        <w:t xml:space="preserve">42. </w:t>
      </w:r>
      <w:r w:rsidR="0039084B">
        <w:rPr>
          <w:rFonts w:cs="Arial"/>
          <w:b/>
          <w:bCs/>
          <w:sz w:val="22"/>
        </w:rPr>
        <w:tab/>
      </w:r>
      <w:r w:rsidRPr="00515360">
        <w:rPr>
          <w:rFonts w:cs="Arial"/>
          <w:b/>
          <w:bCs/>
          <w:sz w:val="22"/>
        </w:rPr>
        <w:t xml:space="preserve">Contractor Uniform Requirements. </w:t>
      </w:r>
      <w:r w:rsidRPr="00515360">
        <w:rPr>
          <w:rFonts w:cs="Arial"/>
          <w:sz w:val="22"/>
        </w:rPr>
        <w:t xml:space="preserve">Contractors must wear their required uniforms as approved by the Vendor and the MDOC. Contractors will not be permitted to enter the facilities or interact with offenders without the proper Vendor approved uniform/work attire. Examples of inappropriate attire are cut-off shorts, tube tops, bathing suits, see-through clothing, excessively ripped clothing, etc. Shirts and shoes are required. </w:t>
      </w:r>
    </w:p>
    <w:p w14:paraId="2D81769D" w14:textId="77777777" w:rsidR="0039084B" w:rsidRPr="00515360" w:rsidRDefault="0039084B" w:rsidP="0039084B">
      <w:pPr>
        <w:pStyle w:val="BodyTextIndent"/>
        <w:spacing w:after="0"/>
      </w:pPr>
    </w:p>
    <w:p w14:paraId="18BE7C3C" w14:textId="54EF84C7" w:rsidR="00515360" w:rsidRDefault="00515360" w:rsidP="00515360">
      <w:pPr>
        <w:autoSpaceDE w:val="0"/>
        <w:autoSpaceDN w:val="0"/>
        <w:adjustRightInd w:val="0"/>
        <w:spacing w:after="0"/>
        <w:rPr>
          <w:rFonts w:cs="Arial"/>
          <w:b/>
          <w:bCs/>
          <w:sz w:val="22"/>
        </w:rPr>
      </w:pPr>
      <w:r w:rsidRPr="00515360">
        <w:rPr>
          <w:rFonts w:cs="Arial"/>
          <w:b/>
          <w:bCs/>
          <w:sz w:val="22"/>
        </w:rPr>
        <w:t>43.</w:t>
      </w:r>
      <w:r w:rsidR="00377FDE">
        <w:rPr>
          <w:rFonts w:cs="Arial"/>
          <w:b/>
          <w:bCs/>
          <w:sz w:val="22"/>
        </w:rPr>
        <w:tab/>
      </w:r>
      <w:r w:rsidRPr="00515360">
        <w:rPr>
          <w:rFonts w:cs="Arial"/>
          <w:b/>
          <w:bCs/>
          <w:sz w:val="22"/>
        </w:rPr>
        <w:t xml:space="preserve">Work Rule Rescinded. </w:t>
      </w:r>
    </w:p>
    <w:p w14:paraId="3CD0D0C2" w14:textId="77777777" w:rsidR="00377FDE" w:rsidRPr="00515360" w:rsidRDefault="00377FDE" w:rsidP="00377FDE">
      <w:pPr>
        <w:pStyle w:val="BodyTextIndent"/>
        <w:spacing w:after="0"/>
      </w:pPr>
    </w:p>
    <w:p w14:paraId="5EB0CA02" w14:textId="31E57B45" w:rsidR="00515360" w:rsidRDefault="00515360" w:rsidP="00515360">
      <w:pPr>
        <w:autoSpaceDE w:val="0"/>
        <w:autoSpaceDN w:val="0"/>
        <w:adjustRightInd w:val="0"/>
        <w:spacing w:after="0"/>
        <w:rPr>
          <w:rFonts w:cs="Arial"/>
          <w:b/>
          <w:bCs/>
          <w:sz w:val="22"/>
        </w:rPr>
      </w:pPr>
      <w:r w:rsidRPr="00515360">
        <w:rPr>
          <w:rFonts w:cs="Arial"/>
          <w:b/>
          <w:bCs/>
          <w:sz w:val="22"/>
        </w:rPr>
        <w:t xml:space="preserve">44. </w:t>
      </w:r>
      <w:r w:rsidR="00377FDE">
        <w:rPr>
          <w:rFonts w:cs="Arial"/>
          <w:b/>
          <w:bCs/>
          <w:sz w:val="22"/>
        </w:rPr>
        <w:tab/>
      </w:r>
      <w:r w:rsidRPr="00515360">
        <w:rPr>
          <w:rFonts w:cs="Arial"/>
          <w:b/>
          <w:bCs/>
          <w:sz w:val="22"/>
        </w:rPr>
        <w:t xml:space="preserve">Work Rule Rescinded. </w:t>
      </w:r>
    </w:p>
    <w:p w14:paraId="3D602B01" w14:textId="77777777" w:rsidR="00377FDE" w:rsidRPr="00515360" w:rsidRDefault="00377FDE" w:rsidP="00563247">
      <w:pPr>
        <w:pStyle w:val="BodyTextIndent"/>
        <w:spacing w:after="0"/>
      </w:pPr>
    </w:p>
    <w:p w14:paraId="3F42A21E" w14:textId="7A60216E" w:rsidR="00515360" w:rsidRDefault="00515360" w:rsidP="00515360">
      <w:pPr>
        <w:autoSpaceDE w:val="0"/>
        <w:autoSpaceDN w:val="0"/>
        <w:adjustRightInd w:val="0"/>
        <w:spacing w:after="0"/>
        <w:rPr>
          <w:rFonts w:cs="Arial"/>
          <w:b/>
          <w:bCs/>
          <w:sz w:val="22"/>
        </w:rPr>
      </w:pPr>
      <w:r w:rsidRPr="00515360">
        <w:rPr>
          <w:rFonts w:cs="Arial"/>
          <w:b/>
          <w:bCs/>
          <w:sz w:val="22"/>
        </w:rPr>
        <w:t>45.</w:t>
      </w:r>
      <w:r w:rsidR="00377FDE">
        <w:rPr>
          <w:rFonts w:cs="Arial"/>
          <w:b/>
          <w:bCs/>
          <w:sz w:val="22"/>
        </w:rPr>
        <w:tab/>
      </w:r>
      <w:r w:rsidRPr="00515360">
        <w:rPr>
          <w:rFonts w:cs="Arial"/>
          <w:b/>
          <w:bCs/>
          <w:sz w:val="22"/>
        </w:rPr>
        <w:t xml:space="preserve">Work Rule Rescinded. </w:t>
      </w:r>
    </w:p>
    <w:p w14:paraId="3091DF4E" w14:textId="77777777" w:rsidR="00377FDE" w:rsidRPr="00515360" w:rsidRDefault="00377FDE" w:rsidP="00563247">
      <w:pPr>
        <w:pStyle w:val="BodyTextIndent"/>
        <w:spacing w:after="0"/>
      </w:pPr>
    </w:p>
    <w:p w14:paraId="7A52283F" w14:textId="673079FE" w:rsidR="00515360" w:rsidRDefault="00515360" w:rsidP="00515360">
      <w:pPr>
        <w:autoSpaceDE w:val="0"/>
        <w:autoSpaceDN w:val="0"/>
        <w:adjustRightInd w:val="0"/>
        <w:spacing w:after="0"/>
        <w:rPr>
          <w:rFonts w:cs="Arial"/>
          <w:b/>
          <w:bCs/>
          <w:sz w:val="22"/>
        </w:rPr>
      </w:pPr>
      <w:r w:rsidRPr="00515360">
        <w:rPr>
          <w:rFonts w:cs="Arial"/>
          <w:b/>
          <w:bCs/>
          <w:sz w:val="22"/>
        </w:rPr>
        <w:t xml:space="preserve">46. </w:t>
      </w:r>
      <w:r w:rsidR="00377FDE">
        <w:rPr>
          <w:rFonts w:cs="Arial"/>
          <w:b/>
          <w:bCs/>
          <w:sz w:val="22"/>
        </w:rPr>
        <w:tab/>
      </w:r>
      <w:r w:rsidRPr="00515360">
        <w:rPr>
          <w:rFonts w:cs="Arial"/>
          <w:b/>
          <w:bCs/>
          <w:sz w:val="22"/>
        </w:rPr>
        <w:t xml:space="preserve">Work Rule Rescinded. </w:t>
      </w:r>
    </w:p>
    <w:p w14:paraId="2256BA33" w14:textId="77777777" w:rsidR="00377FDE" w:rsidRPr="00515360" w:rsidRDefault="00377FDE" w:rsidP="00563247">
      <w:pPr>
        <w:pStyle w:val="BodyTextIndent"/>
        <w:spacing w:after="0"/>
      </w:pPr>
    </w:p>
    <w:p w14:paraId="3CDEE070" w14:textId="7431F191" w:rsidR="00515360" w:rsidRDefault="00515360" w:rsidP="00377FDE">
      <w:pPr>
        <w:autoSpaceDE w:val="0"/>
        <w:autoSpaceDN w:val="0"/>
        <w:adjustRightInd w:val="0"/>
        <w:spacing w:after="0"/>
        <w:ind w:left="720" w:hanging="720"/>
        <w:rPr>
          <w:rFonts w:cs="Arial"/>
          <w:sz w:val="22"/>
        </w:rPr>
      </w:pPr>
      <w:r w:rsidRPr="00515360">
        <w:rPr>
          <w:rFonts w:cs="Arial"/>
          <w:b/>
          <w:bCs/>
          <w:sz w:val="22"/>
        </w:rPr>
        <w:t xml:space="preserve">47. </w:t>
      </w:r>
      <w:r w:rsidR="00377FDE">
        <w:rPr>
          <w:rFonts w:cs="Arial"/>
          <w:b/>
          <w:bCs/>
          <w:sz w:val="22"/>
        </w:rPr>
        <w:tab/>
      </w:r>
      <w:r w:rsidRPr="00515360">
        <w:rPr>
          <w:rFonts w:cs="Arial"/>
          <w:b/>
          <w:bCs/>
          <w:sz w:val="22"/>
        </w:rPr>
        <w:t xml:space="preserve">Falsifying, Altering, Destroying, Removing Documents or Filing False Reports. </w:t>
      </w:r>
      <w:r w:rsidRPr="00515360">
        <w:rPr>
          <w:rFonts w:cs="Arial"/>
          <w:sz w:val="22"/>
        </w:rPr>
        <w:t xml:space="preserve">Contractors shall not falsify, alter, destroy, or remove documents, logbooks, data entries, reports, receipts, etc... from the facility or office. Fraudulent reporting of a Contractor’s time is expressly prohibited. Contractors who file a false compliant will be considered to be in violation of this rule. </w:t>
      </w:r>
    </w:p>
    <w:p w14:paraId="084ECBB2" w14:textId="77777777" w:rsidR="00377FDE" w:rsidRPr="00515360" w:rsidRDefault="00377FDE" w:rsidP="00563247">
      <w:pPr>
        <w:pStyle w:val="BodyTextIndent"/>
        <w:spacing w:after="0"/>
      </w:pPr>
    </w:p>
    <w:p w14:paraId="4D5503BA" w14:textId="4A2A0995" w:rsidR="00515360" w:rsidRDefault="00515360" w:rsidP="00563247">
      <w:pPr>
        <w:autoSpaceDE w:val="0"/>
        <w:autoSpaceDN w:val="0"/>
        <w:adjustRightInd w:val="0"/>
        <w:spacing w:after="0"/>
        <w:ind w:left="720" w:hanging="720"/>
        <w:rPr>
          <w:rFonts w:cs="Arial"/>
          <w:sz w:val="22"/>
        </w:rPr>
      </w:pPr>
      <w:r w:rsidRPr="00515360">
        <w:rPr>
          <w:rFonts w:cs="Arial"/>
          <w:b/>
          <w:bCs/>
          <w:sz w:val="22"/>
        </w:rPr>
        <w:t xml:space="preserve">48. </w:t>
      </w:r>
      <w:r w:rsidR="00563247">
        <w:rPr>
          <w:rFonts w:cs="Arial"/>
          <w:b/>
          <w:bCs/>
          <w:sz w:val="22"/>
        </w:rPr>
        <w:tab/>
      </w:r>
      <w:r w:rsidRPr="00515360">
        <w:rPr>
          <w:rFonts w:cs="Arial"/>
          <w:b/>
          <w:bCs/>
          <w:sz w:val="22"/>
        </w:rPr>
        <w:t xml:space="preserve">Giving or Receiving Gifts or Services. </w:t>
      </w:r>
      <w:r w:rsidRPr="00515360">
        <w:rPr>
          <w:rFonts w:cs="Arial"/>
          <w:sz w:val="22"/>
        </w:rPr>
        <w:t xml:space="preserve">Contractors are prohibited from exchanging with, giving to, or accepting any gifts or services from offenders or an offender’s family. This includes but is not limited to food and beverage items, shoeshines, clothing, paper products, stamps, delivering letters/correspondence, etc. </w:t>
      </w:r>
    </w:p>
    <w:p w14:paraId="2C97CB62" w14:textId="46944EAF" w:rsidR="00563247" w:rsidRPr="00515360" w:rsidRDefault="00563247" w:rsidP="00563247">
      <w:pPr>
        <w:pStyle w:val="BodyTextIndent"/>
        <w:spacing w:after="0"/>
      </w:pPr>
      <w:r>
        <w:tab/>
      </w:r>
    </w:p>
    <w:p w14:paraId="517CC4A5" w14:textId="429B5D5A" w:rsidR="00515360" w:rsidRDefault="00515360" w:rsidP="00515360">
      <w:pPr>
        <w:autoSpaceDE w:val="0"/>
        <w:autoSpaceDN w:val="0"/>
        <w:adjustRightInd w:val="0"/>
        <w:spacing w:after="0"/>
        <w:rPr>
          <w:rFonts w:cs="Arial"/>
          <w:b/>
          <w:bCs/>
          <w:sz w:val="22"/>
        </w:rPr>
      </w:pPr>
      <w:r w:rsidRPr="00515360">
        <w:rPr>
          <w:rFonts w:cs="Arial"/>
          <w:b/>
          <w:bCs/>
          <w:sz w:val="22"/>
        </w:rPr>
        <w:t xml:space="preserve">49. </w:t>
      </w:r>
      <w:r w:rsidR="00563247">
        <w:rPr>
          <w:rFonts w:cs="Arial"/>
          <w:b/>
          <w:bCs/>
          <w:sz w:val="22"/>
        </w:rPr>
        <w:tab/>
      </w:r>
      <w:r w:rsidRPr="00515360">
        <w:rPr>
          <w:rFonts w:cs="Arial"/>
          <w:b/>
          <w:bCs/>
          <w:sz w:val="22"/>
        </w:rPr>
        <w:t xml:space="preserve">Work Rule Rescinded. </w:t>
      </w:r>
    </w:p>
    <w:p w14:paraId="3C7AFAB4" w14:textId="77777777" w:rsidR="00563247" w:rsidRPr="00515360" w:rsidRDefault="00563247" w:rsidP="00563247">
      <w:pPr>
        <w:pStyle w:val="BodyTextIndent"/>
        <w:spacing w:after="0"/>
      </w:pPr>
    </w:p>
    <w:p w14:paraId="1D2D25D2" w14:textId="0599E36D" w:rsidR="00515360" w:rsidRDefault="00515360" w:rsidP="00563247">
      <w:pPr>
        <w:autoSpaceDE w:val="0"/>
        <w:autoSpaceDN w:val="0"/>
        <w:adjustRightInd w:val="0"/>
        <w:spacing w:after="0"/>
        <w:ind w:left="720" w:hanging="720"/>
        <w:rPr>
          <w:rFonts w:cs="Arial"/>
          <w:sz w:val="22"/>
        </w:rPr>
      </w:pPr>
      <w:r w:rsidRPr="00515360">
        <w:rPr>
          <w:rFonts w:cs="Arial"/>
          <w:b/>
          <w:bCs/>
          <w:sz w:val="22"/>
        </w:rPr>
        <w:t xml:space="preserve">50. </w:t>
      </w:r>
      <w:r w:rsidR="00563247">
        <w:rPr>
          <w:rFonts w:cs="Arial"/>
          <w:b/>
          <w:bCs/>
          <w:sz w:val="22"/>
        </w:rPr>
        <w:tab/>
      </w:r>
      <w:r w:rsidRPr="00515360">
        <w:rPr>
          <w:rFonts w:cs="Arial"/>
          <w:b/>
          <w:bCs/>
          <w:sz w:val="22"/>
        </w:rPr>
        <w:t xml:space="preserve">Overfamiliarity or Unauthorized Contact. </w:t>
      </w:r>
      <w:r w:rsidRPr="00515360">
        <w:rPr>
          <w:rFonts w:cs="Arial"/>
          <w:sz w:val="22"/>
        </w:rPr>
        <w:t>Contractors are prohibited from engaging in over-familiarity or non-work relationships with an offender, or an offender’s family member, known acquaintance or listed visitor. For Contractors with relationships with active MDOC offenders or offender’s family, the completion of the Offender Contact Disclosure for Contractors form must be completed. This form is included at the time of LEIN clearance and renewed as needed as circumstances change. Contractors are required to disclose relation,</w:t>
      </w:r>
      <w:r w:rsidR="00563247">
        <w:rPr>
          <w:rFonts w:cs="Arial"/>
          <w:sz w:val="22"/>
        </w:rPr>
        <w:t xml:space="preserve"> </w:t>
      </w:r>
      <w:r w:rsidRPr="00515360">
        <w:rPr>
          <w:rFonts w:cs="Arial"/>
          <w:sz w:val="22"/>
        </w:rPr>
        <w:t xml:space="preserve">acquaintance, or active communication with offenders under MDOC jurisdiction at any time during their performance on the contract. </w:t>
      </w:r>
    </w:p>
    <w:p w14:paraId="232B4CC6" w14:textId="77777777" w:rsidR="00563247" w:rsidRPr="00515360" w:rsidRDefault="00563247" w:rsidP="00563247">
      <w:pPr>
        <w:pStyle w:val="BodyTextIndent"/>
        <w:spacing w:after="0"/>
      </w:pPr>
    </w:p>
    <w:p w14:paraId="68109E7C" w14:textId="1355137E" w:rsidR="00515360" w:rsidRDefault="00515360" w:rsidP="00563247">
      <w:pPr>
        <w:autoSpaceDE w:val="0"/>
        <w:autoSpaceDN w:val="0"/>
        <w:adjustRightInd w:val="0"/>
        <w:spacing w:after="0"/>
        <w:ind w:left="720" w:hanging="720"/>
        <w:rPr>
          <w:rFonts w:cs="Arial"/>
          <w:sz w:val="22"/>
        </w:rPr>
      </w:pPr>
      <w:r w:rsidRPr="00515360">
        <w:rPr>
          <w:rFonts w:cs="Arial"/>
          <w:b/>
          <w:bCs/>
          <w:sz w:val="22"/>
        </w:rPr>
        <w:t xml:space="preserve">51. </w:t>
      </w:r>
      <w:r w:rsidR="00563247">
        <w:rPr>
          <w:rFonts w:cs="Arial"/>
          <w:b/>
          <w:bCs/>
          <w:sz w:val="22"/>
        </w:rPr>
        <w:tab/>
      </w:r>
      <w:r w:rsidRPr="00515360">
        <w:rPr>
          <w:rFonts w:cs="Arial"/>
          <w:b/>
          <w:bCs/>
          <w:sz w:val="22"/>
        </w:rPr>
        <w:t xml:space="preserve">Sexual Abuse of Offender. </w:t>
      </w:r>
      <w:r w:rsidRPr="00515360">
        <w:rPr>
          <w:rFonts w:cs="Arial"/>
          <w:sz w:val="22"/>
        </w:rPr>
        <w:t xml:space="preserve">Contractors shall not engage in sexual abuse of an offender. </w:t>
      </w:r>
    </w:p>
    <w:p w14:paraId="4F4417A3" w14:textId="77777777" w:rsidR="00563247" w:rsidRPr="00515360" w:rsidRDefault="00563247" w:rsidP="00563247">
      <w:pPr>
        <w:pStyle w:val="BodyTextIndent"/>
        <w:spacing w:after="0"/>
      </w:pPr>
    </w:p>
    <w:p w14:paraId="609CF9E6" w14:textId="311FA073" w:rsidR="00515360" w:rsidRDefault="00515360" w:rsidP="00563247">
      <w:pPr>
        <w:autoSpaceDE w:val="0"/>
        <w:autoSpaceDN w:val="0"/>
        <w:adjustRightInd w:val="0"/>
        <w:spacing w:after="0"/>
        <w:ind w:left="720" w:hanging="720"/>
        <w:rPr>
          <w:rFonts w:cs="Arial"/>
          <w:sz w:val="22"/>
        </w:rPr>
      </w:pPr>
      <w:r w:rsidRPr="00515360">
        <w:rPr>
          <w:rFonts w:cs="Arial"/>
          <w:b/>
          <w:bCs/>
          <w:sz w:val="22"/>
        </w:rPr>
        <w:t xml:space="preserve">52. </w:t>
      </w:r>
      <w:r w:rsidR="00563247">
        <w:rPr>
          <w:rFonts w:cs="Arial"/>
          <w:b/>
          <w:bCs/>
          <w:sz w:val="22"/>
        </w:rPr>
        <w:tab/>
      </w:r>
      <w:r w:rsidRPr="00515360">
        <w:rPr>
          <w:rFonts w:cs="Arial"/>
          <w:b/>
          <w:bCs/>
          <w:sz w:val="22"/>
        </w:rPr>
        <w:t xml:space="preserve">Sexual Harassment of Offender. </w:t>
      </w:r>
      <w:r w:rsidRPr="00515360">
        <w:rPr>
          <w:rFonts w:cs="Arial"/>
          <w:sz w:val="22"/>
        </w:rPr>
        <w:t xml:space="preserve">Contractors shall not engage in sexual harassment of an offender. Contractors shall not assist, advise, or encourage another to engage in </w:t>
      </w:r>
      <w:r w:rsidRPr="00515360">
        <w:rPr>
          <w:rFonts w:cs="Arial"/>
          <w:sz w:val="22"/>
        </w:rPr>
        <w:lastRenderedPageBreak/>
        <w:t xml:space="preserve">sexual harassment, nor shall they assist the violator in avoiding discovery. Sexual harassment can include, but is not limited to, verbal or written statements of a sexual nature, demeaning references to gender or derogatory verbal or written statements about body or clothing, and profane or obscene language or gestures of a sexual nature. </w:t>
      </w:r>
    </w:p>
    <w:p w14:paraId="3669E87A" w14:textId="77777777" w:rsidR="00563247" w:rsidRPr="00515360" w:rsidRDefault="00563247" w:rsidP="00563247">
      <w:pPr>
        <w:pStyle w:val="BodyTextIndent"/>
        <w:spacing w:after="0"/>
      </w:pPr>
    </w:p>
    <w:p w14:paraId="012BDA41" w14:textId="3B8946FB" w:rsidR="00515360" w:rsidRDefault="00515360" w:rsidP="00563247">
      <w:pPr>
        <w:autoSpaceDE w:val="0"/>
        <w:autoSpaceDN w:val="0"/>
        <w:adjustRightInd w:val="0"/>
        <w:spacing w:after="0"/>
        <w:ind w:left="720" w:hanging="720"/>
        <w:rPr>
          <w:rFonts w:cs="Arial"/>
          <w:sz w:val="22"/>
        </w:rPr>
      </w:pPr>
      <w:r w:rsidRPr="00515360">
        <w:rPr>
          <w:rFonts w:cs="Arial"/>
          <w:b/>
          <w:bCs/>
          <w:sz w:val="22"/>
        </w:rPr>
        <w:t xml:space="preserve">53. </w:t>
      </w:r>
      <w:r w:rsidR="00563247">
        <w:rPr>
          <w:rFonts w:cs="Arial"/>
          <w:b/>
          <w:bCs/>
          <w:sz w:val="22"/>
        </w:rPr>
        <w:tab/>
      </w:r>
      <w:r w:rsidRPr="00515360">
        <w:rPr>
          <w:rFonts w:cs="Arial"/>
          <w:b/>
          <w:bCs/>
          <w:sz w:val="22"/>
        </w:rPr>
        <w:t>Workplace Safety</w:t>
      </w:r>
      <w:r w:rsidRPr="00515360">
        <w:rPr>
          <w:rFonts w:cs="Arial"/>
          <w:sz w:val="22"/>
        </w:rPr>
        <w:t xml:space="preserve">. Threats made by Contractors such as bomb threats, death threats, threats of assault, threats of assault, acts of physical violence are prohibited. Contractors shall not physically fight or assault any person at their worksite or facility grounds. Contractors may act to reasonably defend themselves against violence. If a Contractor becomes aware of a threat of violence or an act of violence, the Contractor shall immediately report this information to their Vendor Supervisor, on-site MDOC employee, and MDOC Program Manager. </w:t>
      </w:r>
    </w:p>
    <w:p w14:paraId="49C55CE6" w14:textId="77777777" w:rsidR="00563247" w:rsidRPr="00515360" w:rsidRDefault="00563247" w:rsidP="00563247">
      <w:pPr>
        <w:pStyle w:val="BodyTextIndent"/>
        <w:spacing w:after="0"/>
      </w:pPr>
    </w:p>
    <w:p w14:paraId="42C5AF41" w14:textId="77777777" w:rsidR="00344DF5" w:rsidRDefault="00515360" w:rsidP="00563247">
      <w:pPr>
        <w:autoSpaceDE w:val="0"/>
        <w:autoSpaceDN w:val="0"/>
        <w:adjustRightInd w:val="0"/>
        <w:spacing w:after="0"/>
        <w:ind w:left="720" w:hanging="720"/>
        <w:rPr>
          <w:rFonts w:cs="Arial"/>
          <w:sz w:val="22"/>
        </w:rPr>
      </w:pPr>
      <w:r w:rsidRPr="00515360">
        <w:rPr>
          <w:rFonts w:cs="Arial"/>
          <w:b/>
          <w:bCs/>
          <w:sz w:val="22"/>
        </w:rPr>
        <w:t xml:space="preserve">54. </w:t>
      </w:r>
      <w:r w:rsidR="00563247">
        <w:rPr>
          <w:rFonts w:cs="Arial"/>
          <w:b/>
          <w:bCs/>
          <w:sz w:val="22"/>
        </w:rPr>
        <w:tab/>
      </w:r>
      <w:r w:rsidRPr="00515360">
        <w:rPr>
          <w:rFonts w:cs="Arial"/>
          <w:b/>
          <w:bCs/>
          <w:sz w:val="22"/>
        </w:rPr>
        <w:t xml:space="preserve">Misuse of Recording Devices or Recorded Information. </w:t>
      </w:r>
      <w:r w:rsidRPr="00515360">
        <w:rPr>
          <w:rFonts w:cs="Arial"/>
          <w:sz w:val="22"/>
        </w:rPr>
        <w:t>Contractors are prohibited from using any type of recording device to record, transmit, or transcribe audio conversations, electronic information, photographic or video images. Contractors are prohibited from making copies or removing copies of communications without authorization which are routinely recorded and/or monitored as part of the daily operations of the Department (logbooks, security tapes, etc.).</w:t>
      </w:r>
    </w:p>
    <w:p w14:paraId="3CCA79F4" w14:textId="77777777" w:rsidR="00344DF5" w:rsidRDefault="00344DF5" w:rsidP="00563247">
      <w:pPr>
        <w:autoSpaceDE w:val="0"/>
        <w:autoSpaceDN w:val="0"/>
        <w:adjustRightInd w:val="0"/>
        <w:spacing w:after="0"/>
        <w:ind w:left="720" w:hanging="720"/>
        <w:rPr>
          <w:rFonts w:cs="Arial"/>
          <w:b/>
          <w:bCs/>
          <w:sz w:val="22"/>
        </w:rPr>
      </w:pPr>
    </w:p>
    <w:p w14:paraId="178B28E6" w14:textId="77777777" w:rsidR="00613A86" w:rsidRDefault="00613A86" w:rsidP="00563247">
      <w:pPr>
        <w:autoSpaceDE w:val="0"/>
        <w:autoSpaceDN w:val="0"/>
        <w:adjustRightInd w:val="0"/>
        <w:spacing w:after="0"/>
        <w:ind w:left="720" w:hanging="720"/>
        <w:rPr>
          <w:rFonts w:cs="Arial"/>
          <w:b/>
          <w:bCs/>
          <w:sz w:val="22"/>
        </w:rPr>
      </w:pPr>
    </w:p>
    <w:p w14:paraId="3A4514CF" w14:textId="139D607C" w:rsidR="00515360" w:rsidRPr="00613A86" w:rsidRDefault="00515360" w:rsidP="00563247">
      <w:pPr>
        <w:autoSpaceDE w:val="0"/>
        <w:autoSpaceDN w:val="0"/>
        <w:adjustRightInd w:val="0"/>
        <w:spacing w:after="0"/>
        <w:ind w:left="720" w:hanging="720"/>
        <w:rPr>
          <w:rFonts w:cs="Arial"/>
          <w:b/>
          <w:bCs/>
          <w:sz w:val="22"/>
        </w:rPr>
      </w:pPr>
      <w:r w:rsidRPr="00515360">
        <w:rPr>
          <w:rFonts w:cs="Arial"/>
          <w:b/>
          <w:bCs/>
          <w:sz w:val="22"/>
        </w:rPr>
        <w:t xml:space="preserve">ACKNOWLEDGMENT </w:t>
      </w:r>
    </w:p>
    <w:p w14:paraId="4BCFA960" w14:textId="77777777" w:rsidR="00344DF5" w:rsidRPr="00515360" w:rsidRDefault="00344DF5" w:rsidP="00344DF5">
      <w:pPr>
        <w:pStyle w:val="BodyTextIndent"/>
      </w:pPr>
    </w:p>
    <w:p w14:paraId="073C1721" w14:textId="77777777" w:rsidR="00515360" w:rsidRDefault="00515360" w:rsidP="00515360">
      <w:pPr>
        <w:autoSpaceDE w:val="0"/>
        <w:autoSpaceDN w:val="0"/>
        <w:adjustRightInd w:val="0"/>
        <w:spacing w:after="0"/>
        <w:rPr>
          <w:rFonts w:cs="Arial"/>
          <w:sz w:val="22"/>
        </w:rPr>
      </w:pPr>
      <w:r w:rsidRPr="00515360">
        <w:rPr>
          <w:rFonts w:cs="Arial"/>
          <w:sz w:val="22"/>
        </w:rPr>
        <w:t xml:space="preserve">I acknowledge that I have received a copy of, have read, understand, and agree to abide by the above conditions and applicable attachments. If I have any questions, I will ask my Vendor Supervisor. </w:t>
      </w:r>
    </w:p>
    <w:p w14:paraId="6588FFA0" w14:textId="77777777" w:rsidR="003E7604" w:rsidRDefault="003E7604" w:rsidP="003E7604">
      <w:pPr>
        <w:pStyle w:val="BodyTextIndent"/>
      </w:pPr>
    </w:p>
    <w:p w14:paraId="0EA33D4A" w14:textId="77777777" w:rsidR="003E7604" w:rsidRPr="00515360" w:rsidRDefault="003E7604" w:rsidP="003E7604">
      <w:pPr>
        <w:pStyle w:val="BodyTextIndent"/>
      </w:pPr>
    </w:p>
    <w:p w14:paraId="274FFCDF" w14:textId="77777777" w:rsidR="00515360" w:rsidRPr="00515360" w:rsidRDefault="00515360" w:rsidP="00515360">
      <w:pPr>
        <w:autoSpaceDE w:val="0"/>
        <w:autoSpaceDN w:val="0"/>
        <w:adjustRightInd w:val="0"/>
        <w:spacing w:after="0"/>
        <w:rPr>
          <w:rFonts w:cs="Arial"/>
          <w:sz w:val="22"/>
        </w:rPr>
      </w:pPr>
      <w:r w:rsidRPr="00515360">
        <w:rPr>
          <w:rFonts w:cs="Arial"/>
          <w:sz w:val="22"/>
        </w:rPr>
        <w:t xml:space="preserve">_____________________________ ____________________________ __________ </w:t>
      </w:r>
    </w:p>
    <w:p w14:paraId="42A4AD1C" w14:textId="515DB95F" w:rsidR="00515360" w:rsidRPr="00515360" w:rsidRDefault="00515360" w:rsidP="00515360">
      <w:pPr>
        <w:autoSpaceDE w:val="0"/>
        <w:autoSpaceDN w:val="0"/>
        <w:adjustRightInd w:val="0"/>
        <w:spacing w:after="0"/>
        <w:rPr>
          <w:rFonts w:cs="Arial"/>
          <w:sz w:val="22"/>
        </w:rPr>
      </w:pPr>
      <w:r w:rsidRPr="00515360">
        <w:rPr>
          <w:rFonts w:cs="Arial"/>
          <w:sz w:val="22"/>
        </w:rPr>
        <w:t xml:space="preserve">Print Contractors Name </w:t>
      </w:r>
      <w:r w:rsidR="00613A86">
        <w:rPr>
          <w:rFonts w:cs="Arial"/>
          <w:sz w:val="22"/>
        </w:rPr>
        <w:tab/>
      </w:r>
      <w:r w:rsidR="00613A86">
        <w:rPr>
          <w:rFonts w:cs="Arial"/>
          <w:sz w:val="22"/>
        </w:rPr>
        <w:tab/>
      </w:r>
      <w:r w:rsidRPr="00515360">
        <w:rPr>
          <w:rFonts w:cs="Arial"/>
          <w:sz w:val="22"/>
        </w:rPr>
        <w:t xml:space="preserve">Contractors Signature </w:t>
      </w:r>
      <w:r w:rsidR="00613A86">
        <w:rPr>
          <w:rFonts w:cs="Arial"/>
          <w:sz w:val="22"/>
        </w:rPr>
        <w:tab/>
      </w:r>
      <w:r w:rsidR="00613A86">
        <w:rPr>
          <w:rFonts w:cs="Arial"/>
          <w:sz w:val="22"/>
        </w:rPr>
        <w:tab/>
      </w:r>
      <w:r w:rsidRPr="00515360">
        <w:rPr>
          <w:rFonts w:cs="Arial"/>
          <w:sz w:val="22"/>
        </w:rPr>
        <w:t xml:space="preserve">Date </w:t>
      </w:r>
    </w:p>
    <w:p w14:paraId="4291EA8E" w14:textId="77777777" w:rsidR="00515360" w:rsidRPr="00515360" w:rsidRDefault="00515360" w:rsidP="00515360">
      <w:pPr>
        <w:autoSpaceDE w:val="0"/>
        <w:autoSpaceDN w:val="0"/>
        <w:adjustRightInd w:val="0"/>
        <w:spacing w:after="0"/>
        <w:rPr>
          <w:rFonts w:cs="Arial"/>
          <w:sz w:val="22"/>
        </w:rPr>
      </w:pPr>
    </w:p>
    <w:p w14:paraId="72E02C30" w14:textId="27730B1D" w:rsidR="00515360" w:rsidRPr="00515360" w:rsidRDefault="00515360" w:rsidP="003E7604">
      <w:pPr>
        <w:pageBreakBefore/>
        <w:autoSpaceDE w:val="0"/>
        <w:autoSpaceDN w:val="0"/>
        <w:adjustRightInd w:val="0"/>
        <w:spacing w:after="0"/>
        <w:jc w:val="center"/>
        <w:rPr>
          <w:rFonts w:cs="Arial"/>
          <w:sz w:val="22"/>
        </w:rPr>
      </w:pPr>
      <w:r w:rsidRPr="00515360">
        <w:rPr>
          <w:rFonts w:cs="Arial"/>
          <w:sz w:val="22"/>
        </w:rPr>
        <w:lastRenderedPageBreak/>
        <w:t>Appendix A</w:t>
      </w:r>
    </w:p>
    <w:p w14:paraId="1D0C2F24" w14:textId="037E191A" w:rsidR="00515360" w:rsidRDefault="00515360" w:rsidP="003E7604">
      <w:pPr>
        <w:autoSpaceDE w:val="0"/>
        <w:autoSpaceDN w:val="0"/>
        <w:adjustRightInd w:val="0"/>
        <w:spacing w:after="0"/>
        <w:jc w:val="center"/>
        <w:rPr>
          <w:rFonts w:cs="Arial"/>
          <w:b/>
          <w:bCs/>
          <w:sz w:val="22"/>
        </w:rPr>
      </w:pPr>
      <w:r w:rsidRPr="00515360">
        <w:rPr>
          <w:rFonts w:cs="Arial"/>
          <w:b/>
          <w:bCs/>
          <w:sz w:val="22"/>
        </w:rPr>
        <w:t>ALLOWABLE ITEMS WITHIN CORRECTIONAL FACILITY</w:t>
      </w:r>
    </w:p>
    <w:p w14:paraId="63DF2CAC" w14:textId="77777777" w:rsidR="003E7604" w:rsidRPr="00515360" w:rsidRDefault="003E7604" w:rsidP="003E7604">
      <w:pPr>
        <w:pStyle w:val="BodyTextIndent"/>
        <w:spacing w:after="0"/>
      </w:pPr>
    </w:p>
    <w:p w14:paraId="77793BBC" w14:textId="77777777" w:rsidR="00515360" w:rsidRDefault="00515360" w:rsidP="00515360">
      <w:pPr>
        <w:autoSpaceDE w:val="0"/>
        <w:autoSpaceDN w:val="0"/>
        <w:adjustRightInd w:val="0"/>
        <w:spacing w:after="0"/>
        <w:rPr>
          <w:rFonts w:cs="Arial"/>
          <w:sz w:val="22"/>
        </w:rPr>
      </w:pPr>
      <w:r w:rsidRPr="00515360">
        <w:rPr>
          <w:rFonts w:cs="Arial"/>
          <w:sz w:val="22"/>
        </w:rPr>
        <w:t xml:space="preserve">Contractors are allowed to bring the following items into a facility while on duty: </w:t>
      </w:r>
    </w:p>
    <w:p w14:paraId="3A6CAFC4" w14:textId="77777777" w:rsidR="003E7604" w:rsidRPr="00515360" w:rsidRDefault="003E7604" w:rsidP="003E7604">
      <w:pPr>
        <w:pStyle w:val="BodyTextIndent"/>
        <w:spacing w:after="0"/>
      </w:pPr>
    </w:p>
    <w:p w14:paraId="00F59C54" w14:textId="7342CE6A" w:rsidR="00515360" w:rsidRPr="00515360" w:rsidRDefault="00515360" w:rsidP="00515360">
      <w:pPr>
        <w:autoSpaceDE w:val="0"/>
        <w:autoSpaceDN w:val="0"/>
        <w:adjustRightInd w:val="0"/>
        <w:spacing w:after="222"/>
        <w:rPr>
          <w:rFonts w:cs="Arial"/>
          <w:sz w:val="22"/>
        </w:rPr>
      </w:pPr>
      <w:r w:rsidRPr="00515360">
        <w:rPr>
          <w:rFonts w:cs="Arial"/>
          <w:sz w:val="22"/>
        </w:rPr>
        <w:t xml:space="preserve">1. </w:t>
      </w:r>
      <w:r w:rsidR="003E7604">
        <w:rPr>
          <w:rFonts w:cs="Arial"/>
          <w:sz w:val="22"/>
        </w:rPr>
        <w:tab/>
      </w:r>
      <w:r w:rsidRPr="00515360">
        <w:rPr>
          <w:rFonts w:cs="Arial"/>
          <w:sz w:val="22"/>
        </w:rPr>
        <w:t xml:space="preserve">Driver license/personal identification. </w:t>
      </w:r>
    </w:p>
    <w:p w14:paraId="697AEDE6" w14:textId="64F59C3C" w:rsidR="00515360" w:rsidRPr="00515360" w:rsidRDefault="00515360" w:rsidP="00515360">
      <w:pPr>
        <w:autoSpaceDE w:val="0"/>
        <w:autoSpaceDN w:val="0"/>
        <w:adjustRightInd w:val="0"/>
        <w:spacing w:after="222"/>
        <w:rPr>
          <w:rFonts w:cs="Arial"/>
          <w:sz w:val="22"/>
        </w:rPr>
      </w:pPr>
      <w:r w:rsidRPr="00515360">
        <w:rPr>
          <w:rFonts w:cs="Arial"/>
          <w:sz w:val="22"/>
        </w:rPr>
        <w:t xml:space="preserve">2. </w:t>
      </w:r>
      <w:r w:rsidR="003E7604">
        <w:rPr>
          <w:rFonts w:cs="Arial"/>
          <w:sz w:val="22"/>
        </w:rPr>
        <w:tab/>
      </w:r>
      <w:r w:rsidRPr="00515360">
        <w:rPr>
          <w:rFonts w:cs="Arial"/>
          <w:sz w:val="22"/>
        </w:rPr>
        <w:t xml:space="preserve">Pens (clear) and pencils (no more than two (2) of each). </w:t>
      </w:r>
    </w:p>
    <w:p w14:paraId="2C0570EA" w14:textId="3D77A102" w:rsidR="00515360" w:rsidRPr="00515360" w:rsidRDefault="00515360" w:rsidP="00515360">
      <w:pPr>
        <w:autoSpaceDE w:val="0"/>
        <w:autoSpaceDN w:val="0"/>
        <w:adjustRightInd w:val="0"/>
        <w:spacing w:after="222"/>
        <w:rPr>
          <w:rFonts w:cs="Arial"/>
          <w:sz w:val="22"/>
        </w:rPr>
      </w:pPr>
      <w:r w:rsidRPr="00515360">
        <w:rPr>
          <w:rFonts w:cs="Arial"/>
          <w:sz w:val="22"/>
        </w:rPr>
        <w:t xml:space="preserve">3. </w:t>
      </w:r>
      <w:r w:rsidR="003E7604">
        <w:rPr>
          <w:rFonts w:cs="Arial"/>
          <w:sz w:val="22"/>
        </w:rPr>
        <w:tab/>
      </w:r>
      <w:r w:rsidRPr="00515360">
        <w:rPr>
          <w:rFonts w:cs="Arial"/>
          <w:sz w:val="22"/>
        </w:rPr>
        <w:t xml:space="preserve">Small notebook. </w:t>
      </w:r>
    </w:p>
    <w:p w14:paraId="67C99693" w14:textId="3168A331" w:rsidR="00515360" w:rsidRPr="00515360" w:rsidRDefault="00515360" w:rsidP="00515360">
      <w:pPr>
        <w:autoSpaceDE w:val="0"/>
        <w:autoSpaceDN w:val="0"/>
        <w:adjustRightInd w:val="0"/>
        <w:spacing w:after="222"/>
        <w:rPr>
          <w:rFonts w:cs="Arial"/>
          <w:sz w:val="22"/>
        </w:rPr>
      </w:pPr>
      <w:r w:rsidRPr="00515360">
        <w:rPr>
          <w:rFonts w:cs="Arial"/>
          <w:sz w:val="22"/>
        </w:rPr>
        <w:t xml:space="preserve">4. </w:t>
      </w:r>
      <w:r w:rsidR="003E7604">
        <w:rPr>
          <w:rFonts w:cs="Arial"/>
          <w:sz w:val="22"/>
        </w:rPr>
        <w:tab/>
      </w:r>
      <w:r w:rsidRPr="00515360">
        <w:rPr>
          <w:rFonts w:cs="Arial"/>
          <w:sz w:val="22"/>
        </w:rPr>
        <w:t xml:space="preserve">Eyeglasses and sunglasses. </w:t>
      </w:r>
    </w:p>
    <w:p w14:paraId="3BA26FE0" w14:textId="164963FF" w:rsidR="00515360" w:rsidRPr="00515360" w:rsidRDefault="00515360" w:rsidP="00515360">
      <w:pPr>
        <w:autoSpaceDE w:val="0"/>
        <w:autoSpaceDN w:val="0"/>
        <w:adjustRightInd w:val="0"/>
        <w:spacing w:after="222"/>
        <w:rPr>
          <w:rFonts w:cs="Arial"/>
          <w:sz w:val="22"/>
        </w:rPr>
      </w:pPr>
      <w:r w:rsidRPr="00515360">
        <w:rPr>
          <w:rFonts w:cs="Arial"/>
          <w:sz w:val="22"/>
        </w:rPr>
        <w:t xml:space="preserve">5. </w:t>
      </w:r>
      <w:r w:rsidR="003E7604">
        <w:rPr>
          <w:rFonts w:cs="Arial"/>
          <w:sz w:val="22"/>
        </w:rPr>
        <w:tab/>
      </w:r>
      <w:r w:rsidRPr="00515360">
        <w:rPr>
          <w:rFonts w:cs="Arial"/>
          <w:sz w:val="22"/>
        </w:rPr>
        <w:t xml:space="preserve">Cash, not to exceed $25.00. </w:t>
      </w:r>
    </w:p>
    <w:p w14:paraId="61AAC27C" w14:textId="188DF545" w:rsidR="00515360" w:rsidRPr="00515360" w:rsidRDefault="00515360" w:rsidP="00515360">
      <w:pPr>
        <w:autoSpaceDE w:val="0"/>
        <w:autoSpaceDN w:val="0"/>
        <w:adjustRightInd w:val="0"/>
        <w:spacing w:after="222"/>
        <w:rPr>
          <w:rFonts w:cs="Arial"/>
          <w:sz w:val="22"/>
        </w:rPr>
      </w:pPr>
      <w:r w:rsidRPr="00515360">
        <w:rPr>
          <w:rFonts w:cs="Arial"/>
          <w:sz w:val="22"/>
        </w:rPr>
        <w:t xml:space="preserve">6. </w:t>
      </w:r>
      <w:r w:rsidR="003E7604">
        <w:rPr>
          <w:rFonts w:cs="Arial"/>
          <w:sz w:val="22"/>
        </w:rPr>
        <w:tab/>
      </w:r>
      <w:r w:rsidRPr="00515360">
        <w:rPr>
          <w:rFonts w:cs="Arial"/>
          <w:sz w:val="22"/>
        </w:rPr>
        <w:t xml:space="preserve">Personal keys. </w:t>
      </w:r>
    </w:p>
    <w:p w14:paraId="6EF3EE47" w14:textId="1907246C" w:rsidR="00515360" w:rsidRPr="00515360" w:rsidRDefault="00515360" w:rsidP="00515360">
      <w:pPr>
        <w:autoSpaceDE w:val="0"/>
        <w:autoSpaceDN w:val="0"/>
        <w:adjustRightInd w:val="0"/>
        <w:spacing w:after="222"/>
        <w:rPr>
          <w:rFonts w:cs="Arial"/>
          <w:sz w:val="22"/>
        </w:rPr>
      </w:pPr>
      <w:r w:rsidRPr="00515360">
        <w:rPr>
          <w:rFonts w:cs="Arial"/>
          <w:sz w:val="22"/>
        </w:rPr>
        <w:t xml:space="preserve">7. </w:t>
      </w:r>
      <w:r w:rsidR="003E7604">
        <w:rPr>
          <w:rFonts w:cs="Arial"/>
          <w:sz w:val="22"/>
        </w:rPr>
        <w:tab/>
      </w:r>
      <w:r w:rsidRPr="00515360">
        <w:rPr>
          <w:rFonts w:cs="Arial"/>
          <w:sz w:val="22"/>
        </w:rPr>
        <w:t xml:space="preserve">One (1) comb, one (1) brush or one (1) pick; non-metal only. </w:t>
      </w:r>
    </w:p>
    <w:p w14:paraId="1F0914D4" w14:textId="420CFA3B" w:rsidR="00515360" w:rsidRPr="00515360" w:rsidRDefault="00515360" w:rsidP="00515360">
      <w:pPr>
        <w:autoSpaceDE w:val="0"/>
        <w:autoSpaceDN w:val="0"/>
        <w:adjustRightInd w:val="0"/>
        <w:spacing w:after="222"/>
        <w:rPr>
          <w:rFonts w:cs="Arial"/>
          <w:sz w:val="22"/>
        </w:rPr>
      </w:pPr>
      <w:r w:rsidRPr="00515360">
        <w:rPr>
          <w:rFonts w:cs="Arial"/>
          <w:sz w:val="22"/>
        </w:rPr>
        <w:t xml:space="preserve">8. </w:t>
      </w:r>
      <w:r w:rsidR="003E7604">
        <w:rPr>
          <w:rFonts w:cs="Arial"/>
          <w:sz w:val="22"/>
        </w:rPr>
        <w:tab/>
      </w:r>
      <w:r w:rsidRPr="00515360">
        <w:rPr>
          <w:rFonts w:cs="Arial"/>
          <w:sz w:val="22"/>
        </w:rPr>
        <w:t xml:space="preserve">One (1) wallet or one purse/bag; no larger than 6” x 8”. </w:t>
      </w:r>
    </w:p>
    <w:p w14:paraId="3A70C662" w14:textId="06E88FB7" w:rsidR="00515360" w:rsidRPr="00515360" w:rsidRDefault="00515360" w:rsidP="00515360">
      <w:pPr>
        <w:autoSpaceDE w:val="0"/>
        <w:autoSpaceDN w:val="0"/>
        <w:adjustRightInd w:val="0"/>
        <w:spacing w:after="222"/>
        <w:rPr>
          <w:rFonts w:cs="Arial"/>
          <w:sz w:val="22"/>
        </w:rPr>
      </w:pPr>
      <w:r w:rsidRPr="00515360">
        <w:rPr>
          <w:rFonts w:cs="Arial"/>
          <w:sz w:val="22"/>
        </w:rPr>
        <w:t xml:space="preserve">9. </w:t>
      </w:r>
      <w:r w:rsidR="003E7604">
        <w:rPr>
          <w:rFonts w:cs="Arial"/>
          <w:sz w:val="22"/>
        </w:rPr>
        <w:tab/>
      </w:r>
      <w:r w:rsidRPr="00515360">
        <w:rPr>
          <w:rFonts w:cs="Arial"/>
          <w:sz w:val="22"/>
        </w:rPr>
        <w:t xml:space="preserve">Umbrella, no pointed tips, no more than 20 inches total length. </w:t>
      </w:r>
    </w:p>
    <w:p w14:paraId="13776E61" w14:textId="22DE10A3" w:rsidR="00515360" w:rsidRPr="00515360" w:rsidRDefault="00515360" w:rsidP="00515360">
      <w:pPr>
        <w:autoSpaceDE w:val="0"/>
        <w:autoSpaceDN w:val="0"/>
        <w:adjustRightInd w:val="0"/>
        <w:spacing w:after="222"/>
        <w:rPr>
          <w:rFonts w:cs="Arial"/>
          <w:sz w:val="22"/>
        </w:rPr>
      </w:pPr>
      <w:r w:rsidRPr="00515360">
        <w:rPr>
          <w:rFonts w:cs="Arial"/>
          <w:sz w:val="22"/>
        </w:rPr>
        <w:t xml:space="preserve">10. </w:t>
      </w:r>
      <w:r w:rsidR="003E7604">
        <w:rPr>
          <w:rFonts w:cs="Arial"/>
          <w:sz w:val="22"/>
        </w:rPr>
        <w:tab/>
      </w:r>
      <w:r w:rsidRPr="00515360">
        <w:rPr>
          <w:rFonts w:cs="Arial"/>
          <w:sz w:val="22"/>
        </w:rPr>
        <w:t xml:space="preserve">Feminine hygiene products; one (1) day’s supply. </w:t>
      </w:r>
    </w:p>
    <w:p w14:paraId="67D22B5E" w14:textId="3C30F6AF" w:rsidR="00515360" w:rsidRPr="00515360" w:rsidRDefault="00515360" w:rsidP="00515360">
      <w:pPr>
        <w:autoSpaceDE w:val="0"/>
        <w:autoSpaceDN w:val="0"/>
        <w:adjustRightInd w:val="0"/>
        <w:spacing w:after="222"/>
        <w:rPr>
          <w:rFonts w:cs="Arial"/>
          <w:sz w:val="22"/>
        </w:rPr>
      </w:pPr>
      <w:r w:rsidRPr="00515360">
        <w:rPr>
          <w:rFonts w:cs="Arial"/>
          <w:sz w:val="22"/>
        </w:rPr>
        <w:t xml:space="preserve">11. </w:t>
      </w:r>
      <w:r w:rsidR="003E7604">
        <w:rPr>
          <w:rFonts w:cs="Arial"/>
          <w:sz w:val="22"/>
        </w:rPr>
        <w:tab/>
      </w:r>
      <w:r w:rsidRPr="00515360">
        <w:rPr>
          <w:rFonts w:cs="Arial"/>
          <w:sz w:val="22"/>
        </w:rPr>
        <w:t xml:space="preserve">One (1) tube lip balm (e.g., Chapstick), one (1) lipstick. </w:t>
      </w:r>
    </w:p>
    <w:p w14:paraId="04D6B4D5" w14:textId="3D747DA1" w:rsidR="00515360" w:rsidRPr="00515360" w:rsidRDefault="00515360" w:rsidP="00515360">
      <w:pPr>
        <w:autoSpaceDE w:val="0"/>
        <w:autoSpaceDN w:val="0"/>
        <w:adjustRightInd w:val="0"/>
        <w:spacing w:after="222"/>
        <w:rPr>
          <w:rFonts w:cs="Arial"/>
          <w:sz w:val="22"/>
        </w:rPr>
      </w:pPr>
      <w:r w:rsidRPr="00515360">
        <w:rPr>
          <w:rFonts w:cs="Arial"/>
          <w:sz w:val="22"/>
        </w:rPr>
        <w:t xml:space="preserve">12. </w:t>
      </w:r>
      <w:r w:rsidR="003E7604">
        <w:rPr>
          <w:rFonts w:cs="Arial"/>
          <w:sz w:val="22"/>
        </w:rPr>
        <w:tab/>
      </w:r>
      <w:r w:rsidRPr="00515360">
        <w:rPr>
          <w:rFonts w:cs="Arial"/>
          <w:sz w:val="22"/>
        </w:rPr>
        <w:t xml:space="preserve">Hand cream/lotion (1.6 oz. or less) tube. </w:t>
      </w:r>
    </w:p>
    <w:p w14:paraId="3BE3F046" w14:textId="3874C8A9" w:rsidR="00515360" w:rsidRPr="00515360" w:rsidRDefault="00515360" w:rsidP="00515360">
      <w:pPr>
        <w:autoSpaceDE w:val="0"/>
        <w:autoSpaceDN w:val="0"/>
        <w:adjustRightInd w:val="0"/>
        <w:spacing w:after="222"/>
        <w:rPr>
          <w:rFonts w:cs="Arial"/>
          <w:sz w:val="22"/>
        </w:rPr>
      </w:pPr>
      <w:r w:rsidRPr="00515360">
        <w:rPr>
          <w:rFonts w:cs="Arial"/>
          <w:sz w:val="22"/>
        </w:rPr>
        <w:t xml:space="preserve">13. </w:t>
      </w:r>
      <w:r w:rsidR="003E7604">
        <w:rPr>
          <w:rFonts w:cs="Arial"/>
          <w:sz w:val="22"/>
        </w:rPr>
        <w:tab/>
      </w:r>
      <w:r w:rsidRPr="00515360">
        <w:rPr>
          <w:rFonts w:cs="Arial"/>
          <w:sz w:val="22"/>
        </w:rPr>
        <w:t xml:space="preserve">Non-alcoholic based anti-bacterial hand cleaning sanitizer (four (4) oz. or less). </w:t>
      </w:r>
    </w:p>
    <w:p w14:paraId="32857D4E" w14:textId="5327C9C7" w:rsidR="00515360" w:rsidRPr="00515360" w:rsidRDefault="00515360" w:rsidP="00515360">
      <w:pPr>
        <w:autoSpaceDE w:val="0"/>
        <w:autoSpaceDN w:val="0"/>
        <w:adjustRightInd w:val="0"/>
        <w:spacing w:after="222"/>
        <w:rPr>
          <w:rFonts w:cs="Arial"/>
          <w:sz w:val="22"/>
        </w:rPr>
      </w:pPr>
      <w:r w:rsidRPr="00515360">
        <w:rPr>
          <w:rFonts w:cs="Arial"/>
          <w:sz w:val="22"/>
        </w:rPr>
        <w:t xml:space="preserve">14. </w:t>
      </w:r>
      <w:r w:rsidR="003E7604">
        <w:rPr>
          <w:rFonts w:cs="Arial"/>
          <w:sz w:val="22"/>
        </w:rPr>
        <w:tab/>
      </w:r>
      <w:r w:rsidRPr="00515360">
        <w:rPr>
          <w:rFonts w:cs="Arial"/>
          <w:sz w:val="22"/>
        </w:rPr>
        <w:t xml:space="preserve">Sunscreen (four (4) oz. or less). </w:t>
      </w:r>
    </w:p>
    <w:p w14:paraId="4624E4F0" w14:textId="3F26EB90" w:rsidR="00515360" w:rsidRPr="00515360" w:rsidRDefault="00515360" w:rsidP="003E7604">
      <w:pPr>
        <w:autoSpaceDE w:val="0"/>
        <w:autoSpaceDN w:val="0"/>
        <w:adjustRightInd w:val="0"/>
        <w:spacing w:after="0"/>
        <w:ind w:left="720" w:hanging="720"/>
        <w:rPr>
          <w:rFonts w:cs="Arial"/>
          <w:sz w:val="22"/>
        </w:rPr>
      </w:pPr>
      <w:r w:rsidRPr="00515360">
        <w:rPr>
          <w:rFonts w:cs="Arial"/>
          <w:sz w:val="22"/>
        </w:rPr>
        <w:t xml:space="preserve">15. </w:t>
      </w:r>
      <w:r w:rsidR="003E7604">
        <w:rPr>
          <w:rFonts w:cs="Arial"/>
          <w:sz w:val="22"/>
        </w:rPr>
        <w:tab/>
      </w:r>
      <w:r w:rsidRPr="00515360">
        <w:rPr>
          <w:rFonts w:cs="Arial"/>
          <w:sz w:val="22"/>
        </w:rPr>
        <w:t xml:space="preserve">Over the counter medication; one (1) day’s supply limited to pain medication (e.g. aspirin, Tylenol, Ibuprofen) and antacids (e.g. Tums, Mylanta). Over-the-counter medication containing stimulants/relaxants (e.g., NoDoz, Sleepeze, NyQuil, Dexitrim) are prohibited. The medication must be factory sealed when brought in and be identifiable. </w:t>
      </w:r>
    </w:p>
    <w:p w14:paraId="265F2A0A" w14:textId="77777777" w:rsidR="00D32572" w:rsidRDefault="00D32572" w:rsidP="00D32572">
      <w:pPr>
        <w:autoSpaceDE w:val="0"/>
        <w:autoSpaceDN w:val="0"/>
        <w:adjustRightInd w:val="0"/>
        <w:spacing w:after="0"/>
        <w:ind w:left="720"/>
        <w:rPr>
          <w:rFonts w:cs="Arial"/>
          <w:b/>
          <w:bCs/>
          <w:sz w:val="22"/>
        </w:rPr>
      </w:pPr>
    </w:p>
    <w:p w14:paraId="27B01CFB" w14:textId="4257337D" w:rsidR="00515360" w:rsidRDefault="00515360" w:rsidP="00D32572">
      <w:pPr>
        <w:autoSpaceDE w:val="0"/>
        <w:autoSpaceDN w:val="0"/>
        <w:adjustRightInd w:val="0"/>
        <w:spacing w:after="0"/>
        <w:ind w:left="720"/>
        <w:rPr>
          <w:rFonts w:cs="Arial"/>
          <w:sz w:val="22"/>
        </w:rPr>
      </w:pPr>
      <w:r w:rsidRPr="00515360">
        <w:rPr>
          <w:rFonts w:cs="Arial"/>
          <w:b/>
          <w:bCs/>
          <w:sz w:val="22"/>
        </w:rPr>
        <w:t>Note</w:t>
      </w:r>
      <w:r w:rsidRPr="00515360">
        <w:rPr>
          <w:rFonts w:cs="Arial"/>
          <w:sz w:val="22"/>
        </w:rPr>
        <w:t xml:space="preserve">: </w:t>
      </w:r>
      <w:r w:rsidR="003E7604">
        <w:rPr>
          <w:rFonts w:cs="Arial"/>
          <w:sz w:val="22"/>
        </w:rPr>
        <w:tab/>
      </w:r>
      <w:r w:rsidRPr="00515360">
        <w:rPr>
          <w:rFonts w:cs="Arial"/>
          <w:sz w:val="22"/>
        </w:rPr>
        <w:t xml:space="preserve">An Administrative Manifest from the MDOC is required for prescription medication. </w:t>
      </w:r>
    </w:p>
    <w:p w14:paraId="0E0353BA" w14:textId="77777777" w:rsidR="003E7604" w:rsidRPr="00515360" w:rsidRDefault="003E7604" w:rsidP="003E7604">
      <w:pPr>
        <w:pStyle w:val="BodyTextIndent"/>
        <w:spacing w:after="0"/>
      </w:pPr>
    </w:p>
    <w:p w14:paraId="2A549CF4" w14:textId="767FDCE8" w:rsidR="00515360" w:rsidRPr="00515360" w:rsidRDefault="00515360" w:rsidP="00515360">
      <w:pPr>
        <w:autoSpaceDE w:val="0"/>
        <w:autoSpaceDN w:val="0"/>
        <w:adjustRightInd w:val="0"/>
        <w:spacing w:after="218"/>
        <w:rPr>
          <w:rFonts w:cs="Arial"/>
          <w:sz w:val="22"/>
        </w:rPr>
      </w:pPr>
      <w:r w:rsidRPr="00515360">
        <w:rPr>
          <w:rFonts w:cs="Arial"/>
          <w:sz w:val="22"/>
        </w:rPr>
        <w:t xml:space="preserve">16. </w:t>
      </w:r>
      <w:r w:rsidR="003E7604">
        <w:rPr>
          <w:rFonts w:cs="Arial"/>
          <w:sz w:val="22"/>
        </w:rPr>
        <w:tab/>
      </w:r>
      <w:r w:rsidRPr="00515360">
        <w:rPr>
          <w:rFonts w:cs="Arial"/>
          <w:sz w:val="22"/>
        </w:rPr>
        <w:t xml:space="preserve">One individual box/packet (unopened) paper tissues or one handkerchief. </w:t>
      </w:r>
    </w:p>
    <w:p w14:paraId="63FDBA4B" w14:textId="0018BAD1" w:rsidR="00515360" w:rsidRDefault="00515360" w:rsidP="003E7604">
      <w:pPr>
        <w:autoSpaceDE w:val="0"/>
        <w:autoSpaceDN w:val="0"/>
        <w:adjustRightInd w:val="0"/>
        <w:spacing w:after="0"/>
        <w:ind w:left="720" w:hanging="720"/>
        <w:rPr>
          <w:rFonts w:cs="Arial"/>
          <w:sz w:val="22"/>
        </w:rPr>
      </w:pPr>
      <w:r w:rsidRPr="00515360">
        <w:rPr>
          <w:rFonts w:cs="Arial"/>
          <w:sz w:val="22"/>
        </w:rPr>
        <w:t xml:space="preserve">17. </w:t>
      </w:r>
      <w:r w:rsidR="003E7604">
        <w:rPr>
          <w:rFonts w:cs="Arial"/>
          <w:sz w:val="22"/>
        </w:rPr>
        <w:tab/>
      </w:r>
      <w:r w:rsidRPr="00515360">
        <w:rPr>
          <w:rFonts w:cs="Arial"/>
          <w:sz w:val="22"/>
        </w:rPr>
        <w:t xml:space="preserve">Breath mints (one (1) oz. or less), hard candy/cough drops/throat lozenges (one (1) roll or package (six </w:t>
      </w:r>
      <w:r w:rsidR="00D84039">
        <w:rPr>
          <w:rFonts w:cs="Arial"/>
          <w:sz w:val="22"/>
        </w:rPr>
        <w:t>(</w:t>
      </w:r>
      <w:r w:rsidRPr="00515360">
        <w:rPr>
          <w:rFonts w:cs="Arial"/>
          <w:sz w:val="22"/>
        </w:rPr>
        <w:t xml:space="preserve">6) oz. or less) of no more than ten (10) individually wrapped items); Commit nicotine lozenges (or similar brand) (ten (10) or less lozenges). </w:t>
      </w:r>
    </w:p>
    <w:p w14:paraId="1C9167BC" w14:textId="77777777" w:rsidR="00D84039" w:rsidRPr="00515360" w:rsidRDefault="00D84039" w:rsidP="00D84039">
      <w:pPr>
        <w:pStyle w:val="BodyTextIndent"/>
        <w:spacing w:after="0"/>
      </w:pPr>
    </w:p>
    <w:p w14:paraId="4954B035" w14:textId="749C2B00" w:rsidR="007B1EA8" w:rsidRDefault="00515360" w:rsidP="0088429E">
      <w:pPr>
        <w:tabs>
          <w:tab w:val="left" w:pos="90"/>
        </w:tabs>
        <w:autoSpaceDE w:val="0"/>
        <w:autoSpaceDN w:val="0"/>
        <w:adjustRightInd w:val="0"/>
        <w:spacing w:after="275"/>
        <w:ind w:left="720" w:hanging="720"/>
        <w:rPr>
          <w:rFonts w:cs="Arial"/>
          <w:sz w:val="22"/>
        </w:rPr>
      </w:pPr>
      <w:r w:rsidRPr="00515360">
        <w:rPr>
          <w:rFonts w:cs="Arial"/>
          <w:sz w:val="22"/>
        </w:rPr>
        <w:t xml:space="preserve">18. </w:t>
      </w:r>
      <w:r w:rsidR="00D84039" w:rsidRPr="00D84039">
        <w:rPr>
          <w:rFonts w:cs="Arial"/>
          <w:sz w:val="22"/>
        </w:rPr>
        <w:tab/>
      </w:r>
      <w:r w:rsidRPr="00515360">
        <w:rPr>
          <w:rFonts w:cs="Arial"/>
          <w:sz w:val="22"/>
        </w:rPr>
        <w:t>Coffee/tea/creamer/sugar/hot chocolate/coffee filters, soup/hot cereal/powdered</w:t>
      </w:r>
      <w:r w:rsidR="005E44A3">
        <w:rPr>
          <w:rFonts w:cs="Arial"/>
          <w:sz w:val="22"/>
        </w:rPr>
        <w:t xml:space="preserve"> drink</w:t>
      </w:r>
      <w:r w:rsidR="00F3734F">
        <w:rPr>
          <w:rFonts w:cs="Arial"/>
          <w:sz w:val="22"/>
        </w:rPr>
        <w:t xml:space="preserve"> </w:t>
      </w:r>
      <w:r w:rsidR="004131FC">
        <w:rPr>
          <w:rFonts w:cs="Arial"/>
          <w:sz w:val="22"/>
        </w:rPr>
        <w:t xml:space="preserve">      </w:t>
      </w:r>
      <w:r w:rsidR="00F3734F">
        <w:rPr>
          <w:rFonts w:cs="Arial"/>
          <w:sz w:val="22"/>
        </w:rPr>
        <w:t xml:space="preserve">mix, as </w:t>
      </w:r>
      <w:r w:rsidR="004131FC">
        <w:rPr>
          <w:rFonts w:cs="Arial"/>
          <w:sz w:val="22"/>
        </w:rPr>
        <w:t>described below:</w:t>
      </w:r>
    </w:p>
    <w:p w14:paraId="32109CFF" w14:textId="77777777" w:rsidR="007B1EA8" w:rsidRDefault="00515360" w:rsidP="00AA1F5A">
      <w:pPr>
        <w:numPr>
          <w:ilvl w:val="6"/>
          <w:numId w:val="80"/>
        </w:numPr>
        <w:autoSpaceDE w:val="0"/>
        <w:autoSpaceDN w:val="0"/>
        <w:adjustRightInd w:val="0"/>
        <w:spacing w:after="275"/>
        <w:rPr>
          <w:rFonts w:cs="Arial"/>
          <w:sz w:val="22"/>
        </w:rPr>
      </w:pPr>
      <w:r w:rsidRPr="00515360">
        <w:rPr>
          <w:rFonts w:cs="Arial"/>
          <w:sz w:val="22"/>
        </w:rPr>
        <w:t xml:space="preserve">Coffee – One (1) factory sealed, unopened non-metallic container containing no more than two </w:t>
      </w:r>
    </w:p>
    <w:p w14:paraId="154A2CB5" w14:textId="77777777" w:rsidR="00005292" w:rsidRDefault="00515360" w:rsidP="00AA1F5A">
      <w:pPr>
        <w:numPr>
          <w:ilvl w:val="6"/>
          <w:numId w:val="80"/>
        </w:numPr>
        <w:autoSpaceDE w:val="0"/>
        <w:autoSpaceDN w:val="0"/>
        <w:adjustRightInd w:val="0"/>
        <w:spacing w:after="275"/>
        <w:rPr>
          <w:rFonts w:cs="Arial"/>
          <w:sz w:val="22"/>
        </w:rPr>
      </w:pPr>
      <w:r w:rsidRPr="00515360">
        <w:rPr>
          <w:rFonts w:cs="Arial"/>
          <w:sz w:val="22"/>
        </w:rPr>
        <w:lastRenderedPageBreak/>
        <w:t xml:space="preserve">Tea/creamer/sugar – Single serving, sealed packets or in original packaging and transferred to clear plastic zip bag in presence of gate officer. </w:t>
      </w:r>
    </w:p>
    <w:p w14:paraId="593081DA" w14:textId="77777777" w:rsidR="00005292" w:rsidRDefault="00515360" w:rsidP="00AA1F5A">
      <w:pPr>
        <w:numPr>
          <w:ilvl w:val="6"/>
          <w:numId w:val="80"/>
        </w:numPr>
        <w:autoSpaceDE w:val="0"/>
        <w:autoSpaceDN w:val="0"/>
        <w:adjustRightInd w:val="0"/>
        <w:spacing w:after="275"/>
        <w:rPr>
          <w:rFonts w:cs="Arial"/>
          <w:sz w:val="22"/>
        </w:rPr>
      </w:pPr>
      <w:r w:rsidRPr="00515360">
        <w:rPr>
          <w:rFonts w:cs="Arial"/>
          <w:sz w:val="22"/>
        </w:rPr>
        <w:t xml:space="preserve">Hot Chocolate – Maximum of two (2) sealed packets in original packaging and transferred to clear plastic zip bag in presence of gate officer. </w:t>
      </w:r>
    </w:p>
    <w:p w14:paraId="4596B460" w14:textId="77777777" w:rsidR="00AE2016" w:rsidRDefault="00515360" w:rsidP="00AA1F5A">
      <w:pPr>
        <w:numPr>
          <w:ilvl w:val="6"/>
          <w:numId w:val="80"/>
        </w:numPr>
        <w:autoSpaceDE w:val="0"/>
        <w:autoSpaceDN w:val="0"/>
        <w:adjustRightInd w:val="0"/>
        <w:spacing w:after="275"/>
        <w:rPr>
          <w:rFonts w:cs="Arial"/>
          <w:sz w:val="22"/>
        </w:rPr>
      </w:pPr>
      <w:r w:rsidRPr="00515360">
        <w:rPr>
          <w:rFonts w:cs="Arial"/>
          <w:sz w:val="22"/>
        </w:rPr>
        <w:t xml:space="preserve">Coffee Filters – Maximum of one (1) unopened sealed bag in original packaging. </w:t>
      </w:r>
    </w:p>
    <w:p w14:paraId="636371D0" w14:textId="09560F54" w:rsidR="00515360" w:rsidRPr="00515360" w:rsidRDefault="00515360" w:rsidP="00AA1F5A">
      <w:pPr>
        <w:numPr>
          <w:ilvl w:val="6"/>
          <w:numId w:val="80"/>
        </w:numPr>
        <w:autoSpaceDE w:val="0"/>
        <w:autoSpaceDN w:val="0"/>
        <w:adjustRightInd w:val="0"/>
        <w:spacing w:after="275"/>
        <w:rPr>
          <w:rFonts w:cs="Arial"/>
          <w:sz w:val="22"/>
        </w:rPr>
      </w:pPr>
      <w:r w:rsidRPr="00515360">
        <w:rPr>
          <w:rFonts w:cs="Arial"/>
          <w:sz w:val="22"/>
        </w:rPr>
        <w:t xml:space="preserve">Soup/Hot Cereal/Powdered Drink Mix - Sealed packets or envelopes (no more than two (2)). </w:t>
      </w:r>
    </w:p>
    <w:p w14:paraId="7912376A" w14:textId="77777777" w:rsidR="00515360" w:rsidRPr="00515360" w:rsidRDefault="00515360" w:rsidP="00515360">
      <w:pPr>
        <w:autoSpaceDE w:val="0"/>
        <w:autoSpaceDN w:val="0"/>
        <w:adjustRightInd w:val="0"/>
        <w:spacing w:after="0"/>
        <w:rPr>
          <w:rFonts w:cs="Arial"/>
          <w:sz w:val="22"/>
        </w:rPr>
      </w:pPr>
    </w:p>
    <w:p w14:paraId="4AE4CB34" w14:textId="45C5C22A" w:rsidR="00515360" w:rsidRPr="00515360" w:rsidRDefault="00515360" w:rsidP="00515360">
      <w:pPr>
        <w:autoSpaceDE w:val="0"/>
        <w:autoSpaceDN w:val="0"/>
        <w:adjustRightInd w:val="0"/>
        <w:spacing w:after="222"/>
        <w:rPr>
          <w:rFonts w:cs="Arial"/>
          <w:sz w:val="22"/>
        </w:rPr>
      </w:pPr>
      <w:r w:rsidRPr="00515360">
        <w:rPr>
          <w:rFonts w:cs="Arial"/>
          <w:sz w:val="22"/>
        </w:rPr>
        <w:t xml:space="preserve">19. </w:t>
      </w:r>
      <w:r w:rsidR="002548F3">
        <w:rPr>
          <w:rFonts w:cs="Arial"/>
          <w:sz w:val="22"/>
        </w:rPr>
        <w:tab/>
      </w:r>
      <w:r w:rsidRPr="00515360">
        <w:rPr>
          <w:rFonts w:cs="Arial"/>
          <w:sz w:val="22"/>
        </w:rPr>
        <w:t xml:space="preserve">Pocket calendar (non-electronic). </w:t>
      </w:r>
    </w:p>
    <w:p w14:paraId="465460BC" w14:textId="4EB6AEAE" w:rsidR="00515360" w:rsidRPr="00515360" w:rsidRDefault="00515360" w:rsidP="00515360">
      <w:pPr>
        <w:autoSpaceDE w:val="0"/>
        <w:autoSpaceDN w:val="0"/>
        <w:adjustRightInd w:val="0"/>
        <w:spacing w:after="222"/>
        <w:rPr>
          <w:rFonts w:cs="Arial"/>
          <w:sz w:val="22"/>
        </w:rPr>
      </w:pPr>
      <w:r w:rsidRPr="00515360">
        <w:rPr>
          <w:rFonts w:cs="Arial"/>
          <w:sz w:val="22"/>
        </w:rPr>
        <w:t xml:space="preserve">20. </w:t>
      </w:r>
      <w:r w:rsidR="002548F3">
        <w:rPr>
          <w:rFonts w:cs="Arial"/>
          <w:sz w:val="22"/>
        </w:rPr>
        <w:tab/>
      </w:r>
      <w:r w:rsidRPr="00515360">
        <w:rPr>
          <w:rFonts w:cs="Arial"/>
          <w:sz w:val="22"/>
        </w:rPr>
        <w:t xml:space="preserve">One (1) clear, sealed, unopened plastic container of water not to exceed one (1) gallon. </w:t>
      </w:r>
    </w:p>
    <w:p w14:paraId="2E0FD3C8" w14:textId="515838DA" w:rsidR="00515360" w:rsidRPr="00515360" w:rsidRDefault="00515360" w:rsidP="002548F3">
      <w:pPr>
        <w:autoSpaceDE w:val="0"/>
        <w:autoSpaceDN w:val="0"/>
        <w:adjustRightInd w:val="0"/>
        <w:spacing w:after="222"/>
        <w:ind w:left="720" w:hanging="720"/>
        <w:rPr>
          <w:rFonts w:cs="Arial"/>
          <w:sz w:val="22"/>
        </w:rPr>
      </w:pPr>
      <w:r w:rsidRPr="00515360">
        <w:rPr>
          <w:rFonts w:cs="Arial"/>
          <w:sz w:val="22"/>
        </w:rPr>
        <w:t xml:space="preserve">21. </w:t>
      </w:r>
      <w:r w:rsidR="002548F3">
        <w:rPr>
          <w:rFonts w:cs="Arial"/>
          <w:sz w:val="22"/>
        </w:rPr>
        <w:tab/>
      </w:r>
      <w:r w:rsidRPr="00515360">
        <w:rPr>
          <w:rFonts w:cs="Arial"/>
          <w:sz w:val="22"/>
        </w:rPr>
        <w:t xml:space="preserve">Contact lens case: wetting solution and/or eye drops (non-prescription) – not to exceed ½ oz. </w:t>
      </w:r>
    </w:p>
    <w:p w14:paraId="303C5E13" w14:textId="4089F5C3" w:rsidR="00515360" w:rsidRPr="00515360" w:rsidRDefault="00515360" w:rsidP="00515360">
      <w:pPr>
        <w:autoSpaceDE w:val="0"/>
        <w:autoSpaceDN w:val="0"/>
        <w:adjustRightInd w:val="0"/>
        <w:spacing w:after="222"/>
        <w:rPr>
          <w:rFonts w:cs="Arial"/>
          <w:sz w:val="22"/>
        </w:rPr>
      </w:pPr>
      <w:r w:rsidRPr="00515360">
        <w:rPr>
          <w:rFonts w:cs="Arial"/>
          <w:sz w:val="22"/>
        </w:rPr>
        <w:t xml:space="preserve">22. </w:t>
      </w:r>
      <w:r w:rsidR="002548F3">
        <w:rPr>
          <w:rFonts w:cs="Arial"/>
          <w:sz w:val="22"/>
        </w:rPr>
        <w:tab/>
      </w:r>
      <w:r w:rsidRPr="00515360">
        <w:rPr>
          <w:rFonts w:cs="Arial"/>
          <w:sz w:val="22"/>
        </w:rPr>
        <w:t xml:space="preserve">Factory sealed energy/protein/granola/candy bars – two (2). </w:t>
      </w:r>
    </w:p>
    <w:p w14:paraId="16F1BE25" w14:textId="07A60945" w:rsidR="00515360" w:rsidRPr="00515360" w:rsidRDefault="00515360" w:rsidP="00515360">
      <w:pPr>
        <w:autoSpaceDE w:val="0"/>
        <w:autoSpaceDN w:val="0"/>
        <w:adjustRightInd w:val="0"/>
        <w:spacing w:after="222"/>
        <w:rPr>
          <w:rFonts w:cs="Arial"/>
          <w:sz w:val="22"/>
        </w:rPr>
      </w:pPr>
      <w:r w:rsidRPr="00515360">
        <w:rPr>
          <w:rFonts w:cs="Arial"/>
          <w:sz w:val="22"/>
        </w:rPr>
        <w:t xml:space="preserve">23. </w:t>
      </w:r>
      <w:r w:rsidR="002548F3">
        <w:rPr>
          <w:rFonts w:cs="Arial"/>
          <w:sz w:val="22"/>
        </w:rPr>
        <w:tab/>
      </w:r>
      <w:r w:rsidRPr="00515360">
        <w:rPr>
          <w:rFonts w:cs="Arial"/>
          <w:sz w:val="22"/>
        </w:rPr>
        <w:t xml:space="preserve">Flashlight (mini) and case. </w:t>
      </w:r>
    </w:p>
    <w:p w14:paraId="5318509B" w14:textId="2583F3D0" w:rsidR="00515360" w:rsidRDefault="00515360" w:rsidP="00515360">
      <w:pPr>
        <w:autoSpaceDE w:val="0"/>
        <w:autoSpaceDN w:val="0"/>
        <w:adjustRightInd w:val="0"/>
        <w:spacing w:after="0"/>
        <w:rPr>
          <w:rFonts w:cs="Arial"/>
          <w:sz w:val="22"/>
        </w:rPr>
      </w:pPr>
      <w:r w:rsidRPr="00515360">
        <w:rPr>
          <w:rFonts w:cs="Arial"/>
          <w:sz w:val="22"/>
        </w:rPr>
        <w:t xml:space="preserve">24. </w:t>
      </w:r>
      <w:r w:rsidR="002548F3">
        <w:rPr>
          <w:rFonts w:cs="Arial"/>
          <w:sz w:val="22"/>
        </w:rPr>
        <w:tab/>
      </w:r>
      <w:r w:rsidRPr="00515360">
        <w:rPr>
          <w:rFonts w:cs="Arial"/>
          <w:sz w:val="22"/>
        </w:rPr>
        <w:t xml:space="preserve">Street shoes during inclement weather to replace snowshoes/boots – one (1) pair </w:t>
      </w:r>
    </w:p>
    <w:p w14:paraId="522D3D44" w14:textId="77777777" w:rsidR="004A3E93" w:rsidRPr="004A3E93" w:rsidRDefault="004A3E93" w:rsidP="004A3E93">
      <w:pPr>
        <w:pStyle w:val="BodyTextIndent"/>
      </w:pPr>
    </w:p>
    <w:p w14:paraId="21B75469" w14:textId="77777777" w:rsidR="00E43CA4" w:rsidRDefault="00E43CA4" w:rsidP="00106816">
      <w:pPr>
        <w:pStyle w:val="HeaderTab"/>
        <w:tabs>
          <w:tab w:val="clear" w:pos="10800"/>
          <w:tab w:val="right" w:pos="9360"/>
        </w:tabs>
        <w:spacing w:before="0" w:after="120"/>
        <w:rPr>
          <w:sz w:val="40"/>
          <w:szCs w:val="40"/>
        </w:rPr>
      </w:pPr>
    </w:p>
    <w:p w14:paraId="2B88E531" w14:textId="77777777" w:rsidR="00E43CA4" w:rsidRDefault="00E43CA4" w:rsidP="00106816">
      <w:pPr>
        <w:pStyle w:val="HeaderTab"/>
        <w:tabs>
          <w:tab w:val="clear" w:pos="10800"/>
          <w:tab w:val="right" w:pos="9360"/>
        </w:tabs>
        <w:spacing w:before="0" w:after="120"/>
        <w:rPr>
          <w:sz w:val="40"/>
          <w:szCs w:val="40"/>
        </w:rPr>
      </w:pPr>
    </w:p>
    <w:p w14:paraId="0B25C110" w14:textId="77777777" w:rsidR="00E43CA4" w:rsidRDefault="00E43CA4" w:rsidP="00106816">
      <w:pPr>
        <w:pStyle w:val="HeaderTab"/>
        <w:tabs>
          <w:tab w:val="clear" w:pos="10800"/>
          <w:tab w:val="right" w:pos="9360"/>
        </w:tabs>
        <w:spacing w:before="0" w:after="120"/>
        <w:rPr>
          <w:sz w:val="40"/>
          <w:szCs w:val="40"/>
        </w:rPr>
      </w:pPr>
    </w:p>
    <w:p w14:paraId="4F3FE5F7" w14:textId="77777777" w:rsidR="00E43CA4" w:rsidRDefault="00E43CA4" w:rsidP="00106816">
      <w:pPr>
        <w:pStyle w:val="HeaderTab"/>
        <w:tabs>
          <w:tab w:val="clear" w:pos="10800"/>
          <w:tab w:val="right" w:pos="9360"/>
        </w:tabs>
        <w:spacing w:before="0" w:after="120"/>
        <w:rPr>
          <w:sz w:val="40"/>
          <w:szCs w:val="40"/>
        </w:rPr>
      </w:pPr>
    </w:p>
    <w:p w14:paraId="22D10E25" w14:textId="77777777" w:rsidR="00E43CA4" w:rsidRDefault="00E43CA4" w:rsidP="00106816">
      <w:pPr>
        <w:pStyle w:val="HeaderTab"/>
        <w:tabs>
          <w:tab w:val="clear" w:pos="10800"/>
          <w:tab w:val="right" w:pos="9360"/>
        </w:tabs>
        <w:spacing w:before="0" w:after="120"/>
        <w:rPr>
          <w:sz w:val="40"/>
          <w:szCs w:val="40"/>
        </w:rPr>
      </w:pPr>
    </w:p>
    <w:p w14:paraId="485E6BEF" w14:textId="77777777" w:rsidR="00E43CA4" w:rsidRDefault="00E43CA4" w:rsidP="00106816">
      <w:pPr>
        <w:pStyle w:val="HeaderTab"/>
        <w:tabs>
          <w:tab w:val="clear" w:pos="10800"/>
          <w:tab w:val="right" w:pos="9360"/>
        </w:tabs>
        <w:spacing w:before="0" w:after="120"/>
        <w:rPr>
          <w:sz w:val="40"/>
          <w:szCs w:val="40"/>
        </w:rPr>
      </w:pPr>
    </w:p>
    <w:p w14:paraId="13FFB01A" w14:textId="77777777" w:rsidR="00E43CA4" w:rsidRDefault="00E43CA4" w:rsidP="00106816">
      <w:pPr>
        <w:pStyle w:val="HeaderTab"/>
        <w:tabs>
          <w:tab w:val="clear" w:pos="10800"/>
          <w:tab w:val="right" w:pos="9360"/>
        </w:tabs>
        <w:spacing w:before="0" w:after="120"/>
        <w:rPr>
          <w:sz w:val="40"/>
          <w:szCs w:val="40"/>
        </w:rPr>
      </w:pPr>
    </w:p>
    <w:p w14:paraId="303C0E9D" w14:textId="77777777" w:rsidR="00E43CA4" w:rsidRDefault="00E43CA4" w:rsidP="00106816">
      <w:pPr>
        <w:pStyle w:val="HeaderTab"/>
        <w:tabs>
          <w:tab w:val="clear" w:pos="10800"/>
          <w:tab w:val="right" w:pos="9360"/>
        </w:tabs>
        <w:spacing w:before="0" w:after="120"/>
        <w:rPr>
          <w:sz w:val="40"/>
          <w:szCs w:val="40"/>
        </w:rPr>
      </w:pPr>
    </w:p>
    <w:p w14:paraId="03509600" w14:textId="77777777" w:rsidR="00E43CA4" w:rsidRDefault="00E43CA4" w:rsidP="00106816">
      <w:pPr>
        <w:pStyle w:val="HeaderTab"/>
        <w:tabs>
          <w:tab w:val="clear" w:pos="10800"/>
          <w:tab w:val="right" w:pos="9360"/>
        </w:tabs>
        <w:spacing w:before="0" w:after="120"/>
        <w:rPr>
          <w:sz w:val="40"/>
          <w:szCs w:val="40"/>
        </w:rPr>
      </w:pPr>
    </w:p>
    <w:p w14:paraId="5690CD21" w14:textId="77777777" w:rsidR="00E43CA4" w:rsidRDefault="00E43CA4" w:rsidP="00106816">
      <w:pPr>
        <w:pStyle w:val="HeaderTab"/>
        <w:tabs>
          <w:tab w:val="clear" w:pos="10800"/>
          <w:tab w:val="right" w:pos="9360"/>
        </w:tabs>
        <w:spacing w:before="0" w:after="120"/>
        <w:rPr>
          <w:sz w:val="40"/>
          <w:szCs w:val="40"/>
        </w:rPr>
      </w:pPr>
    </w:p>
    <w:p w14:paraId="6767A3D5" w14:textId="77777777" w:rsidR="00E43CA4" w:rsidRDefault="00E43CA4" w:rsidP="00106816">
      <w:pPr>
        <w:pStyle w:val="HeaderTab"/>
        <w:tabs>
          <w:tab w:val="clear" w:pos="10800"/>
          <w:tab w:val="right" w:pos="9360"/>
        </w:tabs>
        <w:spacing w:before="0" w:after="120"/>
        <w:rPr>
          <w:sz w:val="40"/>
          <w:szCs w:val="40"/>
        </w:rPr>
      </w:pPr>
    </w:p>
    <w:p w14:paraId="714D855B" w14:textId="1AEA492F" w:rsidR="004F2CC1" w:rsidRPr="00FE53AF" w:rsidRDefault="004F2CC1" w:rsidP="00B90B1F">
      <w:pPr>
        <w:pStyle w:val="HeaderTab"/>
        <w:tabs>
          <w:tab w:val="clear" w:pos="10800"/>
          <w:tab w:val="right" w:pos="9360"/>
        </w:tabs>
        <w:spacing w:before="0" w:after="120"/>
        <w:rPr>
          <w:sz w:val="40"/>
          <w:szCs w:val="40"/>
        </w:rPr>
      </w:pPr>
      <w:r w:rsidRPr="00FE53AF">
        <w:rPr>
          <w:sz w:val="40"/>
          <w:szCs w:val="40"/>
        </w:rPr>
        <w:lastRenderedPageBreak/>
        <w:t xml:space="preserve">Schedule E </w:t>
      </w:r>
      <w:r w:rsidR="0078437E">
        <w:rPr>
          <w:sz w:val="40"/>
          <w:szCs w:val="40"/>
        </w:rPr>
        <w:t>-</w:t>
      </w:r>
      <w:r w:rsidRPr="00FE53AF">
        <w:rPr>
          <w:sz w:val="40"/>
          <w:szCs w:val="40"/>
        </w:rPr>
        <w:t xml:space="preserve"> dATA SECURITY REQUIREMENTS</w:t>
      </w:r>
    </w:p>
    <w:p w14:paraId="60A1C237" w14:textId="1CEBCCFD" w:rsidR="00A1580C" w:rsidRPr="009B0AE2" w:rsidRDefault="00A1580C" w:rsidP="002233CC">
      <w:pPr>
        <w:pStyle w:val="SOMBodyStyleJustified"/>
        <w:rPr>
          <w:rFonts w:asciiTheme="minorHAnsi" w:hAnsiTheme="minorHAnsi" w:cstheme="minorHAnsi"/>
          <w:sz w:val="20"/>
          <w:szCs w:val="20"/>
        </w:rPr>
      </w:pPr>
      <w:r w:rsidRPr="009B0AE2">
        <w:rPr>
          <w:rFonts w:asciiTheme="minorHAnsi" w:hAnsiTheme="minorHAnsi" w:cstheme="minorHAnsi"/>
          <w:b/>
          <w:bCs/>
          <w:sz w:val="20"/>
          <w:szCs w:val="20"/>
        </w:rPr>
        <w:t>Definitions</w:t>
      </w:r>
      <w:r w:rsidRPr="009B0AE2">
        <w:rPr>
          <w:rFonts w:asciiTheme="minorHAnsi" w:hAnsiTheme="minorHAnsi" w:cstheme="minorHAnsi"/>
          <w:sz w:val="20"/>
          <w:szCs w:val="20"/>
        </w:rPr>
        <w:t>. For purposes of this Schedule, the following terms have the meanings set forth below. All initial capitalized terms in this Schedule that are not defined in this Schedule shall have the respective meanings given to them in the Contract.</w:t>
      </w:r>
    </w:p>
    <w:p w14:paraId="38A4A108" w14:textId="77777777" w:rsidR="00A1580C" w:rsidRPr="009B0AE2" w:rsidRDefault="00A1580C" w:rsidP="00D93A14">
      <w:pPr>
        <w:pStyle w:val="BodyTextIndent"/>
        <w:spacing w:before="120"/>
        <w:rPr>
          <w:rFonts w:asciiTheme="minorHAnsi" w:hAnsiTheme="minorHAnsi" w:cstheme="minorHAnsi"/>
          <w:sz w:val="20"/>
          <w:szCs w:val="20"/>
        </w:rPr>
      </w:pPr>
      <w:r w:rsidRPr="009B0AE2">
        <w:rPr>
          <w:rFonts w:asciiTheme="minorHAnsi" w:hAnsiTheme="minorHAnsi" w:cstheme="minorHAnsi"/>
          <w:sz w:val="20"/>
          <w:szCs w:val="20"/>
        </w:rPr>
        <w:t>“</w:t>
      </w:r>
      <w:r w:rsidRPr="009B0AE2">
        <w:rPr>
          <w:rFonts w:asciiTheme="minorHAnsi" w:hAnsiTheme="minorHAnsi" w:cstheme="minorHAnsi"/>
          <w:b/>
          <w:bCs/>
          <w:sz w:val="20"/>
          <w:szCs w:val="20"/>
        </w:rPr>
        <w:t>Contractor Security Officer</w:t>
      </w:r>
      <w:r w:rsidRPr="009B0AE2">
        <w:rPr>
          <w:rFonts w:asciiTheme="minorHAnsi" w:hAnsiTheme="minorHAnsi" w:cstheme="minorHAnsi"/>
          <w:sz w:val="20"/>
          <w:szCs w:val="20"/>
        </w:rPr>
        <w:t xml:space="preserve">” has the meaning set forth in </w:t>
      </w:r>
      <w:r w:rsidRPr="009B0AE2">
        <w:rPr>
          <w:rFonts w:asciiTheme="minorHAnsi" w:hAnsiTheme="minorHAnsi" w:cstheme="minorHAnsi"/>
          <w:b/>
          <w:bCs/>
          <w:sz w:val="20"/>
          <w:szCs w:val="20"/>
        </w:rPr>
        <w:t>Section 2</w:t>
      </w:r>
      <w:r w:rsidRPr="009B0AE2">
        <w:rPr>
          <w:rFonts w:asciiTheme="minorHAnsi" w:hAnsiTheme="minorHAnsi" w:cstheme="minorHAnsi"/>
          <w:sz w:val="20"/>
          <w:szCs w:val="20"/>
        </w:rPr>
        <w:t xml:space="preserve"> of this Schedule.</w:t>
      </w:r>
    </w:p>
    <w:p w14:paraId="1EC27CB6" w14:textId="77777777" w:rsidR="00A1580C" w:rsidRPr="009B0AE2" w:rsidRDefault="00A1580C" w:rsidP="00A1580C">
      <w:pPr>
        <w:pStyle w:val="BodyTextIndent"/>
        <w:rPr>
          <w:rFonts w:asciiTheme="minorHAnsi" w:hAnsiTheme="minorHAnsi" w:cstheme="minorHAnsi"/>
          <w:sz w:val="20"/>
          <w:szCs w:val="20"/>
        </w:rPr>
      </w:pPr>
      <w:r w:rsidRPr="009B0AE2">
        <w:rPr>
          <w:rFonts w:asciiTheme="minorHAnsi" w:hAnsiTheme="minorHAnsi" w:cstheme="minorHAnsi"/>
          <w:sz w:val="20"/>
          <w:szCs w:val="20"/>
        </w:rPr>
        <w:t>“</w:t>
      </w:r>
      <w:r w:rsidRPr="009B0AE2">
        <w:rPr>
          <w:rFonts w:asciiTheme="minorHAnsi" w:hAnsiTheme="minorHAnsi" w:cstheme="minorHAnsi"/>
          <w:b/>
          <w:bCs/>
          <w:sz w:val="20"/>
          <w:szCs w:val="20"/>
        </w:rPr>
        <w:t>FedRAMP</w:t>
      </w:r>
      <w:r w:rsidRPr="009B0AE2">
        <w:rPr>
          <w:rFonts w:asciiTheme="minorHAnsi" w:hAnsiTheme="minorHAnsi" w:cstheme="minorHAnsi"/>
          <w:sz w:val="20"/>
          <w:szCs w:val="20"/>
        </w:rPr>
        <w:t>” means the Federal Risk and Authorization Management Program, which is a federally approved risk management program that provides a standardized approach for assessing and monitoring the security of cloud products and services.</w:t>
      </w:r>
    </w:p>
    <w:p w14:paraId="26370C90" w14:textId="77777777" w:rsidR="00A1580C" w:rsidRPr="009B0AE2" w:rsidRDefault="00A1580C" w:rsidP="00A1580C">
      <w:pPr>
        <w:pStyle w:val="BodyTextIndent"/>
        <w:rPr>
          <w:rFonts w:asciiTheme="minorHAnsi" w:hAnsiTheme="minorHAnsi" w:cstheme="minorHAnsi"/>
          <w:sz w:val="20"/>
          <w:szCs w:val="20"/>
        </w:rPr>
      </w:pPr>
      <w:r w:rsidRPr="009B0AE2">
        <w:rPr>
          <w:rFonts w:asciiTheme="minorHAnsi" w:hAnsiTheme="minorHAnsi" w:cstheme="minorHAnsi"/>
          <w:sz w:val="20"/>
          <w:szCs w:val="20"/>
        </w:rPr>
        <w:t>“</w:t>
      </w:r>
      <w:r w:rsidRPr="009B0AE2">
        <w:rPr>
          <w:rFonts w:asciiTheme="minorHAnsi" w:hAnsiTheme="minorHAnsi" w:cstheme="minorHAnsi"/>
          <w:b/>
          <w:bCs/>
          <w:sz w:val="20"/>
          <w:szCs w:val="20"/>
        </w:rPr>
        <w:t>FISMA</w:t>
      </w:r>
      <w:r w:rsidRPr="009B0AE2">
        <w:rPr>
          <w:rFonts w:asciiTheme="minorHAnsi" w:hAnsiTheme="minorHAnsi" w:cstheme="minorHAnsi"/>
          <w:sz w:val="20"/>
          <w:szCs w:val="20"/>
        </w:rPr>
        <w:t>” means the Federal Information Security Modernization Act of 2014 (Pub.L. No. 113-283 (Dec. 18, 2014.).</w:t>
      </w:r>
    </w:p>
    <w:p w14:paraId="28E9BDDD" w14:textId="44DF6C25" w:rsidR="00A1580C" w:rsidRPr="009B0AE2" w:rsidRDefault="00A1580C" w:rsidP="00A1580C">
      <w:pPr>
        <w:pStyle w:val="BodyTextIndent"/>
        <w:rPr>
          <w:rFonts w:asciiTheme="minorHAnsi" w:hAnsiTheme="minorHAnsi" w:cstheme="minorHAnsi"/>
          <w:sz w:val="20"/>
          <w:szCs w:val="20"/>
        </w:rPr>
      </w:pPr>
      <w:r w:rsidRPr="009B0AE2">
        <w:rPr>
          <w:rFonts w:asciiTheme="minorHAnsi" w:hAnsiTheme="minorHAnsi" w:cstheme="minorHAnsi"/>
          <w:sz w:val="20"/>
          <w:szCs w:val="20"/>
        </w:rPr>
        <w:t>“</w:t>
      </w:r>
      <w:r w:rsidRPr="009B0AE2">
        <w:rPr>
          <w:rFonts w:asciiTheme="minorHAnsi" w:hAnsiTheme="minorHAnsi" w:cstheme="minorHAnsi"/>
          <w:b/>
          <w:bCs/>
          <w:sz w:val="20"/>
          <w:szCs w:val="20"/>
        </w:rPr>
        <w:t>Host</w:t>
      </w:r>
      <w:r w:rsidR="000603A5" w:rsidRPr="009B0AE2">
        <w:rPr>
          <w:rFonts w:asciiTheme="minorHAnsi" w:hAnsiTheme="minorHAnsi" w:cstheme="minorHAnsi"/>
          <w:b/>
          <w:bCs/>
          <w:sz w:val="20"/>
          <w:szCs w:val="20"/>
        </w:rPr>
        <w:t>ing</w:t>
      </w:r>
      <w:r w:rsidRPr="009B0AE2">
        <w:rPr>
          <w:rFonts w:asciiTheme="minorHAnsi" w:hAnsiTheme="minorHAnsi" w:cstheme="minorHAnsi"/>
          <w:sz w:val="20"/>
          <w:szCs w:val="20"/>
        </w:rPr>
        <w:t xml:space="preserve"> </w:t>
      </w:r>
      <w:r w:rsidRPr="009B0AE2">
        <w:rPr>
          <w:rFonts w:asciiTheme="minorHAnsi" w:hAnsiTheme="minorHAnsi" w:cstheme="minorHAnsi"/>
          <w:b/>
          <w:bCs/>
          <w:sz w:val="20"/>
          <w:szCs w:val="20"/>
        </w:rPr>
        <w:t>Provider</w:t>
      </w:r>
      <w:r w:rsidRPr="009B0AE2">
        <w:rPr>
          <w:rFonts w:asciiTheme="minorHAnsi" w:hAnsiTheme="minorHAnsi" w:cstheme="minorHAnsi"/>
          <w:sz w:val="20"/>
          <w:szCs w:val="20"/>
        </w:rPr>
        <w:t>” means any Permitted Subcontractor that is providing any or all of the Hosted Services under this Contract.</w:t>
      </w:r>
    </w:p>
    <w:p w14:paraId="2A25A10D" w14:textId="77777777" w:rsidR="00A1580C" w:rsidRPr="009B0AE2" w:rsidRDefault="00A1580C" w:rsidP="00A1580C">
      <w:pPr>
        <w:pStyle w:val="BodyTextIndent"/>
        <w:rPr>
          <w:rFonts w:asciiTheme="minorHAnsi" w:hAnsiTheme="minorHAnsi" w:cstheme="minorHAnsi"/>
          <w:sz w:val="20"/>
          <w:szCs w:val="20"/>
        </w:rPr>
      </w:pPr>
      <w:r w:rsidRPr="009B0AE2">
        <w:rPr>
          <w:rFonts w:asciiTheme="minorHAnsi" w:hAnsiTheme="minorHAnsi" w:cstheme="minorHAnsi"/>
          <w:sz w:val="20"/>
          <w:szCs w:val="20"/>
        </w:rPr>
        <w:t>“</w:t>
      </w:r>
      <w:r w:rsidRPr="009B0AE2">
        <w:rPr>
          <w:rFonts w:asciiTheme="minorHAnsi" w:hAnsiTheme="minorHAnsi" w:cstheme="minorHAnsi"/>
          <w:b/>
          <w:bCs/>
          <w:sz w:val="20"/>
          <w:szCs w:val="20"/>
        </w:rPr>
        <w:t>NIST</w:t>
      </w:r>
      <w:r w:rsidRPr="009B0AE2">
        <w:rPr>
          <w:rFonts w:asciiTheme="minorHAnsi" w:hAnsiTheme="minorHAnsi" w:cstheme="minorHAnsi"/>
          <w:sz w:val="20"/>
          <w:szCs w:val="20"/>
        </w:rPr>
        <w:t>” means the National Institute of Standards and Technology.</w:t>
      </w:r>
    </w:p>
    <w:p w14:paraId="00A03A6E" w14:textId="77777777" w:rsidR="00A1580C" w:rsidRPr="009B0AE2" w:rsidRDefault="00A1580C" w:rsidP="00A1580C">
      <w:pPr>
        <w:pStyle w:val="BodyTextIndent"/>
        <w:rPr>
          <w:rFonts w:asciiTheme="minorHAnsi" w:hAnsiTheme="minorHAnsi" w:cstheme="minorHAnsi"/>
          <w:sz w:val="20"/>
          <w:szCs w:val="20"/>
        </w:rPr>
      </w:pPr>
      <w:r w:rsidRPr="009B0AE2">
        <w:rPr>
          <w:rFonts w:asciiTheme="minorHAnsi" w:hAnsiTheme="minorHAnsi" w:cstheme="minorHAnsi"/>
          <w:sz w:val="20"/>
          <w:szCs w:val="20"/>
        </w:rPr>
        <w:t>“</w:t>
      </w:r>
      <w:r w:rsidRPr="009B0AE2">
        <w:rPr>
          <w:rFonts w:asciiTheme="minorHAnsi" w:hAnsiTheme="minorHAnsi" w:cstheme="minorHAnsi"/>
          <w:b/>
          <w:bCs/>
          <w:sz w:val="20"/>
          <w:szCs w:val="20"/>
        </w:rPr>
        <w:t>PCI</w:t>
      </w:r>
      <w:r w:rsidRPr="009B0AE2">
        <w:rPr>
          <w:rFonts w:asciiTheme="minorHAnsi" w:hAnsiTheme="minorHAnsi" w:cstheme="minorHAnsi"/>
          <w:sz w:val="20"/>
          <w:szCs w:val="20"/>
        </w:rPr>
        <w:t>” means the Payment Card Industry.</w:t>
      </w:r>
    </w:p>
    <w:p w14:paraId="1DEE451C" w14:textId="77777777" w:rsidR="00A1580C" w:rsidRPr="009B0AE2" w:rsidRDefault="00A1580C" w:rsidP="00A1580C">
      <w:pPr>
        <w:pStyle w:val="BodyTextIndent"/>
        <w:rPr>
          <w:rFonts w:asciiTheme="minorHAnsi" w:hAnsiTheme="minorHAnsi" w:cstheme="minorHAnsi"/>
          <w:sz w:val="20"/>
          <w:szCs w:val="20"/>
        </w:rPr>
      </w:pPr>
      <w:r w:rsidRPr="009B0AE2">
        <w:rPr>
          <w:rFonts w:asciiTheme="minorHAnsi" w:hAnsiTheme="minorHAnsi" w:cstheme="minorHAnsi"/>
          <w:sz w:val="20"/>
          <w:szCs w:val="20"/>
        </w:rPr>
        <w:t>“</w:t>
      </w:r>
      <w:r w:rsidRPr="009B0AE2">
        <w:rPr>
          <w:rFonts w:asciiTheme="minorHAnsi" w:hAnsiTheme="minorHAnsi" w:cstheme="minorHAnsi"/>
          <w:b/>
          <w:bCs/>
          <w:sz w:val="20"/>
          <w:szCs w:val="20"/>
        </w:rPr>
        <w:t>PSP</w:t>
      </w:r>
      <w:r w:rsidRPr="009B0AE2">
        <w:rPr>
          <w:rFonts w:asciiTheme="minorHAnsi" w:hAnsiTheme="minorHAnsi" w:cstheme="minorHAnsi"/>
          <w:sz w:val="20"/>
          <w:szCs w:val="20"/>
        </w:rPr>
        <w:t xml:space="preserve">” or “PSPs” means the State’s IT Policies, Standards and Procedures </w:t>
      </w:r>
    </w:p>
    <w:p w14:paraId="58DE1106" w14:textId="77777777" w:rsidR="00A1580C" w:rsidRPr="009B0AE2" w:rsidRDefault="00A1580C" w:rsidP="00A1580C">
      <w:pPr>
        <w:pStyle w:val="BodyTextIndent"/>
        <w:rPr>
          <w:rFonts w:asciiTheme="minorHAnsi" w:hAnsiTheme="minorHAnsi" w:cstheme="minorHAnsi"/>
          <w:sz w:val="20"/>
          <w:szCs w:val="20"/>
        </w:rPr>
      </w:pPr>
      <w:r w:rsidRPr="009B0AE2">
        <w:rPr>
          <w:rFonts w:asciiTheme="minorHAnsi" w:hAnsiTheme="minorHAnsi" w:cstheme="minorHAnsi"/>
          <w:sz w:val="20"/>
          <w:szCs w:val="20"/>
        </w:rPr>
        <w:t>“</w:t>
      </w:r>
      <w:r w:rsidRPr="009B0AE2">
        <w:rPr>
          <w:rFonts w:asciiTheme="minorHAnsi" w:hAnsiTheme="minorHAnsi" w:cstheme="minorHAnsi"/>
          <w:b/>
          <w:bCs/>
          <w:sz w:val="20"/>
          <w:szCs w:val="20"/>
        </w:rPr>
        <w:t>SSAE</w:t>
      </w:r>
      <w:r w:rsidRPr="009B0AE2">
        <w:rPr>
          <w:rFonts w:asciiTheme="minorHAnsi" w:hAnsiTheme="minorHAnsi" w:cstheme="minorHAnsi"/>
          <w:sz w:val="20"/>
          <w:szCs w:val="20"/>
        </w:rPr>
        <w:t>” means Statement on Standards for Attestation Engagements.</w:t>
      </w:r>
    </w:p>
    <w:p w14:paraId="5A3FEDF4" w14:textId="77777777" w:rsidR="00A1580C" w:rsidRPr="009B0AE2" w:rsidRDefault="00A1580C" w:rsidP="00A1580C">
      <w:pPr>
        <w:pStyle w:val="BodyTextIndent"/>
        <w:rPr>
          <w:rFonts w:asciiTheme="minorHAnsi" w:hAnsiTheme="minorHAnsi" w:cstheme="minorHAnsi"/>
          <w:sz w:val="20"/>
          <w:szCs w:val="20"/>
        </w:rPr>
      </w:pPr>
      <w:r w:rsidRPr="009B0AE2">
        <w:rPr>
          <w:rFonts w:asciiTheme="minorHAnsi" w:hAnsiTheme="minorHAnsi" w:cstheme="minorHAnsi"/>
          <w:sz w:val="20"/>
          <w:szCs w:val="20"/>
        </w:rPr>
        <w:t>“</w:t>
      </w:r>
      <w:r w:rsidRPr="009B0AE2">
        <w:rPr>
          <w:rFonts w:asciiTheme="minorHAnsi" w:hAnsiTheme="minorHAnsi" w:cstheme="minorHAnsi"/>
          <w:b/>
          <w:bCs/>
          <w:sz w:val="20"/>
          <w:szCs w:val="20"/>
        </w:rPr>
        <w:t>Security</w:t>
      </w:r>
      <w:r w:rsidRPr="009B0AE2">
        <w:rPr>
          <w:rFonts w:asciiTheme="minorHAnsi" w:hAnsiTheme="minorHAnsi" w:cstheme="minorHAnsi"/>
          <w:sz w:val="20"/>
          <w:szCs w:val="20"/>
        </w:rPr>
        <w:t xml:space="preserve"> </w:t>
      </w:r>
      <w:r w:rsidRPr="009B0AE2">
        <w:rPr>
          <w:rFonts w:asciiTheme="minorHAnsi" w:hAnsiTheme="minorHAnsi" w:cstheme="minorHAnsi"/>
          <w:b/>
          <w:bCs/>
          <w:sz w:val="20"/>
          <w:szCs w:val="20"/>
        </w:rPr>
        <w:t>Accreditation</w:t>
      </w:r>
      <w:r w:rsidRPr="009B0AE2">
        <w:rPr>
          <w:rFonts w:asciiTheme="minorHAnsi" w:hAnsiTheme="minorHAnsi" w:cstheme="minorHAnsi"/>
          <w:sz w:val="20"/>
          <w:szCs w:val="20"/>
        </w:rPr>
        <w:t xml:space="preserve"> </w:t>
      </w:r>
      <w:r w:rsidRPr="009B0AE2">
        <w:rPr>
          <w:rFonts w:asciiTheme="minorHAnsi" w:hAnsiTheme="minorHAnsi" w:cstheme="minorHAnsi"/>
          <w:b/>
          <w:bCs/>
          <w:sz w:val="20"/>
          <w:szCs w:val="20"/>
        </w:rPr>
        <w:t>Process</w:t>
      </w:r>
      <w:r w:rsidRPr="009B0AE2">
        <w:rPr>
          <w:rFonts w:asciiTheme="minorHAnsi" w:hAnsiTheme="minorHAnsi" w:cstheme="minorHAnsi"/>
          <w:sz w:val="20"/>
          <w:szCs w:val="20"/>
        </w:rPr>
        <w:t xml:space="preserve">” has the meaning set forth in </w:t>
      </w:r>
      <w:r w:rsidRPr="009B0AE2">
        <w:rPr>
          <w:rFonts w:asciiTheme="minorHAnsi" w:hAnsiTheme="minorHAnsi" w:cstheme="minorHAnsi"/>
          <w:b/>
          <w:bCs/>
          <w:sz w:val="20"/>
          <w:szCs w:val="20"/>
        </w:rPr>
        <w:t>Section 6</w:t>
      </w:r>
      <w:r w:rsidRPr="009B0AE2">
        <w:rPr>
          <w:rFonts w:asciiTheme="minorHAnsi" w:hAnsiTheme="minorHAnsi" w:cstheme="minorHAnsi"/>
          <w:sz w:val="20"/>
          <w:szCs w:val="20"/>
        </w:rPr>
        <w:t xml:space="preserve"> of this Schedule.</w:t>
      </w:r>
    </w:p>
    <w:p w14:paraId="619898D5" w14:textId="6E00D772" w:rsidR="00A1580C" w:rsidRPr="009B0AE2" w:rsidRDefault="00A1580C" w:rsidP="002233CC">
      <w:pPr>
        <w:pStyle w:val="SOMBodyStyleJustified"/>
        <w:rPr>
          <w:rFonts w:asciiTheme="minorHAnsi" w:hAnsiTheme="minorHAnsi" w:cstheme="minorHAnsi"/>
          <w:sz w:val="20"/>
          <w:szCs w:val="20"/>
        </w:rPr>
      </w:pPr>
      <w:r w:rsidRPr="009B0AE2">
        <w:rPr>
          <w:rFonts w:asciiTheme="minorHAnsi" w:hAnsiTheme="minorHAnsi" w:cstheme="minorHAnsi"/>
          <w:b/>
          <w:bCs/>
          <w:sz w:val="20"/>
          <w:szCs w:val="20"/>
        </w:rPr>
        <w:t>Security Officer.</w:t>
      </w:r>
      <w:r w:rsidRPr="009B0AE2">
        <w:rPr>
          <w:rFonts w:asciiTheme="minorHAnsi" w:hAnsiTheme="minorHAnsi" w:cstheme="minorHAnsi"/>
          <w:sz w:val="20"/>
          <w:szCs w:val="20"/>
        </w:rPr>
        <w:t xml:space="preserve"> Contractor will appoint a Contractor employee to respond to the State’s inquiries regarding the security of the Hosted Services who has sufficient knowledge of the security of the Hosted Services and the authority to act on behalf of Contractor in matters pertaining thereto </w:t>
      </w:r>
      <w:r w:rsidRPr="009B0AE2">
        <w:rPr>
          <w:rFonts w:asciiTheme="minorHAnsi" w:hAnsiTheme="minorHAnsi" w:cstheme="minorHAnsi"/>
          <w:b/>
          <w:bCs/>
          <w:sz w:val="20"/>
          <w:szCs w:val="20"/>
        </w:rPr>
        <w:t>(“Contractor Security Officer”).</w:t>
      </w:r>
    </w:p>
    <w:p w14:paraId="362C1280" w14:textId="0F8DCFA5" w:rsidR="00A1580C" w:rsidRPr="009B0AE2" w:rsidRDefault="00A1580C" w:rsidP="002233CC">
      <w:pPr>
        <w:pStyle w:val="SOMBodyStyleJustified"/>
        <w:rPr>
          <w:rFonts w:asciiTheme="minorHAnsi" w:hAnsiTheme="minorHAnsi" w:cstheme="minorHAnsi"/>
          <w:sz w:val="20"/>
          <w:szCs w:val="20"/>
        </w:rPr>
      </w:pPr>
      <w:r w:rsidRPr="009B0AE2">
        <w:rPr>
          <w:rFonts w:asciiTheme="minorHAnsi" w:hAnsiTheme="minorHAnsi" w:cstheme="minorHAnsi"/>
          <w:b/>
          <w:bCs/>
          <w:sz w:val="20"/>
          <w:szCs w:val="20"/>
        </w:rPr>
        <w:t>Contractor Responsibilities</w:t>
      </w:r>
      <w:r w:rsidRPr="009B0AE2">
        <w:rPr>
          <w:rFonts w:asciiTheme="minorHAnsi" w:hAnsiTheme="minorHAnsi" w:cstheme="minorHAnsi"/>
          <w:sz w:val="20"/>
          <w:szCs w:val="20"/>
        </w:rPr>
        <w:t>. Contractor is responsible for establishing and maintaining a data privacy and information security program, including physical, technical, administrative, and organizational safeguards, that is designed to:</w:t>
      </w:r>
    </w:p>
    <w:p w14:paraId="5B023E2B" w14:textId="77777777" w:rsidR="00A1580C" w:rsidRPr="009B0AE2" w:rsidRDefault="00A1580C" w:rsidP="00AA1F5A">
      <w:pPr>
        <w:numPr>
          <w:ilvl w:val="0"/>
          <w:numId w:val="38"/>
        </w:numPr>
        <w:tabs>
          <w:tab w:val="clear" w:pos="1320"/>
        </w:tabs>
        <w:spacing w:before="120" w:after="120"/>
        <w:ind w:left="1296" w:hanging="576"/>
        <w:rPr>
          <w:rFonts w:asciiTheme="minorHAnsi" w:hAnsiTheme="minorHAnsi" w:cstheme="minorHAnsi"/>
          <w:sz w:val="20"/>
          <w:szCs w:val="20"/>
        </w:rPr>
      </w:pPr>
      <w:r w:rsidRPr="009B0AE2">
        <w:rPr>
          <w:rFonts w:asciiTheme="minorHAnsi" w:hAnsiTheme="minorHAnsi" w:cstheme="minorHAnsi"/>
          <w:sz w:val="20"/>
          <w:szCs w:val="20"/>
        </w:rPr>
        <w:t>ensure the security and confidentiality of the State Data;</w:t>
      </w:r>
    </w:p>
    <w:p w14:paraId="4D34B0E2" w14:textId="77777777" w:rsidR="00A1580C" w:rsidRPr="009B0AE2" w:rsidRDefault="00A1580C" w:rsidP="00AA1F5A">
      <w:pPr>
        <w:numPr>
          <w:ilvl w:val="0"/>
          <w:numId w:val="38"/>
        </w:numPr>
        <w:tabs>
          <w:tab w:val="clear" w:pos="1320"/>
        </w:tabs>
        <w:spacing w:before="120" w:after="120"/>
        <w:ind w:left="1296" w:hanging="576"/>
        <w:rPr>
          <w:rFonts w:asciiTheme="minorHAnsi" w:hAnsiTheme="minorHAnsi" w:cstheme="minorHAnsi"/>
          <w:sz w:val="20"/>
          <w:szCs w:val="20"/>
        </w:rPr>
      </w:pPr>
      <w:r w:rsidRPr="009B0AE2">
        <w:rPr>
          <w:rFonts w:asciiTheme="minorHAnsi" w:hAnsiTheme="minorHAnsi" w:cstheme="minorHAnsi"/>
          <w:sz w:val="20"/>
          <w:szCs w:val="20"/>
        </w:rPr>
        <w:t>protect against any anticipated threats or hazards to the security or integrity of the State Data;</w:t>
      </w:r>
    </w:p>
    <w:p w14:paraId="40ADE748" w14:textId="044459C6" w:rsidR="00A1580C" w:rsidRPr="009B0AE2" w:rsidRDefault="00A1580C" w:rsidP="00AA1F5A">
      <w:pPr>
        <w:numPr>
          <w:ilvl w:val="0"/>
          <w:numId w:val="38"/>
        </w:numPr>
        <w:tabs>
          <w:tab w:val="clear" w:pos="1320"/>
        </w:tabs>
        <w:spacing w:before="120" w:after="120"/>
        <w:ind w:left="1296" w:hanging="576"/>
        <w:rPr>
          <w:rFonts w:asciiTheme="minorHAnsi" w:hAnsiTheme="minorHAnsi" w:cstheme="minorHAnsi"/>
          <w:sz w:val="20"/>
          <w:szCs w:val="20"/>
        </w:rPr>
      </w:pPr>
      <w:r w:rsidRPr="009B0AE2">
        <w:rPr>
          <w:rFonts w:asciiTheme="minorHAnsi" w:hAnsiTheme="minorHAnsi" w:cstheme="minorHAnsi"/>
          <w:sz w:val="20"/>
          <w:szCs w:val="20"/>
        </w:rPr>
        <w:t>protect against unauthorized disclosure, access to, or use of the State Data;</w:t>
      </w:r>
    </w:p>
    <w:p w14:paraId="6A8E7E36" w14:textId="3F934BDF" w:rsidR="00A1580C" w:rsidRPr="009B0AE2" w:rsidRDefault="00A1580C" w:rsidP="00AA1F5A">
      <w:pPr>
        <w:numPr>
          <w:ilvl w:val="0"/>
          <w:numId w:val="38"/>
        </w:numPr>
        <w:tabs>
          <w:tab w:val="clear" w:pos="1320"/>
        </w:tabs>
        <w:spacing w:before="120" w:after="120"/>
        <w:ind w:left="1296" w:hanging="576"/>
        <w:rPr>
          <w:rFonts w:asciiTheme="minorHAnsi" w:hAnsiTheme="minorHAnsi" w:cstheme="minorHAnsi"/>
          <w:sz w:val="20"/>
          <w:szCs w:val="20"/>
        </w:rPr>
      </w:pPr>
      <w:r w:rsidRPr="009B0AE2">
        <w:rPr>
          <w:rFonts w:asciiTheme="minorHAnsi" w:hAnsiTheme="minorHAnsi" w:cstheme="minorHAnsi"/>
          <w:sz w:val="20"/>
          <w:szCs w:val="20"/>
        </w:rPr>
        <w:t>ensure the proper disposal of any State Data in Contractor’s or its subcontractor’s possession; and</w:t>
      </w:r>
    </w:p>
    <w:p w14:paraId="778CBB46" w14:textId="11EAEFEE" w:rsidR="00A1580C" w:rsidRPr="009B0AE2" w:rsidRDefault="00A1580C" w:rsidP="00AA1F5A">
      <w:pPr>
        <w:numPr>
          <w:ilvl w:val="0"/>
          <w:numId w:val="38"/>
        </w:numPr>
        <w:tabs>
          <w:tab w:val="clear" w:pos="1320"/>
        </w:tabs>
        <w:spacing w:before="120" w:after="120"/>
        <w:ind w:left="1296" w:hanging="576"/>
        <w:rPr>
          <w:rFonts w:asciiTheme="minorHAnsi" w:hAnsiTheme="minorHAnsi" w:cstheme="minorHAnsi"/>
          <w:sz w:val="20"/>
          <w:szCs w:val="20"/>
        </w:rPr>
      </w:pPr>
      <w:r w:rsidRPr="009B0AE2">
        <w:rPr>
          <w:rFonts w:asciiTheme="minorHAnsi" w:hAnsiTheme="minorHAnsi" w:cstheme="minorHAnsi"/>
          <w:sz w:val="20"/>
          <w:szCs w:val="20"/>
        </w:rPr>
        <w:t>ensure that all Contractor Representatives comply with the foregoing.</w:t>
      </w:r>
    </w:p>
    <w:p w14:paraId="3B045A71" w14:textId="77777777" w:rsidR="00527276" w:rsidRPr="009B0AE2" w:rsidRDefault="00A1580C" w:rsidP="00A1580C">
      <w:pPr>
        <w:pStyle w:val="BodyTextIndent"/>
        <w:rPr>
          <w:rFonts w:asciiTheme="minorHAnsi" w:hAnsiTheme="minorHAnsi" w:cstheme="minorHAnsi"/>
          <w:sz w:val="20"/>
          <w:szCs w:val="20"/>
        </w:rPr>
      </w:pPr>
      <w:r w:rsidRPr="009B0AE2">
        <w:rPr>
          <w:rFonts w:asciiTheme="minorHAnsi" w:hAnsiTheme="minorHAnsi" w:cstheme="minorHAnsi"/>
          <w:sz w:val="20"/>
          <w:szCs w:val="20"/>
        </w:rPr>
        <w:t>The State has established Information Technology (IT) PSPs to protect IT resources under the authority outlined in the overarching State 1305.00 Enterprise IT Policy. In no case will the safeguards of Contractor’s data privacy and information security program be less stringent than the safeguards used by the State, and Contractor must at all times comply with all applicable public and non-public State IT policies and standards, of which the publicly available ones are at</w:t>
      </w:r>
      <w:r w:rsidR="00527276" w:rsidRPr="009B0AE2">
        <w:rPr>
          <w:rFonts w:asciiTheme="minorHAnsi" w:hAnsiTheme="minorHAnsi" w:cstheme="minorHAnsi"/>
          <w:sz w:val="20"/>
          <w:szCs w:val="20"/>
        </w:rPr>
        <w:t xml:space="preserve">: </w:t>
      </w:r>
      <w:r w:rsidR="00527276" w:rsidRPr="009B0AE2">
        <w:rPr>
          <w:rFonts w:asciiTheme="minorHAnsi" w:hAnsiTheme="minorHAnsi" w:cstheme="minorHAnsi"/>
          <w:sz w:val="20"/>
          <w:szCs w:val="20"/>
        </w:rPr>
        <w:fldChar w:fldCharType="begin"/>
      </w:r>
      <w:r w:rsidR="00527276" w:rsidRPr="009B0AE2">
        <w:rPr>
          <w:rFonts w:asciiTheme="minorHAnsi" w:hAnsiTheme="minorHAnsi" w:cstheme="minorHAnsi"/>
          <w:sz w:val="20"/>
          <w:szCs w:val="20"/>
        </w:rPr>
        <w:instrText xml:space="preserve"> HYPERLINK "https://www.michigan.gov/dtmb/0,5552,7-358-82547_56579_56755---,00.html</w:instrText>
      </w:r>
    </w:p>
    <w:p w14:paraId="310E6A1B" w14:textId="77777777" w:rsidR="00527276" w:rsidRPr="009B0AE2" w:rsidRDefault="00527276" w:rsidP="00A1580C">
      <w:pPr>
        <w:pStyle w:val="BodyTextIndent"/>
        <w:rPr>
          <w:rStyle w:val="Hyperlink"/>
          <w:rFonts w:asciiTheme="minorHAnsi" w:hAnsiTheme="minorHAnsi" w:cstheme="minorHAnsi"/>
          <w:sz w:val="20"/>
          <w:szCs w:val="20"/>
        </w:rPr>
      </w:pPr>
      <w:r w:rsidRPr="009B0AE2">
        <w:rPr>
          <w:rFonts w:asciiTheme="minorHAnsi" w:hAnsiTheme="minorHAnsi" w:cstheme="minorHAnsi"/>
          <w:sz w:val="20"/>
          <w:szCs w:val="20"/>
        </w:rPr>
        <w:instrText xml:space="preserve">" </w:instrText>
      </w:r>
      <w:r w:rsidRPr="009B0AE2">
        <w:rPr>
          <w:rFonts w:asciiTheme="minorHAnsi" w:hAnsiTheme="minorHAnsi" w:cstheme="minorHAnsi"/>
          <w:sz w:val="20"/>
          <w:szCs w:val="20"/>
        </w:rPr>
      </w:r>
      <w:r w:rsidRPr="009B0AE2">
        <w:rPr>
          <w:rFonts w:asciiTheme="minorHAnsi" w:hAnsiTheme="minorHAnsi" w:cstheme="minorHAnsi"/>
          <w:sz w:val="20"/>
          <w:szCs w:val="20"/>
        </w:rPr>
        <w:fldChar w:fldCharType="separate"/>
      </w:r>
      <w:r w:rsidRPr="009B0AE2">
        <w:rPr>
          <w:rStyle w:val="Hyperlink"/>
          <w:rFonts w:asciiTheme="minorHAnsi" w:hAnsiTheme="minorHAnsi" w:cstheme="minorHAnsi"/>
          <w:sz w:val="20"/>
          <w:szCs w:val="20"/>
        </w:rPr>
        <w:t>https://www.michigan.gov/dtmb/0,5552,7-358-82547_56579_56755---,00.html</w:t>
      </w:r>
    </w:p>
    <w:p w14:paraId="3814113D" w14:textId="11096B79" w:rsidR="00A1580C" w:rsidRPr="009B0AE2" w:rsidRDefault="00527276" w:rsidP="002233CC">
      <w:pPr>
        <w:pStyle w:val="SOMBodyStyleJustified"/>
        <w:rPr>
          <w:rFonts w:asciiTheme="minorHAnsi" w:hAnsiTheme="minorHAnsi" w:cstheme="minorHAnsi"/>
          <w:sz w:val="20"/>
          <w:szCs w:val="20"/>
        </w:rPr>
      </w:pPr>
      <w:r w:rsidRPr="009B0AE2">
        <w:rPr>
          <w:rFonts w:asciiTheme="minorHAnsi" w:hAnsiTheme="minorHAnsi" w:cstheme="minorHAnsi"/>
          <w:sz w:val="20"/>
          <w:szCs w:val="20"/>
        </w:rPr>
        <w:fldChar w:fldCharType="end"/>
      </w:r>
      <w:r w:rsidR="00A1580C" w:rsidRPr="009B0AE2">
        <w:rPr>
          <w:rFonts w:asciiTheme="minorHAnsi" w:hAnsiTheme="minorHAnsi" w:cstheme="minorHAnsi"/>
          <w:b/>
          <w:bCs/>
          <w:sz w:val="20"/>
          <w:szCs w:val="20"/>
        </w:rPr>
        <w:t>Acceptable Use Policy</w:t>
      </w:r>
      <w:r w:rsidR="00A1580C" w:rsidRPr="009B0AE2">
        <w:rPr>
          <w:rFonts w:asciiTheme="minorHAnsi" w:hAnsiTheme="minorHAnsi" w:cstheme="minorHAnsi"/>
          <w:sz w:val="20"/>
          <w:szCs w:val="20"/>
        </w:rPr>
        <w:t xml:space="preserve">. To the extent that Contractor has access to the State’s IT environment, Contractor must comply with the State’s Acceptable Use Policy, see </w:t>
      </w:r>
      <w:hyperlink r:id="rId50" w:history="1">
        <w:r w:rsidR="00D93A14" w:rsidRPr="009B0AE2">
          <w:rPr>
            <w:rStyle w:val="Hyperlink"/>
            <w:rFonts w:asciiTheme="minorHAnsi" w:hAnsiTheme="minorHAnsi" w:cstheme="minorHAnsi"/>
            <w:b/>
            <w:bCs/>
            <w:sz w:val="20"/>
            <w:szCs w:val="20"/>
          </w:rPr>
          <w:t>ents/dtmb/1340.00.01_Acceptable_Use_of_Information_Technology_Standard_458958_7.pdf</w:t>
        </w:r>
      </w:hyperlink>
      <w:r w:rsidR="00A1580C" w:rsidRPr="009B0AE2">
        <w:rPr>
          <w:rFonts w:asciiTheme="minorHAnsi" w:hAnsiTheme="minorHAnsi" w:cstheme="minorHAnsi"/>
          <w:sz w:val="20"/>
          <w:szCs w:val="20"/>
        </w:rPr>
        <w:t>. All Contractor Personnel will be required, in writing, to agree to the State’s Acceptable Use Policy before accessing State systems. The State reserves the right to terminate Contractor’s and/or subcontractor(s) or any Contractor Personnel’s access to State systems if the State determines a violation has occurred.</w:t>
      </w:r>
    </w:p>
    <w:p w14:paraId="74E6132B" w14:textId="78949377" w:rsidR="00A1580C" w:rsidRPr="009B0AE2" w:rsidRDefault="00A1580C" w:rsidP="002233CC">
      <w:pPr>
        <w:pStyle w:val="SOMBodyStyleJustified"/>
        <w:rPr>
          <w:rFonts w:asciiTheme="minorHAnsi" w:hAnsiTheme="minorHAnsi" w:cstheme="minorHAnsi"/>
          <w:sz w:val="20"/>
          <w:szCs w:val="20"/>
        </w:rPr>
      </w:pPr>
      <w:r w:rsidRPr="009B0AE2">
        <w:rPr>
          <w:rFonts w:asciiTheme="minorHAnsi" w:hAnsiTheme="minorHAnsi" w:cstheme="minorHAnsi"/>
          <w:b/>
          <w:bCs/>
          <w:sz w:val="20"/>
          <w:szCs w:val="20"/>
        </w:rPr>
        <w:lastRenderedPageBreak/>
        <w:t>Protection of the State’s Information</w:t>
      </w:r>
      <w:r w:rsidRPr="009B0AE2">
        <w:rPr>
          <w:rFonts w:asciiTheme="minorHAnsi" w:hAnsiTheme="minorHAnsi" w:cstheme="minorHAnsi"/>
          <w:sz w:val="20"/>
          <w:szCs w:val="20"/>
        </w:rPr>
        <w:t xml:space="preserve">. Throughout the Term and at all times in connection with its actual or required performance of the Services, Contractor will: </w:t>
      </w:r>
    </w:p>
    <w:p w14:paraId="397A59CC" w14:textId="52B7603C" w:rsidR="00A1580C" w:rsidRPr="009B0AE2" w:rsidRDefault="00A1580C" w:rsidP="00AA1F5A">
      <w:pPr>
        <w:pStyle w:val="uslevel2"/>
        <w:numPr>
          <w:ilvl w:val="1"/>
          <w:numId w:val="39"/>
        </w:numPr>
        <w:spacing w:before="0" w:after="120" w:line="240" w:lineRule="auto"/>
        <w:ind w:left="576" w:hanging="576"/>
        <w:rPr>
          <w:rFonts w:asciiTheme="minorHAnsi" w:hAnsiTheme="minorHAnsi" w:cstheme="minorHAnsi"/>
          <w:sz w:val="20"/>
          <w:szCs w:val="20"/>
        </w:rPr>
      </w:pPr>
      <w:r w:rsidRPr="009B0AE2">
        <w:rPr>
          <w:rFonts w:asciiTheme="minorHAnsi" w:hAnsiTheme="minorHAnsi" w:cstheme="minorHAnsi"/>
          <w:sz w:val="20"/>
          <w:szCs w:val="20"/>
        </w:rPr>
        <w:t xml:space="preserve">If Hosted Services are provided by a Hosting Provider, ensure each Hosting Provider maintains FedRAMP authorization for all Hosted Services environments throughout the Term, and in the event a Hosting Provider is unable to maintain FedRAMP authorization, the State, at its sole discretion, may either a) require the Contractor to move the Software and State Data to an alternative Hosting Provider selected and approved by the State at Contractor’s sole cost and expense without any increase in Fees, or b) immediately terminate this Contract for cause pursuant to </w:t>
      </w:r>
      <w:r w:rsidRPr="009B0AE2">
        <w:rPr>
          <w:rFonts w:asciiTheme="minorHAnsi" w:hAnsiTheme="minorHAnsi" w:cstheme="minorHAnsi"/>
          <w:b/>
          <w:bCs/>
          <w:sz w:val="20"/>
          <w:szCs w:val="20"/>
        </w:rPr>
        <w:t>Section 15.1</w:t>
      </w:r>
      <w:r w:rsidRPr="009B0AE2">
        <w:rPr>
          <w:rFonts w:asciiTheme="minorHAnsi" w:hAnsiTheme="minorHAnsi" w:cstheme="minorHAnsi"/>
          <w:sz w:val="20"/>
          <w:szCs w:val="20"/>
        </w:rPr>
        <w:t xml:space="preserve"> of the Contract;</w:t>
      </w:r>
    </w:p>
    <w:p w14:paraId="25D3C6A5" w14:textId="316CB662" w:rsidR="00A1580C" w:rsidRPr="009B0AE2" w:rsidRDefault="00A1580C" w:rsidP="00AA1F5A">
      <w:pPr>
        <w:pStyle w:val="uslevel2"/>
        <w:numPr>
          <w:ilvl w:val="1"/>
          <w:numId w:val="39"/>
        </w:numPr>
        <w:spacing w:before="0" w:after="120" w:line="240" w:lineRule="auto"/>
        <w:ind w:left="576" w:hanging="576"/>
        <w:rPr>
          <w:rFonts w:asciiTheme="minorHAnsi" w:hAnsiTheme="minorHAnsi" w:cstheme="minorHAnsi"/>
          <w:sz w:val="20"/>
          <w:szCs w:val="20"/>
        </w:rPr>
      </w:pPr>
      <w:r w:rsidRPr="009B0AE2">
        <w:rPr>
          <w:rFonts w:asciiTheme="minorHAnsi" w:hAnsiTheme="minorHAnsi" w:cstheme="minorHAnsi"/>
          <w:sz w:val="20"/>
          <w:szCs w:val="20"/>
        </w:rPr>
        <w:t>for Hosted Services provided by the Contractor, maintain either a FedRAMP authorization or an annual SSAE SOC 2 Type II audit based on State required NIST Special Publication 800-53 MOD Controls using identified controls and minimum values as established in applicable State PSPs;</w:t>
      </w:r>
    </w:p>
    <w:p w14:paraId="4878721F" w14:textId="25632643" w:rsidR="00A1580C" w:rsidRPr="009B0AE2" w:rsidRDefault="00A1580C" w:rsidP="00AA1F5A">
      <w:pPr>
        <w:pStyle w:val="uslevel2"/>
        <w:numPr>
          <w:ilvl w:val="1"/>
          <w:numId w:val="39"/>
        </w:numPr>
        <w:spacing w:before="0" w:after="120" w:line="240" w:lineRule="auto"/>
        <w:ind w:left="576" w:hanging="576"/>
        <w:rPr>
          <w:rFonts w:asciiTheme="minorHAnsi" w:hAnsiTheme="minorHAnsi" w:cstheme="minorHAnsi"/>
          <w:sz w:val="20"/>
          <w:szCs w:val="20"/>
        </w:rPr>
      </w:pPr>
      <w:r w:rsidRPr="009B0AE2">
        <w:rPr>
          <w:rFonts w:asciiTheme="minorHAnsi" w:hAnsiTheme="minorHAnsi" w:cstheme="minorHAnsi"/>
          <w:sz w:val="20"/>
          <w:szCs w:val="20"/>
        </w:rPr>
        <w:t>ensure that the Software and State Data is securely hosted, supported, administered, accessed, and backed up in a data center(s) that resides in the continental United States, and minimally meets Uptime Institute Tier 3 standards (www.uptimeinstitute.com), or its equivalent;</w:t>
      </w:r>
    </w:p>
    <w:p w14:paraId="4FBEE25B" w14:textId="5D7FE459" w:rsidR="00A1580C" w:rsidRPr="009B0AE2" w:rsidRDefault="00A1580C" w:rsidP="00AA1F5A">
      <w:pPr>
        <w:pStyle w:val="uslevel2"/>
        <w:numPr>
          <w:ilvl w:val="1"/>
          <w:numId w:val="39"/>
        </w:numPr>
        <w:spacing w:before="0" w:after="120" w:line="240" w:lineRule="auto"/>
        <w:ind w:left="576" w:hanging="576"/>
        <w:rPr>
          <w:rFonts w:asciiTheme="minorHAnsi" w:hAnsiTheme="minorHAnsi" w:cstheme="minorHAnsi"/>
          <w:sz w:val="20"/>
          <w:szCs w:val="20"/>
        </w:rPr>
      </w:pPr>
      <w:r w:rsidRPr="009B0AE2">
        <w:rPr>
          <w:rFonts w:asciiTheme="minorHAnsi" w:hAnsiTheme="minorHAnsi" w:cstheme="minorHAnsi"/>
          <w:sz w:val="20"/>
          <w:szCs w:val="20"/>
        </w:rPr>
        <w:t>maintain and enforce an information security program including safety and physical and technical security policies and procedures with respect to its Processing of the State Data that complies with the requirements of the State’s data security policies as set forth in this Contract, and must, at a minimum, remain compliant with FISMA and NIST Special Publication 800-53 MOD Controls using identified controls and minimum values as established in applicable State PSPs;</w:t>
      </w:r>
    </w:p>
    <w:p w14:paraId="68FEA7C1" w14:textId="5067C651" w:rsidR="00A1580C" w:rsidRPr="009B0AE2" w:rsidRDefault="00A1580C" w:rsidP="00AA1F5A">
      <w:pPr>
        <w:pStyle w:val="uslevel2"/>
        <w:numPr>
          <w:ilvl w:val="1"/>
          <w:numId w:val="39"/>
        </w:numPr>
        <w:spacing w:before="0" w:after="120" w:line="240" w:lineRule="auto"/>
        <w:ind w:left="576" w:hanging="576"/>
        <w:rPr>
          <w:rFonts w:asciiTheme="minorHAnsi" w:hAnsiTheme="minorHAnsi" w:cstheme="minorHAnsi"/>
          <w:sz w:val="20"/>
          <w:szCs w:val="20"/>
        </w:rPr>
      </w:pPr>
      <w:r w:rsidRPr="009B0AE2">
        <w:rPr>
          <w:rFonts w:asciiTheme="minorHAnsi" w:hAnsiTheme="minorHAnsi" w:cstheme="minorHAnsi"/>
          <w:sz w:val="20"/>
          <w:szCs w:val="20"/>
        </w:rPr>
        <w:t>provide technical and organizational safeguards against accidental, unlawful or unauthorized access to or use, destruction, loss, alteration, disclosure, encryption, transfer, commingling or processing of such information that ensure a level of security appropriate to the risks presented by the processing of State Data and the nature of such State Data, consistent with best industry practice and applicable standards (including, but not limited to, compliance with FISMA, NIST, CMS, IRS, FBI, SSA, HIPAA, FERPA and PCI requirements as applicable);</w:t>
      </w:r>
    </w:p>
    <w:p w14:paraId="0C768A22" w14:textId="382FEBB7" w:rsidR="00A1580C" w:rsidRPr="009B0AE2" w:rsidRDefault="00A1580C" w:rsidP="00AA1F5A">
      <w:pPr>
        <w:pStyle w:val="uslevel2"/>
        <w:numPr>
          <w:ilvl w:val="1"/>
          <w:numId w:val="39"/>
        </w:numPr>
        <w:spacing w:before="0" w:after="120" w:line="240" w:lineRule="auto"/>
        <w:ind w:left="576" w:hanging="576"/>
        <w:rPr>
          <w:rFonts w:asciiTheme="minorHAnsi" w:hAnsiTheme="minorHAnsi" w:cstheme="minorHAnsi"/>
          <w:sz w:val="20"/>
          <w:szCs w:val="20"/>
        </w:rPr>
      </w:pPr>
      <w:r w:rsidRPr="009B0AE2">
        <w:rPr>
          <w:rFonts w:asciiTheme="minorHAnsi" w:hAnsiTheme="minorHAnsi" w:cstheme="minorHAnsi"/>
          <w:sz w:val="20"/>
          <w:szCs w:val="20"/>
        </w:rPr>
        <w:t>take all reasonable measures to:</w:t>
      </w:r>
    </w:p>
    <w:p w14:paraId="3A9DE6DC" w14:textId="522497EA" w:rsidR="00A1580C" w:rsidRPr="009B0AE2" w:rsidRDefault="00A1580C" w:rsidP="00D630C9">
      <w:pPr>
        <w:pStyle w:val="Style3"/>
        <w:ind w:left="1296" w:hanging="576"/>
        <w:rPr>
          <w:sz w:val="20"/>
          <w:szCs w:val="20"/>
        </w:rPr>
      </w:pPr>
      <w:r w:rsidRPr="009B0AE2">
        <w:rPr>
          <w:sz w:val="20"/>
          <w:szCs w:val="20"/>
        </w:rPr>
        <w:t>secure and defend all locations, equipment, systems and other materials and facilities employed in connection with the Services against “hackers” and others who may seek, without authorization, to disrupt, damage, modify, access or otherwise use Contractor Systems or the information found therein; and</w:t>
      </w:r>
    </w:p>
    <w:p w14:paraId="56AE5BB7" w14:textId="0E5815CF" w:rsidR="00A1580C" w:rsidRPr="009B0AE2" w:rsidRDefault="00A1580C" w:rsidP="00D630C9">
      <w:pPr>
        <w:pStyle w:val="Style3"/>
        <w:ind w:left="1296" w:hanging="576"/>
        <w:rPr>
          <w:sz w:val="20"/>
          <w:szCs w:val="20"/>
        </w:rPr>
      </w:pPr>
      <w:r w:rsidRPr="009B0AE2">
        <w:rPr>
          <w:sz w:val="20"/>
          <w:szCs w:val="20"/>
        </w:rPr>
        <w:t>prevent (i) the State and its Authorized Users from having access to the data of other customers or such other customer’s users of the Services; (ii) State Data from being commingled with or contaminated by the data of other customers or their users of the Services; and (iii) unauthorized access to any of the State Data;</w:t>
      </w:r>
    </w:p>
    <w:p w14:paraId="7A01547E" w14:textId="2172A09A" w:rsidR="00A1580C" w:rsidRPr="009B0AE2" w:rsidRDefault="00A1580C" w:rsidP="00AA1F5A">
      <w:pPr>
        <w:pStyle w:val="uslevel2"/>
        <w:numPr>
          <w:ilvl w:val="1"/>
          <w:numId w:val="39"/>
        </w:numPr>
        <w:spacing w:before="0" w:after="120" w:line="240" w:lineRule="auto"/>
        <w:ind w:left="576" w:hanging="576"/>
        <w:rPr>
          <w:rFonts w:asciiTheme="minorHAnsi" w:hAnsiTheme="minorHAnsi" w:cstheme="minorHAnsi"/>
          <w:sz w:val="20"/>
          <w:szCs w:val="20"/>
        </w:rPr>
      </w:pPr>
      <w:r w:rsidRPr="009B0AE2">
        <w:rPr>
          <w:rFonts w:asciiTheme="minorHAnsi" w:hAnsiTheme="minorHAnsi" w:cstheme="minorHAnsi"/>
          <w:sz w:val="20"/>
          <w:szCs w:val="20"/>
        </w:rPr>
        <w:t>ensure that State Data is encrypted in transit and at rest using FIPS validated AES encryption modules and a key size of 256 bits or higher;</w:t>
      </w:r>
    </w:p>
    <w:p w14:paraId="20135DE3" w14:textId="4587F49C" w:rsidR="00A1580C" w:rsidRPr="009B0AE2" w:rsidRDefault="00A1580C" w:rsidP="00AA1F5A">
      <w:pPr>
        <w:pStyle w:val="uslevel2"/>
        <w:numPr>
          <w:ilvl w:val="1"/>
          <w:numId w:val="39"/>
        </w:numPr>
        <w:spacing w:before="0" w:after="120" w:line="240" w:lineRule="auto"/>
        <w:ind w:left="576" w:hanging="576"/>
        <w:rPr>
          <w:rFonts w:asciiTheme="minorHAnsi" w:hAnsiTheme="minorHAnsi" w:cstheme="minorHAnsi"/>
          <w:sz w:val="20"/>
          <w:szCs w:val="20"/>
        </w:rPr>
      </w:pPr>
      <w:r w:rsidRPr="009B0AE2">
        <w:rPr>
          <w:rFonts w:asciiTheme="minorHAnsi" w:hAnsiTheme="minorHAnsi" w:cstheme="minorHAnsi"/>
          <w:sz w:val="20"/>
          <w:szCs w:val="20"/>
        </w:rPr>
        <w:t>ensure the Hosted Services support Identity Federation/Single Sign-on (SSO) capabilities using Security Assertion Markup Language (SAML), Open Authentication (OAuth) or comparable State approved mechanisms;</w:t>
      </w:r>
    </w:p>
    <w:p w14:paraId="22058789" w14:textId="0BBFD526" w:rsidR="00A1580C" w:rsidRPr="009B0AE2" w:rsidRDefault="00A1580C" w:rsidP="00AA1F5A">
      <w:pPr>
        <w:pStyle w:val="uslevel2"/>
        <w:numPr>
          <w:ilvl w:val="1"/>
          <w:numId w:val="39"/>
        </w:numPr>
        <w:spacing w:before="0" w:after="120" w:line="240" w:lineRule="auto"/>
        <w:ind w:left="576" w:hanging="576"/>
        <w:rPr>
          <w:rFonts w:asciiTheme="minorHAnsi" w:hAnsiTheme="minorHAnsi" w:cstheme="minorHAnsi"/>
          <w:sz w:val="20"/>
          <w:szCs w:val="20"/>
        </w:rPr>
      </w:pPr>
      <w:r w:rsidRPr="009B0AE2">
        <w:rPr>
          <w:rFonts w:asciiTheme="minorHAnsi" w:hAnsiTheme="minorHAnsi" w:cstheme="minorHAnsi"/>
          <w:sz w:val="20"/>
          <w:szCs w:val="20"/>
        </w:rPr>
        <w:t xml:space="preserve">ensure the Hosted Services implements NIST compliant multi-factor authentication for privileged/administrative and other identified access. </w:t>
      </w:r>
    </w:p>
    <w:p w14:paraId="492D63D7" w14:textId="6478C2D0" w:rsidR="00A1580C" w:rsidRPr="009B0AE2" w:rsidRDefault="00A1580C" w:rsidP="002233CC">
      <w:pPr>
        <w:pStyle w:val="SOMBodyStyleJustified"/>
        <w:rPr>
          <w:rFonts w:asciiTheme="minorHAnsi" w:hAnsiTheme="minorHAnsi" w:cstheme="minorHAnsi"/>
          <w:sz w:val="20"/>
          <w:szCs w:val="20"/>
        </w:rPr>
      </w:pPr>
      <w:r w:rsidRPr="009B0AE2">
        <w:rPr>
          <w:rFonts w:asciiTheme="minorHAnsi" w:hAnsiTheme="minorHAnsi" w:cstheme="minorHAnsi"/>
          <w:b/>
          <w:bCs/>
          <w:sz w:val="20"/>
          <w:szCs w:val="20"/>
        </w:rPr>
        <w:t>Security Accreditation Process</w:t>
      </w:r>
      <w:r w:rsidRPr="009B0AE2">
        <w:rPr>
          <w:rFonts w:asciiTheme="minorHAnsi" w:hAnsiTheme="minorHAnsi" w:cstheme="minorHAnsi"/>
          <w:sz w:val="20"/>
          <w:szCs w:val="20"/>
        </w:rPr>
        <w:t xml:space="preserve">. Throughout the Term, Contractor will assist the State, at no additional cost, with its </w:t>
      </w:r>
      <w:r w:rsidRPr="009B0AE2">
        <w:rPr>
          <w:rFonts w:asciiTheme="minorHAnsi" w:hAnsiTheme="minorHAnsi" w:cstheme="minorHAnsi"/>
          <w:b/>
          <w:bCs/>
          <w:sz w:val="20"/>
          <w:szCs w:val="20"/>
        </w:rPr>
        <w:t>Security Accreditation Process</w:t>
      </w:r>
      <w:r w:rsidRPr="009B0AE2">
        <w:rPr>
          <w:rFonts w:asciiTheme="minorHAnsi" w:hAnsiTheme="minorHAnsi" w:cstheme="minorHAnsi"/>
          <w:sz w:val="20"/>
          <w:szCs w:val="20"/>
        </w:rPr>
        <w:t xml:space="preserve">, which includes the development, completion and on-going maintenance of a system security plan (SSP) using the State’s automated governance, risk and compliance (GRC) platform, which requires Contractor to submit evidence, upon request from the State, in order to validate Contractor’s security controls within two weeks of the State’s request. On an annual basis, or as otherwise required by the State such as for significant changes, re-assessment of the system’s controls will be required to receive and maintain authority to operate (ATO). All identified risks from the SSP will be remediated through a Plan of Action and Milestones (POAM) process with remediation time frames based on the risk level of the identified risk. </w:t>
      </w:r>
      <w:r w:rsidRPr="009B0AE2">
        <w:rPr>
          <w:rFonts w:asciiTheme="minorHAnsi" w:hAnsiTheme="minorHAnsi" w:cstheme="minorHAnsi"/>
          <w:sz w:val="20"/>
          <w:szCs w:val="20"/>
        </w:rPr>
        <w:lastRenderedPageBreak/>
        <w:t>For all findings associated with the Contractor’s solution, at no additional cost, Contractor will be required to create or assist with the creation of State approved POAMs and perform related remediation activities. The State will make any decisions on acceptable risk, Contractor may request risk acceptance, supported by compensating controls, however only the State may formally accept risk. Failure to comply with this section will be deemed a material breach of the Contract.</w:t>
      </w:r>
    </w:p>
    <w:p w14:paraId="6D5C1D79" w14:textId="296B83D7" w:rsidR="00A1580C" w:rsidRPr="009B0AE2" w:rsidRDefault="00A1580C" w:rsidP="002233CC">
      <w:pPr>
        <w:pStyle w:val="SOMBodyStyleJustified"/>
        <w:rPr>
          <w:rFonts w:asciiTheme="minorHAnsi" w:hAnsiTheme="minorHAnsi" w:cstheme="minorHAnsi"/>
          <w:sz w:val="20"/>
          <w:szCs w:val="20"/>
        </w:rPr>
      </w:pPr>
      <w:r w:rsidRPr="009B0AE2">
        <w:rPr>
          <w:rFonts w:asciiTheme="minorHAnsi" w:hAnsiTheme="minorHAnsi" w:cstheme="minorHAnsi"/>
          <w:b/>
          <w:bCs/>
          <w:sz w:val="20"/>
          <w:szCs w:val="20"/>
        </w:rPr>
        <w:t>Unauthorized Access.</w:t>
      </w:r>
      <w:r w:rsidRPr="009B0AE2">
        <w:rPr>
          <w:rFonts w:asciiTheme="minorHAnsi" w:hAnsiTheme="minorHAnsi" w:cstheme="minorHAnsi"/>
          <w:sz w:val="20"/>
          <w:szCs w:val="20"/>
        </w:rPr>
        <w:t xml:space="preserve"> Contractor may not access, and shall not permit any access to, State systems, in whole or in part, whether through the Hosted Services or otherwise, without the State’s express prior written authorization. Such authorization may be revoked by the State in writing at any time in its sole discretion. Any access to State systems must be solely in accordance with the Contract and this Schedule, and in no case exceed the scope of the State’s authorization pursuant to this Section. All State-authorized connectivity or attempted connectivity to State systems shall be only through the State’s security gateways and firewalls and in compliance with the State’s security policies set forth in the Contract as the same may be supplemented or amended by the State and provided to Contractor from time to time.</w:t>
      </w:r>
    </w:p>
    <w:p w14:paraId="06406019" w14:textId="77777777" w:rsidR="00D93A14" w:rsidRPr="009B0AE2" w:rsidRDefault="00A1580C" w:rsidP="002233CC">
      <w:pPr>
        <w:pStyle w:val="SOMBodyStyleJustified"/>
        <w:rPr>
          <w:rFonts w:asciiTheme="minorHAnsi" w:hAnsiTheme="minorHAnsi" w:cstheme="minorHAnsi"/>
          <w:sz w:val="20"/>
          <w:szCs w:val="20"/>
        </w:rPr>
      </w:pPr>
      <w:r w:rsidRPr="009B0AE2">
        <w:rPr>
          <w:rFonts w:asciiTheme="minorHAnsi" w:hAnsiTheme="minorHAnsi" w:cstheme="minorHAnsi"/>
          <w:b/>
          <w:bCs/>
          <w:sz w:val="20"/>
          <w:szCs w:val="20"/>
        </w:rPr>
        <w:t>Security Audits</w:t>
      </w:r>
      <w:r w:rsidRPr="009B0AE2">
        <w:rPr>
          <w:rFonts w:asciiTheme="minorHAnsi" w:hAnsiTheme="minorHAnsi" w:cstheme="minorHAnsi"/>
          <w:sz w:val="20"/>
          <w:szCs w:val="20"/>
        </w:rPr>
        <w:t>.</w:t>
      </w:r>
    </w:p>
    <w:p w14:paraId="6B9DE61D" w14:textId="16926475" w:rsidR="00E657B8" w:rsidRPr="009B0AE2" w:rsidRDefault="00A1580C" w:rsidP="00AA1F5A">
      <w:pPr>
        <w:pStyle w:val="SOMBodyStyleJustified"/>
        <w:numPr>
          <w:ilvl w:val="1"/>
          <w:numId w:val="40"/>
        </w:numPr>
        <w:ind w:left="720" w:hanging="720"/>
        <w:rPr>
          <w:rFonts w:asciiTheme="minorHAnsi" w:hAnsiTheme="minorHAnsi" w:cstheme="minorHAnsi"/>
          <w:sz w:val="20"/>
          <w:szCs w:val="20"/>
        </w:rPr>
      </w:pPr>
      <w:r w:rsidRPr="009B0AE2">
        <w:rPr>
          <w:rFonts w:asciiTheme="minorHAnsi" w:hAnsiTheme="minorHAnsi" w:cstheme="minorHAnsi"/>
          <w:sz w:val="20"/>
          <w:szCs w:val="20"/>
        </w:rPr>
        <w:t>During the Term, Contractor will maintain complete and accurate records of its data protection practices, IT security controls, and the security logs relating to State Data, including but not limited to any backup, disaster recovery or other policies, practices or procedures relating to the State Data and any other information relevant to its compliance with this Contract.</w:t>
      </w:r>
    </w:p>
    <w:p w14:paraId="7EFCF539" w14:textId="77777777" w:rsidR="00E657B8" w:rsidRPr="009B0AE2" w:rsidRDefault="00A1580C" w:rsidP="00AA1F5A">
      <w:pPr>
        <w:pStyle w:val="SOMBodyStyleJustified"/>
        <w:numPr>
          <w:ilvl w:val="1"/>
          <w:numId w:val="40"/>
        </w:numPr>
        <w:ind w:left="720" w:hanging="720"/>
        <w:rPr>
          <w:rFonts w:asciiTheme="minorHAnsi" w:hAnsiTheme="minorHAnsi" w:cstheme="minorHAnsi"/>
          <w:sz w:val="20"/>
          <w:szCs w:val="20"/>
        </w:rPr>
      </w:pPr>
      <w:r w:rsidRPr="009B0AE2">
        <w:rPr>
          <w:rFonts w:asciiTheme="minorHAnsi" w:hAnsiTheme="minorHAnsi" w:cstheme="minorHAnsi"/>
          <w:sz w:val="20"/>
          <w:szCs w:val="20"/>
        </w:rPr>
        <w:t>Without limiting any other audit rights of the State, the State has the right to review Contractor’s data privacy and information security program prior to the commencement of Services and from time to time during the term of this Contract. The State, at its own expense, is entitled to perform, or to have performed, an on-site audit of Contractor’s data privacy and information security program. If the State chooses to perform an on-site audit, Contractor will, make all such records, appropriate personnel and relevant materials available during normal business hours for inspection and audit by the State or an independent data security expert that is reasonably acceptable to Contractor, provided that the State: (i) gives Contractor at least five (5) Business Days prior notice of any such audit; (ii) undertakes such audit no more than once per calendar year, except for good cause shown; and (iii) conducts or causes to be conducted such audit in a manner designed to minimize disruption of Contractor’s normal business operations and that complies with the terms and conditions of all data confidentiality, ownership, privacy, security and restricted use provisions of the Contract. The State may, but is not obligated to, perform such security audits, which shall, at the State’s option and request, include penetration and security tests, of any and all Hosted Services and their housing facilities and operating environments.</w:t>
      </w:r>
    </w:p>
    <w:p w14:paraId="335A806B" w14:textId="73BA1B2D" w:rsidR="00E657B8" w:rsidRPr="009B0AE2" w:rsidRDefault="00A1580C" w:rsidP="00AA1F5A">
      <w:pPr>
        <w:pStyle w:val="SOMBodyStyleJustified"/>
        <w:numPr>
          <w:ilvl w:val="1"/>
          <w:numId w:val="40"/>
        </w:numPr>
        <w:ind w:left="720" w:hanging="720"/>
        <w:rPr>
          <w:rFonts w:asciiTheme="minorHAnsi" w:hAnsiTheme="minorHAnsi" w:cstheme="minorHAnsi"/>
          <w:sz w:val="20"/>
          <w:szCs w:val="20"/>
        </w:rPr>
      </w:pPr>
      <w:r w:rsidRPr="009B0AE2">
        <w:rPr>
          <w:rFonts w:asciiTheme="minorHAnsi" w:hAnsiTheme="minorHAnsi" w:cstheme="minorHAnsi"/>
          <w:sz w:val="20"/>
          <w:szCs w:val="20"/>
        </w:rPr>
        <w:t xml:space="preserve">During the Term, Contractor will, when requested by the State, provide a copy of Contractor’s </w:t>
      </w:r>
      <w:r w:rsidR="0090324E" w:rsidRPr="009B0AE2">
        <w:rPr>
          <w:rFonts w:asciiTheme="minorHAnsi" w:hAnsiTheme="minorHAnsi" w:cstheme="minorHAnsi"/>
          <w:sz w:val="20"/>
          <w:szCs w:val="20"/>
        </w:rPr>
        <w:t>and</w:t>
      </w:r>
      <w:r w:rsidRPr="009B0AE2">
        <w:rPr>
          <w:rFonts w:asciiTheme="minorHAnsi" w:hAnsiTheme="minorHAnsi" w:cstheme="minorHAnsi"/>
          <w:sz w:val="20"/>
          <w:szCs w:val="20"/>
        </w:rPr>
        <w:t xml:space="preserve"> Hosting Provider’s FedRAMP System Security Plan(s) or SOC 2 Type 2 report(s) to the State within two weeks of the State’s request. The System Security Plan and SSAE audit reports will be recognized as Contractor’s Confidential Information.</w:t>
      </w:r>
    </w:p>
    <w:p w14:paraId="69716A96" w14:textId="77777777" w:rsidR="00E657B8" w:rsidRPr="009B0AE2" w:rsidRDefault="00A1580C" w:rsidP="00AA1F5A">
      <w:pPr>
        <w:pStyle w:val="SOMBodyStyleJustified"/>
        <w:numPr>
          <w:ilvl w:val="1"/>
          <w:numId w:val="40"/>
        </w:numPr>
        <w:ind w:left="720" w:hanging="720"/>
        <w:rPr>
          <w:rFonts w:asciiTheme="minorHAnsi" w:hAnsiTheme="minorHAnsi" w:cstheme="minorHAnsi"/>
          <w:sz w:val="20"/>
          <w:szCs w:val="20"/>
        </w:rPr>
      </w:pPr>
      <w:r w:rsidRPr="009B0AE2">
        <w:rPr>
          <w:rFonts w:asciiTheme="minorHAnsi" w:hAnsiTheme="minorHAnsi" w:cstheme="minorHAnsi"/>
          <w:sz w:val="20"/>
          <w:szCs w:val="20"/>
        </w:rPr>
        <w:t>With respect to State Data, Contractor must implement any required safeguards as identified by the State or by any audit of Contractor’s data privacy and information security program.</w:t>
      </w:r>
    </w:p>
    <w:p w14:paraId="19752EA3" w14:textId="33AD7180" w:rsidR="00A1580C" w:rsidRPr="009B0AE2" w:rsidRDefault="00E657B8" w:rsidP="00AA1F5A">
      <w:pPr>
        <w:pStyle w:val="SOMBodyStyleJustified"/>
        <w:numPr>
          <w:ilvl w:val="1"/>
          <w:numId w:val="40"/>
        </w:numPr>
        <w:ind w:left="720" w:hanging="720"/>
        <w:rPr>
          <w:rFonts w:asciiTheme="minorHAnsi" w:hAnsiTheme="minorHAnsi" w:cstheme="minorHAnsi"/>
          <w:sz w:val="20"/>
          <w:szCs w:val="20"/>
        </w:rPr>
      </w:pPr>
      <w:r w:rsidRPr="009B0AE2">
        <w:rPr>
          <w:rFonts w:asciiTheme="minorHAnsi" w:hAnsiTheme="minorHAnsi" w:cstheme="minorHAnsi"/>
          <w:sz w:val="20"/>
          <w:szCs w:val="20"/>
        </w:rPr>
        <w:t>T</w:t>
      </w:r>
      <w:r w:rsidR="00A1580C" w:rsidRPr="009B0AE2">
        <w:rPr>
          <w:rFonts w:asciiTheme="minorHAnsi" w:hAnsiTheme="minorHAnsi" w:cstheme="minorHAnsi"/>
          <w:sz w:val="20"/>
          <w:szCs w:val="20"/>
        </w:rPr>
        <w:t xml:space="preserve">he State reserves the right, at its sole election, to immediately terminate this Contract or a Statement of Work without limitation and without liability if the State determines that Contractor fails or has failed to meet its obligations under this </w:t>
      </w:r>
      <w:r w:rsidR="00A1580C" w:rsidRPr="009B0AE2">
        <w:rPr>
          <w:rFonts w:asciiTheme="minorHAnsi" w:hAnsiTheme="minorHAnsi" w:cstheme="minorHAnsi"/>
          <w:b/>
          <w:bCs/>
          <w:sz w:val="20"/>
          <w:szCs w:val="20"/>
        </w:rPr>
        <w:t>Section</w:t>
      </w:r>
      <w:r w:rsidR="00A1580C" w:rsidRPr="009B0AE2">
        <w:rPr>
          <w:rFonts w:asciiTheme="minorHAnsi" w:hAnsiTheme="minorHAnsi" w:cstheme="minorHAnsi"/>
          <w:sz w:val="20"/>
          <w:szCs w:val="20"/>
        </w:rPr>
        <w:t xml:space="preserve"> </w:t>
      </w:r>
      <w:r w:rsidR="00A1580C" w:rsidRPr="009B0AE2">
        <w:rPr>
          <w:rFonts w:asciiTheme="minorHAnsi" w:hAnsiTheme="minorHAnsi" w:cstheme="minorHAnsi"/>
          <w:b/>
          <w:bCs/>
          <w:sz w:val="20"/>
          <w:szCs w:val="20"/>
        </w:rPr>
        <w:t>8</w:t>
      </w:r>
      <w:r w:rsidR="00A1580C" w:rsidRPr="009B0AE2">
        <w:rPr>
          <w:rFonts w:asciiTheme="minorHAnsi" w:hAnsiTheme="minorHAnsi" w:cstheme="minorHAnsi"/>
          <w:sz w:val="20"/>
          <w:szCs w:val="20"/>
        </w:rPr>
        <w:t>.</w:t>
      </w:r>
    </w:p>
    <w:p w14:paraId="3F8ADA70" w14:textId="14C532B5" w:rsidR="00A1580C" w:rsidRPr="009B0AE2" w:rsidRDefault="00A1580C" w:rsidP="002233CC">
      <w:pPr>
        <w:pStyle w:val="SOMBodyStyleJustified"/>
        <w:rPr>
          <w:rFonts w:asciiTheme="minorHAnsi" w:hAnsiTheme="minorHAnsi" w:cstheme="minorHAnsi"/>
          <w:sz w:val="20"/>
          <w:szCs w:val="20"/>
        </w:rPr>
      </w:pPr>
      <w:r w:rsidRPr="009B0AE2">
        <w:rPr>
          <w:rFonts w:asciiTheme="minorHAnsi" w:hAnsiTheme="minorHAnsi" w:cstheme="minorHAnsi"/>
          <w:b/>
          <w:bCs/>
          <w:sz w:val="20"/>
          <w:szCs w:val="20"/>
        </w:rPr>
        <w:t>Application Scanning</w:t>
      </w:r>
      <w:r w:rsidRPr="009B0AE2">
        <w:rPr>
          <w:rFonts w:asciiTheme="minorHAnsi" w:hAnsiTheme="minorHAnsi" w:cstheme="minorHAnsi"/>
          <w:sz w:val="20"/>
          <w:szCs w:val="20"/>
        </w:rPr>
        <w:t>. During the Term, Contractor must, at its sole cost and expense, scan all Contractor provided applications, and must analyze, remediate and validate all vulnerabilities identified by the scans as required by the State Secure Web Application and other applicable PSPs.</w:t>
      </w:r>
    </w:p>
    <w:p w14:paraId="4CEACF82" w14:textId="77777777" w:rsidR="00A1580C" w:rsidRPr="009B0AE2" w:rsidRDefault="00A1580C" w:rsidP="00A1580C">
      <w:pPr>
        <w:pStyle w:val="BodyTextIndent"/>
        <w:rPr>
          <w:rFonts w:asciiTheme="minorHAnsi" w:hAnsiTheme="minorHAnsi" w:cstheme="minorHAnsi"/>
          <w:sz w:val="20"/>
          <w:szCs w:val="20"/>
        </w:rPr>
      </w:pPr>
      <w:r w:rsidRPr="009B0AE2">
        <w:rPr>
          <w:rFonts w:asciiTheme="minorHAnsi" w:hAnsiTheme="minorHAnsi" w:cstheme="minorHAnsi"/>
          <w:sz w:val="20"/>
          <w:szCs w:val="20"/>
        </w:rPr>
        <w:t>Contractor’s application scanning and remediation must include each of the following types of scans and activities:</w:t>
      </w:r>
    </w:p>
    <w:p w14:paraId="67277961" w14:textId="2D6BF6D4" w:rsidR="00A1580C" w:rsidRPr="009B0AE2" w:rsidRDefault="00A1580C" w:rsidP="00AA1F5A">
      <w:pPr>
        <w:pStyle w:val="Style2"/>
        <w:numPr>
          <w:ilvl w:val="1"/>
          <w:numId w:val="41"/>
        </w:numPr>
        <w:ind w:left="720" w:hanging="720"/>
        <w:rPr>
          <w:sz w:val="20"/>
          <w:szCs w:val="20"/>
        </w:rPr>
      </w:pPr>
      <w:r w:rsidRPr="009B0AE2">
        <w:rPr>
          <w:sz w:val="20"/>
          <w:szCs w:val="20"/>
        </w:rPr>
        <w:t>Dynamic Application Security Testing (DAST) – Scanning interactive application for vulnerabilities, analysis, remediation, and validation (may include Interactive Application Security Testing (IAST).</w:t>
      </w:r>
    </w:p>
    <w:p w14:paraId="70685F31" w14:textId="3D448B04" w:rsidR="00A1580C" w:rsidRPr="009B0AE2" w:rsidRDefault="00A1580C" w:rsidP="00AA1F5A">
      <w:pPr>
        <w:numPr>
          <w:ilvl w:val="0"/>
          <w:numId w:val="42"/>
        </w:numPr>
        <w:spacing w:after="120"/>
        <w:ind w:left="1296" w:hanging="576"/>
        <w:rPr>
          <w:rFonts w:asciiTheme="minorHAnsi" w:hAnsiTheme="minorHAnsi" w:cstheme="minorHAnsi"/>
          <w:sz w:val="20"/>
          <w:szCs w:val="20"/>
        </w:rPr>
      </w:pPr>
      <w:r w:rsidRPr="009B0AE2">
        <w:rPr>
          <w:rFonts w:asciiTheme="minorHAnsi" w:hAnsiTheme="minorHAnsi" w:cstheme="minorHAnsi"/>
          <w:sz w:val="20"/>
          <w:szCs w:val="20"/>
        </w:rPr>
        <w:lastRenderedPageBreak/>
        <w:t xml:space="preserve">Contractor must either a) grant the State the right to dynamically scan a deployed version of the Software; or b) in lieu of the State performing the scan, Contractor must dynamically scan a deployed version of the Software using a State approved application scanning </w:t>
      </w:r>
      <w:r w:rsidR="007930BE" w:rsidRPr="009B0AE2">
        <w:rPr>
          <w:rFonts w:asciiTheme="minorHAnsi" w:hAnsiTheme="minorHAnsi" w:cstheme="minorHAnsi"/>
          <w:sz w:val="20"/>
          <w:szCs w:val="20"/>
        </w:rPr>
        <w:t>tool and</w:t>
      </w:r>
      <w:r w:rsidRPr="009B0AE2">
        <w:rPr>
          <w:rFonts w:asciiTheme="minorHAnsi" w:hAnsiTheme="minorHAnsi" w:cstheme="minorHAnsi"/>
          <w:sz w:val="20"/>
          <w:szCs w:val="20"/>
        </w:rPr>
        <w:t xml:space="preserve"> provide the State a vulnerabilities assessment after Contractor has completed such scan. These scans and assessments i) must be completed and provided to the State quarterly (dates to be provided by the State) and for each major release; and ii) scans must be completed in a non-production environment with verifiable matching source code and supporting infrastructure configurations or the actual production environment.</w:t>
      </w:r>
    </w:p>
    <w:p w14:paraId="6F18DCA6" w14:textId="1238A743" w:rsidR="00A1580C" w:rsidRPr="009B0AE2" w:rsidRDefault="00A1580C" w:rsidP="00AA1F5A">
      <w:pPr>
        <w:pStyle w:val="Style2"/>
        <w:numPr>
          <w:ilvl w:val="1"/>
          <w:numId w:val="41"/>
        </w:numPr>
        <w:ind w:left="720" w:hanging="720"/>
        <w:rPr>
          <w:sz w:val="20"/>
          <w:szCs w:val="20"/>
        </w:rPr>
      </w:pPr>
      <w:r w:rsidRPr="009B0AE2">
        <w:rPr>
          <w:sz w:val="20"/>
          <w:szCs w:val="20"/>
        </w:rPr>
        <w:t>Static Application Security Testing (SAST) - Scanning Source Code for vulnerabilities, analysis, remediation, and validation.</w:t>
      </w:r>
    </w:p>
    <w:p w14:paraId="27D5C444" w14:textId="14FBFB2A" w:rsidR="00A1580C" w:rsidRPr="009B0AE2" w:rsidRDefault="00A1580C" w:rsidP="00AA1F5A">
      <w:pPr>
        <w:numPr>
          <w:ilvl w:val="0"/>
          <w:numId w:val="43"/>
        </w:numPr>
        <w:spacing w:after="120"/>
        <w:ind w:left="1296" w:hanging="576"/>
        <w:rPr>
          <w:rFonts w:asciiTheme="minorHAnsi" w:hAnsiTheme="minorHAnsi" w:cstheme="minorHAnsi"/>
          <w:sz w:val="20"/>
          <w:szCs w:val="20"/>
        </w:rPr>
      </w:pPr>
      <w:r w:rsidRPr="009B0AE2">
        <w:rPr>
          <w:rFonts w:asciiTheme="minorHAnsi" w:hAnsiTheme="minorHAnsi" w:cstheme="minorHAnsi"/>
          <w:sz w:val="20"/>
          <w:szCs w:val="20"/>
        </w:rPr>
        <w:t>For Contractor provided applications, Contractor, at its sole expense, must provide resources to complete static application source code scanning, including the analysis, remediation and validation of vulnerabilities identified by application Source Code scans. These scans must be completed for all Source Code initially, for all updated Source Code, and for all Source Code for each major release and Contractor must provide the State a vulnerability assessment after Contractor has completed the required scans.</w:t>
      </w:r>
    </w:p>
    <w:p w14:paraId="4ED73733" w14:textId="14292768" w:rsidR="00A1580C" w:rsidRPr="009B0AE2" w:rsidRDefault="00A1580C" w:rsidP="00AA1F5A">
      <w:pPr>
        <w:pStyle w:val="Style2"/>
        <w:numPr>
          <w:ilvl w:val="1"/>
          <w:numId w:val="41"/>
        </w:numPr>
        <w:ind w:left="720" w:hanging="720"/>
        <w:rPr>
          <w:sz w:val="20"/>
          <w:szCs w:val="20"/>
        </w:rPr>
      </w:pPr>
      <w:r w:rsidRPr="009B0AE2">
        <w:rPr>
          <w:sz w:val="20"/>
          <w:szCs w:val="20"/>
        </w:rPr>
        <w:t>Software Composition Analysis (SCA) – Third Party and/or Open Source Scanning for vulnerabilities, analysis, remediation, and validation.</w:t>
      </w:r>
    </w:p>
    <w:p w14:paraId="316D78D8" w14:textId="4092C4CE" w:rsidR="00A1580C" w:rsidRPr="009B0AE2" w:rsidRDefault="00A1580C" w:rsidP="00AA1F5A">
      <w:pPr>
        <w:numPr>
          <w:ilvl w:val="0"/>
          <w:numId w:val="46"/>
        </w:numPr>
        <w:spacing w:after="120"/>
        <w:ind w:left="1296" w:hanging="576"/>
        <w:rPr>
          <w:rFonts w:asciiTheme="minorHAnsi" w:hAnsiTheme="minorHAnsi" w:cstheme="minorHAnsi"/>
          <w:sz w:val="20"/>
          <w:szCs w:val="20"/>
        </w:rPr>
      </w:pPr>
      <w:r w:rsidRPr="009B0AE2">
        <w:rPr>
          <w:rFonts w:asciiTheme="minorHAnsi" w:hAnsiTheme="minorHAnsi" w:cstheme="minorHAnsi"/>
          <w:sz w:val="20"/>
          <w:szCs w:val="20"/>
        </w:rPr>
        <w:t>For Software that includes third party and open source software, all included third party and open source software must be documented and the source supplier must be monitored by the Contractor for notification of identified vulnerabilities and remediation. SCA scans may be included as part of SAST and DAST scanning or employ the use of an SCA tool to meet the scanning requirements. These scans must be completed for all third party and open source software initially, for all updated third party and open source software, and for all third party and open source software in each major release and Contractor must provide the State a vulnerability assessment after Contractor has completed the required scans if not provided as part of SAST and/or DAST reporting.</w:t>
      </w:r>
    </w:p>
    <w:p w14:paraId="4FC1BDBA" w14:textId="482F6F82" w:rsidR="00A1580C" w:rsidRPr="009B0AE2" w:rsidRDefault="00A1580C" w:rsidP="00AA1F5A">
      <w:pPr>
        <w:pStyle w:val="Style2"/>
        <w:numPr>
          <w:ilvl w:val="1"/>
          <w:numId w:val="41"/>
        </w:numPr>
        <w:ind w:left="720" w:hanging="720"/>
        <w:rPr>
          <w:sz w:val="20"/>
          <w:szCs w:val="20"/>
        </w:rPr>
      </w:pPr>
      <w:r w:rsidRPr="009B0AE2">
        <w:rPr>
          <w:sz w:val="20"/>
          <w:szCs w:val="20"/>
        </w:rPr>
        <w:t>In addition, application scanning and remediation may include the following types of scans and activities if required by regulatory or industry requirements, data classification or otherwise identified by the State.</w:t>
      </w:r>
    </w:p>
    <w:p w14:paraId="56985871" w14:textId="1066B2FC" w:rsidR="00A1580C" w:rsidRPr="009B0AE2" w:rsidRDefault="00A1580C" w:rsidP="00AA1F5A">
      <w:pPr>
        <w:numPr>
          <w:ilvl w:val="0"/>
          <w:numId w:val="44"/>
        </w:numPr>
        <w:spacing w:after="120"/>
        <w:ind w:left="1296" w:hanging="576"/>
        <w:rPr>
          <w:rFonts w:asciiTheme="minorHAnsi" w:hAnsiTheme="minorHAnsi" w:cstheme="minorHAnsi"/>
          <w:sz w:val="20"/>
          <w:szCs w:val="20"/>
        </w:rPr>
      </w:pPr>
      <w:r w:rsidRPr="009B0AE2">
        <w:rPr>
          <w:rFonts w:asciiTheme="minorHAnsi" w:hAnsiTheme="minorHAnsi" w:cstheme="minorHAnsi"/>
          <w:sz w:val="20"/>
          <w:szCs w:val="20"/>
        </w:rPr>
        <w:t>If provided as part of the solution, all native mobile application software must meet these scanning requirements including any interaction with an application programing interface (API).</w:t>
      </w:r>
    </w:p>
    <w:p w14:paraId="2D85D905" w14:textId="53BD8564" w:rsidR="00A1580C" w:rsidRPr="009B0AE2" w:rsidRDefault="00A1580C" w:rsidP="00AA1F5A">
      <w:pPr>
        <w:numPr>
          <w:ilvl w:val="0"/>
          <w:numId w:val="44"/>
        </w:numPr>
        <w:spacing w:after="120"/>
        <w:ind w:left="1296" w:hanging="576"/>
        <w:rPr>
          <w:rFonts w:asciiTheme="minorHAnsi" w:hAnsiTheme="minorHAnsi" w:cstheme="minorHAnsi"/>
          <w:sz w:val="20"/>
          <w:szCs w:val="20"/>
        </w:rPr>
      </w:pPr>
      <w:r w:rsidRPr="009B0AE2">
        <w:rPr>
          <w:rFonts w:asciiTheme="minorHAnsi" w:hAnsiTheme="minorHAnsi" w:cstheme="minorHAnsi"/>
          <w:sz w:val="20"/>
          <w:szCs w:val="20"/>
        </w:rPr>
        <w:t>Penetration Testing – Simulated attack on the application and infrastructure to identify security weaknesses.</w:t>
      </w:r>
    </w:p>
    <w:p w14:paraId="23CF4F76" w14:textId="77777777" w:rsidR="00CD6A18" w:rsidRPr="009B0AE2" w:rsidRDefault="00A1580C" w:rsidP="00CD6A18">
      <w:pPr>
        <w:pStyle w:val="SOMBodyStyleJustified"/>
        <w:rPr>
          <w:rFonts w:asciiTheme="minorHAnsi" w:hAnsiTheme="minorHAnsi" w:cstheme="minorHAnsi"/>
          <w:b/>
          <w:bCs/>
          <w:sz w:val="20"/>
          <w:szCs w:val="20"/>
        </w:rPr>
      </w:pPr>
      <w:r w:rsidRPr="009B0AE2">
        <w:rPr>
          <w:rFonts w:asciiTheme="minorHAnsi" w:hAnsiTheme="minorHAnsi" w:cstheme="minorHAnsi"/>
          <w:b/>
          <w:bCs/>
          <w:sz w:val="20"/>
          <w:szCs w:val="20"/>
        </w:rPr>
        <w:t>Infrastructure Scanning.</w:t>
      </w:r>
    </w:p>
    <w:p w14:paraId="65EE84AE" w14:textId="56B642F2" w:rsidR="00A1580C" w:rsidRPr="009B0AE2" w:rsidRDefault="00CD6A18" w:rsidP="00CD6A18">
      <w:pPr>
        <w:rPr>
          <w:rFonts w:asciiTheme="minorHAnsi" w:hAnsiTheme="minorHAnsi" w:cstheme="minorHAnsi"/>
          <w:sz w:val="20"/>
          <w:szCs w:val="20"/>
        </w:rPr>
      </w:pPr>
      <w:r w:rsidRPr="009B0AE2">
        <w:rPr>
          <w:rFonts w:asciiTheme="minorHAnsi" w:hAnsiTheme="minorHAnsi" w:cstheme="minorHAnsi"/>
          <w:sz w:val="20"/>
          <w:szCs w:val="20"/>
        </w:rPr>
        <w:t>10.1</w:t>
      </w:r>
      <w:r w:rsidRPr="009B0AE2">
        <w:rPr>
          <w:rFonts w:asciiTheme="minorHAnsi" w:hAnsiTheme="minorHAnsi" w:cstheme="minorHAnsi"/>
          <w:sz w:val="20"/>
          <w:szCs w:val="20"/>
        </w:rPr>
        <w:tab/>
        <w:t>F</w:t>
      </w:r>
      <w:r w:rsidR="00A1580C" w:rsidRPr="009B0AE2">
        <w:rPr>
          <w:rFonts w:asciiTheme="minorHAnsi" w:hAnsiTheme="minorHAnsi" w:cstheme="minorHAnsi"/>
          <w:sz w:val="20"/>
          <w:szCs w:val="20"/>
        </w:rPr>
        <w:t>or Hosted Services, Contractor must ensure the infrastructure and applications are scanned using an approved scanning tool (Qualys, Tenable, or other PCI Approved Vulnerability Scanning Tool) at least monthly and provide the scan’s assessments to the State in a format that is specified by the State and used to track the remediation. Contractor will ensure the remediation of issues identified in the scan according to the remediation time requirements documented in the State’s PSPs.</w:t>
      </w:r>
    </w:p>
    <w:p w14:paraId="0A65015A" w14:textId="2173436E" w:rsidR="00A1580C" w:rsidRPr="009B0AE2" w:rsidRDefault="00A1580C" w:rsidP="00CD6A18">
      <w:pPr>
        <w:pStyle w:val="SOMBodyStyleJustified"/>
        <w:rPr>
          <w:rFonts w:asciiTheme="minorHAnsi" w:hAnsiTheme="minorHAnsi" w:cstheme="minorHAnsi"/>
          <w:sz w:val="20"/>
          <w:szCs w:val="20"/>
        </w:rPr>
      </w:pPr>
      <w:r w:rsidRPr="009B0AE2">
        <w:rPr>
          <w:rFonts w:asciiTheme="minorHAnsi" w:hAnsiTheme="minorHAnsi" w:cstheme="minorHAnsi"/>
          <w:b/>
          <w:bCs/>
          <w:sz w:val="20"/>
          <w:szCs w:val="20"/>
        </w:rPr>
        <w:t>Nonexclusive Remedy for Security Breach.</w:t>
      </w:r>
    </w:p>
    <w:p w14:paraId="5FF180A8" w14:textId="02815281" w:rsidR="00A1580C" w:rsidRPr="009B0AE2" w:rsidRDefault="00CD6A18" w:rsidP="007E5A45">
      <w:pPr>
        <w:pStyle w:val="BodyTextIndent"/>
        <w:ind w:left="0"/>
        <w:rPr>
          <w:rFonts w:asciiTheme="minorHAnsi" w:hAnsiTheme="minorHAnsi" w:cstheme="minorHAnsi"/>
          <w:sz w:val="20"/>
          <w:szCs w:val="20"/>
        </w:rPr>
      </w:pPr>
      <w:r w:rsidRPr="009B0AE2">
        <w:rPr>
          <w:rFonts w:asciiTheme="minorHAnsi" w:hAnsiTheme="minorHAnsi" w:cstheme="minorHAnsi"/>
          <w:sz w:val="20"/>
          <w:szCs w:val="20"/>
        </w:rPr>
        <w:t>11.1</w:t>
      </w:r>
      <w:r w:rsidRPr="009B0AE2">
        <w:rPr>
          <w:rFonts w:asciiTheme="minorHAnsi" w:hAnsiTheme="minorHAnsi" w:cstheme="minorHAnsi"/>
          <w:sz w:val="20"/>
          <w:szCs w:val="20"/>
        </w:rPr>
        <w:tab/>
      </w:r>
      <w:r w:rsidR="00A1580C" w:rsidRPr="009B0AE2">
        <w:rPr>
          <w:rFonts w:asciiTheme="minorHAnsi" w:hAnsiTheme="minorHAnsi" w:cstheme="minorHAnsi"/>
          <w:sz w:val="20"/>
          <w:szCs w:val="20"/>
        </w:rPr>
        <w:t xml:space="preserve">Any failure of the Services to meet the requirements of this Schedule with respect to the security of any State Data or other Confidential Information of the State, including any related backup, disaster recovery or other policies, practices or procedures, is a material breach of the Contract for which the State, at its option, may terminate the Contract immediately upon written notice to Contractor without any notice or cure period, and Contractor must promptly reimburse to the State any Fees prepaid by </w:t>
      </w:r>
      <w:r w:rsidR="00CA4BAF" w:rsidRPr="009B0AE2">
        <w:rPr>
          <w:rFonts w:asciiTheme="minorHAnsi" w:hAnsiTheme="minorHAnsi" w:cstheme="minorHAnsi"/>
          <w:sz w:val="20"/>
          <w:szCs w:val="20"/>
        </w:rPr>
        <w:t>t</w:t>
      </w:r>
      <w:r w:rsidR="00A1580C" w:rsidRPr="009B0AE2">
        <w:rPr>
          <w:rFonts w:asciiTheme="minorHAnsi" w:hAnsiTheme="minorHAnsi" w:cstheme="minorHAnsi"/>
          <w:sz w:val="20"/>
          <w:szCs w:val="20"/>
        </w:rPr>
        <w:t>he State prorated to the date of such termination.</w:t>
      </w:r>
    </w:p>
    <w:p w14:paraId="4A2065F1" w14:textId="60C88E03" w:rsidR="00CA4BAF" w:rsidRDefault="00CA4BAF" w:rsidP="00CA4BAF">
      <w:pPr>
        <w:pStyle w:val="BodyTextIndent"/>
        <w:ind w:left="0"/>
      </w:pPr>
      <w:r>
        <w:br w:type="page"/>
      </w:r>
    </w:p>
    <w:p w14:paraId="2AA83C7B" w14:textId="5F82128C" w:rsidR="008B1B81" w:rsidRPr="00E46CEB" w:rsidRDefault="008B1B81" w:rsidP="00E46CEB">
      <w:pPr>
        <w:pStyle w:val="HeaderTab"/>
        <w:tabs>
          <w:tab w:val="clear" w:pos="10800"/>
          <w:tab w:val="right" w:pos="9360"/>
        </w:tabs>
        <w:spacing w:before="0" w:after="120"/>
        <w:rPr>
          <w:rFonts w:asciiTheme="minorHAnsi" w:eastAsiaTheme="majorEastAsia" w:hAnsiTheme="minorHAnsi" w:cstheme="minorHAnsi"/>
          <w:sz w:val="40"/>
          <w:szCs w:val="40"/>
        </w:rPr>
      </w:pPr>
      <w:r w:rsidRPr="00E46CEB">
        <w:rPr>
          <w:rFonts w:asciiTheme="minorHAnsi" w:hAnsiTheme="minorHAnsi" w:cstheme="minorHAnsi"/>
          <w:sz w:val="40"/>
          <w:szCs w:val="40"/>
        </w:rPr>
        <w:lastRenderedPageBreak/>
        <w:t>SCHEDULE</w:t>
      </w:r>
      <w:r w:rsidRPr="00E46CEB">
        <w:rPr>
          <w:rFonts w:asciiTheme="minorHAnsi" w:eastAsiaTheme="majorEastAsia" w:hAnsiTheme="minorHAnsi" w:cstheme="minorHAnsi"/>
          <w:sz w:val="40"/>
          <w:szCs w:val="40"/>
        </w:rPr>
        <w:t xml:space="preserve"> E</w:t>
      </w:r>
      <w:r w:rsidR="0078437E">
        <w:rPr>
          <w:rFonts w:asciiTheme="minorHAnsi" w:eastAsiaTheme="majorEastAsia" w:hAnsiTheme="minorHAnsi" w:cstheme="minorHAnsi"/>
          <w:sz w:val="40"/>
          <w:szCs w:val="40"/>
        </w:rPr>
        <w:t xml:space="preserve"> </w:t>
      </w:r>
      <w:r w:rsidR="001E3502">
        <w:rPr>
          <w:rFonts w:asciiTheme="minorHAnsi" w:eastAsiaTheme="majorEastAsia" w:hAnsiTheme="minorHAnsi" w:cstheme="minorHAnsi"/>
          <w:sz w:val="40"/>
          <w:szCs w:val="40"/>
        </w:rPr>
        <w:t>–</w:t>
      </w:r>
      <w:r w:rsidRPr="00E46CEB">
        <w:rPr>
          <w:rFonts w:asciiTheme="minorHAnsi" w:eastAsiaTheme="majorEastAsia" w:hAnsiTheme="minorHAnsi" w:cstheme="minorHAnsi"/>
          <w:sz w:val="40"/>
          <w:szCs w:val="40"/>
        </w:rPr>
        <w:t xml:space="preserve"> </w:t>
      </w:r>
      <w:r w:rsidR="001E3502">
        <w:rPr>
          <w:rFonts w:asciiTheme="minorHAnsi" w:eastAsiaTheme="majorEastAsia" w:hAnsiTheme="minorHAnsi" w:cstheme="minorHAnsi"/>
          <w:sz w:val="40"/>
          <w:szCs w:val="40"/>
        </w:rPr>
        <w:t>Appendix H</w:t>
      </w:r>
      <w:r w:rsidRPr="00E46CEB">
        <w:rPr>
          <w:rFonts w:asciiTheme="minorHAnsi" w:eastAsiaTheme="majorEastAsia" w:hAnsiTheme="minorHAnsi" w:cstheme="minorHAnsi"/>
          <w:sz w:val="40"/>
          <w:szCs w:val="40"/>
        </w:rPr>
        <w:t xml:space="preserve"> </w:t>
      </w:r>
      <w:r w:rsidR="001E3502">
        <w:rPr>
          <w:rFonts w:asciiTheme="minorHAnsi" w:eastAsiaTheme="majorEastAsia" w:hAnsiTheme="minorHAnsi" w:cstheme="minorHAnsi"/>
          <w:sz w:val="40"/>
          <w:szCs w:val="40"/>
        </w:rPr>
        <w:t>–</w:t>
      </w:r>
      <w:r w:rsidRPr="00E46CEB">
        <w:rPr>
          <w:rFonts w:asciiTheme="minorHAnsi" w:eastAsiaTheme="majorEastAsia" w:hAnsiTheme="minorHAnsi" w:cstheme="minorHAnsi"/>
          <w:sz w:val="40"/>
          <w:szCs w:val="40"/>
        </w:rPr>
        <w:t xml:space="preserve"> </w:t>
      </w:r>
      <w:r w:rsidR="001E3502">
        <w:rPr>
          <w:rFonts w:asciiTheme="minorHAnsi" w:eastAsiaTheme="majorEastAsia" w:hAnsiTheme="minorHAnsi" w:cstheme="minorHAnsi"/>
          <w:sz w:val="40"/>
          <w:szCs w:val="40"/>
        </w:rPr>
        <w:t>Security addendum</w:t>
      </w:r>
    </w:p>
    <w:p w14:paraId="458E6516" w14:textId="629C25E3" w:rsidR="002B5637" w:rsidRPr="00EE2880" w:rsidRDefault="00276577" w:rsidP="00B90B1F">
      <w:pPr>
        <w:spacing w:after="120" w:line="259" w:lineRule="auto"/>
      </w:pPr>
      <w:r w:rsidRPr="00EE2880">
        <w:t>The following pages contain:</w:t>
      </w:r>
    </w:p>
    <w:p w14:paraId="706D3DF3" w14:textId="77777777" w:rsidR="002B5637" w:rsidRPr="00EE2880" w:rsidRDefault="00276577" w:rsidP="00B90B1F">
      <w:pPr>
        <w:spacing w:after="120" w:line="259" w:lineRule="auto"/>
      </w:pPr>
      <w:r w:rsidRPr="00EE2880">
        <w:t xml:space="preserve">The legal authority, purpose, and genesis of the Criminal Justice Information Services Security Addendum (H2-H4); </w:t>
      </w:r>
    </w:p>
    <w:p w14:paraId="3F916A76" w14:textId="77777777" w:rsidR="002B5637" w:rsidRPr="00EE2880" w:rsidRDefault="00276577" w:rsidP="00B90B1F">
      <w:pPr>
        <w:spacing w:after="120" w:line="259" w:lineRule="auto"/>
      </w:pPr>
      <w:r w:rsidRPr="00EE2880">
        <w:t xml:space="preserve">An example of a contract addendum (H-5); </w:t>
      </w:r>
    </w:p>
    <w:p w14:paraId="576D7878" w14:textId="77777777" w:rsidR="002B5637" w:rsidRPr="00EE2880" w:rsidRDefault="00276577" w:rsidP="00B90B1F">
      <w:pPr>
        <w:spacing w:after="120" w:line="259" w:lineRule="auto"/>
      </w:pPr>
      <w:r w:rsidRPr="00EE2880">
        <w:t xml:space="preserve">The Security Addendum itself (H6-H7); </w:t>
      </w:r>
    </w:p>
    <w:p w14:paraId="07980035" w14:textId="1DB37441" w:rsidR="001E3502" w:rsidRPr="00EE2880" w:rsidRDefault="00276577" w:rsidP="00B90B1F">
      <w:pPr>
        <w:spacing w:after="120" w:line="259" w:lineRule="auto"/>
      </w:pPr>
      <w:r w:rsidRPr="00EE2880">
        <w:t>The Security Addendum Certification page (H8).</w:t>
      </w:r>
      <w:r w:rsidR="001E3502" w:rsidRPr="00EE2880">
        <w:t xml:space="preserve"> </w:t>
      </w:r>
    </w:p>
    <w:p w14:paraId="087FA13B" w14:textId="23591014" w:rsidR="002B5637" w:rsidRDefault="002B5637" w:rsidP="002B5637">
      <w:pPr>
        <w:pStyle w:val="BodyTextIndent"/>
      </w:pPr>
    </w:p>
    <w:p w14:paraId="2ACA9939" w14:textId="3964DDE6" w:rsidR="002B5637" w:rsidRDefault="002B5637" w:rsidP="002B5637">
      <w:pPr>
        <w:pStyle w:val="BodyTextIndent"/>
      </w:pPr>
    </w:p>
    <w:p w14:paraId="6DA19140" w14:textId="6A4E3624" w:rsidR="002B5637" w:rsidRDefault="002B5637" w:rsidP="002B5637">
      <w:pPr>
        <w:pStyle w:val="BodyTextIndent"/>
      </w:pPr>
    </w:p>
    <w:p w14:paraId="557FE083" w14:textId="25D4EED6" w:rsidR="002B5637" w:rsidRDefault="002B5637" w:rsidP="002B5637">
      <w:pPr>
        <w:pStyle w:val="BodyTextIndent"/>
      </w:pPr>
    </w:p>
    <w:p w14:paraId="74DB5B22" w14:textId="1E442DED" w:rsidR="002B5637" w:rsidRDefault="002B5637" w:rsidP="002B5637">
      <w:pPr>
        <w:pStyle w:val="BodyTextIndent"/>
      </w:pPr>
    </w:p>
    <w:p w14:paraId="38A29944" w14:textId="50DE9A12" w:rsidR="002B5637" w:rsidRDefault="002B5637" w:rsidP="002B5637">
      <w:pPr>
        <w:pStyle w:val="BodyTextIndent"/>
      </w:pPr>
    </w:p>
    <w:p w14:paraId="06C9929D" w14:textId="7E0A3DFD" w:rsidR="002B5637" w:rsidRDefault="002B5637" w:rsidP="002B5637">
      <w:pPr>
        <w:pStyle w:val="BodyTextIndent"/>
      </w:pPr>
    </w:p>
    <w:p w14:paraId="69F91283" w14:textId="13481252" w:rsidR="002B5637" w:rsidRDefault="002B5637" w:rsidP="002B5637">
      <w:pPr>
        <w:pStyle w:val="BodyTextIndent"/>
      </w:pPr>
    </w:p>
    <w:p w14:paraId="4EF38863" w14:textId="6FC42B6F" w:rsidR="002B5637" w:rsidRDefault="002B5637" w:rsidP="002B5637">
      <w:pPr>
        <w:pStyle w:val="BodyTextIndent"/>
      </w:pPr>
    </w:p>
    <w:p w14:paraId="53C329A0" w14:textId="0120B2F9" w:rsidR="002B5637" w:rsidRDefault="002B5637" w:rsidP="002B5637">
      <w:pPr>
        <w:pStyle w:val="BodyTextIndent"/>
      </w:pPr>
    </w:p>
    <w:p w14:paraId="5E7EB7BF" w14:textId="3E5C0A8E" w:rsidR="002B5637" w:rsidRDefault="002B5637" w:rsidP="002B5637">
      <w:pPr>
        <w:pStyle w:val="BodyTextIndent"/>
      </w:pPr>
    </w:p>
    <w:p w14:paraId="6C0DCBAA" w14:textId="684B300B" w:rsidR="002B5637" w:rsidRDefault="002B5637" w:rsidP="002B5637">
      <w:pPr>
        <w:pStyle w:val="BodyTextIndent"/>
      </w:pPr>
    </w:p>
    <w:p w14:paraId="277EF66E" w14:textId="4CC0AB08" w:rsidR="002B5637" w:rsidRDefault="002B5637" w:rsidP="002B5637">
      <w:pPr>
        <w:pStyle w:val="BodyTextIndent"/>
      </w:pPr>
    </w:p>
    <w:p w14:paraId="166E4047" w14:textId="324B7FB2" w:rsidR="002B5637" w:rsidRDefault="002B5637" w:rsidP="002B5637">
      <w:pPr>
        <w:pStyle w:val="BodyTextIndent"/>
      </w:pPr>
    </w:p>
    <w:p w14:paraId="156EAC0E" w14:textId="51CB4723" w:rsidR="00E53F0A" w:rsidRDefault="00E53F0A" w:rsidP="002B5637">
      <w:pPr>
        <w:pStyle w:val="BodyTextIndent"/>
      </w:pPr>
    </w:p>
    <w:p w14:paraId="7E74F070" w14:textId="6738FA03" w:rsidR="00E53F0A" w:rsidRDefault="00E53F0A" w:rsidP="002B5637">
      <w:pPr>
        <w:pStyle w:val="BodyTextIndent"/>
      </w:pPr>
    </w:p>
    <w:p w14:paraId="0FDC32B7" w14:textId="0D923FFF" w:rsidR="00E53F0A" w:rsidRDefault="00E53F0A" w:rsidP="002B5637">
      <w:pPr>
        <w:pStyle w:val="BodyTextIndent"/>
      </w:pPr>
    </w:p>
    <w:p w14:paraId="3EADBEE0" w14:textId="2A807BC8" w:rsidR="00E53F0A" w:rsidRDefault="00E53F0A" w:rsidP="002B5637">
      <w:pPr>
        <w:pStyle w:val="BodyTextIndent"/>
      </w:pPr>
    </w:p>
    <w:p w14:paraId="1E196A6B" w14:textId="50145EA4" w:rsidR="00E53F0A" w:rsidRDefault="00E53F0A" w:rsidP="002B5637">
      <w:pPr>
        <w:pStyle w:val="BodyTextIndent"/>
      </w:pPr>
    </w:p>
    <w:p w14:paraId="387F9644" w14:textId="11B47CA2" w:rsidR="00E53F0A" w:rsidRDefault="00E53F0A" w:rsidP="002B5637">
      <w:pPr>
        <w:pStyle w:val="BodyTextIndent"/>
      </w:pPr>
    </w:p>
    <w:p w14:paraId="541E02BB" w14:textId="1E5B9C66" w:rsidR="00E53F0A" w:rsidRDefault="00E53F0A" w:rsidP="002B5637">
      <w:pPr>
        <w:pStyle w:val="BodyTextIndent"/>
      </w:pPr>
    </w:p>
    <w:p w14:paraId="3B8BAE13" w14:textId="78A1F181" w:rsidR="00E53F0A" w:rsidRDefault="00E53F0A" w:rsidP="002B5637">
      <w:pPr>
        <w:pStyle w:val="BodyTextIndent"/>
      </w:pPr>
    </w:p>
    <w:p w14:paraId="77BAE390" w14:textId="77777777" w:rsidR="00E53F0A" w:rsidRDefault="00E53F0A" w:rsidP="002B5637">
      <w:pPr>
        <w:pStyle w:val="BodyTextIndent"/>
      </w:pPr>
    </w:p>
    <w:p w14:paraId="2E7F3EE2" w14:textId="77777777" w:rsidR="002B5637" w:rsidRPr="002B5637" w:rsidRDefault="002B5637" w:rsidP="002B5637">
      <w:pPr>
        <w:pStyle w:val="BodyTextIndent"/>
      </w:pPr>
    </w:p>
    <w:p w14:paraId="08BF0426" w14:textId="0664E691" w:rsidR="00750A48" w:rsidRPr="00750A48" w:rsidRDefault="00276577" w:rsidP="00750A48">
      <w:pPr>
        <w:spacing w:after="120"/>
        <w:jc w:val="center"/>
        <w:rPr>
          <w:b/>
          <w:bCs/>
        </w:rPr>
      </w:pPr>
      <w:r w:rsidRPr="00750A48">
        <w:rPr>
          <w:b/>
          <w:bCs/>
        </w:rPr>
        <w:lastRenderedPageBreak/>
        <w:t>FEDERAL BUREAU OF INVESTIGATION</w:t>
      </w:r>
    </w:p>
    <w:p w14:paraId="39622CFE" w14:textId="67EDF76E" w:rsidR="00750A48" w:rsidRPr="00750A48" w:rsidRDefault="00276577" w:rsidP="00750A48">
      <w:pPr>
        <w:spacing w:after="120"/>
        <w:jc w:val="center"/>
        <w:rPr>
          <w:b/>
          <w:bCs/>
        </w:rPr>
      </w:pPr>
      <w:r w:rsidRPr="00750A48">
        <w:rPr>
          <w:b/>
          <w:bCs/>
        </w:rPr>
        <w:t>CRIMINAL JUSTICE INFORMATION SERVICES SECURITY ADDENDUM</w:t>
      </w:r>
    </w:p>
    <w:p w14:paraId="6DA8BEFA" w14:textId="2F3A1DFD" w:rsidR="00E53F0A" w:rsidRPr="00750A48" w:rsidRDefault="00276577" w:rsidP="00750A48">
      <w:pPr>
        <w:spacing w:after="120" w:line="259" w:lineRule="auto"/>
        <w:jc w:val="center"/>
        <w:rPr>
          <w:b/>
          <w:bCs/>
        </w:rPr>
      </w:pPr>
      <w:r w:rsidRPr="00750A48">
        <w:rPr>
          <w:b/>
          <w:bCs/>
        </w:rPr>
        <w:t>Legal Authority for and Purpose and Genesis of the Security Addendum</w:t>
      </w:r>
    </w:p>
    <w:p w14:paraId="1834CF19" w14:textId="77777777" w:rsidR="00750A48" w:rsidRPr="00180A4F" w:rsidRDefault="00276577" w:rsidP="00750A48">
      <w:pPr>
        <w:spacing w:after="120" w:line="259" w:lineRule="auto"/>
        <w:ind w:firstLine="720"/>
        <w:jc w:val="both"/>
        <w:rPr>
          <w:sz w:val="22"/>
        </w:rPr>
      </w:pPr>
      <w:r w:rsidRPr="00180A4F">
        <w:rPr>
          <w:sz w:val="22"/>
        </w:rPr>
        <w:t>Traditionally, law enforcement and other criminal justice agencies have been responsible for the confidentiality of their information. Accordingly, until mid-1999, the Code of Federal Regulations Title 28, Part 20, subpart C, and the National Crime Information Center (NCIC) policy paper approved December 6, 1982, required that the management and exchange of criminal justice information be performed by a criminal justice agency or, in certain circumstances, by a noncriminal justice agency under the management control of a criminal justice agency.</w:t>
      </w:r>
    </w:p>
    <w:p w14:paraId="5AEB60B0" w14:textId="77777777" w:rsidR="00750A48" w:rsidRPr="00180A4F" w:rsidRDefault="00276577" w:rsidP="00750A48">
      <w:pPr>
        <w:spacing w:after="120" w:line="259" w:lineRule="auto"/>
        <w:ind w:firstLine="720"/>
        <w:jc w:val="both"/>
        <w:rPr>
          <w:sz w:val="22"/>
        </w:rPr>
      </w:pPr>
      <w:r w:rsidRPr="00180A4F">
        <w:rPr>
          <w:sz w:val="22"/>
        </w:rPr>
        <w:t xml:space="preserve"> In light of the increasing desire of governmental agencies to contract with private entities to perform administration of criminal justice functions, the FBI sought and obtained approval from the United States Department of Justice (DOJ) to permit such privatization of traditional law enforcement functions under certain controlled circumstances. In the Federal Register of May 10, 1999, the FBI published a Notice of Proposed Rulemaking, announcing as follows: </w:t>
      </w:r>
    </w:p>
    <w:p w14:paraId="7342B6AD" w14:textId="77777777" w:rsidR="006B2C79" w:rsidRPr="00180A4F" w:rsidRDefault="00276577" w:rsidP="006B2C79">
      <w:pPr>
        <w:spacing w:after="120" w:line="259" w:lineRule="auto"/>
        <w:ind w:firstLine="720"/>
        <w:jc w:val="both"/>
        <w:rPr>
          <w:sz w:val="22"/>
        </w:rPr>
      </w:pPr>
      <w:r w:rsidRPr="00180A4F">
        <w:rPr>
          <w:sz w:val="22"/>
        </w:rPr>
        <w:t xml:space="preserve">1. Access to CHRI [Criminal History Record Information] and Related Information, Subject to Appropriate Controls, by a Private Contractor Pursuant to a Specific Agreement with an Authorized Governmental Agency To Perform an Administration of Criminal Justice Function (Privatization). Section 534 of title 28 of the United States Code authorizes the Attorney General to exchange identification, criminal identification, crime, and other records for the official use of authorized officials of the federal government, the states, cities, and penal and other institutions. This statute also provides, however, that such exchanges are subject to cancellation if dissemination is made outside the receiving departments or related agencies. Agencies authorized access to CHRI traditionally have been hesitant to disclose that information, even in furtherance of authorized criminal justice functions, to anyone other than actual agency employees lest such disclosure be viewed as unauthorized. In recent years, however, governmental agencies seeking greater efficiency and economy have become increasingly interested in obtaining support services for the administration of criminal justice from the private sector. With the concurrence of the FBI’s Criminal Justice Information Services (CJIS) Advisory Policy Board, the DOJ has concluded that disclosures to private persons and entities providing support services for criminal justice agencies may, when subject to appropriate controls, properly be viewed as permissible disclosures for purposes of compliance with 28 U.S.C. 534. </w:t>
      </w:r>
    </w:p>
    <w:p w14:paraId="1566504F" w14:textId="77777777" w:rsidR="006B2C79" w:rsidRPr="00180A4F" w:rsidRDefault="00276577" w:rsidP="006B2C79">
      <w:pPr>
        <w:spacing w:after="120" w:line="259" w:lineRule="auto"/>
        <w:ind w:firstLine="720"/>
        <w:jc w:val="both"/>
        <w:rPr>
          <w:sz w:val="22"/>
        </w:rPr>
      </w:pPr>
      <w:r w:rsidRPr="00180A4F">
        <w:rPr>
          <w:sz w:val="22"/>
        </w:rPr>
        <w:t xml:space="preserve">We are therefore proposing to revise 28 CFR 20.33(a)(7) to provide express authority for such arrangements. The proposed authority is similar to the authority that already exists in 28 CFR 20.21(b)(3) for state and local CHRI systems. Provision of CHRI under this authority would only be permitted pursuant to a specific agreement with an authorized governmental agency for the purpose of providing services for the administration of criminal justice. The agreement would be required to incorporate a security addendum approved by the Director of the FBI (acting for the Attorney General). The security 06/01/2020 CJISD-ITS-DOC-08140-5.9 H-3 addendum would specifically authorize access to CHRI, limit the use of the information to the specific purposes for which it is being provided, ensure the security and confidentiality of the information consistent with applicable laws and regulations, provide for sanctions, and contain such other provisions as the Director of the FBI (acting for the Attorney General) may require. The security addendum, buttressed by ongoing audit programs of both the FBI and the sponsoring governmental agency, will provide an appropriate balance between the benefits of privatization, protection of individual privacy interests, and preservation of the security of the FBI’s CHRI systems. </w:t>
      </w:r>
    </w:p>
    <w:p w14:paraId="34B08325" w14:textId="77777777" w:rsidR="00625BAA" w:rsidRPr="00180A4F" w:rsidRDefault="00276577" w:rsidP="006B2C79">
      <w:pPr>
        <w:spacing w:after="120" w:line="259" w:lineRule="auto"/>
        <w:ind w:firstLine="720"/>
        <w:jc w:val="both"/>
        <w:rPr>
          <w:sz w:val="22"/>
        </w:rPr>
      </w:pPr>
      <w:r w:rsidRPr="00180A4F">
        <w:rPr>
          <w:sz w:val="22"/>
        </w:rPr>
        <w:lastRenderedPageBreak/>
        <w:t xml:space="preserve">The FBI will develop a security addendum to be made available to interested governmental agencies. We anticipate that the security addendum will include physical and personnel security constraints historically required by NCIC security practices and other programmatic requirements, together with personal integrity and electronic security provisions comparable to those in NCIC User Agreements between the FBI and criminal justice agencies, and in existing Management Control Agreements between criminal justice agencies and noncriminal justice governmental entities. The security addendum will make clear that access to CHRI will be limited to those officers and employees of the private contractor or its subcontractor who require the information to properly perform services for the sponsoring governmental agency, and that the service provider may not access, modify, use, or disseminate such information for inconsistent or unauthorized purposes. </w:t>
      </w:r>
    </w:p>
    <w:p w14:paraId="1959D916" w14:textId="77777777" w:rsidR="00625BAA" w:rsidRPr="00180A4F" w:rsidRDefault="00276577" w:rsidP="006B2C79">
      <w:pPr>
        <w:spacing w:after="120" w:line="259" w:lineRule="auto"/>
        <w:ind w:firstLine="720"/>
        <w:jc w:val="both"/>
        <w:rPr>
          <w:sz w:val="22"/>
        </w:rPr>
      </w:pPr>
      <w:r w:rsidRPr="00180A4F">
        <w:rPr>
          <w:sz w:val="22"/>
        </w:rPr>
        <w:t xml:space="preserve">Consistent with such intent, Title 28 of the Code of Federal Regulations (C.F.R.) was amended to read: </w:t>
      </w:r>
    </w:p>
    <w:p w14:paraId="77CD201E" w14:textId="77777777" w:rsidR="00625BAA" w:rsidRPr="00180A4F" w:rsidRDefault="00276577" w:rsidP="006B2C79">
      <w:pPr>
        <w:spacing w:after="120" w:line="259" w:lineRule="auto"/>
        <w:ind w:firstLine="720"/>
        <w:jc w:val="both"/>
        <w:rPr>
          <w:sz w:val="22"/>
        </w:rPr>
      </w:pPr>
      <w:r w:rsidRPr="00180A4F">
        <w:rPr>
          <w:sz w:val="22"/>
        </w:rPr>
        <w:t>§ 20.33 Dissemination of criminal history record information.</w:t>
      </w:r>
    </w:p>
    <w:p w14:paraId="6F3CF8F8" w14:textId="5E08CE02" w:rsidR="00C0670B" w:rsidRPr="00180A4F" w:rsidRDefault="00276577" w:rsidP="00C0670B">
      <w:pPr>
        <w:spacing w:after="120" w:line="259" w:lineRule="auto"/>
        <w:ind w:left="1080" w:hanging="360"/>
        <w:jc w:val="both"/>
        <w:rPr>
          <w:sz w:val="22"/>
        </w:rPr>
      </w:pPr>
      <w:r w:rsidRPr="00180A4F">
        <w:rPr>
          <w:sz w:val="22"/>
        </w:rPr>
        <w:t xml:space="preserve">a) Criminal history record information contained in the Interstate Identification Index (III) System and the Fingerprint Identification Records System (FIRS) may be made available: </w:t>
      </w:r>
    </w:p>
    <w:p w14:paraId="4FAF78ED" w14:textId="77777777" w:rsidR="00C0670B" w:rsidRPr="00180A4F" w:rsidRDefault="00276577" w:rsidP="00C0670B">
      <w:pPr>
        <w:spacing w:after="120" w:line="259" w:lineRule="auto"/>
        <w:ind w:left="2160" w:hanging="360"/>
        <w:jc w:val="both"/>
        <w:rPr>
          <w:sz w:val="22"/>
        </w:rPr>
      </w:pPr>
      <w:r w:rsidRPr="00180A4F">
        <w:rPr>
          <w:sz w:val="22"/>
        </w:rPr>
        <w:t xml:space="preserve">1) To criminal justice agencies for criminal justice purposes, which purposes include the screening of employees or applicants for employment hired by criminal justice agencies. </w:t>
      </w:r>
    </w:p>
    <w:p w14:paraId="4E9D21F8" w14:textId="77777777" w:rsidR="00C0670B" w:rsidRPr="00180A4F" w:rsidRDefault="00276577" w:rsidP="00C0670B">
      <w:pPr>
        <w:spacing w:after="120" w:line="259" w:lineRule="auto"/>
        <w:ind w:left="2160" w:hanging="360"/>
        <w:jc w:val="both"/>
        <w:rPr>
          <w:sz w:val="22"/>
        </w:rPr>
      </w:pPr>
      <w:r w:rsidRPr="00180A4F">
        <w:rPr>
          <w:sz w:val="22"/>
        </w:rPr>
        <w:t xml:space="preserve">2) To noncriminal justice governmental agencies performing criminal justice dispatching functions or data processing/information services for criminal justice agencies; and </w:t>
      </w:r>
    </w:p>
    <w:p w14:paraId="450AA5A8" w14:textId="77777777" w:rsidR="00C0670B" w:rsidRPr="00180A4F" w:rsidRDefault="00276577" w:rsidP="007A7EDA">
      <w:pPr>
        <w:spacing w:after="120" w:line="259" w:lineRule="auto"/>
        <w:ind w:left="1980" w:hanging="180"/>
        <w:jc w:val="both"/>
        <w:rPr>
          <w:sz w:val="22"/>
        </w:rPr>
      </w:pPr>
      <w:r w:rsidRPr="00180A4F">
        <w:rPr>
          <w:sz w:val="22"/>
        </w:rPr>
        <w:t xml:space="preserve">3) To private contractors pursuant to a specific agreement with an agency identified in paragraphs (a)(1) or (a)(6) of this section and for the purpose of providing services for the administration of criminal justice pursuant to that agreement. The agreement must incorporate a security addendum approved by the Attorney General of the United States, which shall specifically authorize access to criminal history record information, limit the use of the information to the purposes for which it is provided, ensure the security and confidentiality of the information consistent with these regulations, provide for sanctions, and contain such other provisions as the Attorney General may require. The power 06/01/2020 CJISD-ITS-DOC-08140-5.9 H-4 and authority of the Attorney General hereunder shall be exercised by the FBI Director (or the Director’s designee). </w:t>
      </w:r>
    </w:p>
    <w:p w14:paraId="32B65C47" w14:textId="77777777" w:rsidR="007A7EDA" w:rsidRPr="00180A4F" w:rsidRDefault="00276577" w:rsidP="006B2C79">
      <w:pPr>
        <w:spacing w:after="120" w:line="259" w:lineRule="auto"/>
        <w:ind w:firstLine="720"/>
        <w:jc w:val="both"/>
        <w:rPr>
          <w:sz w:val="22"/>
        </w:rPr>
      </w:pPr>
      <w:r w:rsidRPr="00180A4F">
        <w:rPr>
          <w:sz w:val="22"/>
        </w:rPr>
        <w:t xml:space="preserve">This Security Addendum, appended to and incorporated by reference in a government-private sector contract entered into for such purpose, is intended to insure that the benefits of privatization are not attained with any accompanying degradation in the security of the national system of criminal records accessed by the contracting private party. This Security Addendum addresses both concerns for personal integrity and electronic security which have been addressed in previously executed user agreements and management control agreements. </w:t>
      </w:r>
    </w:p>
    <w:p w14:paraId="307E9F44" w14:textId="77777777" w:rsidR="007A7EDA" w:rsidRPr="00180A4F" w:rsidRDefault="00276577" w:rsidP="006B2C79">
      <w:pPr>
        <w:spacing w:after="120" w:line="259" w:lineRule="auto"/>
        <w:ind w:firstLine="720"/>
        <w:jc w:val="both"/>
        <w:rPr>
          <w:sz w:val="22"/>
        </w:rPr>
      </w:pPr>
      <w:r w:rsidRPr="00180A4F">
        <w:rPr>
          <w:sz w:val="22"/>
        </w:rPr>
        <w:t xml:space="preserve">A government agency may privatize functions traditionally performed by criminal justice agencies (or noncriminal justice agencies acting under a management control agreement), subject to the terms of this Security Addendum. If privatized, access by a private contractor's </w:t>
      </w:r>
      <w:r w:rsidRPr="00180A4F">
        <w:rPr>
          <w:sz w:val="22"/>
        </w:rPr>
        <w:lastRenderedPageBreak/>
        <w:t xml:space="preserve">personnel to NCIC data and other CJIS information is restricted to only that necessary to perform the privatized tasks consistent with the government agency's function and the focus of the contract. If privatized the contractor may not access, modify, use or disseminate such data in any manner not expressly authorized by the government agency in consultation with the FBI. </w:t>
      </w:r>
    </w:p>
    <w:p w14:paraId="0C26720E" w14:textId="77777777" w:rsidR="007A7EDA" w:rsidRDefault="007A7EDA" w:rsidP="006B2C79">
      <w:pPr>
        <w:spacing w:after="120" w:line="259" w:lineRule="auto"/>
        <w:ind w:firstLine="720"/>
        <w:jc w:val="both"/>
      </w:pPr>
    </w:p>
    <w:p w14:paraId="1A4119B7" w14:textId="77777777" w:rsidR="007A7EDA" w:rsidRDefault="007A7EDA" w:rsidP="006B2C79">
      <w:pPr>
        <w:spacing w:after="120" w:line="259" w:lineRule="auto"/>
        <w:ind w:firstLine="720"/>
        <w:jc w:val="both"/>
      </w:pPr>
    </w:p>
    <w:p w14:paraId="41242A59" w14:textId="77777777" w:rsidR="007A7EDA" w:rsidRDefault="007A7EDA" w:rsidP="006B2C79">
      <w:pPr>
        <w:spacing w:after="120" w:line="259" w:lineRule="auto"/>
        <w:ind w:firstLine="720"/>
        <w:jc w:val="both"/>
      </w:pPr>
    </w:p>
    <w:p w14:paraId="056E500A" w14:textId="77777777" w:rsidR="007A7EDA" w:rsidRDefault="007A7EDA" w:rsidP="006B2C79">
      <w:pPr>
        <w:spacing w:after="120" w:line="259" w:lineRule="auto"/>
        <w:ind w:firstLine="720"/>
        <w:jc w:val="both"/>
      </w:pPr>
    </w:p>
    <w:p w14:paraId="6F5B9C22" w14:textId="77777777" w:rsidR="007A7EDA" w:rsidRDefault="007A7EDA" w:rsidP="006B2C79">
      <w:pPr>
        <w:spacing w:after="120" w:line="259" w:lineRule="auto"/>
        <w:ind w:firstLine="720"/>
        <w:jc w:val="both"/>
      </w:pPr>
    </w:p>
    <w:p w14:paraId="15BA4932" w14:textId="77777777" w:rsidR="007A7EDA" w:rsidRDefault="007A7EDA" w:rsidP="006B2C79">
      <w:pPr>
        <w:spacing w:after="120" w:line="259" w:lineRule="auto"/>
        <w:ind w:firstLine="720"/>
        <w:jc w:val="both"/>
      </w:pPr>
    </w:p>
    <w:p w14:paraId="031F72C2" w14:textId="77777777" w:rsidR="007A7EDA" w:rsidRDefault="007A7EDA" w:rsidP="006B2C79">
      <w:pPr>
        <w:spacing w:after="120" w:line="259" w:lineRule="auto"/>
        <w:ind w:firstLine="720"/>
        <w:jc w:val="both"/>
      </w:pPr>
    </w:p>
    <w:p w14:paraId="63C468D7" w14:textId="77777777" w:rsidR="007A7EDA" w:rsidRDefault="007A7EDA" w:rsidP="006B2C79">
      <w:pPr>
        <w:spacing w:after="120" w:line="259" w:lineRule="auto"/>
        <w:ind w:firstLine="720"/>
        <w:jc w:val="both"/>
      </w:pPr>
    </w:p>
    <w:p w14:paraId="1DB9F50C" w14:textId="77777777" w:rsidR="007A7EDA" w:rsidRDefault="007A7EDA" w:rsidP="006B2C79">
      <w:pPr>
        <w:spacing w:after="120" w:line="259" w:lineRule="auto"/>
        <w:ind w:firstLine="720"/>
        <w:jc w:val="both"/>
      </w:pPr>
    </w:p>
    <w:p w14:paraId="05244CC7" w14:textId="77777777" w:rsidR="007A7EDA" w:rsidRDefault="007A7EDA" w:rsidP="006B2C79">
      <w:pPr>
        <w:spacing w:after="120" w:line="259" w:lineRule="auto"/>
        <w:ind w:firstLine="720"/>
        <w:jc w:val="both"/>
      </w:pPr>
    </w:p>
    <w:p w14:paraId="53063A85" w14:textId="77777777" w:rsidR="007A7EDA" w:rsidRDefault="007A7EDA" w:rsidP="006B2C79">
      <w:pPr>
        <w:spacing w:after="120" w:line="259" w:lineRule="auto"/>
        <w:ind w:firstLine="720"/>
        <w:jc w:val="both"/>
      </w:pPr>
    </w:p>
    <w:p w14:paraId="63E510BE" w14:textId="77777777" w:rsidR="007A7EDA" w:rsidRDefault="007A7EDA" w:rsidP="006B2C79">
      <w:pPr>
        <w:spacing w:after="120" w:line="259" w:lineRule="auto"/>
        <w:ind w:firstLine="720"/>
        <w:jc w:val="both"/>
      </w:pPr>
    </w:p>
    <w:p w14:paraId="19D209C2" w14:textId="77777777" w:rsidR="007A7EDA" w:rsidRDefault="007A7EDA" w:rsidP="006B2C79">
      <w:pPr>
        <w:spacing w:after="120" w:line="259" w:lineRule="auto"/>
        <w:ind w:firstLine="720"/>
        <w:jc w:val="both"/>
      </w:pPr>
    </w:p>
    <w:p w14:paraId="3B8B9468" w14:textId="77777777" w:rsidR="007A7EDA" w:rsidRDefault="007A7EDA" w:rsidP="006B2C79">
      <w:pPr>
        <w:spacing w:after="120" w:line="259" w:lineRule="auto"/>
        <w:ind w:firstLine="720"/>
        <w:jc w:val="both"/>
      </w:pPr>
    </w:p>
    <w:p w14:paraId="64839B4E" w14:textId="77777777" w:rsidR="007A7EDA" w:rsidRDefault="007A7EDA" w:rsidP="006B2C79">
      <w:pPr>
        <w:spacing w:after="120" w:line="259" w:lineRule="auto"/>
        <w:ind w:firstLine="720"/>
        <w:jc w:val="both"/>
      </w:pPr>
    </w:p>
    <w:p w14:paraId="53374E42" w14:textId="77777777" w:rsidR="007A7EDA" w:rsidRDefault="007A7EDA" w:rsidP="006B2C79">
      <w:pPr>
        <w:spacing w:after="120" w:line="259" w:lineRule="auto"/>
        <w:ind w:firstLine="720"/>
        <w:jc w:val="both"/>
      </w:pPr>
    </w:p>
    <w:p w14:paraId="2FF7C52B" w14:textId="77777777" w:rsidR="007A7EDA" w:rsidRDefault="007A7EDA" w:rsidP="006B2C79">
      <w:pPr>
        <w:spacing w:after="120" w:line="259" w:lineRule="auto"/>
        <w:ind w:firstLine="720"/>
        <w:jc w:val="both"/>
      </w:pPr>
    </w:p>
    <w:p w14:paraId="5C3B0F32" w14:textId="77777777" w:rsidR="007A7EDA" w:rsidRDefault="007A7EDA" w:rsidP="006B2C79">
      <w:pPr>
        <w:spacing w:after="120" w:line="259" w:lineRule="auto"/>
        <w:ind w:firstLine="720"/>
        <w:jc w:val="both"/>
      </w:pPr>
    </w:p>
    <w:p w14:paraId="306AC391" w14:textId="77777777" w:rsidR="007A7EDA" w:rsidRDefault="007A7EDA" w:rsidP="006B2C79">
      <w:pPr>
        <w:spacing w:after="120" w:line="259" w:lineRule="auto"/>
        <w:ind w:firstLine="720"/>
        <w:jc w:val="both"/>
      </w:pPr>
    </w:p>
    <w:p w14:paraId="670BAB52" w14:textId="77777777" w:rsidR="007A7EDA" w:rsidRDefault="007A7EDA" w:rsidP="006B2C79">
      <w:pPr>
        <w:spacing w:after="120" w:line="259" w:lineRule="auto"/>
        <w:ind w:firstLine="720"/>
        <w:jc w:val="both"/>
      </w:pPr>
    </w:p>
    <w:p w14:paraId="4970A5B2" w14:textId="77A9C27A" w:rsidR="007A7EDA" w:rsidRDefault="007A7EDA" w:rsidP="006B2C79">
      <w:pPr>
        <w:spacing w:after="120" w:line="259" w:lineRule="auto"/>
        <w:ind w:firstLine="720"/>
        <w:jc w:val="both"/>
      </w:pPr>
    </w:p>
    <w:p w14:paraId="4696BEED" w14:textId="202766A3" w:rsidR="00180A4F" w:rsidRDefault="00180A4F" w:rsidP="00180A4F">
      <w:pPr>
        <w:pStyle w:val="BodyTextIndent"/>
      </w:pPr>
    </w:p>
    <w:p w14:paraId="22993B35" w14:textId="6B81185F" w:rsidR="00180A4F" w:rsidRDefault="00180A4F" w:rsidP="00180A4F">
      <w:pPr>
        <w:pStyle w:val="BodyTextIndent"/>
      </w:pPr>
    </w:p>
    <w:p w14:paraId="5290F696" w14:textId="1E50BEEC" w:rsidR="00180A4F" w:rsidRDefault="00180A4F" w:rsidP="00180A4F">
      <w:pPr>
        <w:pStyle w:val="BodyTextIndent"/>
      </w:pPr>
    </w:p>
    <w:p w14:paraId="1AB922D4" w14:textId="4B79D03E" w:rsidR="00180A4F" w:rsidRDefault="00180A4F" w:rsidP="00180A4F">
      <w:pPr>
        <w:pStyle w:val="BodyTextIndent"/>
      </w:pPr>
    </w:p>
    <w:p w14:paraId="1B36C154" w14:textId="1EA36F16" w:rsidR="00180A4F" w:rsidRDefault="00180A4F" w:rsidP="00180A4F">
      <w:pPr>
        <w:pStyle w:val="BodyTextIndent"/>
      </w:pPr>
    </w:p>
    <w:p w14:paraId="7EE961F9" w14:textId="5A609C7E" w:rsidR="00180A4F" w:rsidRDefault="00180A4F" w:rsidP="00180A4F">
      <w:pPr>
        <w:pStyle w:val="BodyTextIndent"/>
      </w:pPr>
    </w:p>
    <w:p w14:paraId="47608489" w14:textId="77777777" w:rsidR="00180A4F" w:rsidRPr="00180A4F" w:rsidRDefault="00180A4F" w:rsidP="00180A4F">
      <w:pPr>
        <w:pStyle w:val="BodyTextIndent"/>
      </w:pPr>
    </w:p>
    <w:p w14:paraId="0846FCD8" w14:textId="77777777" w:rsidR="007A7EDA" w:rsidRDefault="007A7EDA" w:rsidP="006B2C79">
      <w:pPr>
        <w:spacing w:after="120" w:line="259" w:lineRule="auto"/>
        <w:ind w:firstLine="720"/>
        <w:jc w:val="both"/>
      </w:pPr>
    </w:p>
    <w:p w14:paraId="426EFAE2" w14:textId="7F9A29A9" w:rsidR="007A7EDA" w:rsidRDefault="00276577" w:rsidP="007A7EDA">
      <w:pPr>
        <w:spacing w:after="120" w:line="259" w:lineRule="auto"/>
        <w:ind w:firstLine="720"/>
        <w:jc w:val="center"/>
        <w:rPr>
          <w:b/>
          <w:bCs/>
          <w:u w:val="single"/>
        </w:rPr>
      </w:pPr>
      <w:r w:rsidRPr="007A7EDA">
        <w:rPr>
          <w:b/>
          <w:bCs/>
          <w:u w:val="single"/>
        </w:rPr>
        <w:lastRenderedPageBreak/>
        <w:t>EXAMPLE OF A CONTRACT ADDENDUM</w:t>
      </w:r>
    </w:p>
    <w:p w14:paraId="583D3BD1" w14:textId="77777777" w:rsidR="00721D58" w:rsidRPr="00721D58" w:rsidRDefault="00721D58" w:rsidP="006A3D5D">
      <w:pPr>
        <w:pStyle w:val="BodyTextIndent"/>
        <w:spacing w:after="0"/>
      </w:pPr>
    </w:p>
    <w:p w14:paraId="3362E23F" w14:textId="738E5032" w:rsidR="00721D58" w:rsidRDefault="00276577" w:rsidP="00721D58">
      <w:pPr>
        <w:spacing w:after="120" w:line="259" w:lineRule="auto"/>
        <w:ind w:firstLine="720"/>
        <w:jc w:val="center"/>
      </w:pPr>
      <w:r>
        <w:t>AMENDMENT NO. ___ TO THE CONTRACT BETWEEN</w:t>
      </w:r>
    </w:p>
    <w:p w14:paraId="7420DB0E" w14:textId="2B8099D4" w:rsidR="00721D58" w:rsidRDefault="00276577" w:rsidP="00721D58">
      <w:pPr>
        <w:spacing w:after="120" w:line="259" w:lineRule="auto"/>
        <w:ind w:firstLine="720"/>
        <w:jc w:val="center"/>
      </w:pPr>
      <w:r>
        <w:t>[PARTY NO. 1] AND [PARTY NO. 2], ENTERED INTO [DATE]</w:t>
      </w:r>
    </w:p>
    <w:p w14:paraId="0DAF7B0C" w14:textId="77777777" w:rsidR="00721D58" w:rsidRDefault="00721D58" w:rsidP="006A3D5D">
      <w:pPr>
        <w:spacing w:after="0" w:line="259" w:lineRule="auto"/>
        <w:ind w:firstLine="720"/>
        <w:jc w:val="both"/>
      </w:pPr>
    </w:p>
    <w:p w14:paraId="2751DFE2" w14:textId="648326DB" w:rsidR="00721D58" w:rsidRDefault="00276577" w:rsidP="006B2C79">
      <w:pPr>
        <w:spacing w:after="120" w:line="259" w:lineRule="auto"/>
        <w:ind w:firstLine="720"/>
        <w:jc w:val="both"/>
      </w:pPr>
      <w:r>
        <w:t>[Name of Law Enforcement Agency] and [Party No. 2], upon notification and pursuant to Paragraph/Section No. ___ [the amendment clause of the original contract] of that certain contract entered into by these parties on [date]</w:t>
      </w:r>
      <w:r w:rsidR="00596243">
        <w:t xml:space="preserve"> </w:t>
      </w:r>
      <w:r>
        <w:t xml:space="preserve">[and entitled "___"], hereby amend and revise the contract to include the following: </w:t>
      </w:r>
    </w:p>
    <w:p w14:paraId="188FABA5" w14:textId="77777777" w:rsidR="00721D58" w:rsidRDefault="00721D58" w:rsidP="006A3D5D">
      <w:pPr>
        <w:spacing w:after="0" w:line="259" w:lineRule="auto"/>
        <w:ind w:firstLine="720"/>
        <w:jc w:val="both"/>
      </w:pPr>
    </w:p>
    <w:p w14:paraId="4E7A0B42" w14:textId="77777777" w:rsidR="00E452DD" w:rsidRDefault="00276577" w:rsidP="006B2C79">
      <w:pPr>
        <w:spacing w:after="120" w:line="259" w:lineRule="auto"/>
        <w:ind w:firstLine="720"/>
        <w:jc w:val="both"/>
      </w:pPr>
      <w:r>
        <w:t xml:space="preserve">1. Access to and use of criminal history record information and other sensitive information maintained in [state and] FBI-managed criminal justice information systems by [private party] are subject to the following restrictions: </w:t>
      </w:r>
    </w:p>
    <w:p w14:paraId="4242CF02" w14:textId="77777777" w:rsidR="00E452DD" w:rsidRDefault="00276577" w:rsidP="006B2C79">
      <w:pPr>
        <w:spacing w:after="120" w:line="259" w:lineRule="auto"/>
        <w:ind w:firstLine="720"/>
        <w:jc w:val="both"/>
      </w:pPr>
      <w:r>
        <w:t xml:space="preserve">a. </w:t>
      </w:r>
    </w:p>
    <w:p w14:paraId="2C5C26C8" w14:textId="77777777" w:rsidR="00E452DD" w:rsidRDefault="00276577" w:rsidP="006B2C79">
      <w:pPr>
        <w:spacing w:after="120" w:line="259" w:lineRule="auto"/>
        <w:ind w:firstLine="720"/>
        <w:jc w:val="both"/>
      </w:pPr>
      <w:r>
        <w:t xml:space="preserve">b. </w:t>
      </w:r>
    </w:p>
    <w:p w14:paraId="27E67EDC" w14:textId="77777777" w:rsidR="004053B5" w:rsidRDefault="00276577" w:rsidP="006B2C79">
      <w:pPr>
        <w:spacing w:after="120" w:line="259" w:lineRule="auto"/>
        <w:ind w:firstLine="720"/>
        <w:jc w:val="both"/>
      </w:pPr>
      <w:r>
        <w:t xml:space="preserve">c. </w:t>
      </w:r>
    </w:p>
    <w:p w14:paraId="47BFF1ED" w14:textId="77777777" w:rsidR="004053B5" w:rsidRDefault="00276577" w:rsidP="004053B5">
      <w:pPr>
        <w:spacing w:after="120" w:line="259" w:lineRule="auto"/>
        <w:jc w:val="both"/>
      </w:pPr>
      <w:r>
        <w:t xml:space="preserve">and </w:t>
      </w:r>
    </w:p>
    <w:p w14:paraId="6E872A43" w14:textId="77777777" w:rsidR="004053B5" w:rsidRDefault="00276577" w:rsidP="004053B5">
      <w:pPr>
        <w:spacing w:after="120" w:line="259" w:lineRule="auto"/>
        <w:ind w:firstLine="720"/>
        <w:jc w:val="both"/>
      </w:pPr>
      <w:r>
        <w:t xml:space="preserve">d. The Security Addendum appended hereto, which is incorporated by reference and made a part thereof as if fully appearing herein. </w:t>
      </w:r>
    </w:p>
    <w:p w14:paraId="1F887909" w14:textId="77777777" w:rsidR="004053B5" w:rsidRDefault="004053B5" w:rsidP="004053B5">
      <w:pPr>
        <w:spacing w:after="120" w:line="259" w:lineRule="auto"/>
        <w:jc w:val="both"/>
      </w:pPr>
    </w:p>
    <w:p w14:paraId="1348D82B" w14:textId="18035BA1" w:rsidR="00C405C7" w:rsidRDefault="00276577" w:rsidP="00C405C7">
      <w:pPr>
        <w:spacing w:after="120" w:line="259" w:lineRule="auto"/>
        <w:jc w:val="center"/>
      </w:pPr>
      <w:r>
        <w:t>This amendment is effective the ____ day of _________, 20__.</w:t>
      </w:r>
    </w:p>
    <w:p w14:paraId="53DF008F" w14:textId="77777777" w:rsidR="009B591E" w:rsidRPr="009B591E" w:rsidRDefault="009B591E" w:rsidP="009B591E">
      <w:pPr>
        <w:pStyle w:val="BodyTextIndent"/>
      </w:pPr>
    </w:p>
    <w:p w14:paraId="030BB688" w14:textId="77777777" w:rsidR="00C405C7" w:rsidRDefault="00276577" w:rsidP="00C405C7">
      <w:pPr>
        <w:spacing w:after="120" w:line="259" w:lineRule="auto"/>
      </w:pPr>
      <w:r>
        <w:t xml:space="preserve">On behalf of [Party No. 1]: _______________________________ </w:t>
      </w:r>
    </w:p>
    <w:p w14:paraId="0D0A25D4" w14:textId="2451346C" w:rsidR="00C405C7" w:rsidRPr="009B591E" w:rsidRDefault="00276577" w:rsidP="00C405C7">
      <w:pPr>
        <w:spacing w:after="120" w:line="259" w:lineRule="auto"/>
        <w:jc w:val="center"/>
        <w:rPr>
          <w:sz w:val="20"/>
          <w:szCs w:val="18"/>
        </w:rPr>
      </w:pPr>
      <w:r w:rsidRPr="009B591E">
        <w:rPr>
          <w:sz w:val="20"/>
          <w:szCs w:val="18"/>
        </w:rPr>
        <w:t>[Name]</w:t>
      </w:r>
    </w:p>
    <w:p w14:paraId="5A54E967" w14:textId="77777777" w:rsidR="008622EC" w:rsidRPr="008622EC" w:rsidRDefault="008622EC" w:rsidP="008622EC">
      <w:pPr>
        <w:pStyle w:val="BodyTextIndent"/>
      </w:pPr>
    </w:p>
    <w:p w14:paraId="6B71866F" w14:textId="08ED6D93" w:rsidR="00C405C7" w:rsidRDefault="00C405C7" w:rsidP="00C405C7">
      <w:pPr>
        <w:spacing w:after="120" w:line="259" w:lineRule="auto"/>
        <w:jc w:val="center"/>
      </w:pPr>
      <w:r>
        <w:t xml:space="preserve">       </w:t>
      </w:r>
      <w:r w:rsidR="00276577">
        <w:t>_______________________________</w:t>
      </w:r>
    </w:p>
    <w:p w14:paraId="6AE366FC" w14:textId="04284B82" w:rsidR="00C405C7" w:rsidRDefault="00276577" w:rsidP="00C405C7">
      <w:pPr>
        <w:spacing w:after="120" w:line="259" w:lineRule="auto"/>
        <w:jc w:val="center"/>
        <w:rPr>
          <w:sz w:val="20"/>
          <w:szCs w:val="18"/>
        </w:rPr>
      </w:pPr>
      <w:r w:rsidRPr="009B591E">
        <w:rPr>
          <w:sz w:val="20"/>
          <w:szCs w:val="18"/>
        </w:rPr>
        <w:t>[Title]</w:t>
      </w:r>
    </w:p>
    <w:p w14:paraId="18E55AD3" w14:textId="77777777" w:rsidR="009B591E" w:rsidRPr="009B591E" w:rsidRDefault="009B591E" w:rsidP="009B591E">
      <w:pPr>
        <w:pStyle w:val="BodyTextIndent"/>
        <w:spacing w:after="0"/>
      </w:pPr>
    </w:p>
    <w:p w14:paraId="4C321B16" w14:textId="3B58D68E" w:rsidR="00C405C7" w:rsidRDefault="00C405C7" w:rsidP="00C405C7">
      <w:pPr>
        <w:spacing w:after="120" w:line="259" w:lineRule="auto"/>
        <w:jc w:val="center"/>
      </w:pPr>
      <w:r>
        <w:t xml:space="preserve">       </w:t>
      </w:r>
      <w:r w:rsidR="00276577">
        <w:t>_______________________________</w:t>
      </w:r>
    </w:p>
    <w:p w14:paraId="4E4F6436" w14:textId="77777777" w:rsidR="00C405C7" w:rsidRPr="009B591E" w:rsidRDefault="00276577" w:rsidP="00C405C7">
      <w:pPr>
        <w:spacing w:after="120" w:line="259" w:lineRule="auto"/>
        <w:jc w:val="center"/>
        <w:rPr>
          <w:sz w:val="20"/>
          <w:szCs w:val="18"/>
        </w:rPr>
      </w:pPr>
      <w:r w:rsidRPr="009B591E">
        <w:rPr>
          <w:sz w:val="20"/>
          <w:szCs w:val="18"/>
        </w:rPr>
        <w:t>Date</w:t>
      </w:r>
    </w:p>
    <w:p w14:paraId="5F2FF564" w14:textId="77777777" w:rsidR="00C405C7" w:rsidRDefault="00C405C7" w:rsidP="00C405C7">
      <w:pPr>
        <w:spacing w:after="120" w:line="259" w:lineRule="auto"/>
      </w:pPr>
    </w:p>
    <w:p w14:paraId="06C9CF4C" w14:textId="77777777" w:rsidR="00C405C7" w:rsidRDefault="00276577" w:rsidP="00C405C7">
      <w:pPr>
        <w:spacing w:after="120" w:line="259" w:lineRule="auto"/>
      </w:pPr>
      <w:r>
        <w:t xml:space="preserve"> On behalf of [Party No. 2]: _______________________________ </w:t>
      </w:r>
    </w:p>
    <w:p w14:paraId="0A66C99D" w14:textId="572D6284" w:rsidR="008622EC" w:rsidRPr="009B591E" w:rsidRDefault="00276577" w:rsidP="009B591E">
      <w:pPr>
        <w:spacing w:after="120" w:line="259" w:lineRule="auto"/>
        <w:jc w:val="center"/>
        <w:rPr>
          <w:sz w:val="20"/>
          <w:szCs w:val="18"/>
        </w:rPr>
      </w:pPr>
      <w:r w:rsidRPr="009B591E">
        <w:rPr>
          <w:sz w:val="20"/>
          <w:szCs w:val="18"/>
        </w:rPr>
        <w:t>[Name]</w:t>
      </w:r>
    </w:p>
    <w:p w14:paraId="3DB80CF6" w14:textId="6474E28C" w:rsidR="00C405C7" w:rsidRDefault="00C405C7" w:rsidP="00C405C7">
      <w:pPr>
        <w:spacing w:after="120" w:line="259" w:lineRule="auto"/>
        <w:jc w:val="center"/>
      </w:pPr>
      <w:r>
        <w:t xml:space="preserve">        </w:t>
      </w:r>
      <w:r w:rsidR="00276577">
        <w:t>_______________________________</w:t>
      </w:r>
    </w:p>
    <w:p w14:paraId="26CB7404" w14:textId="3CF2B130" w:rsidR="00C405C7" w:rsidRPr="009B591E" w:rsidRDefault="00276577" w:rsidP="00C405C7">
      <w:pPr>
        <w:spacing w:after="120" w:line="259" w:lineRule="auto"/>
        <w:jc w:val="center"/>
        <w:rPr>
          <w:sz w:val="20"/>
          <w:szCs w:val="18"/>
        </w:rPr>
      </w:pPr>
      <w:r w:rsidRPr="009B591E">
        <w:rPr>
          <w:sz w:val="20"/>
          <w:szCs w:val="18"/>
        </w:rPr>
        <w:t>[Title]</w:t>
      </w:r>
    </w:p>
    <w:p w14:paraId="78C902ED" w14:textId="1D321FEC" w:rsidR="00EE48D9" w:rsidRPr="00EE48D9" w:rsidRDefault="00276577" w:rsidP="00EE48D9">
      <w:pPr>
        <w:spacing w:after="120" w:line="259" w:lineRule="auto"/>
        <w:jc w:val="center"/>
        <w:rPr>
          <w:b/>
          <w:bCs/>
        </w:rPr>
      </w:pPr>
      <w:r w:rsidRPr="00EE48D9">
        <w:rPr>
          <w:b/>
          <w:bCs/>
        </w:rPr>
        <w:lastRenderedPageBreak/>
        <w:t>FEDERAL BUREAU OF INVESTIGATION</w:t>
      </w:r>
    </w:p>
    <w:p w14:paraId="2DC9DC38" w14:textId="4E58D57E" w:rsidR="00EE48D9" w:rsidRPr="00EE48D9" w:rsidRDefault="00276577" w:rsidP="00EE48D9">
      <w:pPr>
        <w:spacing w:after="120" w:line="259" w:lineRule="auto"/>
        <w:jc w:val="center"/>
        <w:rPr>
          <w:b/>
          <w:bCs/>
        </w:rPr>
      </w:pPr>
      <w:r w:rsidRPr="00EE48D9">
        <w:rPr>
          <w:b/>
          <w:bCs/>
        </w:rPr>
        <w:t>CRIMINAL JUSTICE INFORMATION SERVICES</w:t>
      </w:r>
    </w:p>
    <w:p w14:paraId="36CF6B6C" w14:textId="2DEF35E9" w:rsidR="00EE48D9" w:rsidRDefault="00276577" w:rsidP="00EE48D9">
      <w:pPr>
        <w:spacing w:after="120" w:line="259" w:lineRule="auto"/>
        <w:jc w:val="center"/>
        <w:rPr>
          <w:b/>
          <w:bCs/>
        </w:rPr>
      </w:pPr>
      <w:r w:rsidRPr="00EE48D9">
        <w:rPr>
          <w:b/>
          <w:bCs/>
        </w:rPr>
        <w:t>SECURITY ADDENDUM</w:t>
      </w:r>
    </w:p>
    <w:p w14:paraId="4CF3E9AF" w14:textId="77777777" w:rsidR="00EE48D9" w:rsidRPr="00EE48D9" w:rsidRDefault="00EE48D9" w:rsidP="006A3D5D">
      <w:pPr>
        <w:pStyle w:val="BodyTextIndent"/>
        <w:spacing w:after="0"/>
        <w:ind w:firstLine="720"/>
        <w:jc w:val="both"/>
      </w:pPr>
    </w:p>
    <w:p w14:paraId="61F0842B" w14:textId="42299C8E" w:rsidR="00044380" w:rsidRPr="00180A4F" w:rsidRDefault="00276577" w:rsidP="00044380">
      <w:pPr>
        <w:spacing w:after="120" w:line="259" w:lineRule="auto"/>
        <w:ind w:firstLine="720"/>
        <w:jc w:val="both"/>
        <w:rPr>
          <w:sz w:val="22"/>
          <w:szCs w:val="20"/>
        </w:rPr>
      </w:pPr>
      <w:r w:rsidRPr="00180A4F">
        <w:rPr>
          <w:sz w:val="22"/>
          <w:szCs w:val="20"/>
        </w:rPr>
        <w:t>The goal of this document is to augment the CJIS Security Policy to ensure adequate security is provided for criminal justice systems while (1) under the control or management of a private entity or (2) connectivity to FBI CJIS Systems has been provided to a private entity (contractor). Adequate security is defined in Office of Management and Budget Circular A</w:t>
      </w:r>
      <w:r w:rsidR="00044380" w:rsidRPr="00180A4F">
        <w:rPr>
          <w:sz w:val="22"/>
          <w:szCs w:val="20"/>
        </w:rPr>
        <w:t>-</w:t>
      </w:r>
      <w:r w:rsidRPr="00180A4F">
        <w:rPr>
          <w:sz w:val="22"/>
          <w:szCs w:val="20"/>
        </w:rPr>
        <w:t>130 as “security commensurate with the risk and magnitude of harm resulting from the loss, misuse, or unauthorized access to or modification of information.”</w:t>
      </w:r>
    </w:p>
    <w:p w14:paraId="17AB5157" w14:textId="77777777" w:rsidR="00044380" w:rsidRPr="00180A4F" w:rsidRDefault="00276577" w:rsidP="00044380">
      <w:pPr>
        <w:spacing w:after="120" w:line="259" w:lineRule="auto"/>
        <w:ind w:firstLine="720"/>
        <w:jc w:val="both"/>
        <w:rPr>
          <w:sz w:val="22"/>
          <w:szCs w:val="20"/>
        </w:rPr>
      </w:pPr>
      <w:r w:rsidRPr="00180A4F">
        <w:rPr>
          <w:sz w:val="22"/>
          <w:szCs w:val="20"/>
        </w:rPr>
        <w:t xml:space="preserve"> The intent of this Security Addendum is to require that the Contractor maintain a security program consistent with federal and state laws, regulations, and standards (including the CJIS Security Policy in effect when the contract is executed), as well as with policies and standards established by the Criminal Justice Information Services (CJIS) Advisory Policy Board (APB). </w:t>
      </w:r>
    </w:p>
    <w:p w14:paraId="4517B5AE" w14:textId="77777777" w:rsidR="00044380" w:rsidRPr="00180A4F" w:rsidRDefault="00276577" w:rsidP="00044380">
      <w:pPr>
        <w:spacing w:after="120" w:line="259" w:lineRule="auto"/>
        <w:ind w:firstLine="720"/>
        <w:jc w:val="both"/>
        <w:rPr>
          <w:sz w:val="22"/>
          <w:szCs w:val="20"/>
        </w:rPr>
      </w:pPr>
      <w:r w:rsidRPr="00180A4F">
        <w:rPr>
          <w:sz w:val="22"/>
          <w:szCs w:val="20"/>
        </w:rPr>
        <w:t xml:space="preserve">This Security Addendum identifies the duties and responsibilities with respect to the installation and maintenance of adequate internal controls within the contractual relationship so that the security and integrity of the FBI's information resources are not compromised. The security program shall include consideration of personnel security, site security, system security, and data security, and technical security. </w:t>
      </w:r>
    </w:p>
    <w:p w14:paraId="0A823BB1" w14:textId="77777777" w:rsidR="00044380" w:rsidRPr="00180A4F" w:rsidRDefault="00276577" w:rsidP="00044380">
      <w:pPr>
        <w:spacing w:after="120" w:line="259" w:lineRule="auto"/>
        <w:ind w:firstLine="720"/>
        <w:jc w:val="both"/>
        <w:rPr>
          <w:sz w:val="22"/>
          <w:szCs w:val="20"/>
        </w:rPr>
      </w:pPr>
      <w:r w:rsidRPr="00180A4F">
        <w:rPr>
          <w:sz w:val="22"/>
          <w:szCs w:val="20"/>
        </w:rPr>
        <w:t xml:space="preserve">The provisions of this Security Addendum apply to all personnel, systems, networks and support facilities supporting and/or acting on behalf of the government agency. </w:t>
      </w:r>
    </w:p>
    <w:p w14:paraId="72887EDB" w14:textId="77777777" w:rsidR="00044380" w:rsidRPr="00180A4F" w:rsidRDefault="00276577" w:rsidP="00044380">
      <w:pPr>
        <w:spacing w:after="120" w:line="259" w:lineRule="auto"/>
        <w:jc w:val="both"/>
        <w:rPr>
          <w:sz w:val="22"/>
          <w:szCs w:val="20"/>
        </w:rPr>
      </w:pPr>
      <w:r w:rsidRPr="00180A4F">
        <w:rPr>
          <w:sz w:val="22"/>
          <w:szCs w:val="20"/>
        </w:rPr>
        <w:t xml:space="preserve">1.00 Definitions </w:t>
      </w:r>
    </w:p>
    <w:p w14:paraId="432BF797" w14:textId="77777777" w:rsidR="00044380" w:rsidRPr="00180A4F" w:rsidRDefault="00276577" w:rsidP="00044380">
      <w:pPr>
        <w:spacing w:after="120" w:line="259" w:lineRule="auto"/>
        <w:jc w:val="both"/>
        <w:rPr>
          <w:sz w:val="22"/>
          <w:szCs w:val="20"/>
        </w:rPr>
      </w:pPr>
      <w:r w:rsidRPr="00180A4F">
        <w:rPr>
          <w:sz w:val="22"/>
          <w:szCs w:val="20"/>
        </w:rPr>
        <w:t xml:space="preserve">1.01 Contracting Government Agency (CGA) - the government agency, whether a Criminal Justice Agency or a Noncriminal Justice Agency, which enters into an agreement with a private contractor subject to this Security Addendum. </w:t>
      </w:r>
    </w:p>
    <w:p w14:paraId="3970C388" w14:textId="77777777" w:rsidR="00044380" w:rsidRPr="00180A4F" w:rsidRDefault="00276577" w:rsidP="00044380">
      <w:pPr>
        <w:spacing w:after="120" w:line="259" w:lineRule="auto"/>
        <w:jc w:val="both"/>
        <w:rPr>
          <w:sz w:val="22"/>
          <w:szCs w:val="20"/>
        </w:rPr>
      </w:pPr>
      <w:r w:rsidRPr="00180A4F">
        <w:rPr>
          <w:sz w:val="22"/>
          <w:szCs w:val="20"/>
        </w:rPr>
        <w:t xml:space="preserve">1.02 Contractor - a private business, organization or individual which has entered into an agreement for the administration of criminal justice with a Criminal Justice Agency or a Noncriminal Justice Agency. </w:t>
      </w:r>
    </w:p>
    <w:p w14:paraId="3ACCB3AC" w14:textId="77777777" w:rsidR="00044380" w:rsidRPr="00180A4F" w:rsidRDefault="00276577" w:rsidP="00044380">
      <w:pPr>
        <w:spacing w:after="120" w:line="259" w:lineRule="auto"/>
        <w:jc w:val="both"/>
        <w:rPr>
          <w:sz w:val="22"/>
          <w:szCs w:val="20"/>
        </w:rPr>
      </w:pPr>
      <w:r w:rsidRPr="00180A4F">
        <w:rPr>
          <w:sz w:val="22"/>
          <w:szCs w:val="20"/>
        </w:rPr>
        <w:t xml:space="preserve">2.00 Responsibilities of the Contracting Government Agency. </w:t>
      </w:r>
    </w:p>
    <w:p w14:paraId="0B2893AF" w14:textId="77777777" w:rsidR="00044380" w:rsidRPr="00180A4F" w:rsidRDefault="00276577" w:rsidP="00044380">
      <w:pPr>
        <w:spacing w:after="120" w:line="259" w:lineRule="auto"/>
        <w:jc w:val="both"/>
        <w:rPr>
          <w:sz w:val="22"/>
          <w:szCs w:val="20"/>
        </w:rPr>
      </w:pPr>
      <w:r w:rsidRPr="00180A4F">
        <w:rPr>
          <w:sz w:val="22"/>
          <w:szCs w:val="20"/>
        </w:rPr>
        <w:t xml:space="preserve">2.01 The CGA will ensure that each Contractor employee receives a copy of the Security Addendum and the CJIS Security Policy and executes an acknowledgment of such receipt and the contents of the Security Addendum. The signed acknowledgments shall remain in the possession of the CGA and available for audit purposes. The acknowledgement may be signed by hand or via digital signature (see glossary for definition of digital signature). </w:t>
      </w:r>
    </w:p>
    <w:p w14:paraId="477C8E75" w14:textId="77777777" w:rsidR="00044380" w:rsidRPr="00180A4F" w:rsidRDefault="00276577" w:rsidP="00C405C7">
      <w:pPr>
        <w:spacing w:after="120" w:line="259" w:lineRule="auto"/>
        <w:rPr>
          <w:sz w:val="22"/>
          <w:szCs w:val="20"/>
        </w:rPr>
      </w:pPr>
      <w:r w:rsidRPr="00180A4F">
        <w:rPr>
          <w:sz w:val="22"/>
          <w:szCs w:val="20"/>
        </w:rPr>
        <w:t xml:space="preserve">3.00 Responsibilities of the Contractor. </w:t>
      </w:r>
    </w:p>
    <w:p w14:paraId="42A0A47B" w14:textId="77777777" w:rsidR="00FF70C0" w:rsidRPr="00180A4F" w:rsidRDefault="00276577" w:rsidP="00FF70C0">
      <w:pPr>
        <w:spacing w:after="120" w:line="259" w:lineRule="auto"/>
        <w:jc w:val="both"/>
        <w:rPr>
          <w:sz w:val="22"/>
          <w:szCs w:val="20"/>
        </w:rPr>
      </w:pPr>
      <w:r w:rsidRPr="00180A4F">
        <w:rPr>
          <w:sz w:val="22"/>
          <w:szCs w:val="20"/>
        </w:rPr>
        <w:t xml:space="preserve">3.01 The Contractor will maintain a security program consistent with federal and state laws, regulations, and standards (including the CJIS Security Policy in effect when the contract is executed and all subsequent versions), as well as with policies and standards established by the Criminal Justice Information Services (CJIS) Advisory Policy Board (APB). </w:t>
      </w:r>
    </w:p>
    <w:p w14:paraId="5415B3EF" w14:textId="77777777" w:rsidR="00FF70C0" w:rsidRPr="00180A4F" w:rsidRDefault="00276577" w:rsidP="00FF70C0">
      <w:pPr>
        <w:spacing w:after="120" w:line="259" w:lineRule="auto"/>
        <w:jc w:val="both"/>
        <w:rPr>
          <w:sz w:val="22"/>
          <w:szCs w:val="20"/>
        </w:rPr>
      </w:pPr>
      <w:r w:rsidRPr="00180A4F">
        <w:rPr>
          <w:sz w:val="22"/>
          <w:szCs w:val="20"/>
        </w:rPr>
        <w:t xml:space="preserve">4.00 Security Violations. </w:t>
      </w:r>
    </w:p>
    <w:p w14:paraId="498B2B9A" w14:textId="77777777" w:rsidR="00FF70C0" w:rsidRPr="00180A4F" w:rsidRDefault="00276577" w:rsidP="00FF70C0">
      <w:pPr>
        <w:spacing w:after="120" w:line="259" w:lineRule="auto"/>
        <w:jc w:val="both"/>
        <w:rPr>
          <w:sz w:val="22"/>
          <w:szCs w:val="20"/>
        </w:rPr>
      </w:pPr>
      <w:r w:rsidRPr="00180A4F">
        <w:rPr>
          <w:sz w:val="22"/>
          <w:szCs w:val="20"/>
        </w:rPr>
        <w:lastRenderedPageBreak/>
        <w:t xml:space="preserve">4.01 The CGA must report security violations to the CJIS Systems Officer (CSO) and the Director, FBI, along with indications of actions taken by the CGA and Contractor. </w:t>
      </w:r>
    </w:p>
    <w:p w14:paraId="5D923664" w14:textId="77777777" w:rsidR="00FF70C0" w:rsidRPr="00180A4F" w:rsidRDefault="00276577" w:rsidP="00FF70C0">
      <w:pPr>
        <w:spacing w:after="120" w:line="259" w:lineRule="auto"/>
        <w:jc w:val="both"/>
        <w:rPr>
          <w:sz w:val="22"/>
          <w:szCs w:val="20"/>
        </w:rPr>
      </w:pPr>
      <w:r w:rsidRPr="00180A4F">
        <w:rPr>
          <w:sz w:val="22"/>
          <w:szCs w:val="20"/>
        </w:rPr>
        <w:t xml:space="preserve">4.02 Security violations can justify termination of the appended agreement. </w:t>
      </w:r>
    </w:p>
    <w:p w14:paraId="2A605AA5" w14:textId="77777777" w:rsidR="00FF70C0" w:rsidRPr="00180A4F" w:rsidRDefault="00276577" w:rsidP="00FF70C0">
      <w:pPr>
        <w:spacing w:after="120" w:line="259" w:lineRule="auto"/>
        <w:jc w:val="both"/>
        <w:rPr>
          <w:sz w:val="22"/>
          <w:szCs w:val="20"/>
        </w:rPr>
      </w:pPr>
      <w:r w:rsidRPr="00180A4F">
        <w:rPr>
          <w:sz w:val="22"/>
          <w:szCs w:val="20"/>
        </w:rPr>
        <w:t xml:space="preserve">4.03 Upon notification, the FBI reserves the right to: </w:t>
      </w:r>
    </w:p>
    <w:p w14:paraId="171299FB" w14:textId="77777777" w:rsidR="00FF70C0" w:rsidRPr="00180A4F" w:rsidRDefault="00276577" w:rsidP="00FF70C0">
      <w:pPr>
        <w:spacing w:after="120" w:line="259" w:lineRule="auto"/>
        <w:ind w:firstLine="720"/>
        <w:jc w:val="both"/>
        <w:rPr>
          <w:sz w:val="22"/>
          <w:szCs w:val="20"/>
        </w:rPr>
      </w:pPr>
      <w:r w:rsidRPr="00180A4F">
        <w:rPr>
          <w:sz w:val="22"/>
          <w:szCs w:val="20"/>
        </w:rPr>
        <w:t>a. Investigate or decline to investigate any report of unauthorized use;</w:t>
      </w:r>
    </w:p>
    <w:p w14:paraId="49E36430" w14:textId="3FA9F6D1" w:rsidR="00FF70C0" w:rsidRPr="00180A4F" w:rsidRDefault="00276577" w:rsidP="00FF70C0">
      <w:pPr>
        <w:spacing w:after="120" w:line="259" w:lineRule="auto"/>
        <w:ind w:left="990" w:hanging="270"/>
        <w:jc w:val="both"/>
        <w:rPr>
          <w:sz w:val="22"/>
          <w:szCs w:val="20"/>
        </w:rPr>
      </w:pPr>
      <w:r w:rsidRPr="00180A4F">
        <w:rPr>
          <w:sz w:val="22"/>
          <w:szCs w:val="20"/>
        </w:rPr>
        <w:t xml:space="preserve">b. Suspend or terminate access and services, including telecommunications links. The FBI will provide the CSO with timely written notice of the suspension. Access and services will be reinstated only after satisfactory assurances have been provided to the FBI by the CGA and Contractor. Upon termination, the Contractor's records containing CHRI must be deleted or returned to the CGA. </w:t>
      </w:r>
    </w:p>
    <w:p w14:paraId="6DBA9D4E" w14:textId="77777777" w:rsidR="00FF70C0" w:rsidRPr="00180A4F" w:rsidRDefault="00276577" w:rsidP="00FF70C0">
      <w:pPr>
        <w:spacing w:after="120" w:line="259" w:lineRule="auto"/>
        <w:jc w:val="both"/>
        <w:rPr>
          <w:sz w:val="22"/>
          <w:szCs w:val="20"/>
        </w:rPr>
      </w:pPr>
      <w:r w:rsidRPr="00180A4F">
        <w:rPr>
          <w:sz w:val="22"/>
          <w:szCs w:val="20"/>
        </w:rPr>
        <w:t xml:space="preserve">5.00 Audit </w:t>
      </w:r>
    </w:p>
    <w:p w14:paraId="69EF5784" w14:textId="77777777" w:rsidR="00FF70C0" w:rsidRPr="00180A4F" w:rsidRDefault="00276577" w:rsidP="00FF70C0">
      <w:pPr>
        <w:spacing w:after="120" w:line="259" w:lineRule="auto"/>
        <w:jc w:val="both"/>
        <w:rPr>
          <w:sz w:val="22"/>
          <w:szCs w:val="20"/>
        </w:rPr>
      </w:pPr>
      <w:r w:rsidRPr="00180A4F">
        <w:rPr>
          <w:sz w:val="22"/>
          <w:szCs w:val="20"/>
        </w:rPr>
        <w:t xml:space="preserve">5.01 The FBI is authorized to perform a final audit of the Contractor's systems after termination of the Security Addendum. </w:t>
      </w:r>
    </w:p>
    <w:p w14:paraId="1AA4204B" w14:textId="77777777" w:rsidR="00FF70C0" w:rsidRPr="00180A4F" w:rsidRDefault="00276577" w:rsidP="00FF70C0">
      <w:pPr>
        <w:spacing w:after="120" w:line="259" w:lineRule="auto"/>
        <w:jc w:val="both"/>
        <w:rPr>
          <w:sz w:val="22"/>
          <w:szCs w:val="20"/>
        </w:rPr>
      </w:pPr>
      <w:r w:rsidRPr="00180A4F">
        <w:rPr>
          <w:sz w:val="22"/>
          <w:szCs w:val="20"/>
        </w:rPr>
        <w:t xml:space="preserve">6.00 Scope and Authority </w:t>
      </w:r>
    </w:p>
    <w:p w14:paraId="7BBAA40B" w14:textId="77777777" w:rsidR="00FF70C0" w:rsidRPr="00180A4F" w:rsidRDefault="00276577" w:rsidP="00FF70C0">
      <w:pPr>
        <w:spacing w:after="120" w:line="259" w:lineRule="auto"/>
        <w:jc w:val="both"/>
        <w:rPr>
          <w:sz w:val="22"/>
          <w:szCs w:val="20"/>
        </w:rPr>
      </w:pPr>
      <w:r w:rsidRPr="00180A4F">
        <w:rPr>
          <w:sz w:val="22"/>
          <w:szCs w:val="20"/>
        </w:rPr>
        <w:t xml:space="preserve">6.01 This Security Addendum does not confer, grant, or authorize any rights, privileges, or obligations on any persons other than the Contractor, CGA, CJA (where applicable), CSA, and FBI. </w:t>
      </w:r>
    </w:p>
    <w:p w14:paraId="65736D42" w14:textId="77777777" w:rsidR="00FF70C0" w:rsidRPr="00180A4F" w:rsidRDefault="00276577" w:rsidP="00FF70C0">
      <w:pPr>
        <w:spacing w:after="120" w:line="259" w:lineRule="auto"/>
        <w:jc w:val="both"/>
        <w:rPr>
          <w:sz w:val="22"/>
          <w:szCs w:val="20"/>
        </w:rPr>
      </w:pPr>
      <w:r w:rsidRPr="00180A4F">
        <w:rPr>
          <w:sz w:val="22"/>
          <w:szCs w:val="20"/>
        </w:rPr>
        <w:t xml:space="preserve">6.02 The following documents are incorporated by reference and made part of this agreement: (1) the Security Addendum; (2) the NCIC 2000 Operating Manual; (3) the CJIS Security Policy; and (4) Title 28, Code of Federal Regulations, Part 20. The parties are also subject to applicable federal and state laws and regulations. </w:t>
      </w:r>
    </w:p>
    <w:p w14:paraId="09B80680" w14:textId="77777777" w:rsidR="00FF70C0" w:rsidRPr="00180A4F" w:rsidRDefault="00276577" w:rsidP="00FF70C0">
      <w:pPr>
        <w:spacing w:after="120" w:line="259" w:lineRule="auto"/>
        <w:jc w:val="both"/>
        <w:rPr>
          <w:sz w:val="22"/>
          <w:szCs w:val="20"/>
        </w:rPr>
      </w:pPr>
      <w:r w:rsidRPr="00180A4F">
        <w:rPr>
          <w:sz w:val="22"/>
          <w:szCs w:val="20"/>
        </w:rPr>
        <w:t xml:space="preserve">6.03 The terms set forth in this document do not constitute the sole understanding by and between the parties hereto; rather they augment the provisions of the CJIS Security Policy to provide a minimum basis for the security of the system and contained information and it is understood that there may be terms and conditions of the appended Agreement which impose more stringent requirements upon the Contractor. </w:t>
      </w:r>
    </w:p>
    <w:p w14:paraId="79B4C6D7" w14:textId="77777777" w:rsidR="00FF70C0" w:rsidRPr="00180A4F" w:rsidRDefault="00276577" w:rsidP="00FF70C0">
      <w:pPr>
        <w:spacing w:after="120" w:line="259" w:lineRule="auto"/>
        <w:jc w:val="both"/>
        <w:rPr>
          <w:sz w:val="22"/>
          <w:szCs w:val="20"/>
        </w:rPr>
      </w:pPr>
      <w:r w:rsidRPr="00180A4F">
        <w:rPr>
          <w:sz w:val="22"/>
          <w:szCs w:val="20"/>
        </w:rPr>
        <w:t xml:space="preserve">6.04 This Security Addendum may only be modified by the </w:t>
      </w:r>
      <w:r w:rsidR="00FF70C0" w:rsidRPr="00180A4F">
        <w:rPr>
          <w:sz w:val="22"/>
          <w:szCs w:val="20"/>
        </w:rPr>
        <w:t>FBI, and</w:t>
      </w:r>
      <w:r w:rsidRPr="00180A4F">
        <w:rPr>
          <w:sz w:val="22"/>
          <w:szCs w:val="20"/>
        </w:rPr>
        <w:t xml:space="preserve"> may not be modified by the parties to the appended Agreement without the consent of the FBI. </w:t>
      </w:r>
    </w:p>
    <w:p w14:paraId="6DF0ED85" w14:textId="77777777" w:rsidR="00FF70C0" w:rsidRPr="00180A4F" w:rsidRDefault="00276577" w:rsidP="00FF70C0">
      <w:pPr>
        <w:spacing w:after="120" w:line="259" w:lineRule="auto"/>
        <w:jc w:val="both"/>
        <w:rPr>
          <w:sz w:val="22"/>
          <w:szCs w:val="20"/>
        </w:rPr>
      </w:pPr>
      <w:r w:rsidRPr="00180A4F">
        <w:rPr>
          <w:sz w:val="22"/>
          <w:szCs w:val="20"/>
        </w:rPr>
        <w:t xml:space="preserve">6.05 All notices and correspondence shall be forwarded by First Class mail to: </w:t>
      </w:r>
    </w:p>
    <w:p w14:paraId="590D9EFF" w14:textId="77777777" w:rsidR="00FF70C0" w:rsidRPr="00180A4F" w:rsidRDefault="00276577" w:rsidP="00FF70C0">
      <w:pPr>
        <w:spacing w:after="120" w:line="259" w:lineRule="auto"/>
        <w:jc w:val="both"/>
        <w:rPr>
          <w:sz w:val="22"/>
          <w:szCs w:val="20"/>
        </w:rPr>
      </w:pPr>
      <w:r w:rsidRPr="00180A4F">
        <w:rPr>
          <w:sz w:val="22"/>
          <w:szCs w:val="20"/>
        </w:rPr>
        <w:t xml:space="preserve">Information Security Officer </w:t>
      </w:r>
    </w:p>
    <w:p w14:paraId="6ED87BAB" w14:textId="77777777" w:rsidR="00FF70C0" w:rsidRPr="00180A4F" w:rsidRDefault="00276577" w:rsidP="00C405C7">
      <w:pPr>
        <w:spacing w:after="120" w:line="259" w:lineRule="auto"/>
        <w:rPr>
          <w:sz w:val="22"/>
          <w:szCs w:val="20"/>
        </w:rPr>
      </w:pPr>
      <w:r w:rsidRPr="00180A4F">
        <w:rPr>
          <w:sz w:val="22"/>
          <w:szCs w:val="20"/>
        </w:rPr>
        <w:t xml:space="preserve">Criminal Justice Information Services Division, FBI </w:t>
      </w:r>
    </w:p>
    <w:p w14:paraId="50955855" w14:textId="77777777" w:rsidR="00FF70C0" w:rsidRPr="00180A4F" w:rsidRDefault="00276577" w:rsidP="00C405C7">
      <w:pPr>
        <w:spacing w:after="120" w:line="259" w:lineRule="auto"/>
        <w:rPr>
          <w:sz w:val="22"/>
          <w:szCs w:val="20"/>
        </w:rPr>
      </w:pPr>
      <w:r w:rsidRPr="00180A4F">
        <w:rPr>
          <w:sz w:val="22"/>
          <w:szCs w:val="20"/>
        </w:rPr>
        <w:t xml:space="preserve">1000 Custer Hollow Road </w:t>
      </w:r>
    </w:p>
    <w:p w14:paraId="726A498E" w14:textId="77777777" w:rsidR="00FF70C0" w:rsidRPr="00180A4F" w:rsidRDefault="00276577" w:rsidP="00C405C7">
      <w:pPr>
        <w:spacing w:after="120" w:line="259" w:lineRule="auto"/>
        <w:rPr>
          <w:sz w:val="22"/>
          <w:szCs w:val="20"/>
        </w:rPr>
      </w:pPr>
      <w:r w:rsidRPr="00180A4F">
        <w:rPr>
          <w:sz w:val="22"/>
          <w:szCs w:val="20"/>
        </w:rPr>
        <w:t xml:space="preserve">Clarksburg, West Virginia 26306 </w:t>
      </w:r>
    </w:p>
    <w:p w14:paraId="6204BD32" w14:textId="77777777" w:rsidR="00DD68FA" w:rsidRDefault="00DD68FA" w:rsidP="00C405C7">
      <w:pPr>
        <w:spacing w:after="120" w:line="259" w:lineRule="auto"/>
      </w:pPr>
    </w:p>
    <w:p w14:paraId="6E803802" w14:textId="77777777" w:rsidR="00DD68FA" w:rsidRDefault="00DD68FA" w:rsidP="00C405C7">
      <w:pPr>
        <w:spacing w:after="120" w:line="259" w:lineRule="auto"/>
      </w:pPr>
    </w:p>
    <w:p w14:paraId="1937B3E8" w14:textId="77777777" w:rsidR="00DD68FA" w:rsidRDefault="00DD68FA" w:rsidP="00C405C7">
      <w:pPr>
        <w:spacing w:after="120" w:line="259" w:lineRule="auto"/>
      </w:pPr>
    </w:p>
    <w:p w14:paraId="7EE9562C" w14:textId="77777777" w:rsidR="00DD68FA" w:rsidRDefault="00DD68FA" w:rsidP="00C405C7">
      <w:pPr>
        <w:spacing w:after="120" w:line="259" w:lineRule="auto"/>
      </w:pPr>
    </w:p>
    <w:p w14:paraId="6D552288" w14:textId="77777777" w:rsidR="00DD68FA" w:rsidRDefault="00DD68FA" w:rsidP="00C405C7">
      <w:pPr>
        <w:spacing w:after="120" w:line="259" w:lineRule="auto"/>
      </w:pPr>
    </w:p>
    <w:p w14:paraId="75D67874" w14:textId="77777777" w:rsidR="00DD68FA" w:rsidRDefault="00DD68FA" w:rsidP="00C405C7">
      <w:pPr>
        <w:spacing w:after="120" w:line="259" w:lineRule="auto"/>
      </w:pPr>
    </w:p>
    <w:p w14:paraId="383F5A87" w14:textId="5187E16D" w:rsidR="00DD68FA" w:rsidRPr="00DD68FA" w:rsidRDefault="00276577" w:rsidP="00DD68FA">
      <w:pPr>
        <w:spacing w:after="120" w:line="259" w:lineRule="auto"/>
        <w:jc w:val="center"/>
        <w:rPr>
          <w:b/>
          <w:bCs/>
        </w:rPr>
      </w:pPr>
      <w:r w:rsidRPr="00DD68FA">
        <w:rPr>
          <w:b/>
          <w:bCs/>
        </w:rPr>
        <w:t>FEDERAL BUREAU OF INVESTIGATION</w:t>
      </w:r>
    </w:p>
    <w:p w14:paraId="75299476" w14:textId="64DFE7CA" w:rsidR="00DD68FA" w:rsidRPr="00DD68FA" w:rsidRDefault="00276577" w:rsidP="00DD68FA">
      <w:pPr>
        <w:spacing w:after="120" w:line="259" w:lineRule="auto"/>
        <w:jc w:val="center"/>
        <w:rPr>
          <w:b/>
          <w:bCs/>
        </w:rPr>
      </w:pPr>
      <w:r w:rsidRPr="00DD68FA">
        <w:rPr>
          <w:b/>
          <w:bCs/>
        </w:rPr>
        <w:t>CRIMINAL JUSTICE INFORMATION SERVICES</w:t>
      </w:r>
    </w:p>
    <w:p w14:paraId="366FA931" w14:textId="77777777" w:rsidR="00DD68FA" w:rsidRDefault="00276577" w:rsidP="00DD68FA">
      <w:pPr>
        <w:spacing w:after="120" w:line="259" w:lineRule="auto"/>
        <w:jc w:val="center"/>
        <w:rPr>
          <w:b/>
          <w:bCs/>
        </w:rPr>
      </w:pPr>
      <w:r w:rsidRPr="00DD68FA">
        <w:rPr>
          <w:b/>
          <w:bCs/>
        </w:rPr>
        <w:t xml:space="preserve">SECURITY ADDENDUM </w:t>
      </w:r>
    </w:p>
    <w:p w14:paraId="1318ED4B" w14:textId="2A9AF11A" w:rsidR="00DD68FA" w:rsidRPr="00DD68FA" w:rsidRDefault="00276577" w:rsidP="00DD68FA">
      <w:pPr>
        <w:spacing w:after="120" w:line="259" w:lineRule="auto"/>
        <w:rPr>
          <w:b/>
          <w:bCs/>
          <w:sz w:val="22"/>
          <w:szCs w:val="20"/>
          <w:u w:val="single"/>
        </w:rPr>
      </w:pPr>
      <w:r w:rsidRPr="00DD68FA">
        <w:rPr>
          <w:b/>
          <w:bCs/>
          <w:sz w:val="22"/>
          <w:szCs w:val="20"/>
          <w:u w:val="single"/>
        </w:rPr>
        <w:t>CERTIFICATION</w:t>
      </w:r>
    </w:p>
    <w:p w14:paraId="12C801F2" w14:textId="77777777" w:rsidR="00DD68FA" w:rsidRDefault="00276577" w:rsidP="00DD68FA">
      <w:pPr>
        <w:spacing w:after="120" w:line="259" w:lineRule="auto"/>
        <w:ind w:firstLine="720"/>
        <w:jc w:val="both"/>
      </w:pPr>
      <w:r>
        <w:t>I hereby certify that I am familiar with the contents of (1) the Security Addendum, including its legal authority and purpose; (2) the NCIC Operating Manual; (3) the CJIS Security Policy; and (4) Title 28, Code of Federal Regulations, Part 20, and agree to be bound by their provisions.</w:t>
      </w:r>
    </w:p>
    <w:p w14:paraId="5089AAC6" w14:textId="77777777" w:rsidR="00DD68FA" w:rsidRDefault="00276577" w:rsidP="00DD68FA">
      <w:pPr>
        <w:spacing w:after="120" w:line="259" w:lineRule="auto"/>
        <w:ind w:firstLine="720"/>
        <w:jc w:val="both"/>
      </w:pPr>
      <w:r>
        <w:t xml:space="preserve"> I recognize that criminal history record information and related data, by its very nature, is sensitive and has potential for great harm if misused. I acknowledge that access to criminal history record information and related data is therefore limited to the purpose(s) for which a government agency has entered into the contract incorporating this Security Addendum. I understand that misuse of the system by, among other things: accessing it without authorization; accessing it by exceeding authorization; accessing it for an improper purpose; using, disseminating or re-disseminating information received as a result of this contract for a purpose other than that envisioned by the contract, may subject me to administrative and criminal penalties. I understand that accessing the system for an appropriate purpose and then using, disseminating or re-disseminating the information received for another purpose other than execution of the contract also constitutes misuse. I further understand that the occurrence of misuse does not depend upon whether or not I receive additional compensation for such authorized activity. Such exposure for misuse includes, but is not limited to, suspension or loss of employment and prosecution for state and federal crimes. </w:t>
      </w:r>
    </w:p>
    <w:p w14:paraId="25E0E102" w14:textId="77777777" w:rsidR="00DD68FA" w:rsidRDefault="00DD68FA" w:rsidP="00DD68FA">
      <w:pPr>
        <w:spacing w:after="120" w:line="259" w:lineRule="auto"/>
      </w:pPr>
    </w:p>
    <w:p w14:paraId="01E269E4" w14:textId="77777777" w:rsidR="00DD68FA" w:rsidRDefault="00DD68FA" w:rsidP="00DD68FA">
      <w:pPr>
        <w:spacing w:after="120" w:line="259" w:lineRule="auto"/>
      </w:pPr>
    </w:p>
    <w:p w14:paraId="7C2736ED" w14:textId="6605034D" w:rsidR="00DD68FA" w:rsidRDefault="00276577" w:rsidP="00DD68FA">
      <w:pPr>
        <w:spacing w:after="120" w:line="259" w:lineRule="auto"/>
      </w:pPr>
      <w:r>
        <w:t xml:space="preserve">_______________________________________ </w:t>
      </w:r>
      <w:r w:rsidR="00DD68FA">
        <w:t xml:space="preserve">                  </w:t>
      </w:r>
      <w:r>
        <w:t xml:space="preserve">_______________ </w:t>
      </w:r>
    </w:p>
    <w:p w14:paraId="30817C02" w14:textId="77777777" w:rsidR="00DD68FA" w:rsidRDefault="00276577" w:rsidP="00DD68FA">
      <w:pPr>
        <w:spacing w:after="120" w:line="259" w:lineRule="auto"/>
      </w:pPr>
      <w:r>
        <w:t>Printed Name/Signature of Contractor Employee</w:t>
      </w:r>
      <w:r w:rsidR="00DD68FA">
        <w:tab/>
      </w:r>
      <w:r w:rsidR="00DD68FA">
        <w:tab/>
      </w:r>
      <w:r w:rsidR="00DD68FA">
        <w:tab/>
      </w:r>
      <w:r w:rsidR="00DD68FA">
        <w:tab/>
      </w:r>
      <w:r>
        <w:t xml:space="preserve"> Date </w:t>
      </w:r>
    </w:p>
    <w:p w14:paraId="12977F60" w14:textId="77777777" w:rsidR="00DD68FA" w:rsidRDefault="00DD68FA" w:rsidP="00DD68FA">
      <w:pPr>
        <w:spacing w:after="120" w:line="259" w:lineRule="auto"/>
      </w:pPr>
    </w:p>
    <w:p w14:paraId="0D3B1707" w14:textId="77777777" w:rsidR="00DD68FA" w:rsidRDefault="00DD68FA" w:rsidP="00DD68FA">
      <w:pPr>
        <w:spacing w:after="120" w:line="259" w:lineRule="auto"/>
      </w:pPr>
    </w:p>
    <w:p w14:paraId="14AB98CA" w14:textId="2094F300" w:rsidR="00DD68FA" w:rsidRDefault="00276577" w:rsidP="00DD68FA">
      <w:pPr>
        <w:spacing w:after="120" w:line="259" w:lineRule="auto"/>
      </w:pPr>
      <w:r>
        <w:t xml:space="preserve">______________________________________ </w:t>
      </w:r>
      <w:r w:rsidR="00DD68FA">
        <w:t xml:space="preserve">                    </w:t>
      </w:r>
      <w:r>
        <w:t xml:space="preserve">_______________ </w:t>
      </w:r>
    </w:p>
    <w:p w14:paraId="5236DA36" w14:textId="77777777" w:rsidR="00DD68FA" w:rsidRDefault="00276577" w:rsidP="00DD68FA">
      <w:pPr>
        <w:spacing w:after="120" w:line="259" w:lineRule="auto"/>
      </w:pPr>
      <w:r>
        <w:t xml:space="preserve">Printed Name/Signature of Contractor Representative </w:t>
      </w:r>
      <w:r w:rsidR="00DD68FA">
        <w:tab/>
      </w:r>
      <w:r w:rsidR="00DD68FA">
        <w:tab/>
      </w:r>
      <w:r w:rsidR="00DD68FA">
        <w:tab/>
        <w:t xml:space="preserve"> </w:t>
      </w:r>
      <w:r>
        <w:t xml:space="preserve">Date </w:t>
      </w:r>
    </w:p>
    <w:p w14:paraId="40634717" w14:textId="77777777" w:rsidR="00DD68FA" w:rsidRDefault="00DD68FA" w:rsidP="00DD68FA">
      <w:pPr>
        <w:spacing w:after="120" w:line="259" w:lineRule="auto"/>
      </w:pPr>
    </w:p>
    <w:p w14:paraId="2B66C4B4" w14:textId="77777777" w:rsidR="00DD68FA" w:rsidRDefault="00DD68FA" w:rsidP="00DD68FA">
      <w:pPr>
        <w:spacing w:after="120" w:line="259" w:lineRule="auto"/>
      </w:pPr>
    </w:p>
    <w:p w14:paraId="03084519" w14:textId="3BAB0836" w:rsidR="00DD68FA" w:rsidRDefault="00276577" w:rsidP="00DD68FA">
      <w:pPr>
        <w:spacing w:after="120" w:line="259" w:lineRule="auto"/>
      </w:pPr>
      <w:r>
        <w:t xml:space="preserve">______________________________________ </w:t>
      </w:r>
    </w:p>
    <w:p w14:paraId="3E5A5AFA" w14:textId="6D4B765A" w:rsidR="00DF6951" w:rsidRPr="004053B5" w:rsidRDefault="00276577" w:rsidP="00DD68FA">
      <w:pPr>
        <w:spacing w:after="120" w:line="259" w:lineRule="auto"/>
      </w:pPr>
      <w:r>
        <w:t>Organization and Title of Contractor Representative</w:t>
      </w:r>
    </w:p>
    <w:p w14:paraId="195D7C73" w14:textId="5589B6BD" w:rsidR="00DB4917" w:rsidRPr="00A079CD" w:rsidRDefault="00DB4917" w:rsidP="00B90B1F">
      <w:pPr>
        <w:pStyle w:val="HeaderTab"/>
        <w:tabs>
          <w:tab w:val="clear" w:pos="10800"/>
          <w:tab w:val="right" w:pos="9360"/>
        </w:tabs>
        <w:spacing w:before="0" w:after="120"/>
        <w:rPr>
          <w:sz w:val="40"/>
          <w:szCs w:val="40"/>
        </w:rPr>
      </w:pPr>
      <w:r w:rsidRPr="00A079CD">
        <w:rPr>
          <w:sz w:val="40"/>
          <w:szCs w:val="40"/>
        </w:rPr>
        <w:lastRenderedPageBreak/>
        <w:t>Schedule E</w:t>
      </w:r>
      <w:r w:rsidR="0078437E">
        <w:rPr>
          <w:sz w:val="40"/>
          <w:szCs w:val="40"/>
        </w:rPr>
        <w:t xml:space="preserve"> -</w:t>
      </w:r>
      <w:r w:rsidRPr="00A079CD">
        <w:rPr>
          <w:sz w:val="40"/>
          <w:szCs w:val="40"/>
        </w:rPr>
        <w:t xml:space="preserve"> EXHIBIT 1</w:t>
      </w:r>
      <w:r w:rsidR="0078437E">
        <w:rPr>
          <w:sz w:val="40"/>
          <w:szCs w:val="40"/>
        </w:rPr>
        <w:t xml:space="preserve"> -</w:t>
      </w:r>
      <w:r w:rsidRPr="00A079CD">
        <w:rPr>
          <w:sz w:val="40"/>
          <w:szCs w:val="40"/>
        </w:rPr>
        <w:t xml:space="preserve"> CONTRACTOR’S DISASTER RECOVERY PLAN</w:t>
      </w:r>
    </w:p>
    <w:p w14:paraId="7EFC18E9" w14:textId="77777777" w:rsidR="000A1C0F" w:rsidRDefault="000A1C0F" w:rsidP="00B90B1F">
      <w:pPr>
        <w:pStyle w:val="BodyTextIndent"/>
      </w:pPr>
    </w:p>
    <w:p w14:paraId="51DE68BF" w14:textId="52467240" w:rsidR="000A1C0F" w:rsidRDefault="00B43967" w:rsidP="00B90B1F">
      <w:pPr>
        <w:pStyle w:val="BodyTextIndent"/>
      </w:pPr>
      <w:r>
        <w:t>If a truck breaks down while transporting material back to Rapid Shred’s facility, a Rapid Shred employee will remain with the truck and material at all times.  If the truck is repaired, the employee will continue back to the facility.  If it is necessary to tow the truck to a repair facility, the Rapid Shred employee will remain with the truck and the storage compartment will remained locked.  If needed, another Rapid Shred truck will be dispatched and the Rapid Shred employees will transfer the material to the new truck so if can continue to the shredding facility.</w:t>
      </w:r>
    </w:p>
    <w:p w14:paraId="7399E0A2" w14:textId="28E6B46E" w:rsidR="00B43967" w:rsidRDefault="00B43967" w:rsidP="00B90B1F">
      <w:pPr>
        <w:pStyle w:val="BodyTextIndent"/>
      </w:pPr>
      <w:r>
        <w:t>If equipment failures prevent destruction to take place within contract timeframes, all materials will remain secured and the clients notified.  The clients will be told the timeframe to repair the equipment and the client will make the decision to have their material returned to them, remain secured in Grandville, or moved to a different Rapid Shred facility for destruction.  This will all be documented on the work ticket so all chain-of-custody will be documented.</w:t>
      </w:r>
    </w:p>
    <w:p w14:paraId="35A4A6D8" w14:textId="2E0DBC18" w:rsidR="005B1F51" w:rsidRDefault="005B1F51" w:rsidP="00B90B1F">
      <w:pPr>
        <w:pStyle w:val="BodyTextIndent"/>
      </w:pPr>
      <w:r>
        <w:t>It should be noted, that equipment failure has never caused this scenario to happen.</w:t>
      </w:r>
    </w:p>
    <w:p w14:paraId="5FF5B5F0" w14:textId="718A5391" w:rsidR="005B1F51" w:rsidRDefault="005B1F51" w:rsidP="00B90B1F">
      <w:pPr>
        <w:pStyle w:val="BodyTextIndent"/>
      </w:pPr>
      <w:r>
        <w:t>With multiple office locations, if Rapid Shred’s Grandville office became non-operational, operations could easily shift to remote or another office.  All scheduling and computer files are backed up at two different off-site locations and can be immediately restored.  This remote function was proved during the initial days of COVID.</w:t>
      </w:r>
    </w:p>
    <w:p w14:paraId="32F18657" w14:textId="77777777" w:rsidR="000A1C0F" w:rsidRDefault="000A1C0F" w:rsidP="00B90B1F">
      <w:pPr>
        <w:pStyle w:val="BodyTextIndent"/>
      </w:pPr>
    </w:p>
    <w:p w14:paraId="0DEF2A63" w14:textId="5C653D67" w:rsidR="005254A3" w:rsidRDefault="005254A3" w:rsidP="00B90B1F">
      <w:pPr>
        <w:pStyle w:val="BodyTextIndent"/>
      </w:pPr>
      <w:r>
        <w:br w:type="page"/>
      </w:r>
    </w:p>
    <w:p w14:paraId="50951628" w14:textId="77777777" w:rsidR="000A1C0F" w:rsidRDefault="000A1C0F" w:rsidP="00B90B1F">
      <w:pPr>
        <w:pStyle w:val="BodyTextIndent"/>
      </w:pPr>
    </w:p>
    <w:p w14:paraId="1EECA3D5" w14:textId="6508C797" w:rsidR="00473576" w:rsidRPr="00A079CD" w:rsidRDefault="00AE086C" w:rsidP="00B90B1F">
      <w:pPr>
        <w:pBdr>
          <w:bottom w:val="single" w:sz="12" w:space="1" w:color="0067AC"/>
        </w:pBdr>
        <w:tabs>
          <w:tab w:val="right" w:pos="10800"/>
        </w:tabs>
        <w:spacing w:after="120" w:line="259" w:lineRule="auto"/>
        <w:rPr>
          <w:b/>
          <w:caps/>
          <w:spacing w:val="20"/>
          <w:sz w:val="40"/>
          <w:szCs w:val="40"/>
        </w:rPr>
      </w:pPr>
      <w:bookmarkStart w:id="33" w:name="_Hlk37931761"/>
      <w:r w:rsidRPr="00A079CD">
        <w:rPr>
          <w:b/>
          <w:caps/>
          <w:spacing w:val="20"/>
          <w:sz w:val="40"/>
          <w:szCs w:val="40"/>
        </w:rPr>
        <w:t>Schedule F</w:t>
      </w:r>
      <w:r w:rsidR="0098647C">
        <w:rPr>
          <w:b/>
          <w:caps/>
          <w:spacing w:val="20"/>
          <w:sz w:val="40"/>
          <w:szCs w:val="40"/>
        </w:rPr>
        <w:t xml:space="preserve"> </w:t>
      </w:r>
      <w:r w:rsidRPr="00A079CD">
        <w:rPr>
          <w:b/>
          <w:caps/>
          <w:spacing w:val="20"/>
          <w:sz w:val="40"/>
          <w:szCs w:val="40"/>
        </w:rPr>
        <w:t>-</w:t>
      </w:r>
      <w:r w:rsidR="0098647C">
        <w:rPr>
          <w:b/>
          <w:caps/>
          <w:spacing w:val="20"/>
          <w:sz w:val="40"/>
          <w:szCs w:val="40"/>
        </w:rPr>
        <w:t xml:space="preserve"> </w:t>
      </w:r>
      <w:r w:rsidR="00473576" w:rsidRPr="00A079CD">
        <w:rPr>
          <w:b/>
          <w:caps/>
          <w:spacing w:val="20"/>
          <w:sz w:val="40"/>
          <w:szCs w:val="40"/>
        </w:rPr>
        <w:t>Federal Provisions AddenduM</w:t>
      </w:r>
    </w:p>
    <w:p w14:paraId="7755D9BF" w14:textId="77777777" w:rsidR="00473576" w:rsidRPr="009B0AE2" w:rsidRDefault="00473576" w:rsidP="00B90B1F">
      <w:pPr>
        <w:spacing w:after="120"/>
        <w:rPr>
          <w:rFonts w:asciiTheme="minorHAnsi" w:eastAsia="Calibri" w:hAnsiTheme="minorHAnsi" w:cstheme="minorHAnsi"/>
          <w:sz w:val="20"/>
          <w:szCs w:val="20"/>
        </w:rPr>
      </w:pPr>
      <w:r w:rsidRPr="009B0AE2">
        <w:rPr>
          <w:rFonts w:asciiTheme="minorHAnsi" w:eastAsia="Calibri" w:hAnsiTheme="minorHAnsi" w:cstheme="minorHAnsi"/>
          <w:sz w:val="20"/>
          <w:szCs w:val="20"/>
        </w:rPr>
        <w:t>This addendum applies to purchases that will be paid for in whole or in part with funds obtained from the federal government. The provisions below are required, and the language is not negotiable. If any provision below conflicts with the State’s terms and conditions, including any attachments, schedules, or exhibits to the State’s Contract, the provisions below take priority to the extent a provision is required by federal law; otherwise, the order of precedence set forth in the Contract applies. Hyperlinks are provided for convenience only; broken hyperlinks will not relieve Contractor from compliance with the law.</w:t>
      </w:r>
    </w:p>
    <w:p w14:paraId="338F7D82" w14:textId="77777777" w:rsidR="00473576" w:rsidRPr="009B0AE2" w:rsidRDefault="00473576" w:rsidP="00AA1F5A">
      <w:pPr>
        <w:numPr>
          <w:ilvl w:val="0"/>
          <w:numId w:val="32"/>
        </w:numPr>
        <w:spacing w:after="120" w:line="259" w:lineRule="auto"/>
        <w:ind w:left="288"/>
        <w:contextualSpacing/>
        <w:rPr>
          <w:rFonts w:asciiTheme="minorHAnsi" w:eastAsia="Arial" w:hAnsiTheme="minorHAnsi" w:cstheme="minorHAnsi"/>
          <w:b/>
          <w:bCs/>
          <w:sz w:val="20"/>
          <w:szCs w:val="20"/>
        </w:rPr>
      </w:pPr>
      <w:r w:rsidRPr="009B0AE2">
        <w:rPr>
          <w:rFonts w:asciiTheme="minorHAnsi" w:eastAsia="Arial" w:hAnsiTheme="minorHAnsi" w:cstheme="minorHAnsi"/>
          <w:b/>
          <w:bCs/>
          <w:sz w:val="20"/>
          <w:szCs w:val="20"/>
        </w:rPr>
        <w:t>Equal Employment Opportunity</w:t>
      </w:r>
    </w:p>
    <w:p w14:paraId="22CEA74A" w14:textId="77777777" w:rsidR="00473576" w:rsidRPr="009B0AE2" w:rsidRDefault="00473576" w:rsidP="00B90B1F">
      <w:pPr>
        <w:spacing w:after="120"/>
        <w:ind w:left="288"/>
        <w:rPr>
          <w:rFonts w:asciiTheme="minorHAnsi" w:eastAsia="Calibri" w:hAnsiTheme="minorHAnsi" w:cstheme="minorHAnsi"/>
          <w:sz w:val="20"/>
          <w:szCs w:val="20"/>
        </w:rPr>
      </w:pPr>
      <w:r w:rsidRPr="009B0AE2">
        <w:rPr>
          <w:rFonts w:asciiTheme="minorHAnsi" w:eastAsia="Calibri" w:hAnsiTheme="minorHAnsi" w:cstheme="minorHAnsi"/>
          <w:sz w:val="20"/>
          <w:szCs w:val="20"/>
        </w:rPr>
        <w:t>If this Contract is a “</w:t>
      </w:r>
      <w:r w:rsidRPr="009B0AE2">
        <w:rPr>
          <w:rFonts w:asciiTheme="minorHAnsi" w:eastAsia="Calibri" w:hAnsiTheme="minorHAnsi" w:cstheme="minorHAnsi"/>
          <w:b/>
          <w:sz w:val="20"/>
          <w:szCs w:val="20"/>
        </w:rPr>
        <w:t>federally assisted construction contract</w:t>
      </w:r>
      <w:r w:rsidRPr="009B0AE2">
        <w:rPr>
          <w:rFonts w:asciiTheme="minorHAnsi" w:eastAsia="Calibri" w:hAnsiTheme="minorHAnsi" w:cstheme="minorHAnsi"/>
          <w:sz w:val="20"/>
          <w:szCs w:val="20"/>
        </w:rPr>
        <w:t xml:space="preserve">” as defined in </w:t>
      </w:r>
      <w:hyperlink r:id="rId51" w:history="1">
        <w:r w:rsidRPr="009B0AE2">
          <w:rPr>
            <w:rFonts w:asciiTheme="minorHAnsi" w:eastAsia="Calibri" w:hAnsiTheme="minorHAnsi" w:cstheme="minorHAnsi"/>
            <w:color w:val="0000FF"/>
            <w:sz w:val="20"/>
            <w:szCs w:val="20"/>
            <w:u w:val="single"/>
          </w:rPr>
          <w:t>41 CFR Part 60-1.3</w:t>
        </w:r>
      </w:hyperlink>
      <w:r w:rsidRPr="009B0AE2">
        <w:rPr>
          <w:rFonts w:asciiTheme="minorHAnsi" w:eastAsia="Calibri" w:hAnsiTheme="minorHAnsi" w:cstheme="minorHAnsi"/>
          <w:sz w:val="20"/>
          <w:szCs w:val="20"/>
        </w:rPr>
        <w:t xml:space="preserve">, and except as otherwise may be provided under </w:t>
      </w:r>
      <w:hyperlink r:id="rId52" w:history="1">
        <w:r w:rsidRPr="009B0AE2">
          <w:rPr>
            <w:rFonts w:asciiTheme="minorHAnsi" w:eastAsia="Calibri" w:hAnsiTheme="minorHAnsi" w:cstheme="minorHAnsi"/>
            <w:color w:val="0000FF"/>
            <w:sz w:val="20"/>
            <w:szCs w:val="20"/>
            <w:u w:val="single"/>
          </w:rPr>
          <w:t>41 CFR Part 60</w:t>
        </w:r>
      </w:hyperlink>
      <w:r w:rsidRPr="009B0AE2">
        <w:rPr>
          <w:rFonts w:asciiTheme="minorHAnsi" w:eastAsia="Calibri" w:hAnsiTheme="minorHAnsi" w:cstheme="minorHAnsi"/>
          <w:sz w:val="20"/>
          <w:szCs w:val="20"/>
        </w:rPr>
        <w:t>, then during performance of this Contract, the Contractor agrees as follows:</w:t>
      </w:r>
    </w:p>
    <w:p w14:paraId="6CF48B29" w14:textId="77777777" w:rsidR="00473576" w:rsidRPr="009B0AE2" w:rsidRDefault="00473576" w:rsidP="00AA1F5A">
      <w:pPr>
        <w:numPr>
          <w:ilvl w:val="0"/>
          <w:numId w:val="33"/>
        </w:numPr>
        <w:spacing w:after="120" w:line="259" w:lineRule="auto"/>
        <w:ind w:left="648"/>
        <w:contextualSpacing/>
        <w:rPr>
          <w:rFonts w:asciiTheme="minorHAnsi" w:eastAsia="Calibri" w:hAnsiTheme="minorHAnsi" w:cstheme="minorHAnsi"/>
          <w:sz w:val="20"/>
          <w:szCs w:val="20"/>
        </w:rPr>
      </w:pPr>
      <w:r w:rsidRPr="009B0AE2">
        <w:rPr>
          <w:rFonts w:asciiTheme="minorHAnsi" w:eastAsia="Calibri" w:hAnsiTheme="minorHAnsi" w:cstheme="minorHAnsi"/>
          <w:sz w:val="20"/>
          <w:szCs w:val="20"/>
        </w:rPr>
        <w:t>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w:t>
      </w:r>
    </w:p>
    <w:p w14:paraId="7C8B9675" w14:textId="77777777" w:rsidR="00473576" w:rsidRPr="009B0AE2" w:rsidRDefault="00473576" w:rsidP="00B90B1F">
      <w:pPr>
        <w:spacing w:after="120"/>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w:t>
      </w:r>
    </w:p>
    <w:p w14:paraId="1217FC5F" w14:textId="77777777" w:rsidR="00473576" w:rsidRPr="009B0AE2" w:rsidRDefault="00473576" w:rsidP="00AA1F5A">
      <w:pPr>
        <w:numPr>
          <w:ilvl w:val="0"/>
          <w:numId w:val="33"/>
        </w:numPr>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The Contractor will, in all solicitations or advertisements for employees placed by or on behalf of the Contractor, state that all qualified applicants will receive consideration for employment without regard to race, color, religion, sex, sexual orientation, gender identity, or national origin.</w:t>
      </w:r>
    </w:p>
    <w:p w14:paraId="3D397159" w14:textId="77777777" w:rsidR="00473576" w:rsidRPr="009B0AE2" w:rsidRDefault="00473576" w:rsidP="00AA1F5A">
      <w:pPr>
        <w:numPr>
          <w:ilvl w:val="0"/>
          <w:numId w:val="33"/>
        </w:numPr>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The Contractor will not discharge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5FBE3CF2" w14:textId="77777777" w:rsidR="00473576" w:rsidRPr="009B0AE2" w:rsidRDefault="00473576" w:rsidP="00AA1F5A">
      <w:pPr>
        <w:numPr>
          <w:ilvl w:val="0"/>
          <w:numId w:val="33"/>
        </w:numPr>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The Contractor will send to each labor union or representative of workers with which he has a collective bargaining agreement or other contract or understanding, a notice to be provided advising the said labor union or workers' representatives of the Contractor's commitments under this section, and shall post copies of the notice in conspicuous places available to employees and applicants for employment.</w:t>
      </w:r>
    </w:p>
    <w:p w14:paraId="2034F30C" w14:textId="77777777" w:rsidR="00473576" w:rsidRPr="009B0AE2" w:rsidRDefault="00473576" w:rsidP="00AA1F5A">
      <w:pPr>
        <w:numPr>
          <w:ilvl w:val="0"/>
          <w:numId w:val="33"/>
        </w:numPr>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 xml:space="preserve">The Contractor will comply with all provisions of </w:t>
      </w:r>
      <w:hyperlink r:id="rId53" w:history="1">
        <w:r w:rsidRPr="009B0AE2">
          <w:rPr>
            <w:rFonts w:asciiTheme="minorHAnsi" w:eastAsia="Calibri" w:hAnsiTheme="minorHAnsi" w:cstheme="minorHAnsi"/>
            <w:color w:val="0000FF"/>
            <w:sz w:val="20"/>
            <w:szCs w:val="20"/>
            <w:u w:val="single"/>
          </w:rPr>
          <w:t>Executive Order 11246</w:t>
        </w:r>
      </w:hyperlink>
      <w:r w:rsidRPr="009B0AE2">
        <w:rPr>
          <w:rFonts w:asciiTheme="minorHAnsi" w:eastAsia="Calibri" w:hAnsiTheme="minorHAnsi" w:cstheme="minorHAnsi"/>
          <w:sz w:val="20"/>
          <w:szCs w:val="20"/>
        </w:rPr>
        <w:t xml:space="preserve"> of September 24, 1965, and of the rules, regulations, and relevant orders of the Secretary of Labor.</w:t>
      </w:r>
    </w:p>
    <w:p w14:paraId="2A5CD2C0" w14:textId="77777777" w:rsidR="00473576" w:rsidRPr="009B0AE2" w:rsidRDefault="00473576" w:rsidP="00AA1F5A">
      <w:pPr>
        <w:numPr>
          <w:ilvl w:val="0"/>
          <w:numId w:val="33"/>
        </w:numPr>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 xml:space="preserve">The Contractor will furnish all information and reports required by </w:t>
      </w:r>
      <w:hyperlink r:id="rId54" w:history="1">
        <w:r w:rsidRPr="009B0AE2">
          <w:rPr>
            <w:rFonts w:asciiTheme="minorHAnsi" w:eastAsia="Calibri" w:hAnsiTheme="minorHAnsi" w:cstheme="minorHAnsi"/>
            <w:color w:val="0000FF"/>
            <w:sz w:val="20"/>
            <w:szCs w:val="20"/>
            <w:u w:val="single"/>
          </w:rPr>
          <w:t>Executive Order 11246</w:t>
        </w:r>
      </w:hyperlink>
      <w:r w:rsidRPr="009B0AE2">
        <w:rPr>
          <w:rFonts w:asciiTheme="minorHAnsi" w:eastAsia="Calibri" w:hAnsiTheme="minorHAnsi" w:cstheme="minorHAnsi"/>
          <w:sz w:val="20"/>
          <w:szCs w:val="20"/>
        </w:rPr>
        <w:t xml:space="preserve"> of September 24, 1965, and by rules, regulations, and orders of the Secretary of Labor, or pursuant thereto, and will permit access to his books, records, and accounts by the administering agency </w:t>
      </w:r>
      <w:r w:rsidRPr="009B0AE2">
        <w:rPr>
          <w:rFonts w:asciiTheme="minorHAnsi" w:eastAsia="Calibri" w:hAnsiTheme="minorHAnsi" w:cstheme="minorHAnsi"/>
          <w:sz w:val="20"/>
          <w:szCs w:val="20"/>
        </w:rPr>
        <w:lastRenderedPageBreak/>
        <w:t>and the Secretary of Labor for purposes of investigation to ascertain compliance with such rules, regulations, and orders.</w:t>
      </w:r>
    </w:p>
    <w:p w14:paraId="460DDCDA" w14:textId="77777777" w:rsidR="00473576" w:rsidRPr="009B0AE2" w:rsidRDefault="00473576" w:rsidP="00AA1F5A">
      <w:pPr>
        <w:numPr>
          <w:ilvl w:val="0"/>
          <w:numId w:val="33"/>
        </w:numPr>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 xml:space="preserve">In the event of the Contractor's noncompliance with the nondiscrimination clauses of this contract or with any of the said rules, regulations, or orders, this Contract may be canceled, terminated, or suspended in whole or in part and the Contractor may be declared ineligible for further Government contracts or federally assisted construction contracts in accordance with procedures authorized in </w:t>
      </w:r>
      <w:hyperlink r:id="rId55" w:history="1">
        <w:r w:rsidRPr="009B0AE2">
          <w:rPr>
            <w:rFonts w:asciiTheme="minorHAnsi" w:eastAsia="Calibri" w:hAnsiTheme="minorHAnsi" w:cstheme="minorHAnsi"/>
            <w:color w:val="0000FF"/>
            <w:sz w:val="20"/>
            <w:szCs w:val="20"/>
            <w:u w:val="single"/>
          </w:rPr>
          <w:t>Executive Order 11246</w:t>
        </w:r>
      </w:hyperlink>
      <w:r w:rsidRPr="009B0AE2">
        <w:rPr>
          <w:rFonts w:asciiTheme="minorHAnsi" w:eastAsia="Calibri" w:hAnsiTheme="minorHAnsi" w:cstheme="minorHAnsi"/>
          <w:sz w:val="20"/>
          <w:szCs w:val="20"/>
        </w:rPr>
        <w:t xml:space="preserve"> of September 24, 1965, and such other sanctions may be imposed and remedies invoked as provided in </w:t>
      </w:r>
      <w:hyperlink r:id="rId56" w:history="1">
        <w:r w:rsidRPr="009B0AE2">
          <w:rPr>
            <w:rFonts w:asciiTheme="minorHAnsi" w:eastAsia="Calibri" w:hAnsiTheme="minorHAnsi" w:cstheme="minorHAnsi"/>
            <w:color w:val="0000FF"/>
            <w:sz w:val="20"/>
            <w:szCs w:val="20"/>
            <w:u w:val="single"/>
          </w:rPr>
          <w:t>Executive Order 11246</w:t>
        </w:r>
      </w:hyperlink>
      <w:r w:rsidRPr="009B0AE2">
        <w:rPr>
          <w:rFonts w:asciiTheme="minorHAnsi" w:eastAsia="Calibri" w:hAnsiTheme="minorHAnsi" w:cstheme="minorHAnsi"/>
          <w:sz w:val="20"/>
          <w:szCs w:val="20"/>
        </w:rPr>
        <w:t xml:space="preserve"> of September 24, 1965, or by rule, regulation, or order of the Secretary of Labor, or as otherwise provided by law.</w:t>
      </w:r>
    </w:p>
    <w:p w14:paraId="1CDE6D84" w14:textId="77777777" w:rsidR="00473576" w:rsidRPr="009B0AE2" w:rsidRDefault="00473576" w:rsidP="00AA1F5A">
      <w:pPr>
        <w:numPr>
          <w:ilvl w:val="0"/>
          <w:numId w:val="33"/>
        </w:numPr>
        <w:spacing w:after="120" w:line="259" w:lineRule="auto"/>
        <w:ind w:left="648"/>
        <w:rPr>
          <w:rFonts w:asciiTheme="minorHAnsi" w:eastAsia="Calibri" w:hAnsiTheme="minorHAnsi" w:cstheme="minorHAnsi"/>
          <w:sz w:val="20"/>
          <w:szCs w:val="20"/>
        </w:rPr>
      </w:pPr>
      <w:bookmarkStart w:id="34" w:name="_Hlk37676194"/>
      <w:r w:rsidRPr="009B0AE2">
        <w:rPr>
          <w:rFonts w:asciiTheme="minorHAnsi" w:eastAsia="Calibri" w:hAnsiTheme="minorHAnsi" w:cstheme="minorHAnsi"/>
          <w:sz w:val="20"/>
          <w:szCs w:val="20"/>
        </w:rPr>
        <w:t xml:space="preserve">The Contractor will include the portion of the sentence immediately preceding paragraph (1) and the provisions of paragraphs (1) through (8) in every subcontract or purchase order unless exempted by rules, regulations, or orders of the Secretary of Labor issued pursuant to section 204 of </w:t>
      </w:r>
      <w:hyperlink r:id="rId57" w:history="1">
        <w:r w:rsidRPr="009B0AE2">
          <w:rPr>
            <w:rFonts w:asciiTheme="minorHAnsi" w:eastAsia="Calibri" w:hAnsiTheme="minorHAnsi" w:cstheme="minorHAnsi"/>
            <w:color w:val="0000FF"/>
            <w:sz w:val="20"/>
            <w:szCs w:val="20"/>
            <w:u w:val="single"/>
          </w:rPr>
          <w:t>Executive Order 11246</w:t>
        </w:r>
      </w:hyperlink>
      <w:r w:rsidRPr="009B0AE2">
        <w:rPr>
          <w:rFonts w:asciiTheme="minorHAnsi" w:eastAsia="Calibri" w:hAnsiTheme="minorHAnsi" w:cstheme="minorHAnsi"/>
          <w:sz w:val="20"/>
          <w:szCs w:val="20"/>
        </w:rPr>
        <w:t xml:space="preserve"> of September 24, 1965, so that such provisions will be binding upon each subcontractor or vendor. The Contractor will take such action with respect to any subcontract or purchase order as the administering agency may direct as a means of enforcing such provisions, including sanctions for noncompliance:</w:t>
      </w:r>
    </w:p>
    <w:p w14:paraId="1C1C1E06" w14:textId="77777777" w:rsidR="00473576" w:rsidRPr="009B0AE2" w:rsidRDefault="00473576" w:rsidP="00B90B1F">
      <w:pPr>
        <w:spacing w:after="120"/>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Provided, however, that in the event a Contractor becomes involved in, or is threatened with, litigation with a subcontractor or vendor as a result of such direction by the administering agency, the Contractor may request the United States to enter into such litigation to protect the interests of the United States.</w:t>
      </w:r>
    </w:p>
    <w:p w14:paraId="7DB88113" w14:textId="77777777" w:rsidR="00473576" w:rsidRPr="009B0AE2" w:rsidRDefault="00473576" w:rsidP="00B90B1F">
      <w:pPr>
        <w:spacing w:after="120"/>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 xml:space="preserve">The applicant further agrees that it will be bound by the above equal opportunity clause with respect to its own employment practices when it participates in federally assisted construction work: </w:t>
      </w:r>
      <w:r w:rsidRPr="009B0AE2">
        <w:rPr>
          <w:rFonts w:asciiTheme="minorHAnsi" w:eastAsia="Calibri" w:hAnsiTheme="minorHAnsi" w:cstheme="minorHAnsi"/>
          <w:i/>
          <w:iCs/>
          <w:sz w:val="20"/>
          <w:szCs w:val="20"/>
        </w:rPr>
        <w:t>Provided</w:t>
      </w:r>
      <w:r w:rsidRPr="009B0AE2">
        <w:rPr>
          <w:rFonts w:asciiTheme="minorHAnsi" w:eastAsia="Calibri" w:hAnsiTheme="minorHAnsi" w:cstheme="minorHAnsi"/>
          <w:sz w:val="20"/>
          <w:szCs w:val="20"/>
        </w:rPr>
        <w:t>, that if the applicant so participating is a State or local government, the above equal opportunity clause is not applicable to any agency, instrumentality or subdivision of such government which does not participate in work on or under the contract.</w:t>
      </w:r>
    </w:p>
    <w:p w14:paraId="2A3CBF3F" w14:textId="77777777" w:rsidR="00473576" w:rsidRPr="009B0AE2" w:rsidRDefault="00473576" w:rsidP="00B90B1F">
      <w:pPr>
        <w:spacing w:after="120"/>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The applicant agrees that it will assist and cooperate actively with the administering agency and the Secretary of Labor in obtaining the compliance of contractors and subcontractors with the equal opportunity clause and the rules, regulations, and relevant orders of the Secretary of Labor, that it will furnish the administering agency and the Secretary of Labor such information as they may require for the supervision of such compliance, and that it will otherwise assist the administering agency in the discharge of the agency's primary responsibility for securing compliance.</w:t>
      </w:r>
    </w:p>
    <w:p w14:paraId="7781ABC6" w14:textId="77777777" w:rsidR="00473576" w:rsidRPr="009B0AE2" w:rsidRDefault="00473576" w:rsidP="00B90B1F">
      <w:pPr>
        <w:spacing w:after="120"/>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The applicant further agrees that it will refrain from entering into any contract o</w:t>
      </w:r>
      <w:hyperlink r:id="rId58">
        <w:r w:rsidRPr="009B0AE2">
          <w:rPr>
            <w:rFonts w:asciiTheme="minorHAnsi" w:eastAsia="Calibri" w:hAnsiTheme="minorHAnsi" w:cstheme="minorHAnsi"/>
            <w:sz w:val="20"/>
            <w:szCs w:val="20"/>
          </w:rPr>
          <w:t xml:space="preserve">r contract </w:t>
        </w:r>
      </w:hyperlink>
      <w:r w:rsidRPr="009B0AE2">
        <w:rPr>
          <w:rFonts w:asciiTheme="minorHAnsi" w:eastAsia="Calibri" w:hAnsiTheme="minorHAnsi" w:cstheme="minorHAnsi"/>
          <w:sz w:val="20"/>
          <w:szCs w:val="20"/>
        </w:rPr>
        <w:t>modification subject to Executive Order 11246 of September 24, 1965, with a contractor debarred from, or who has not demonstrated eligibility for, Government contracts and federally assisted construction contracts pursuant to the Executive Order and will carry out such sanctions and penalties for violation of the equal opportunity clause as may be imposed upon contractors and subcontractors by the administering agency or the Secretary of Labor pursuant to Part II, Subpart D of the Executive Order. In addition, the applicant agrees that if it fails or refuses to comply with these undertakings, the administering agency may take any or all of the following actions: Cancel, terminate, or suspend in whole or in part this grant (contract, loan, insurance, guarantee); refrain from extending any further assistance to the applicant under the program with respect to which the failure or refund occurred until satisfactory assurance of future compliance has been received from such applicant; and refer the case to the Department of Justice for appropriate legal proceedings.</w:t>
      </w:r>
      <w:bookmarkEnd w:id="34"/>
    </w:p>
    <w:p w14:paraId="44A7CD9B" w14:textId="77777777" w:rsidR="00473576" w:rsidRPr="009B0AE2" w:rsidRDefault="00473576" w:rsidP="00B90B1F">
      <w:pPr>
        <w:tabs>
          <w:tab w:val="num" w:pos="432"/>
        </w:tabs>
        <w:spacing w:after="120"/>
        <w:ind w:left="288" w:hanging="432"/>
        <w:rPr>
          <w:rFonts w:asciiTheme="minorHAnsi" w:eastAsia="Arial" w:hAnsiTheme="minorHAnsi" w:cstheme="minorHAnsi"/>
          <w:b/>
          <w:bCs/>
          <w:sz w:val="20"/>
          <w:szCs w:val="20"/>
        </w:rPr>
      </w:pPr>
      <w:r w:rsidRPr="009B0AE2">
        <w:rPr>
          <w:rFonts w:asciiTheme="minorHAnsi" w:eastAsia="Arial" w:hAnsiTheme="minorHAnsi" w:cstheme="minorHAnsi"/>
          <w:b/>
          <w:bCs/>
          <w:sz w:val="20"/>
          <w:szCs w:val="20"/>
        </w:rPr>
        <w:t>Davis-Bacon Act (Prevailing Wage)</w:t>
      </w:r>
    </w:p>
    <w:p w14:paraId="748784C1" w14:textId="77777777" w:rsidR="00473576" w:rsidRPr="009B0AE2" w:rsidRDefault="00473576" w:rsidP="00B90B1F">
      <w:pPr>
        <w:spacing w:after="120"/>
        <w:ind w:left="288"/>
        <w:rPr>
          <w:rFonts w:asciiTheme="minorHAnsi" w:eastAsia="Calibri" w:hAnsiTheme="minorHAnsi" w:cstheme="minorHAnsi"/>
          <w:sz w:val="20"/>
          <w:szCs w:val="20"/>
        </w:rPr>
      </w:pPr>
      <w:r w:rsidRPr="009B0AE2">
        <w:rPr>
          <w:rFonts w:asciiTheme="minorHAnsi" w:eastAsia="Calibri" w:hAnsiTheme="minorHAnsi" w:cstheme="minorHAnsi"/>
          <w:sz w:val="20"/>
          <w:szCs w:val="20"/>
        </w:rPr>
        <w:t xml:space="preserve">If this Contract is a </w:t>
      </w:r>
      <w:r w:rsidRPr="009B0AE2">
        <w:rPr>
          <w:rFonts w:asciiTheme="minorHAnsi" w:eastAsia="Calibri" w:hAnsiTheme="minorHAnsi" w:cstheme="minorHAnsi"/>
          <w:b/>
          <w:sz w:val="20"/>
          <w:szCs w:val="20"/>
        </w:rPr>
        <w:t>prime construction contract</w:t>
      </w:r>
      <w:r w:rsidRPr="009B0AE2">
        <w:rPr>
          <w:rFonts w:asciiTheme="minorHAnsi" w:eastAsia="Calibri" w:hAnsiTheme="minorHAnsi" w:cstheme="minorHAnsi"/>
          <w:sz w:val="20"/>
          <w:szCs w:val="20"/>
        </w:rPr>
        <w:t xml:space="preserve"> in excess of $2,000, the Contractor (and its Subcontractors) must comply with the Davis-Bacon Act (</w:t>
      </w:r>
      <w:hyperlink r:id="rId59" w:history="1">
        <w:r w:rsidRPr="009B0AE2">
          <w:rPr>
            <w:rFonts w:asciiTheme="minorHAnsi" w:eastAsia="Calibri" w:hAnsiTheme="minorHAnsi" w:cstheme="minorHAnsi"/>
            <w:color w:val="0000FF"/>
            <w:sz w:val="20"/>
            <w:szCs w:val="20"/>
            <w:u w:val="single"/>
          </w:rPr>
          <w:t>40 USC 3141-3148</w:t>
        </w:r>
      </w:hyperlink>
      <w:r w:rsidRPr="009B0AE2">
        <w:rPr>
          <w:rFonts w:asciiTheme="minorHAnsi" w:eastAsia="Calibri" w:hAnsiTheme="minorHAnsi" w:cstheme="minorHAnsi"/>
          <w:sz w:val="20"/>
          <w:szCs w:val="20"/>
        </w:rPr>
        <w:t>) as supplemented by Department of Labor regulations (</w:t>
      </w:r>
      <w:hyperlink r:id="rId60" w:history="1">
        <w:r w:rsidRPr="009B0AE2">
          <w:rPr>
            <w:rFonts w:asciiTheme="minorHAnsi" w:eastAsia="Calibri" w:hAnsiTheme="minorHAnsi" w:cstheme="minorHAnsi"/>
            <w:color w:val="0000FF"/>
            <w:sz w:val="20"/>
            <w:szCs w:val="20"/>
            <w:u w:val="single"/>
          </w:rPr>
          <w:t>29 CFR Part 5</w:t>
        </w:r>
      </w:hyperlink>
      <w:r w:rsidRPr="009B0AE2">
        <w:rPr>
          <w:rFonts w:asciiTheme="minorHAnsi" w:eastAsia="Calibri" w:hAnsiTheme="minorHAnsi" w:cstheme="minorHAnsi"/>
          <w:sz w:val="20"/>
          <w:szCs w:val="20"/>
        </w:rPr>
        <w:t>, “Labor Standards Provisions Applicable to Contracts Covering Federally Financed and Assisted Construction”), and during performance of this Contract the Contractor agrees as follows:</w:t>
      </w:r>
    </w:p>
    <w:p w14:paraId="0DFCCAF7" w14:textId="77777777" w:rsidR="00473576" w:rsidRPr="009B0AE2" w:rsidRDefault="00473576" w:rsidP="00AA1F5A">
      <w:pPr>
        <w:numPr>
          <w:ilvl w:val="0"/>
          <w:numId w:val="34"/>
        </w:numPr>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lastRenderedPageBreak/>
        <w:t>All transactions regarding this contract shall be done in compliance with the Davis-Bacon Act (40 U.S.C. 3141- 3144, and 3146-3148) and the requirements of 29</w:t>
      </w:r>
      <w:r w:rsidRPr="009B0AE2">
        <w:rPr>
          <w:rFonts w:asciiTheme="minorHAnsi" w:eastAsia="Calibri" w:hAnsiTheme="minorHAnsi" w:cstheme="minorHAnsi"/>
          <w:spacing w:val="-38"/>
          <w:sz w:val="20"/>
          <w:szCs w:val="20"/>
        </w:rPr>
        <w:t xml:space="preserve"> </w:t>
      </w:r>
      <w:r w:rsidRPr="009B0AE2">
        <w:rPr>
          <w:rFonts w:asciiTheme="minorHAnsi" w:eastAsia="Calibri" w:hAnsiTheme="minorHAnsi" w:cstheme="minorHAnsi"/>
          <w:sz w:val="20"/>
          <w:szCs w:val="20"/>
        </w:rPr>
        <w:t>C.F.R. pt. 5 as may be applicable. The contractor shall comply with 40 U.S.C. 3141-3144, and 3146-3148 and the requirements of 29 C.F.R. pt. 5 as</w:t>
      </w:r>
      <w:r w:rsidRPr="009B0AE2">
        <w:rPr>
          <w:rFonts w:asciiTheme="minorHAnsi" w:eastAsia="Calibri" w:hAnsiTheme="minorHAnsi" w:cstheme="minorHAnsi"/>
          <w:spacing w:val="-17"/>
          <w:sz w:val="20"/>
          <w:szCs w:val="20"/>
        </w:rPr>
        <w:t xml:space="preserve"> </w:t>
      </w:r>
      <w:r w:rsidRPr="009B0AE2">
        <w:rPr>
          <w:rFonts w:asciiTheme="minorHAnsi" w:eastAsia="Calibri" w:hAnsiTheme="minorHAnsi" w:cstheme="minorHAnsi"/>
          <w:sz w:val="20"/>
          <w:szCs w:val="20"/>
        </w:rPr>
        <w:t>applicable.</w:t>
      </w:r>
    </w:p>
    <w:p w14:paraId="36031A1B" w14:textId="77777777" w:rsidR="00473576" w:rsidRPr="009B0AE2" w:rsidRDefault="00473576" w:rsidP="00AA1F5A">
      <w:pPr>
        <w:numPr>
          <w:ilvl w:val="0"/>
          <w:numId w:val="34"/>
        </w:numPr>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Contractors are required to pay wages to laborers</w:t>
      </w:r>
      <w:r w:rsidRPr="009B0AE2">
        <w:rPr>
          <w:rFonts w:asciiTheme="minorHAnsi" w:eastAsia="Calibri" w:hAnsiTheme="minorHAnsi" w:cstheme="minorHAnsi"/>
          <w:spacing w:val="-31"/>
          <w:sz w:val="20"/>
          <w:szCs w:val="20"/>
        </w:rPr>
        <w:t xml:space="preserve"> </w:t>
      </w:r>
      <w:r w:rsidRPr="009B0AE2">
        <w:rPr>
          <w:rFonts w:asciiTheme="minorHAnsi" w:eastAsia="Calibri" w:hAnsiTheme="minorHAnsi" w:cstheme="minorHAnsi"/>
          <w:sz w:val="20"/>
          <w:szCs w:val="20"/>
        </w:rPr>
        <w:t>and mechanics at a rate not less than the prevailing wages specified in a wage determination made by the Secretary of</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Labor.</w:t>
      </w:r>
    </w:p>
    <w:p w14:paraId="300D5660" w14:textId="77777777" w:rsidR="00473576" w:rsidRPr="009B0AE2" w:rsidRDefault="00473576" w:rsidP="00AA1F5A">
      <w:pPr>
        <w:numPr>
          <w:ilvl w:val="0"/>
          <w:numId w:val="34"/>
        </w:numPr>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Additionally, contractors are required to pay wages</w:t>
      </w:r>
      <w:r w:rsidRPr="009B0AE2">
        <w:rPr>
          <w:rFonts w:asciiTheme="minorHAnsi" w:eastAsia="Calibri" w:hAnsiTheme="minorHAnsi" w:cstheme="minorHAnsi"/>
          <w:spacing w:val="-34"/>
          <w:sz w:val="20"/>
          <w:szCs w:val="20"/>
        </w:rPr>
        <w:t xml:space="preserve"> </w:t>
      </w:r>
      <w:r w:rsidRPr="009B0AE2">
        <w:rPr>
          <w:rFonts w:asciiTheme="minorHAnsi" w:eastAsia="Calibri" w:hAnsiTheme="minorHAnsi" w:cstheme="minorHAnsi"/>
          <w:sz w:val="20"/>
          <w:szCs w:val="20"/>
        </w:rPr>
        <w:t>not less than once a</w:t>
      </w:r>
      <w:r w:rsidRPr="009B0AE2">
        <w:rPr>
          <w:rFonts w:asciiTheme="minorHAnsi" w:eastAsia="Calibri" w:hAnsiTheme="minorHAnsi" w:cstheme="minorHAnsi"/>
          <w:spacing w:val="-5"/>
          <w:sz w:val="20"/>
          <w:szCs w:val="20"/>
        </w:rPr>
        <w:t xml:space="preserve"> </w:t>
      </w:r>
      <w:r w:rsidRPr="009B0AE2">
        <w:rPr>
          <w:rFonts w:asciiTheme="minorHAnsi" w:eastAsia="Calibri" w:hAnsiTheme="minorHAnsi" w:cstheme="minorHAnsi"/>
          <w:sz w:val="20"/>
          <w:szCs w:val="20"/>
        </w:rPr>
        <w:t>week.</w:t>
      </w:r>
    </w:p>
    <w:p w14:paraId="0AB76F2E" w14:textId="77777777" w:rsidR="00473576" w:rsidRPr="009B0AE2" w:rsidRDefault="00473576" w:rsidP="00B90B1F">
      <w:pPr>
        <w:tabs>
          <w:tab w:val="num" w:pos="432"/>
        </w:tabs>
        <w:spacing w:after="120"/>
        <w:ind w:left="288" w:hanging="432"/>
        <w:contextualSpacing/>
        <w:rPr>
          <w:rFonts w:asciiTheme="minorHAnsi" w:eastAsia="Arial" w:hAnsiTheme="minorHAnsi" w:cstheme="minorHAnsi"/>
          <w:b/>
          <w:bCs/>
          <w:sz w:val="20"/>
          <w:szCs w:val="20"/>
        </w:rPr>
      </w:pPr>
      <w:r w:rsidRPr="009B0AE2">
        <w:rPr>
          <w:rFonts w:asciiTheme="minorHAnsi" w:eastAsia="Arial" w:hAnsiTheme="minorHAnsi" w:cstheme="minorHAnsi"/>
          <w:b/>
          <w:bCs/>
          <w:sz w:val="20"/>
          <w:szCs w:val="20"/>
        </w:rPr>
        <w:t>Copeland “Anti-Kickback” Act</w:t>
      </w:r>
    </w:p>
    <w:p w14:paraId="3A30E412" w14:textId="77777777" w:rsidR="00473576" w:rsidRPr="009B0AE2" w:rsidRDefault="00473576" w:rsidP="00B90B1F">
      <w:pPr>
        <w:spacing w:after="120"/>
        <w:ind w:left="288"/>
        <w:rPr>
          <w:rFonts w:asciiTheme="minorHAnsi" w:hAnsiTheme="minorHAnsi" w:cstheme="minorHAnsi"/>
          <w:sz w:val="20"/>
          <w:szCs w:val="20"/>
        </w:rPr>
      </w:pPr>
      <w:r w:rsidRPr="009B0AE2">
        <w:rPr>
          <w:rFonts w:asciiTheme="minorHAnsi" w:hAnsiTheme="minorHAnsi" w:cstheme="minorHAnsi"/>
          <w:sz w:val="20"/>
          <w:szCs w:val="20"/>
        </w:rPr>
        <w:t>If this Contract is a contract for construction or repair work in excess of $2,000 where the Davis-Bacon Act applies, the Contractor must comply with the Copeland “Anti-Kickback” Act (</w:t>
      </w:r>
      <w:hyperlink r:id="rId61" w:history="1">
        <w:r w:rsidRPr="009B0AE2">
          <w:rPr>
            <w:rFonts w:asciiTheme="minorHAnsi" w:hAnsiTheme="minorHAnsi" w:cstheme="minorHAnsi"/>
            <w:color w:val="0000FF"/>
            <w:sz w:val="20"/>
            <w:szCs w:val="20"/>
            <w:u w:val="single"/>
          </w:rPr>
          <w:t>40 USC 3145</w:t>
        </w:r>
      </w:hyperlink>
      <w:r w:rsidRPr="009B0AE2">
        <w:rPr>
          <w:rFonts w:asciiTheme="minorHAnsi" w:hAnsiTheme="minorHAnsi" w:cstheme="minorHAnsi"/>
          <w:sz w:val="20"/>
          <w:szCs w:val="20"/>
        </w:rPr>
        <w:t>), as supplemented by Department of Labor regulations (</w:t>
      </w:r>
      <w:hyperlink r:id="rId62" w:history="1">
        <w:r w:rsidRPr="009B0AE2">
          <w:rPr>
            <w:rFonts w:asciiTheme="minorHAnsi" w:hAnsiTheme="minorHAnsi" w:cstheme="minorHAnsi"/>
            <w:color w:val="0000FF"/>
            <w:sz w:val="20"/>
            <w:szCs w:val="20"/>
            <w:u w:val="single"/>
          </w:rPr>
          <w:t>29 CFR Part 3</w:t>
        </w:r>
      </w:hyperlink>
      <w:r w:rsidRPr="009B0AE2">
        <w:rPr>
          <w:rFonts w:asciiTheme="minorHAnsi" w:hAnsiTheme="minorHAnsi" w:cstheme="minorHAnsi"/>
          <w:sz w:val="20"/>
          <w:szCs w:val="20"/>
        </w:rPr>
        <w:t>, “Contractors and Subcontractors on Public Building or Public Work Financed in Whole or in Part by Loans or Grants from the United States”), which prohibits the Contractor and subrecipients from inducing, by any means, any person employed in the construction, completion, or repair of public work, to give up any part of the compensation to which he or she is otherwise entitled, and during performance of this Contract the Contractor agrees as follows:</w:t>
      </w:r>
    </w:p>
    <w:p w14:paraId="00AA4E66" w14:textId="77777777" w:rsidR="00473576" w:rsidRPr="009B0AE2" w:rsidRDefault="00473576" w:rsidP="00AA1F5A">
      <w:pPr>
        <w:widowControl w:val="0"/>
        <w:numPr>
          <w:ilvl w:val="0"/>
          <w:numId w:val="24"/>
        </w:numPr>
        <w:tabs>
          <w:tab w:val="left" w:pos="3181"/>
        </w:tabs>
        <w:autoSpaceDE w:val="0"/>
        <w:autoSpaceDN w:val="0"/>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b/>
          <w:sz w:val="20"/>
          <w:szCs w:val="20"/>
        </w:rPr>
        <w:t>Contractor</w:t>
      </w:r>
      <w:r w:rsidRPr="009B0AE2">
        <w:rPr>
          <w:rFonts w:asciiTheme="minorHAnsi" w:eastAsia="Calibri" w:hAnsiTheme="minorHAnsi" w:cstheme="minorHAnsi"/>
          <w:sz w:val="20"/>
          <w:szCs w:val="20"/>
        </w:rPr>
        <w:t>. The Contractor shall comply with 18 U.S.C. §</w:t>
      </w:r>
      <w:r w:rsidRPr="009B0AE2">
        <w:rPr>
          <w:rFonts w:asciiTheme="minorHAnsi" w:eastAsia="Calibri" w:hAnsiTheme="minorHAnsi" w:cstheme="minorHAnsi"/>
          <w:spacing w:val="-43"/>
          <w:sz w:val="20"/>
          <w:szCs w:val="20"/>
        </w:rPr>
        <w:t xml:space="preserve"> </w:t>
      </w:r>
      <w:r w:rsidRPr="009B0AE2">
        <w:rPr>
          <w:rFonts w:asciiTheme="minorHAnsi" w:eastAsia="Calibri" w:hAnsiTheme="minorHAnsi" w:cstheme="minorHAnsi"/>
          <w:sz w:val="20"/>
          <w:szCs w:val="20"/>
        </w:rPr>
        <w:t>874, 40 U.S.C. § 3145, and the requirements of 29 C.F.R. pt. 3 as may be applicable, which are incorporated by reference into this</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contract.</w:t>
      </w:r>
    </w:p>
    <w:p w14:paraId="208E59F3" w14:textId="77777777" w:rsidR="00473576" w:rsidRPr="009B0AE2" w:rsidRDefault="00473576" w:rsidP="00AA1F5A">
      <w:pPr>
        <w:widowControl w:val="0"/>
        <w:numPr>
          <w:ilvl w:val="0"/>
          <w:numId w:val="24"/>
        </w:numPr>
        <w:tabs>
          <w:tab w:val="left" w:pos="3181"/>
        </w:tabs>
        <w:autoSpaceDE w:val="0"/>
        <w:autoSpaceDN w:val="0"/>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b/>
          <w:sz w:val="20"/>
          <w:szCs w:val="20"/>
        </w:rPr>
        <w:t>Subcontracts</w:t>
      </w:r>
      <w:r w:rsidRPr="009B0AE2">
        <w:rPr>
          <w:rFonts w:asciiTheme="minorHAnsi" w:eastAsia="Calibri" w:hAnsiTheme="minorHAnsi" w:cstheme="minorHAnsi"/>
          <w:sz w:val="20"/>
          <w:szCs w:val="20"/>
        </w:rPr>
        <w:t xml:space="preserve">. The Contractor or Subcontractor shall insert in any subcontracts the clause above and such other clauses as FEMA or the applicable federal awarding agency may by appropriate instructions require, and also a clause requiring the Subcontractors to include these clauses in any lower tier subcontracts. The prime contractor shall be responsible for the compliance by any subcontractor </w:t>
      </w:r>
      <w:r w:rsidRPr="009B0AE2">
        <w:rPr>
          <w:rFonts w:asciiTheme="minorHAnsi" w:eastAsia="Calibri" w:hAnsiTheme="minorHAnsi" w:cstheme="minorHAnsi"/>
          <w:spacing w:val="2"/>
          <w:sz w:val="20"/>
          <w:szCs w:val="20"/>
        </w:rPr>
        <w:t xml:space="preserve">or lower </w:t>
      </w:r>
      <w:r w:rsidRPr="009B0AE2">
        <w:rPr>
          <w:rFonts w:asciiTheme="minorHAnsi" w:eastAsia="Calibri" w:hAnsiTheme="minorHAnsi" w:cstheme="minorHAnsi"/>
          <w:sz w:val="20"/>
          <w:szCs w:val="20"/>
        </w:rPr>
        <w:t>tier</w:t>
      </w:r>
      <w:r w:rsidRPr="009B0AE2">
        <w:rPr>
          <w:rFonts w:asciiTheme="minorHAnsi" w:eastAsia="Calibri" w:hAnsiTheme="minorHAnsi" w:cstheme="minorHAnsi"/>
          <w:spacing w:val="-10"/>
          <w:sz w:val="20"/>
          <w:szCs w:val="20"/>
        </w:rPr>
        <w:t xml:space="preserve"> </w:t>
      </w:r>
      <w:r w:rsidRPr="009B0AE2">
        <w:rPr>
          <w:rFonts w:asciiTheme="minorHAnsi" w:eastAsia="Calibri" w:hAnsiTheme="minorHAnsi" w:cstheme="minorHAnsi"/>
          <w:sz w:val="20"/>
          <w:szCs w:val="20"/>
        </w:rPr>
        <w:t>subcontractor</w:t>
      </w:r>
      <w:r w:rsidRPr="009B0AE2">
        <w:rPr>
          <w:rFonts w:asciiTheme="minorHAnsi" w:eastAsia="Calibri" w:hAnsiTheme="minorHAnsi" w:cstheme="minorHAnsi"/>
          <w:spacing w:val="-13"/>
          <w:sz w:val="20"/>
          <w:szCs w:val="20"/>
        </w:rPr>
        <w:t xml:space="preserve"> </w:t>
      </w:r>
      <w:r w:rsidRPr="009B0AE2">
        <w:rPr>
          <w:rFonts w:asciiTheme="minorHAnsi" w:eastAsia="Calibri" w:hAnsiTheme="minorHAnsi" w:cstheme="minorHAnsi"/>
          <w:sz w:val="20"/>
          <w:szCs w:val="20"/>
        </w:rPr>
        <w:t>with</w:t>
      </w:r>
      <w:r w:rsidRPr="009B0AE2">
        <w:rPr>
          <w:rFonts w:asciiTheme="minorHAnsi" w:eastAsia="Calibri" w:hAnsiTheme="minorHAnsi" w:cstheme="minorHAnsi"/>
          <w:spacing w:val="-9"/>
          <w:sz w:val="20"/>
          <w:szCs w:val="20"/>
        </w:rPr>
        <w:t xml:space="preserve"> </w:t>
      </w:r>
      <w:r w:rsidRPr="009B0AE2">
        <w:rPr>
          <w:rFonts w:asciiTheme="minorHAnsi" w:eastAsia="Calibri" w:hAnsiTheme="minorHAnsi" w:cstheme="minorHAnsi"/>
          <w:sz w:val="20"/>
          <w:szCs w:val="20"/>
        </w:rPr>
        <w:t>all</w:t>
      </w:r>
      <w:r w:rsidRPr="009B0AE2">
        <w:rPr>
          <w:rFonts w:asciiTheme="minorHAnsi" w:eastAsia="Calibri" w:hAnsiTheme="minorHAnsi" w:cstheme="minorHAnsi"/>
          <w:spacing w:val="-8"/>
          <w:sz w:val="20"/>
          <w:szCs w:val="20"/>
        </w:rPr>
        <w:t xml:space="preserve"> </w:t>
      </w:r>
      <w:r w:rsidRPr="009B0AE2">
        <w:rPr>
          <w:rFonts w:asciiTheme="minorHAnsi" w:eastAsia="Calibri" w:hAnsiTheme="minorHAnsi" w:cstheme="minorHAnsi"/>
          <w:sz w:val="20"/>
          <w:szCs w:val="20"/>
        </w:rPr>
        <w:t>of</w:t>
      </w:r>
      <w:r w:rsidRPr="009B0AE2">
        <w:rPr>
          <w:rFonts w:asciiTheme="minorHAnsi" w:eastAsia="Calibri" w:hAnsiTheme="minorHAnsi" w:cstheme="minorHAnsi"/>
          <w:spacing w:val="-9"/>
          <w:sz w:val="20"/>
          <w:szCs w:val="20"/>
        </w:rPr>
        <w:t xml:space="preserve"> </w:t>
      </w:r>
      <w:r w:rsidRPr="009B0AE2">
        <w:rPr>
          <w:rFonts w:asciiTheme="minorHAnsi" w:eastAsia="Calibri" w:hAnsiTheme="minorHAnsi" w:cstheme="minorHAnsi"/>
          <w:sz w:val="20"/>
          <w:szCs w:val="20"/>
        </w:rPr>
        <w:t>these</w:t>
      </w:r>
      <w:r w:rsidRPr="009B0AE2">
        <w:rPr>
          <w:rFonts w:asciiTheme="minorHAnsi" w:eastAsia="Calibri" w:hAnsiTheme="minorHAnsi" w:cstheme="minorHAnsi"/>
          <w:spacing w:val="-9"/>
          <w:sz w:val="20"/>
          <w:szCs w:val="20"/>
        </w:rPr>
        <w:t xml:space="preserve"> </w:t>
      </w:r>
      <w:r w:rsidRPr="009B0AE2">
        <w:rPr>
          <w:rFonts w:asciiTheme="minorHAnsi" w:eastAsia="Calibri" w:hAnsiTheme="minorHAnsi" w:cstheme="minorHAnsi"/>
          <w:sz w:val="20"/>
          <w:szCs w:val="20"/>
        </w:rPr>
        <w:t>contract</w:t>
      </w:r>
      <w:r w:rsidRPr="009B0AE2">
        <w:rPr>
          <w:rFonts w:asciiTheme="minorHAnsi" w:eastAsia="Calibri" w:hAnsiTheme="minorHAnsi" w:cstheme="minorHAnsi"/>
          <w:spacing w:val="-8"/>
          <w:sz w:val="20"/>
          <w:szCs w:val="20"/>
        </w:rPr>
        <w:t xml:space="preserve"> </w:t>
      </w:r>
      <w:r w:rsidRPr="009B0AE2">
        <w:rPr>
          <w:rFonts w:asciiTheme="minorHAnsi" w:eastAsia="Calibri" w:hAnsiTheme="minorHAnsi" w:cstheme="minorHAnsi"/>
          <w:sz w:val="20"/>
          <w:szCs w:val="20"/>
        </w:rPr>
        <w:t>clauses.</w:t>
      </w:r>
    </w:p>
    <w:p w14:paraId="101D9047" w14:textId="77777777" w:rsidR="00473576" w:rsidRPr="009B0AE2" w:rsidRDefault="00473576" w:rsidP="00AA1F5A">
      <w:pPr>
        <w:widowControl w:val="0"/>
        <w:numPr>
          <w:ilvl w:val="0"/>
          <w:numId w:val="24"/>
        </w:numPr>
        <w:tabs>
          <w:tab w:val="left" w:pos="3181"/>
        </w:tabs>
        <w:autoSpaceDE w:val="0"/>
        <w:autoSpaceDN w:val="0"/>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b/>
          <w:sz w:val="20"/>
          <w:szCs w:val="20"/>
        </w:rPr>
        <w:t>Breach</w:t>
      </w:r>
      <w:r w:rsidRPr="009B0AE2">
        <w:rPr>
          <w:rFonts w:asciiTheme="minorHAnsi" w:eastAsia="Calibri" w:hAnsiTheme="minorHAnsi" w:cstheme="minorHAnsi"/>
          <w:sz w:val="20"/>
          <w:szCs w:val="20"/>
        </w:rPr>
        <w:t>. A breach of the contract clauses above may be grounds</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for</w:t>
      </w:r>
      <w:r w:rsidRPr="009B0AE2">
        <w:rPr>
          <w:rFonts w:asciiTheme="minorHAnsi" w:eastAsia="Calibri" w:hAnsiTheme="minorHAnsi" w:cstheme="minorHAnsi"/>
          <w:spacing w:val="-1"/>
          <w:sz w:val="20"/>
          <w:szCs w:val="20"/>
        </w:rPr>
        <w:t xml:space="preserve"> </w:t>
      </w:r>
      <w:r w:rsidRPr="009B0AE2">
        <w:rPr>
          <w:rFonts w:asciiTheme="minorHAnsi" w:eastAsia="Calibri" w:hAnsiTheme="minorHAnsi" w:cstheme="minorHAnsi"/>
          <w:sz w:val="20"/>
          <w:szCs w:val="20"/>
        </w:rPr>
        <w:t>termination</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of</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the</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contract,</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and</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for</w:t>
      </w:r>
      <w:r w:rsidRPr="009B0AE2">
        <w:rPr>
          <w:rFonts w:asciiTheme="minorHAnsi" w:eastAsia="Calibri" w:hAnsiTheme="minorHAnsi" w:cstheme="minorHAnsi"/>
          <w:spacing w:val="-29"/>
          <w:sz w:val="20"/>
          <w:szCs w:val="20"/>
        </w:rPr>
        <w:t xml:space="preserve"> </w:t>
      </w:r>
      <w:r w:rsidRPr="009B0AE2">
        <w:rPr>
          <w:rFonts w:asciiTheme="minorHAnsi" w:eastAsia="Calibri" w:hAnsiTheme="minorHAnsi" w:cstheme="minorHAnsi"/>
          <w:sz w:val="20"/>
          <w:szCs w:val="20"/>
        </w:rPr>
        <w:t>debarment as a Contractor and Subcontractor as provided in 29 C.F.R. § 5.12.</w:t>
      </w:r>
    </w:p>
    <w:p w14:paraId="5934C055" w14:textId="77777777" w:rsidR="00473576" w:rsidRPr="009B0AE2" w:rsidRDefault="00473576" w:rsidP="00B90B1F">
      <w:pPr>
        <w:tabs>
          <w:tab w:val="num" w:pos="432"/>
        </w:tabs>
        <w:spacing w:after="120"/>
        <w:ind w:left="288" w:hanging="432"/>
        <w:contextualSpacing/>
        <w:rPr>
          <w:rFonts w:asciiTheme="minorHAnsi" w:eastAsia="Calibri" w:hAnsiTheme="minorHAnsi" w:cstheme="minorHAnsi"/>
          <w:b/>
          <w:bCs/>
          <w:sz w:val="20"/>
          <w:szCs w:val="20"/>
        </w:rPr>
      </w:pPr>
      <w:r w:rsidRPr="009B0AE2">
        <w:rPr>
          <w:rFonts w:asciiTheme="minorHAnsi" w:eastAsia="Arial" w:hAnsiTheme="minorHAnsi" w:cstheme="minorHAnsi"/>
          <w:b/>
          <w:bCs/>
          <w:sz w:val="20"/>
          <w:szCs w:val="20"/>
        </w:rPr>
        <w:t>Contract Work Hours and Safety Standards</w:t>
      </w:r>
      <w:r w:rsidRPr="009B0AE2">
        <w:rPr>
          <w:rFonts w:asciiTheme="minorHAnsi" w:eastAsia="Calibri" w:hAnsiTheme="minorHAnsi" w:cstheme="minorHAnsi"/>
          <w:b/>
          <w:bCs/>
          <w:sz w:val="20"/>
          <w:szCs w:val="20"/>
        </w:rPr>
        <w:t xml:space="preserve"> Act</w:t>
      </w:r>
    </w:p>
    <w:p w14:paraId="57C3587A" w14:textId="77777777" w:rsidR="00473576" w:rsidRPr="009B0AE2" w:rsidRDefault="00473576" w:rsidP="00B90B1F">
      <w:pPr>
        <w:spacing w:after="120"/>
        <w:ind w:left="288"/>
        <w:rPr>
          <w:rFonts w:asciiTheme="minorHAnsi" w:hAnsiTheme="minorHAnsi" w:cstheme="minorHAnsi"/>
          <w:sz w:val="20"/>
          <w:szCs w:val="20"/>
        </w:rPr>
      </w:pPr>
      <w:r w:rsidRPr="009B0AE2">
        <w:rPr>
          <w:rFonts w:asciiTheme="minorHAnsi" w:hAnsiTheme="minorHAnsi" w:cstheme="minorHAnsi"/>
          <w:sz w:val="20"/>
          <w:szCs w:val="20"/>
        </w:rPr>
        <w:t xml:space="preserve">If the </w:t>
      </w:r>
      <w:r w:rsidRPr="009B0AE2">
        <w:rPr>
          <w:rFonts w:asciiTheme="minorHAnsi" w:eastAsia="Calibri" w:hAnsiTheme="minorHAnsi" w:cstheme="minorHAnsi"/>
          <w:sz w:val="20"/>
          <w:szCs w:val="20"/>
        </w:rPr>
        <w:t>Contract</w:t>
      </w:r>
      <w:r w:rsidRPr="009B0AE2">
        <w:rPr>
          <w:rFonts w:asciiTheme="minorHAnsi" w:hAnsiTheme="minorHAnsi" w:cstheme="minorHAnsi"/>
          <w:sz w:val="20"/>
          <w:szCs w:val="20"/>
        </w:rPr>
        <w:t xml:space="preserve"> is </w:t>
      </w:r>
      <w:r w:rsidRPr="009B0AE2">
        <w:rPr>
          <w:rFonts w:asciiTheme="minorHAnsi" w:hAnsiTheme="minorHAnsi" w:cstheme="minorHAnsi"/>
          <w:b/>
          <w:sz w:val="20"/>
          <w:szCs w:val="20"/>
        </w:rPr>
        <w:t>in excess of $100,000</w:t>
      </w:r>
      <w:r w:rsidRPr="009B0AE2">
        <w:rPr>
          <w:rFonts w:asciiTheme="minorHAnsi" w:hAnsiTheme="minorHAnsi" w:cstheme="minorHAnsi"/>
          <w:sz w:val="20"/>
          <w:szCs w:val="20"/>
        </w:rPr>
        <w:t xml:space="preserve"> and </w:t>
      </w:r>
      <w:r w:rsidRPr="009B0AE2">
        <w:rPr>
          <w:rFonts w:asciiTheme="minorHAnsi" w:hAnsiTheme="minorHAnsi" w:cstheme="minorHAnsi"/>
          <w:b/>
          <w:sz w:val="20"/>
          <w:szCs w:val="20"/>
        </w:rPr>
        <w:t>involves the employment of mechanics or laborers</w:t>
      </w:r>
      <w:r w:rsidRPr="009B0AE2">
        <w:rPr>
          <w:rFonts w:asciiTheme="minorHAnsi" w:hAnsiTheme="minorHAnsi" w:cstheme="minorHAnsi"/>
          <w:sz w:val="20"/>
          <w:szCs w:val="20"/>
        </w:rPr>
        <w:t xml:space="preserve">, the Contractor must comply with </w:t>
      </w:r>
      <w:hyperlink r:id="rId63" w:history="1">
        <w:r w:rsidRPr="009B0AE2">
          <w:rPr>
            <w:rFonts w:asciiTheme="minorHAnsi" w:hAnsiTheme="minorHAnsi" w:cstheme="minorHAnsi"/>
            <w:color w:val="0000FF"/>
            <w:sz w:val="20"/>
            <w:szCs w:val="20"/>
            <w:u w:val="single"/>
          </w:rPr>
          <w:t>40 USC 3702</w:t>
        </w:r>
      </w:hyperlink>
      <w:r w:rsidRPr="009B0AE2">
        <w:rPr>
          <w:rFonts w:asciiTheme="minorHAnsi" w:hAnsiTheme="minorHAnsi" w:cstheme="minorHAnsi"/>
          <w:sz w:val="20"/>
          <w:szCs w:val="20"/>
        </w:rPr>
        <w:t xml:space="preserve"> and </w:t>
      </w:r>
      <w:hyperlink r:id="rId64" w:history="1">
        <w:r w:rsidRPr="009B0AE2">
          <w:rPr>
            <w:rFonts w:asciiTheme="minorHAnsi" w:hAnsiTheme="minorHAnsi" w:cstheme="minorHAnsi"/>
            <w:color w:val="0000FF"/>
            <w:sz w:val="20"/>
            <w:szCs w:val="20"/>
            <w:u w:val="single"/>
          </w:rPr>
          <w:t>3704</w:t>
        </w:r>
      </w:hyperlink>
      <w:r w:rsidRPr="009B0AE2">
        <w:rPr>
          <w:rFonts w:asciiTheme="minorHAnsi" w:hAnsiTheme="minorHAnsi" w:cstheme="minorHAnsi"/>
          <w:sz w:val="20"/>
          <w:szCs w:val="20"/>
        </w:rPr>
        <w:t>, as supplemented by Department of Labor regulations (</w:t>
      </w:r>
      <w:hyperlink r:id="rId65" w:history="1">
        <w:r w:rsidRPr="009B0AE2">
          <w:rPr>
            <w:rFonts w:asciiTheme="minorHAnsi" w:hAnsiTheme="minorHAnsi" w:cstheme="minorHAnsi"/>
            <w:color w:val="0000FF"/>
            <w:sz w:val="20"/>
            <w:szCs w:val="20"/>
            <w:u w:val="single"/>
          </w:rPr>
          <w:t>29 CFR Part 5</w:t>
        </w:r>
      </w:hyperlink>
      <w:r w:rsidRPr="009B0AE2">
        <w:rPr>
          <w:rFonts w:asciiTheme="minorHAnsi" w:hAnsiTheme="minorHAnsi" w:cstheme="minorHAnsi"/>
          <w:sz w:val="20"/>
          <w:szCs w:val="20"/>
        </w:rPr>
        <w:t>), as applicable, and</w:t>
      </w:r>
      <w:r w:rsidRPr="009B0AE2">
        <w:rPr>
          <w:rFonts w:asciiTheme="minorHAnsi" w:eastAsia="Calibri" w:hAnsiTheme="minorHAnsi" w:cstheme="minorHAnsi"/>
          <w:sz w:val="20"/>
          <w:szCs w:val="20"/>
        </w:rPr>
        <w:t xml:space="preserve"> during performance of this Contract the Contractor agrees as follows:</w:t>
      </w:r>
    </w:p>
    <w:p w14:paraId="7C262F83" w14:textId="77777777" w:rsidR="00473576" w:rsidRPr="009B0AE2" w:rsidRDefault="00473576" w:rsidP="00AA1F5A">
      <w:pPr>
        <w:widowControl w:val="0"/>
        <w:numPr>
          <w:ilvl w:val="0"/>
          <w:numId w:val="25"/>
        </w:numPr>
        <w:tabs>
          <w:tab w:val="left" w:pos="2029"/>
        </w:tabs>
        <w:autoSpaceDE w:val="0"/>
        <w:autoSpaceDN w:val="0"/>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b/>
          <w:sz w:val="20"/>
          <w:szCs w:val="20"/>
        </w:rPr>
        <w:t>Overtime requirements</w:t>
      </w:r>
      <w:r w:rsidRPr="009B0AE2">
        <w:rPr>
          <w:rFonts w:asciiTheme="minorHAnsi" w:eastAsia="Calibri" w:hAnsiTheme="minorHAnsi" w:cstheme="minorHAnsi"/>
          <w:iCs/>
          <w:sz w:val="20"/>
          <w:szCs w:val="20"/>
        </w:rPr>
        <w:t>.</w:t>
      </w:r>
      <w:r w:rsidRPr="009B0AE2">
        <w:rPr>
          <w:rFonts w:asciiTheme="minorHAnsi" w:eastAsia="Calibri" w:hAnsiTheme="minorHAnsi" w:cstheme="minorHAnsi"/>
          <w:i/>
          <w:sz w:val="20"/>
          <w:szCs w:val="20"/>
        </w:rPr>
        <w:t xml:space="preserve"> </w:t>
      </w:r>
      <w:r w:rsidRPr="009B0AE2">
        <w:rPr>
          <w:rFonts w:asciiTheme="minorHAnsi" w:eastAsia="Calibri" w:hAnsiTheme="minorHAnsi" w:cstheme="minorHAnsi"/>
          <w:sz w:val="20"/>
          <w:szCs w:val="20"/>
        </w:rPr>
        <w:t>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w:t>
      </w:r>
      <w:r w:rsidRPr="009B0AE2">
        <w:rPr>
          <w:rFonts w:asciiTheme="minorHAnsi" w:eastAsia="Calibri" w:hAnsiTheme="minorHAnsi" w:cstheme="minorHAnsi"/>
          <w:spacing w:val="-27"/>
          <w:sz w:val="20"/>
          <w:szCs w:val="20"/>
        </w:rPr>
        <w:t xml:space="preserve"> </w:t>
      </w:r>
      <w:r w:rsidRPr="009B0AE2">
        <w:rPr>
          <w:rFonts w:asciiTheme="minorHAnsi" w:eastAsia="Calibri" w:hAnsiTheme="minorHAnsi" w:cstheme="minorHAnsi"/>
          <w:sz w:val="20"/>
          <w:szCs w:val="20"/>
        </w:rPr>
        <w:t>workweek.</w:t>
      </w:r>
    </w:p>
    <w:p w14:paraId="5FF9A3B5" w14:textId="77777777" w:rsidR="00473576" w:rsidRPr="009B0AE2" w:rsidRDefault="00473576" w:rsidP="00AA1F5A">
      <w:pPr>
        <w:widowControl w:val="0"/>
        <w:numPr>
          <w:ilvl w:val="0"/>
          <w:numId w:val="25"/>
        </w:numPr>
        <w:tabs>
          <w:tab w:val="left" w:pos="2029"/>
        </w:tabs>
        <w:autoSpaceDE w:val="0"/>
        <w:autoSpaceDN w:val="0"/>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b/>
          <w:sz w:val="20"/>
          <w:szCs w:val="20"/>
        </w:rPr>
        <w:t>Violation;</w:t>
      </w:r>
      <w:r w:rsidRPr="009B0AE2">
        <w:rPr>
          <w:rFonts w:asciiTheme="minorHAnsi" w:eastAsia="Calibri" w:hAnsiTheme="minorHAnsi" w:cstheme="minorHAnsi"/>
          <w:b/>
          <w:spacing w:val="-3"/>
          <w:sz w:val="20"/>
          <w:szCs w:val="20"/>
        </w:rPr>
        <w:t xml:space="preserve"> </w:t>
      </w:r>
      <w:r w:rsidRPr="009B0AE2">
        <w:rPr>
          <w:rFonts w:asciiTheme="minorHAnsi" w:eastAsia="Calibri" w:hAnsiTheme="minorHAnsi" w:cstheme="minorHAnsi"/>
          <w:b/>
          <w:sz w:val="20"/>
          <w:szCs w:val="20"/>
        </w:rPr>
        <w:t>liability</w:t>
      </w:r>
      <w:r w:rsidRPr="009B0AE2">
        <w:rPr>
          <w:rFonts w:asciiTheme="minorHAnsi" w:eastAsia="Calibri" w:hAnsiTheme="minorHAnsi" w:cstheme="minorHAnsi"/>
          <w:b/>
          <w:spacing w:val="-4"/>
          <w:sz w:val="20"/>
          <w:szCs w:val="20"/>
        </w:rPr>
        <w:t xml:space="preserve"> </w:t>
      </w:r>
      <w:r w:rsidRPr="009B0AE2">
        <w:rPr>
          <w:rFonts w:asciiTheme="minorHAnsi" w:eastAsia="Calibri" w:hAnsiTheme="minorHAnsi" w:cstheme="minorHAnsi"/>
          <w:b/>
          <w:sz w:val="20"/>
          <w:szCs w:val="20"/>
        </w:rPr>
        <w:t>for</w:t>
      </w:r>
      <w:r w:rsidRPr="009B0AE2">
        <w:rPr>
          <w:rFonts w:asciiTheme="minorHAnsi" w:eastAsia="Calibri" w:hAnsiTheme="minorHAnsi" w:cstheme="minorHAnsi"/>
          <w:b/>
          <w:spacing w:val="-4"/>
          <w:sz w:val="20"/>
          <w:szCs w:val="20"/>
        </w:rPr>
        <w:t xml:space="preserve"> </w:t>
      </w:r>
      <w:r w:rsidRPr="009B0AE2">
        <w:rPr>
          <w:rFonts w:asciiTheme="minorHAnsi" w:eastAsia="Calibri" w:hAnsiTheme="minorHAnsi" w:cstheme="minorHAnsi"/>
          <w:b/>
          <w:sz w:val="20"/>
          <w:szCs w:val="20"/>
        </w:rPr>
        <w:t>unpaid</w:t>
      </w:r>
      <w:r w:rsidRPr="009B0AE2">
        <w:rPr>
          <w:rFonts w:asciiTheme="minorHAnsi" w:eastAsia="Calibri" w:hAnsiTheme="minorHAnsi" w:cstheme="minorHAnsi"/>
          <w:b/>
          <w:spacing w:val="-4"/>
          <w:sz w:val="20"/>
          <w:szCs w:val="20"/>
        </w:rPr>
        <w:t xml:space="preserve"> </w:t>
      </w:r>
      <w:r w:rsidRPr="009B0AE2">
        <w:rPr>
          <w:rFonts w:asciiTheme="minorHAnsi" w:eastAsia="Calibri" w:hAnsiTheme="minorHAnsi" w:cstheme="minorHAnsi"/>
          <w:b/>
          <w:sz w:val="20"/>
          <w:szCs w:val="20"/>
        </w:rPr>
        <w:t>wages;</w:t>
      </w:r>
      <w:r w:rsidRPr="009B0AE2">
        <w:rPr>
          <w:rFonts w:asciiTheme="minorHAnsi" w:eastAsia="Calibri" w:hAnsiTheme="minorHAnsi" w:cstheme="minorHAnsi"/>
          <w:b/>
          <w:spacing w:val="-4"/>
          <w:sz w:val="20"/>
          <w:szCs w:val="20"/>
        </w:rPr>
        <w:t xml:space="preserve"> </w:t>
      </w:r>
      <w:r w:rsidRPr="009B0AE2">
        <w:rPr>
          <w:rFonts w:asciiTheme="minorHAnsi" w:eastAsia="Calibri" w:hAnsiTheme="minorHAnsi" w:cstheme="minorHAnsi"/>
          <w:b/>
          <w:sz w:val="20"/>
          <w:szCs w:val="20"/>
        </w:rPr>
        <w:t>liquidated</w:t>
      </w:r>
      <w:r w:rsidRPr="009B0AE2">
        <w:rPr>
          <w:rFonts w:asciiTheme="minorHAnsi" w:eastAsia="Calibri" w:hAnsiTheme="minorHAnsi" w:cstheme="minorHAnsi"/>
          <w:b/>
          <w:spacing w:val="-3"/>
          <w:sz w:val="20"/>
          <w:szCs w:val="20"/>
        </w:rPr>
        <w:t xml:space="preserve"> </w:t>
      </w:r>
      <w:r w:rsidRPr="009B0AE2">
        <w:rPr>
          <w:rFonts w:asciiTheme="minorHAnsi" w:eastAsia="Calibri" w:hAnsiTheme="minorHAnsi" w:cstheme="minorHAnsi"/>
          <w:b/>
          <w:sz w:val="20"/>
          <w:szCs w:val="20"/>
        </w:rPr>
        <w:t>damages</w:t>
      </w:r>
      <w:r w:rsidRPr="009B0AE2">
        <w:rPr>
          <w:rFonts w:asciiTheme="minorHAnsi" w:eastAsia="Calibri" w:hAnsiTheme="minorHAnsi" w:cstheme="minorHAnsi"/>
          <w:i/>
          <w:sz w:val="20"/>
          <w:szCs w:val="20"/>
        </w:rPr>
        <w:t>.</w:t>
      </w:r>
      <w:r w:rsidRPr="009B0AE2">
        <w:rPr>
          <w:rFonts w:asciiTheme="minorHAnsi" w:eastAsia="Calibri" w:hAnsiTheme="minorHAnsi" w:cstheme="minorHAnsi"/>
          <w:i/>
          <w:spacing w:val="-1"/>
          <w:sz w:val="20"/>
          <w:szCs w:val="20"/>
        </w:rPr>
        <w:t xml:space="preserve"> </w:t>
      </w:r>
      <w:r w:rsidRPr="009B0AE2">
        <w:rPr>
          <w:rFonts w:asciiTheme="minorHAnsi" w:eastAsia="Calibri" w:hAnsiTheme="minorHAnsi" w:cstheme="minorHAnsi"/>
          <w:sz w:val="20"/>
          <w:szCs w:val="20"/>
        </w:rPr>
        <w:t>In</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the</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event</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of</w:t>
      </w:r>
      <w:r w:rsidRPr="009B0AE2">
        <w:rPr>
          <w:rFonts w:asciiTheme="minorHAnsi" w:eastAsia="Calibri" w:hAnsiTheme="minorHAnsi" w:cstheme="minorHAnsi"/>
          <w:spacing w:val="-28"/>
          <w:sz w:val="20"/>
          <w:szCs w:val="20"/>
        </w:rPr>
        <w:t xml:space="preserve"> </w:t>
      </w:r>
      <w:r w:rsidRPr="009B0AE2">
        <w:rPr>
          <w:rFonts w:asciiTheme="minorHAnsi" w:eastAsia="Calibri" w:hAnsiTheme="minorHAnsi" w:cstheme="minorHAnsi"/>
          <w:sz w:val="20"/>
          <w:szCs w:val="20"/>
        </w:rPr>
        <w:t>any violation of the clause set forth in paragraph (1) of this section the Contractor and any Subcontractor responsible therefor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employed in violation</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of</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the</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clause</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set</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forth</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in</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paragraph</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(1)</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of</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this</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section,</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in</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the</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sum</w:t>
      </w:r>
      <w:r w:rsidRPr="009B0AE2">
        <w:rPr>
          <w:rFonts w:asciiTheme="minorHAnsi" w:eastAsia="Calibri" w:hAnsiTheme="minorHAnsi" w:cstheme="minorHAnsi"/>
          <w:spacing w:val="-30"/>
          <w:sz w:val="20"/>
          <w:szCs w:val="20"/>
        </w:rPr>
        <w:t xml:space="preserve"> </w:t>
      </w:r>
      <w:r w:rsidRPr="009B0AE2">
        <w:rPr>
          <w:rFonts w:asciiTheme="minorHAnsi" w:eastAsia="Calibri" w:hAnsiTheme="minorHAnsi" w:cstheme="minorHAnsi"/>
          <w:sz w:val="20"/>
          <w:szCs w:val="20"/>
        </w:rPr>
        <w:t>of $27 for each calendar day on which such individual was required or permitted to work in excess of the standard work week of forty hours without payment of the overtime wages required by the clause set forth in paragraph (1) of this section.</w:t>
      </w:r>
    </w:p>
    <w:p w14:paraId="070A3EFC" w14:textId="77777777" w:rsidR="00473576" w:rsidRPr="009B0AE2" w:rsidRDefault="00473576" w:rsidP="00AA1F5A">
      <w:pPr>
        <w:widowControl w:val="0"/>
        <w:numPr>
          <w:ilvl w:val="0"/>
          <w:numId w:val="25"/>
        </w:numPr>
        <w:tabs>
          <w:tab w:val="left" w:pos="2029"/>
        </w:tabs>
        <w:autoSpaceDE w:val="0"/>
        <w:autoSpaceDN w:val="0"/>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b/>
          <w:sz w:val="20"/>
          <w:szCs w:val="20"/>
        </w:rPr>
        <w:t>Withholding for unpaid wages and liquidated damages</w:t>
      </w:r>
      <w:r w:rsidRPr="009B0AE2">
        <w:rPr>
          <w:rFonts w:asciiTheme="minorHAnsi" w:eastAsia="Calibri" w:hAnsiTheme="minorHAnsi" w:cstheme="minorHAnsi"/>
          <w:sz w:val="20"/>
          <w:szCs w:val="20"/>
        </w:rPr>
        <w:t>.</w:t>
      </w:r>
      <w:r w:rsidRPr="009B0AE2">
        <w:rPr>
          <w:rFonts w:asciiTheme="minorHAnsi" w:eastAsia="Calibri" w:hAnsiTheme="minorHAnsi" w:cstheme="minorHAnsi"/>
          <w:i/>
          <w:sz w:val="20"/>
          <w:szCs w:val="20"/>
        </w:rPr>
        <w:t xml:space="preserve"> </w:t>
      </w:r>
      <w:r w:rsidRPr="009B0AE2">
        <w:rPr>
          <w:rFonts w:asciiTheme="minorHAnsi" w:eastAsia="Calibri" w:hAnsiTheme="minorHAnsi" w:cstheme="minorHAnsi"/>
          <w:sz w:val="20"/>
          <w:szCs w:val="20"/>
        </w:rPr>
        <w:t xml:space="preserve">The State shall upon its own action or upon written request of an authorized representative of the Department of Labor withhold or cause </w:t>
      </w:r>
      <w:r w:rsidRPr="009B0AE2">
        <w:rPr>
          <w:rFonts w:asciiTheme="minorHAnsi" w:eastAsia="Calibri" w:hAnsiTheme="minorHAnsi" w:cstheme="minorHAnsi"/>
          <w:sz w:val="20"/>
          <w:szCs w:val="20"/>
        </w:rPr>
        <w:lastRenderedPageBreak/>
        <w:t>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as</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provided</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in</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the</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clause</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set</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forth</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in</w:t>
      </w:r>
      <w:r w:rsidRPr="009B0AE2">
        <w:rPr>
          <w:rFonts w:asciiTheme="minorHAnsi" w:eastAsia="Calibri" w:hAnsiTheme="minorHAnsi" w:cstheme="minorHAnsi"/>
          <w:spacing w:val="-1"/>
          <w:sz w:val="20"/>
          <w:szCs w:val="20"/>
        </w:rPr>
        <w:t xml:space="preserve"> </w:t>
      </w:r>
      <w:r w:rsidRPr="009B0AE2">
        <w:rPr>
          <w:rFonts w:asciiTheme="minorHAnsi" w:eastAsia="Calibri" w:hAnsiTheme="minorHAnsi" w:cstheme="minorHAnsi"/>
          <w:sz w:val="20"/>
          <w:szCs w:val="20"/>
        </w:rPr>
        <w:t>paragraph</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(2)</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of</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this</w:t>
      </w:r>
      <w:r w:rsidRPr="009B0AE2">
        <w:rPr>
          <w:rFonts w:asciiTheme="minorHAnsi" w:eastAsia="Calibri" w:hAnsiTheme="minorHAnsi" w:cstheme="minorHAnsi"/>
          <w:spacing w:val="-30"/>
          <w:sz w:val="20"/>
          <w:szCs w:val="20"/>
        </w:rPr>
        <w:t xml:space="preserve"> </w:t>
      </w:r>
      <w:r w:rsidRPr="009B0AE2">
        <w:rPr>
          <w:rFonts w:asciiTheme="minorHAnsi" w:eastAsia="Calibri" w:hAnsiTheme="minorHAnsi" w:cstheme="minorHAnsi"/>
          <w:sz w:val="20"/>
          <w:szCs w:val="20"/>
        </w:rPr>
        <w:t>section.</w:t>
      </w:r>
    </w:p>
    <w:p w14:paraId="2F1EF010" w14:textId="77777777" w:rsidR="00473576" w:rsidRPr="009B0AE2" w:rsidRDefault="00473576" w:rsidP="00AA1F5A">
      <w:pPr>
        <w:widowControl w:val="0"/>
        <w:numPr>
          <w:ilvl w:val="0"/>
          <w:numId w:val="25"/>
        </w:numPr>
        <w:tabs>
          <w:tab w:val="left" w:pos="2029"/>
        </w:tabs>
        <w:autoSpaceDE w:val="0"/>
        <w:autoSpaceDN w:val="0"/>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b/>
          <w:sz w:val="20"/>
          <w:szCs w:val="20"/>
        </w:rPr>
        <w:t>Subcontracts.</w:t>
      </w:r>
      <w:r w:rsidRPr="009B0AE2">
        <w:rPr>
          <w:rFonts w:asciiTheme="minorHAnsi" w:eastAsia="Calibri" w:hAnsiTheme="minorHAnsi" w:cstheme="minorHAnsi"/>
          <w:i/>
          <w:sz w:val="20"/>
          <w:szCs w:val="20"/>
        </w:rPr>
        <w:t xml:space="preserve"> </w:t>
      </w:r>
      <w:r w:rsidRPr="009B0AE2">
        <w:rPr>
          <w:rFonts w:asciiTheme="minorHAnsi" w:eastAsia="Calibri" w:hAnsiTheme="minorHAnsi" w:cstheme="minorHAnsi"/>
          <w:sz w:val="20"/>
          <w:szCs w:val="20"/>
        </w:rPr>
        <w:t>The Contractor or Subcontractor shall insert in any subcontracts</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the</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clauses</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set</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forth</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in</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paragraph</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(1)</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through</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(4)</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of</w:t>
      </w:r>
      <w:r w:rsidRPr="009B0AE2">
        <w:rPr>
          <w:rFonts w:asciiTheme="minorHAnsi" w:eastAsia="Calibri" w:hAnsiTheme="minorHAnsi" w:cstheme="minorHAnsi"/>
          <w:spacing w:val="-5"/>
          <w:sz w:val="20"/>
          <w:szCs w:val="20"/>
        </w:rPr>
        <w:t xml:space="preserve"> </w:t>
      </w:r>
      <w:r w:rsidRPr="009B0AE2">
        <w:rPr>
          <w:rFonts w:asciiTheme="minorHAnsi" w:eastAsia="Calibri" w:hAnsiTheme="minorHAnsi" w:cstheme="minorHAnsi"/>
          <w:sz w:val="20"/>
          <w:szCs w:val="20"/>
        </w:rPr>
        <w:t>this</w:t>
      </w:r>
      <w:r w:rsidRPr="009B0AE2">
        <w:rPr>
          <w:rFonts w:asciiTheme="minorHAnsi" w:eastAsia="Calibri" w:hAnsiTheme="minorHAnsi" w:cstheme="minorHAnsi"/>
          <w:spacing w:val="-29"/>
          <w:sz w:val="20"/>
          <w:szCs w:val="20"/>
        </w:rPr>
        <w:t xml:space="preserve"> </w:t>
      </w:r>
      <w:r w:rsidRPr="009B0AE2">
        <w:rPr>
          <w:rFonts w:asciiTheme="minorHAnsi" w:eastAsia="Calibri" w:hAnsiTheme="minorHAnsi" w:cstheme="minorHAnsi"/>
          <w:sz w:val="20"/>
          <w:szCs w:val="20"/>
        </w:rPr>
        <w:t>section and also a clause requiring the Subcontractors to include these clauses in any lower tier subcontracts. The prime contractor shall be responsible for compliance by any subcontractor or lower tier subcontractor with the clauses set forth in paragraphs (1) through (4) of this</w:t>
      </w:r>
      <w:r w:rsidRPr="009B0AE2">
        <w:rPr>
          <w:rFonts w:asciiTheme="minorHAnsi" w:eastAsia="Calibri" w:hAnsiTheme="minorHAnsi" w:cstheme="minorHAnsi"/>
          <w:spacing w:val="-19"/>
          <w:sz w:val="20"/>
          <w:szCs w:val="20"/>
        </w:rPr>
        <w:t xml:space="preserve"> </w:t>
      </w:r>
      <w:r w:rsidRPr="009B0AE2">
        <w:rPr>
          <w:rFonts w:asciiTheme="minorHAnsi" w:eastAsia="Calibri" w:hAnsiTheme="minorHAnsi" w:cstheme="minorHAnsi"/>
          <w:sz w:val="20"/>
          <w:szCs w:val="20"/>
        </w:rPr>
        <w:t>section.</w:t>
      </w:r>
    </w:p>
    <w:p w14:paraId="50EC5739" w14:textId="77777777" w:rsidR="00473576" w:rsidRPr="009B0AE2" w:rsidRDefault="00473576" w:rsidP="00B90B1F">
      <w:pPr>
        <w:tabs>
          <w:tab w:val="num" w:pos="432"/>
        </w:tabs>
        <w:spacing w:after="120"/>
        <w:ind w:left="288" w:hanging="432"/>
        <w:contextualSpacing/>
        <w:rPr>
          <w:rFonts w:asciiTheme="minorHAnsi" w:eastAsia="Calibri" w:hAnsiTheme="minorHAnsi" w:cstheme="minorHAnsi"/>
          <w:b/>
          <w:bCs/>
          <w:sz w:val="20"/>
          <w:szCs w:val="20"/>
        </w:rPr>
      </w:pPr>
      <w:r w:rsidRPr="009B0AE2">
        <w:rPr>
          <w:rFonts w:asciiTheme="minorHAnsi" w:eastAsia="Arial" w:hAnsiTheme="minorHAnsi" w:cstheme="minorHAnsi"/>
          <w:b/>
          <w:bCs/>
          <w:sz w:val="20"/>
          <w:szCs w:val="20"/>
        </w:rPr>
        <w:t>Rights to Inventions Made Under a Contract or Agreement</w:t>
      </w:r>
    </w:p>
    <w:p w14:paraId="15DB1581" w14:textId="77777777" w:rsidR="00473576" w:rsidRPr="009B0AE2" w:rsidRDefault="00473576" w:rsidP="00B90B1F">
      <w:pPr>
        <w:widowControl w:val="0"/>
        <w:autoSpaceDE w:val="0"/>
        <w:autoSpaceDN w:val="0"/>
        <w:spacing w:after="120"/>
        <w:ind w:left="288"/>
        <w:rPr>
          <w:rFonts w:asciiTheme="minorHAnsi" w:hAnsiTheme="minorHAnsi" w:cstheme="minorHAnsi"/>
          <w:bCs/>
          <w:sz w:val="20"/>
          <w:szCs w:val="20"/>
        </w:rPr>
      </w:pPr>
      <w:r w:rsidRPr="009B0AE2">
        <w:rPr>
          <w:rFonts w:asciiTheme="minorHAnsi" w:hAnsiTheme="minorHAnsi" w:cstheme="minorHAnsi"/>
          <w:bCs/>
          <w:sz w:val="20"/>
          <w:szCs w:val="20"/>
        </w:rPr>
        <w:t xml:space="preserve">If the Contract is funded by a federal “funding agreement” as defined under </w:t>
      </w:r>
      <w:hyperlink r:id="rId66" w:history="1">
        <w:r w:rsidRPr="009B0AE2">
          <w:rPr>
            <w:rFonts w:asciiTheme="minorHAnsi" w:hAnsiTheme="minorHAnsi" w:cstheme="minorHAnsi"/>
            <w:color w:val="0000FF"/>
            <w:sz w:val="20"/>
            <w:szCs w:val="20"/>
            <w:u w:val="single"/>
          </w:rPr>
          <w:t>37 CFR §401.2 (a)</w:t>
        </w:r>
      </w:hyperlink>
      <w:r w:rsidRPr="009B0AE2">
        <w:rPr>
          <w:rFonts w:asciiTheme="minorHAnsi" w:hAnsiTheme="minorHAnsi" w:cstheme="minorHAnsi"/>
          <w:bCs/>
          <w:sz w:val="20"/>
          <w:szCs w:val="20"/>
        </w:rPr>
        <w:t xml:space="preserve"> and the recipient or subrecipient wishes to enter into a contract with a small business firm or nonprofit organization regarding the substitution of parties, assignment or performance of experimental, developmental, or research work under that “funding agreement,” the recipient or subrecipient must comply with </w:t>
      </w:r>
      <w:hyperlink r:id="rId67" w:history="1">
        <w:r w:rsidRPr="009B0AE2">
          <w:rPr>
            <w:rFonts w:asciiTheme="minorHAnsi" w:hAnsiTheme="minorHAnsi" w:cstheme="minorHAnsi"/>
            <w:color w:val="0000FF"/>
            <w:sz w:val="20"/>
            <w:szCs w:val="20"/>
            <w:u w:val="single"/>
          </w:rPr>
          <w:t>37 CFR Part 401</w:t>
        </w:r>
      </w:hyperlink>
      <w:r w:rsidRPr="009B0AE2">
        <w:rPr>
          <w:rFonts w:asciiTheme="minorHAnsi" w:hAnsiTheme="minorHAnsi" w:cstheme="minorHAnsi"/>
          <w:bCs/>
          <w:sz w:val="20"/>
          <w:szCs w:val="20"/>
        </w:rPr>
        <w:t>, “Rights to Inventions Made by Nonprofit Organizations and Small Business Firms Under Government Grants, Contracts and Cooperative Agreements,” and any implementing regulations issued by the awarding agency.</w:t>
      </w:r>
    </w:p>
    <w:p w14:paraId="10D4A9A4" w14:textId="77777777" w:rsidR="00473576" w:rsidRPr="009B0AE2" w:rsidRDefault="00473576" w:rsidP="00B90B1F">
      <w:pPr>
        <w:tabs>
          <w:tab w:val="num" w:pos="432"/>
        </w:tabs>
        <w:spacing w:after="120"/>
        <w:ind w:left="288" w:hanging="432"/>
        <w:contextualSpacing/>
        <w:rPr>
          <w:rFonts w:asciiTheme="minorHAnsi" w:hAnsiTheme="minorHAnsi" w:cstheme="minorHAnsi"/>
          <w:bCs/>
          <w:sz w:val="20"/>
          <w:szCs w:val="20"/>
        </w:rPr>
      </w:pPr>
      <w:r w:rsidRPr="009B0AE2">
        <w:rPr>
          <w:rFonts w:asciiTheme="minorHAnsi" w:eastAsia="Arial" w:hAnsiTheme="minorHAnsi" w:cstheme="minorHAnsi"/>
          <w:b/>
          <w:bCs/>
          <w:sz w:val="20"/>
          <w:szCs w:val="20"/>
        </w:rPr>
        <w:t>Clean Air Act and the Federal Water Pollution Control</w:t>
      </w:r>
      <w:r w:rsidRPr="009B0AE2">
        <w:rPr>
          <w:rFonts w:asciiTheme="minorHAnsi" w:eastAsia="Arial" w:hAnsiTheme="minorHAnsi" w:cstheme="minorHAnsi"/>
          <w:b/>
          <w:bCs/>
          <w:spacing w:val="-11"/>
          <w:sz w:val="20"/>
          <w:szCs w:val="20"/>
        </w:rPr>
        <w:t xml:space="preserve"> </w:t>
      </w:r>
      <w:r w:rsidRPr="009B0AE2">
        <w:rPr>
          <w:rFonts w:asciiTheme="minorHAnsi" w:eastAsia="Arial" w:hAnsiTheme="minorHAnsi" w:cstheme="minorHAnsi"/>
          <w:b/>
          <w:bCs/>
          <w:sz w:val="20"/>
          <w:szCs w:val="20"/>
        </w:rPr>
        <w:t>Act</w:t>
      </w:r>
    </w:p>
    <w:p w14:paraId="497CBFC2" w14:textId="77777777" w:rsidR="00473576" w:rsidRPr="009B0AE2" w:rsidRDefault="00473576" w:rsidP="00B90B1F">
      <w:pPr>
        <w:spacing w:after="120"/>
        <w:ind w:left="288"/>
        <w:rPr>
          <w:rFonts w:asciiTheme="minorHAnsi" w:hAnsiTheme="minorHAnsi" w:cstheme="minorHAnsi"/>
          <w:sz w:val="20"/>
          <w:szCs w:val="20"/>
        </w:rPr>
      </w:pPr>
      <w:r w:rsidRPr="009B0AE2">
        <w:rPr>
          <w:rFonts w:asciiTheme="minorHAnsi" w:hAnsiTheme="minorHAnsi" w:cstheme="minorHAnsi"/>
          <w:sz w:val="20"/>
          <w:szCs w:val="20"/>
        </w:rPr>
        <w:t xml:space="preserve">If this </w:t>
      </w:r>
      <w:r w:rsidRPr="009B0AE2">
        <w:rPr>
          <w:rFonts w:asciiTheme="minorHAnsi" w:hAnsiTheme="minorHAnsi" w:cstheme="minorHAnsi"/>
          <w:bCs/>
          <w:sz w:val="20"/>
          <w:szCs w:val="20"/>
        </w:rPr>
        <w:t>Contract</w:t>
      </w:r>
      <w:r w:rsidRPr="009B0AE2">
        <w:rPr>
          <w:rFonts w:asciiTheme="minorHAnsi" w:hAnsiTheme="minorHAnsi" w:cstheme="minorHAnsi"/>
          <w:sz w:val="20"/>
          <w:szCs w:val="20"/>
        </w:rPr>
        <w:t xml:space="preserve"> is </w:t>
      </w:r>
      <w:r w:rsidRPr="009B0AE2">
        <w:rPr>
          <w:rFonts w:asciiTheme="minorHAnsi" w:hAnsiTheme="minorHAnsi" w:cstheme="minorHAnsi"/>
          <w:b/>
          <w:sz w:val="20"/>
          <w:szCs w:val="20"/>
        </w:rPr>
        <w:t>in excess of $150,000,</w:t>
      </w:r>
      <w:r w:rsidRPr="009B0AE2">
        <w:rPr>
          <w:rFonts w:asciiTheme="minorHAnsi" w:hAnsiTheme="minorHAnsi" w:cstheme="minorHAnsi"/>
          <w:sz w:val="20"/>
          <w:szCs w:val="20"/>
        </w:rPr>
        <w:t xml:space="preserve"> the Contractor must comply with all applicable standards, orders, and regulations issued under the Clean Air Act (</w:t>
      </w:r>
      <w:hyperlink r:id="rId68" w:history="1">
        <w:r w:rsidRPr="009B0AE2">
          <w:rPr>
            <w:rFonts w:asciiTheme="minorHAnsi" w:hAnsiTheme="minorHAnsi" w:cstheme="minorHAnsi"/>
            <w:color w:val="0000FF"/>
            <w:sz w:val="20"/>
            <w:szCs w:val="20"/>
            <w:u w:val="single"/>
          </w:rPr>
          <w:t>42 USC 7401-7671q</w:t>
        </w:r>
      </w:hyperlink>
      <w:r w:rsidRPr="009B0AE2">
        <w:rPr>
          <w:rFonts w:asciiTheme="minorHAnsi" w:hAnsiTheme="minorHAnsi" w:cstheme="minorHAnsi"/>
          <w:sz w:val="20"/>
          <w:szCs w:val="20"/>
        </w:rPr>
        <w:t>) and the Federal Water Pollution Control Act (</w:t>
      </w:r>
      <w:hyperlink r:id="rId69" w:history="1">
        <w:r w:rsidRPr="009B0AE2">
          <w:rPr>
            <w:rFonts w:asciiTheme="minorHAnsi" w:hAnsiTheme="minorHAnsi" w:cstheme="minorHAnsi"/>
            <w:color w:val="0000FF"/>
            <w:sz w:val="20"/>
            <w:szCs w:val="20"/>
            <w:u w:val="single"/>
          </w:rPr>
          <w:t>33 USC 1251-1387</w:t>
        </w:r>
      </w:hyperlink>
      <w:r w:rsidRPr="009B0AE2">
        <w:rPr>
          <w:rFonts w:asciiTheme="minorHAnsi" w:hAnsiTheme="minorHAnsi" w:cstheme="minorHAnsi"/>
          <w:sz w:val="20"/>
          <w:szCs w:val="20"/>
        </w:rPr>
        <w:t xml:space="preserve">), and </w:t>
      </w:r>
      <w:r w:rsidRPr="009B0AE2">
        <w:rPr>
          <w:rFonts w:asciiTheme="minorHAnsi" w:eastAsia="Calibri" w:hAnsiTheme="minorHAnsi" w:cstheme="minorHAnsi"/>
          <w:sz w:val="20"/>
          <w:szCs w:val="20"/>
        </w:rPr>
        <w:t>during performance of this Contract the Contractor agrees as follows:</w:t>
      </w:r>
    </w:p>
    <w:p w14:paraId="51D564BF" w14:textId="77777777" w:rsidR="00473576" w:rsidRPr="009B0AE2" w:rsidRDefault="00473576" w:rsidP="00B90B1F">
      <w:pPr>
        <w:widowControl w:val="0"/>
        <w:autoSpaceDE w:val="0"/>
        <w:autoSpaceDN w:val="0"/>
        <w:spacing w:after="120"/>
        <w:ind w:left="288"/>
        <w:rPr>
          <w:rFonts w:asciiTheme="minorHAnsi" w:eastAsia="Calibri" w:hAnsiTheme="minorHAnsi" w:cstheme="minorHAnsi"/>
          <w:b/>
          <w:bCs/>
          <w:sz w:val="20"/>
          <w:szCs w:val="20"/>
          <w:lang w:bidi="en-US"/>
        </w:rPr>
      </w:pPr>
      <w:r w:rsidRPr="009B0AE2">
        <w:rPr>
          <w:rFonts w:asciiTheme="minorHAnsi" w:eastAsia="Calibri" w:hAnsiTheme="minorHAnsi" w:cstheme="minorHAnsi"/>
          <w:b/>
          <w:bCs/>
          <w:sz w:val="20"/>
          <w:szCs w:val="20"/>
          <w:lang w:bidi="en-US"/>
        </w:rPr>
        <w:t>Clean Air Act</w:t>
      </w:r>
    </w:p>
    <w:p w14:paraId="0286C31D" w14:textId="77777777" w:rsidR="00473576" w:rsidRPr="009B0AE2" w:rsidRDefault="00473576" w:rsidP="00AA1F5A">
      <w:pPr>
        <w:widowControl w:val="0"/>
        <w:numPr>
          <w:ilvl w:val="0"/>
          <w:numId w:val="26"/>
        </w:numPr>
        <w:tabs>
          <w:tab w:val="left" w:pos="2919"/>
        </w:tabs>
        <w:autoSpaceDE w:val="0"/>
        <w:autoSpaceDN w:val="0"/>
        <w:spacing w:after="120" w:line="259" w:lineRule="auto"/>
        <w:ind w:left="706" w:hanging="274"/>
        <w:rPr>
          <w:rFonts w:asciiTheme="minorHAnsi" w:eastAsia="Calibri" w:hAnsiTheme="minorHAnsi" w:cstheme="minorHAnsi"/>
          <w:sz w:val="20"/>
          <w:szCs w:val="20"/>
        </w:rPr>
      </w:pPr>
      <w:r w:rsidRPr="009B0AE2">
        <w:rPr>
          <w:rFonts w:asciiTheme="minorHAnsi" w:eastAsia="Calibri" w:hAnsiTheme="minorHAnsi" w:cstheme="minorHAnsi"/>
          <w:sz w:val="20"/>
          <w:szCs w:val="20"/>
        </w:rPr>
        <w:t>The</w:t>
      </w:r>
      <w:r w:rsidRPr="009B0AE2">
        <w:rPr>
          <w:rFonts w:asciiTheme="minorHAnsi" w:eastAsia="Calibri" w:hAnsiTheme="minorHAnsi" w:cstheme="minorHAnsi"/>
          <w:spacing w:val="-13"/>
          <w:sz w:val="20"/>
          <w:szCs w:val="20"/>
        </w:rPr>
        <w:t xml:space="preserve"> </w:t>
      </w:r>
      <w:r w:rsidRPr="009B0AE2">
        <w:rPr>
          <w:rFonts w:asciiTheme="minorHAnsi" w:eastAsia="Calibri" w:hAnsiTheme="minorHAnsi" w:cstheme="minorHAnsi"/>
          <w:sz w:val="20"/>
          <w:szCs w:val="20"/>
        </w:rPr>
        <w:t>Contractor</w:t>
      </w:r>
      <w:r w:rsidRPr="009B0AE2">
        <w:rPr>
          <w:rFonts w:asciiTheme="minorHAnsi" w:eastAsia="Calibri" w:hAnsiTheme="minorHAnsi" w:cstheme="minorHAnsi"/>
          <w:spacing w:val="-13"/>
          <w:sz w:val="20"/>
          <w:szCs w:val="20"/>
        </w:rPr>
        <w:t xml:space="preserve"> </w:t>
      </w:r>
      <w:r w:rsidRPr="009B0AE2">
        <w:rPr>
          <w:rFonts w:asciiTheme="minorHAnsi" w:eastAsia="Calibri" w:hAnsiTheme="minorHAnsi" w:cstheme="minorHAnsi"/>
          <w:sz w:val="20"/>
          <w:szCs w:val="20"/>
        </w:rPr>
        <w:t>agrees</w:t>
      </w:r>
      <w:r w:rsidRPr="009B0AE2">
        <w:rPr>
          <w:rFonts w:asciiTheme="minorHAnsi" w:eastAsia="Calibri" w:hAnsiTheme="minorHAnsi" w:cstheme="minorHAnsi"/>
          <w:spacing w:val="-12"/>
          <w:sz w:val="20"/>
          <w:szCs w:val="20"/>
        </w:rPr>
        <w:t xml:space="preserve"> </w:t>
      </w:r>
      <w:r w:rsidRPr="009B0AE2">
        <w:rPr>
          <w:rFonts w:asciiTheme="minorHAnsi" w:eastAsia="Calibri" w:hAnsiTheme="minorHAnsi" w:cstheme="minorHAnsi"/>
          <w:sz w:val="20"/>
          <w:szCs w:val="20"/>
        </w:rPr>
        <w:t>to</w:t>
      </w:r>
      <w:r w:rsidRPr="009B0AE2">
        <w:rPr>
          <w:rFonts w:asciiTheme="minorHAnsi" w:eastAsia="Calibri" w:hAnsiTheme="minorHAnsi" w:cstheme="minorHAnsi"/>
          <w:spacing w:val="-11"/>
          <w:sz w:val="20"/>
          <w:szCs w:val="20"/>
        </w:rPr>
        <w:t xml:space="preserve"> </w:t>
      </w:r>
      <w:r w:rsidRPr="009B0AE2">
        <w:rPr>
          <w:rFonts w:asciiTheme="minorHAnsi" w:eastAsia="Calibri" w:hAnsiTheme="minorHAnsi" w:cstheme="minorHAnsi"/>
          <w:sz w:val="20"/>
          <w:szCs w:val="20"/>
        </w:rPr>
        <w:t>comply</w:t>
      </w:r>
      <w:r w:rsidRPr="009B0AE2">
        <w:rPr>
          <w:rFonts w:asciiTheme="minorHAnsi" w:eastAsia="Calibri" w:hAnsiTheme="minorHAnsi" w:cstheme="minorHAnsi"/>
          <w:spacing w:val="-19"/>
          <w:sz w:val="20"/>
          <w:szCs w:val="20"/>
        </w:rPr>
        <w:t xml:space="preserve"> </w:t>
      </w:r>
      <w:r w:rsidRPr="009B0AE2">
        <w:rPr>
          <w:rFonts w:asciiTheme="minorHAnsi" w:eastAsia="Calibri" w:hAnsiTheme="minorHAnsi" w:cstheme="minorHAnsi"/>
          <w:sz w:val="20"/>
          <w:szCs w:val="20"/>
        </w:rPr>
        <w:t>with</w:t>
      </w:r>
      <w:r w:rsidRPr="009B0AE2">
        <w:rPr>
          <w:rFonts w:asciiTheme="minorHAnsi" w:eastAsia="Calibri" w:hAnsiTheme="minorHAnsi" w:cstheme="minorHAnsi"/>
          <w:spacing w:val="-12"/>
          <w:sz w:val="20"/>
          <w:szCs w:val="20"/>
        </w:rPr>
        <w:t xml:space="preserve"> </w:t>
      </w:r>
      <w:r w:rsidRPr="009B0AE2">
        <w:rPr>
          <w:rFonts w:asciiTheme="minorHAnsi" w:eastAsia="Calibri" w:hAnsiTheme="minorHAnsi" w:cstheme="minorHAnsi"/>
          <w:sz w:val="20"/>
          <w:szCs w:val="20"/>
        </w:rPr>
        <w:t>all</w:t>
      </w:r>
      <w:r w:rsidRPr="009B0AE2">
        <w:rPr>
          <w:rFonts w:asciiTheme="minorHAnsi" w:eastAsia="Calibri" w:hAnsiTheme="minorHAnsi" w:cstheme="minorHAnsi"/>
          <w:spacing w:val="-11"/>
          <w:sz w:val="20"/>
          <w:szCs w:val="20"/>
        </w:rPr>
        <w:t xml:space="preserve"> </w:t>
      </w:r>
      <w:r w:rsidRPr="009B0AE2">
        <w:rPr>
          <w:rFonts w:asciiTheme="minorHAnsi" w:eastAsia="Calibri" w:hAnsiTheme="minorHAnsi" w:cstheme="minorHAnsi"/>
          <w:sz w:val="20"/>
          <w:szCs w:val="20"/>
        </w:rPr>
        <w:t>applicable</w:t>
      </w:r>
      <w:r w:rsidRPr="009B0AE2">
        <w:rPr>
          <w:rFonts w:asciiTheme="minorHAnsi" w:eastAsia="Calibri" w:hAnsiTheme="minorHAnsi" w:cstheme="minorHAnsi"/>
          <w:spacing w:val="-10"/>
          <w:sz w:val="20"/>
          <w:szCs w:val="20"/>
        </w:rPr>
        <w:t xml:space="preserve"> </w:t>
      </w:r>
      <w:r w:rsidRPr="009B0AE2">
        <w:rPr>
          <w:rFonts w:asciiTheme="minorHAnsi" w:eastAsia="Calibri" w:hAnsiTheme="minorHAnsi" w:cstheme="minorHAnsi"/>
          <w:sz w:val="20"/>
          <w:szCs w:val="20"/>
        </w:rPr>
        <w:t>standards, orders</w:t>
      </w:r>
      <w:r w:rsidRPr="009B0AE2">
        <w:rPr>
          <w:rFonts w:asciiTheme="minorHAnsi" w:eastAsia="Calibri" w:hAnsiTheme="minorHAnsi" w:cstheme="minorHAnsi"/>
          <w:spacing w:val="-6"/>
          <w:sz w:val="20"/>
          <w:szCs w:val="20"/>
        </w:rPr>
        <w:t xml:space="preserve"> </w:t>
      </w:r>
      <w:r w:rsidRPr="009B0AE2">
        <w:rPr>
          <w:rFonts w:asciiTheme="minorHAnsi" w:eastAsia="Calibri" w:hAnsiTheme="minorHAnsi" w:cstheme="minorHAnsi"/>
          <w:sz w:val="20"/>
          <w:szCs w:val="20"/>
        </w:rPr>
        <w:t>or</w:t>
      </w:r>
      <w:r w:rsidRPr="009B0AE2">
        <w:rPr>
          <w:rFonts w:asciiTheme="minorHAnsi" w:eastAsia="Calibri" w:hAnsiTheme="minorHAnsi" w:cstheme="minorHAnsi"/>
          <w:spacing w:val="-10"/>
          <w:sz w:val="20"/>
          <w:szCs w:val="20"/>
        </w:rPr>
        <w:t xml:space="preserve"> </w:t>
      </w:r>
      <w:r w:rsidRPr="009B0AE2">
        <w:rPr>
          <w:rFonts w:asciiTheme="minorHAnsi" w:eastAsia="Calibri" w:hAnsiTheme="minorHAnsi" w:cstheme="minorHAnsi"/>
          <w:sz w:val="20"/>
          <w:szCs w:val="20"/>
        </w:rPr>
        <w:t>regulations</w:t>
      </w:r>
      <w:r w:rsidRPr="009B0AE2">
        <w:rPr>
          <w:rFonts w:asciiTheme="minorHAnsi" w:eastAsia="Calibri" w:hAnsiTheme="minorHAnsi" w:cstheme="minorHAnsi"/>
          <w:spacing w:val="-12"/>
          <w:sz w:val="20"/>
          <w:szCs w:val="20"/>
        </w:rPr>
        <w:t xml:space="preserve"> </w:t>
      </w:r>
      <w:r w:rsidRPr="009B0AE2">
        <w:rPr>
          <w:rFonts w:asciiTheme="minorHAnsi" w:eastAsia="Calibri" w:hAnsiTheme="minorHAnsi" w:cstheme="minorHAnsi"/>
          <w:sz w:val="20"/>
          <w:szCs w:val="20"/>
        </w:rPr>
        <w:t>issued</w:t>
      </w:r>
      <w:r w:rsidRPr="009B0AE2">
        <w:rPr>
          <w:rFonts w:asciiTheme="minorHAnsi" w:eastAsia="Calibri" w:hAnsiTheme="minorHAnsi" w:cstheme="minorHAnsi"/>
          <w:spacing w:val="-8"/>
          <w:sz w:val="20"/>
          <w:szCs w:val="20"/>
        </w:rPr>
        <w:t xml:space="preserve"> </w:t>
      </w:r>
      <w:r w:rsidRPr="009B0AE2">
        <w:rPr>
          <w:rFonts w:asciiTheme="minorHAnsi" w:eastAsia="Calibri" w:hAnsiTheme="minorHAnsi" w:cstheme="minorHAnsi"/>
          <w:sz w:val="20"/>
          <w:szCs w:val="20"/>
        </w:rPr>
        <w:t>pursuant</w:t>
      </w:r>
      <w:r w:rsidRPr="009B0AE2">
        <w:rPr>
          <w:rFonts w:asciiTheme="minorHAnsi" w:eastAsia="Calibri" w:hAnsiTheme="minorHAnsi" w:cstheme="minorHAnsi"/>
          <w:spacing w:val="-7"/>
          <w:sz w:val="20"/>
          <w:szCs w:val="20"/>
        </w:rPr>
        <w:t xml:space="preserve"> </w:t>
      </w:r>
      <w:r w:rsidRPr="009B0AE2">
        <w:rPr>
          <w:rFonts w:asciiTheme="minorHAnsi" w:eastAsia="Calibri" w:hAnsiTheme="minorHAnsi" w:cstheme="minorHAnsi"/>
          <w:sz w:val="20"/>
          <w:szCs w:val="20"/>
        </w:rPr>
        <w:t>to</w:t>
      </w:r>
      <w:r w:rsidRPr="009B0AE2">
        <w:rPr>
          <w:rFonts w:asciiTheme="minorHAnsi" w:eastAsia="Calibri" w:hAnsiTheme="minorHAnsi" w:cstheme="minorHAnsi"/>
          <w:spacing w:val="-11"/>
          <w:sz w:val="20"/>
          <w:szCs w:val="20"/>
        </w:rPr>
        <w:t xml:space="preserve"> </w:t>
      </w:r>
      <w:r w:rsidRPr="009B0AE2">
        <w:rPr>
          <w:rFonts w:asciiTheme="minorHAnsi" w:eastAsia="Calibri" w:hAnsiTheme="minorHAnsi" w:cstheme="minorHAnsi"/>
          <w:sz w:val="20"/>
          <w:szCs w:val="20"/>
        </w:rPr>
        <w:t>the</w:t>
      </w:r>
      <w:r w:rsidRPr="009B0AE2">
        <w:rPr>
          <w:rFonts w:asciiTheme="minorHAnsi" w:eastAsia="Calibri" w:hAnsiTheme="minorHAnsi" w:cstheme="minorHAnsi"/>
          <w:spacing w:val="-7"/>
          <w:sz w:val="20"/>
          <w:szCs w:val="20"/>
        </w:rPr>
        <w:t xml:space="preserve"> </w:t>
      </w:r>
      <w:r w:rsidRPr="009B0AE2">
        <w:rPr>
          <w:rFonts w:asciiTheme="minorHAnsi" w:eastAsia="Calibri" w:hAnsiTheme="minorHAnsi" w:cstheme="minorHAnsi"/>
          <w:sz w:val="20"/>
          <w:szCs w:val="20"/>
        </w:rPr>
        <w:t>Clean</w:t>
      </w:r>
      <w:r w:rsidRPr="009B0AE2">
        <w:rPr>
          <w:rFonts w:asciiTheme="minorHAnsi" w:eastAsia="Calibri" w:hAnsiTheme="minorHAnsi" w:cstheme="minorHAnsi"/>
          <w:spacing w:val="-6"/>
          <w:sz w:val="20"/>
          <w:szCs w:val="20"/>
        </w:rPr>
        <w:t xml:space="preserve"> </w:t>
      </w:r>
      <w:r w:rsidRPr="009B0AE2">
        <w:rPr>
          <w:rFonts w:asciiTheme="minorHAnsi" w:eastAsia="Calibri" w:hAnsiTheme="minorHAnsi" w:cstheme="minorHAnsi"/>
          <w:sz w:val="20"/>
          <w:szCs w:val="20"/>
        </w:rPr>
        <w:t>Air</w:t>
      </w:r>
      <w:r w:rsidRPr="009B0AE2">
        <w:rPr>
          <w:rFonts w:asciiTheme="minorHAnsi" w:eastAsia="Calibri" w:hAnsiTheme="minorHAnsi" w:cstheme="minorHAnsi"/>
          <w:spacing w:val="-9"/>
          <w:sz w:val="20"/>
          <w:szCs w:val="20"/>
        </w:rPr>
        <w:t xml:space="preserve"> </w:t>
      </w:r>
      <w:r w:rsidRPr="009B0AE2">
        <w:rPr>
          <w:rFonts w:asciiTheme="minorHAnsi" w:eastAsia="Calibri" w:hAnsiTheme="minorHAnsi" w:cstheme="minorHAnsi"/>
          <w:sz w:val="20"/>
          <w:szCs w:val="20"/>
        </w:rPr>
        <w:t>Act,</w:t>
      </w:r>
      <w:r w:rsidRPr="009B0AE2">
        <w:rPr>
          <w:rFonts w:asciiTheme="minorHAnsi" w:eastAsia="Calibri" w:hAnsiTheme="minorHAnsi" w:cstheme="minorHAnsi"/>
          <w:spacing w:val="-9"/>
          <w:sz w:val="20"/>
          <w:szCs w:val="20"/>
        </w:rPr>
        <w:t xml:space="preserve"> </w:t>
      </w:r>
      <w:r w:rsidRPr="009B0AE2">
        <w:rPr>
          <w:rFonts w:asciiTheme="minorHAnsi" w:eastAsia="Calibri" w:hAnsiTheme="minorHAnsi" w:cstheme="minorHAnsi"/>
          <w:sz w:val="20"/>
          <w:szCs w:val="20"/>
        </w:rPr>
        <w:t>as amended, 42 U.S.C. § 7401 et seq.</w:t>
      </w:r>
    </w:p>
    <w:p w14:paraId="06F7ED34" w14:textId="77777777" w:rsidR="00473576" w:rsidRPr="009B0AE2" w:rsidRDefault="00473576" w:rsidP="00AA1F5A">
      <w:pPr>
        <w:widowControl w:val="0"/>
        <w:numPr>
          <w:ilvl w:val="0"/>
          <w:numId w:val="26"/>
        </w:numPr>
        <w:tabs>
          <w:tab w:val="left" w:pos="3001"/>
        </w:tabs>
        <w:autoSpaceDE w:val="0"/>
        <w:autoSpaceDN w:val="0"/>
        <w:spacing w:after="120" w:line="259" w:lineRule="auto"/>
        <w:ind w:left="706" w:hanging="274"/>
        <w:rPr>
          <w:rFonts w:asciiTheme="minorHAnsi" w:eastAsia="Calibri" w:hAnsiTheme="minorHAnsi" w:cstheme="minorHAnsi"/>
          <w:sz w:val="20"/>
          <w:szCs w:val="20"/>
        </w:rPr>
      </w:pPr>
      <w:r w:rsidRPr="009B0AE2">
        <w:rPr>
          <w:rFonts w:asciiTheme="minorHAnsi" w:eastAsia="Calibri" w:hAnsiTheme="minorHAnsi" w:cstheme="minorHAnsi"/>
          <w:sz w:val="20"/>
          <w:szCs w:val="20"/>
        </w:rPr>
        <w:t>The Contractor agrees to report each violation to the State and understands and agrees that the State will, in turn, report each violation as required to assure notification to the Federal Emergency Management Agency or the applicable federal awarding agency,</w:t>
      </w:r>
      <w:r w:rsidRPr="009B0AE2">
        <w:rPr>
          <w:rFonts w:asciiTheme="minorHAnsi" w:eastAsia="Calibri" w:hAnsiTheme="minorHAnsi" w:cstheme="minorHAnsi"/>
          <w:spacing w:val="-15"/>
          <w:sz w:val="20"/>
          <w:szCs w:val="20"/>
        </w:rPr>
        <w:t xml:space="preserve"> </w:t>
      </w:r>
      <w:r w:rsidRPr="009B0AE2">
        <w:rPr>
          <w:rFonts w:asciiTheme="minorHAnsi" w:eastAsia="Calibri" w:hAnsiTheme="minorHAnsi" w:cstheme="minorHAnsi"/>
          <w:sz w:val="20"/>
          <w:szCs w:val="20"/>
        </w:rPr>
        <w:t>and</w:t>
      </w:r>
      <w:r w:rsidRPr="009B0AE2">
        <w:rPr>
          <w:rFonts w:asciiTheme="minorHAnsi" w:eastAsia="Calibri" w:hAnsiTheme="minorHAnsi" w:cstheme="minorHAnsi"/>
          <w:spacing w:val="-15"/>
          <w:sz w:val="20"/>
          <w:szCs w:val="20"/>
        </w:rPr>
        <w:t xml:space="preserve"> </w:t>
      </w:r>
      <w:r w:rsidRPr="009B0AE2">
        <w:rPr>
          <w:rFonts w:asciiTheme="minorHAnsi" w:eastAsia="Calibri" w:hAnsiTheme="minorHAnsi" w:cstheme="minorHAnsi"/>
          <w:sz w:val="20"/>
          <w:szCs w:val="20"/>
        </w:rPr>
        <w:t>the</w:t>
      </w:r>
      <w:r w:rsidRPr="009B0AE2">
        <w:rPr>
          <w:rFonts w:asciiTheme="minorHAnsi" w:eastAsia="Calibri" w:hAnsiTheme="minorHAnsi" w:cstheme="minorHAnsi"/>
          <w:spacing w:val="-15"/>
          <w:sz w:val="20"/>
          <w:szCs w:val="20"/>
        </w:rPr>
        <w:t xml:space="preserve"> </w:t>
      </w:r>
      <w:r w:rsidRPr="009B0AE2">
        <w:rPr>
          <w:rFonts w:asciiTheme="minorHAnsi" w:eastAsia="Calibri" w:hAnsiTheme="minorHAnsi" w:cstheme="minorHAnsi"/>
          <w:sz w:val="20"/>
          <w:szCs w:val="20"/>
        </w:rPr>
        <w:t>appropriate</w:t>
      </w:r>
      <w:r w:rsidRPr="009B0AE2">
        <w:rPr>
          <w:rFonts w:asciiTheme="minorHAnsi" w:eastAsia="Calibri" w:hAnsiTheme="minorHAnsi" w:cstheme="minorHAnsi"/>
          <w:spacing w:val="-12"/>
          <w:sz w:val="20"/>
          <w:szCs w:val="20"/>
        </w:rPr>
        <w:t xml:space="preserve"> </w:t>
      </w:r>
      <w:r w:rsidRPr="009B0AE2">
        <w:rPr>
          <w:rFonts w:asciiTheme="minorHAnsi" w:eastAsia="Calibri" w:hAnsiTheme="minorHAnsi" w:cstheme="minorHAnsi"/>
          <w:sz w:val="20"/>
          <w:szCs w:val="20"/>
        </w:rPr>
        <w:t>Environmental</w:t>
      </w:r>
      <w:r w:rsidRPr="009B0AE2">
        <w:rPr>
          <w:rFonts w:asciiTheme="minorHAnsi" w:eastAsia="Calibri" w:hAnsiTheme="minorHAnsi" w:cstheme="minorHAnsi"/>
          <w:spacing w:val="-15"/>
          <w:sz w:val="20"/>
          <w:szCs w:val="20"/>
        </w:rPr>
        <w:t xml:space="preserve"> </w:t>
      </w:r>
      <w:r w:rsidRPr="009B0AE2">
        <w:rPr>
          <w:rFonts w:asciiTheme="minorHAnsi" w:eastAsia="Calibri" w:hAnsiTheme="minorHAnsi" w:cstheme="minorHAnsi"/>
          <w:sz w:val="20"/>
          <w:szCs w:val="20"/>
        </w:rPr>
        <w:t>Protection</w:t>
      </w:r>
      <w:r w:rsidRPr="009B0AE2">
        <w:rPr>
          <w:rFonts w:asciiTheme="minorHAnsi" w:eastAsia="Calibri" w:hAnsiTheme="minorHAnsi" w:cstheme="minorHAnsi"/>
          <w:spacing w:val="-14"/>
          <w:sz w:val="20"/>
          <w:szCs w:val="20"/>
        </w:rPr>
        <w:t xml:space="preserve"> </w:t>
      </w:r>
      <w:r w:rsidRPr="009B0AE2">
        <w:rPr>
          <w:rFonts w:asciiTheme="minorHAnsi" w:eastAsia="Calibri" w:hAnsiTheme="minorHAnsi" w:cstheme="minorHAnsi"/>
          <w:sz w:val="20"/>
          <w:szCs w:val="20"/>
        </w:rPr>
        <w:t>Agency Regional</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Office.</w:t>
      </w:r>
    </w:p>
    <w:p w14:paraId="7053AA2C" w14:textId="77777777" w:rsidR="00473576" w:rsidRPr="009B0AE2" w:rsidRDefault="00473576" w:rsidP="00AA1F5A">
      <w:pPr>
        <w:widowControl w:val="0"/>
        <w:numPr>
          <w:ilvl w:val="0"/>
          <w:numId w:val="26"/>
        </w:numPr>
        <w:tabs>
          <w:tab w:val="left" w:pos="2919"/>
        </w:tabs>
        <w:autoSpaceDE w:val="0"/>
        <w:autoSpaceDN w:val="0"/>
        <w:spacing w:after="120" w:line="259" w:lineRule="auto"/>
        <w:ind w:left="706" w:hanging="274"/>
        <w:rPr>
          <w:rFonts w:asciiTheme="minorHAnsi" w:eastAsia="Calibri" w:hAnsiTheme="minorHAnsi" w:cstheme="minorHAnsi"/>
          <w:sz w:val="20"/>
          <w:szCs w:val="20"/>
        </w:rPr>
      </w:pPr>
      <w:r w:rsidRPr="009B0AE2">
        <w:rPr>
          <w:rFonts w:asciiTheme="minorHAnsi" w:eastAsia="Calibri" w:hAnsiTheme="minorHAnsi" w:cstheme="minorHAnsi"/>
          <w:sz w:val="20"/>
          <w:szCs w:val="20"/>
        </w:rPr>
        <w:t>The Contractor agrees to include these requirements in each subcontract</w:t>
      </w:r>
      <w:r w:rsidRPr="009B0AE2">
        <w:rPr>
          <w:rFonts w:asciiTheme="minorHAnsi" w:eastAsia="Calibri" w:hAnsiTheme="minorHAnsi" w:cstheme="minorHAnsi"/>
          <w:spacing w:val="-8"/>
          <w:sz w:val="20"/>
          <w:szCs w:val="20"/>
        </w:rPr>
        <w:t xml:space="preserve"> </w:t>
      </w:r>
      <w:r w:rsidRPr="009B0AE2">
        <w:rPr>
          <w:rFonts w:asciiTheme="minorHAnsi" w:eastAsia="Calibri" w:hAnsiTheme="minorHAnsi" w:cstheme="minorHAnsi"/>
          <w:sz w:val="20"/>
          <w:szCs w:val="20"/>
        </w:rPr>
        <w:t>exceeding</w:t>
      </w:r>
      <w:r w:rsidRPr="009B0AE2">
        <w:rPr>
          <w:rFonts w:asciiTheme="minorHAnsi" w:eastAsia="Calibri" w:hAnsiTheme="minorHAnsi" w:cstheme="minorHAnsi"/>
          <w:spacing w:val="-11"/>
          <w:sz w:val="20"/>
          <w:szCs w:val="20"/>
        </w:rPr>
        <w:t xml:space="preserve"> </w:t>
      </w:r>
      <w:r w:rsidRPr="009B0AE2">
        <w:rPr>
          <w:rFonts w:asciiTheme="minorHAnsi" w:eastAsia="Calibri" w:hAnsiTheme="minorHAnsi" w:cstheme="minorHAnsi"/>
          <w:sz w:val="20"/>
          <w:szCs w:val="20"/>
        </w:rPr>
        <w:t>$150,000</w:t>
      </w:r>
      <w:r w:rsidRPr="009B0AE2">
        <w:rPr>
          <w:rFonts w:asciiTheme="minorHAnsi" w:eastAsia="Calibri" w:hAnsiTheme="minorHAnsi" w:cstheme="minorHAnsi"/>
          <w:spacing w:val="-8"/>
          <w:sz w:val="20"/>
          <w:szCs w:val="20"/>
        </w:rPr>
        <w:t xml:space="preserve"> </w:t>
      </w:r>
      <w:r w:rsidRPr="009B0AE2">
        <w:rPr>
          <w:rFonts w:asciiTheme="minorHAnsi" w:eastAsia="Calibri" w:hAnsiTheme="minorHAnsi" w:cstheme="minorHAnsi"/>
          <w:sz w:val="20"/>
          <w:szCs w:val="20"/>
        </w:rPr>
        <w:t>financed</w:t>
      </w:r>
      <w:r w:rsidRPr="009B0AE2">
        <w:rPr>
          <w:rFonts w:asciiTheme="minorHAnsi" w:eastAsia="Calibri" w:hAnsiTheme="minorHAnsi" w:cstheme="minorHAnsi"/>
          <w:spacing w:val="-5"/>
          <w:sz w:val="20"/>
          <w:szCs w:val="20"/>
        </w:rPr>
        <w:t xml:space="preserve"> </w:t>
      </w:r>
      <w:r w:rsidRPr="009B0AE2">
        <w:rPr>
          <w:rFonts w:asciiTheme="minorHAnsi" w:eastAsia="Calibri" w:hAnsiTheme="minorHAnsi" w:cstheme="minorHAnsi"/>
          <w:sz w:val="20"/>
          <w:szCs w:val="20"/>
        </w:rPr>
        <w:t>in</w:t>
      </w:r>
      <w:r w:rsidRPr="009B0AE2">
        <w:rPr>
          <w:rFonts w:asciiTheme="minorHAnsi" w:eastAsia="Calibri" w:hAnsiTheme="minorHAnsi" w:cstheme="minorHAnsi"/>
          <w:spacing w:val="-7"/>
          <w:sz w:val="20"/>
          <w:szCs w:val="20"/>
        </w:rPr>
        <w:t xml:space="preserve"> </w:t>
      </w:r>
      <w:r w:rsidRPr="009B0AE2">
        <w:rPr>
          <w:rFonts w:asciiTheme="minorHAnsi" w:eastAsia="Calibri" w:hAnsiTheme="minorHAnsi" w:cstheme="minorHAnsi"/>
          <w:sz w:val="20"/>
          <w:szCs w:val="20"/>
        </w:rPr>
        <w:t>whole</w:t>
      </w:r>
      <w:r w:rsidRPr="009B0AE2">
        <w:rPr>
          <w:rFonts w:asciiTheme="minorHAnsi" w:eastAsia="Calibri" w:hAnsiTheme="minorHAnsi" w:cstheme="minorHAnsi"/>
          <w:spacing w:val="-10"/>
          <w:sz w:val="20"/>
          <w:szCs w:val="20"/>
        </w:rPr>
        <w:t xml:space="preserve"> </w:t>
      </w:r>
      <w:r w:rsidRPr="009B0AE2">
        <w:rPr>
          <w:rFonts w:asciiTheme="minorHAnsi" w:eastAsia="Calibri" w:hAnsiTheme="minorHAnsi" w:cstheme="minorHAnsi"/>
          <w:sz w:val="20"/>
          <w:szCs w:val="20"/>
        </w:rPr>
        <w:t>or</w:t>
      </w:r>
      <w:r w:rsidRPr="009B0AE2">
        <w:rPr>
          <w:rFonts w:asciiTheme="minorHAnsi" w:eastAsia="Calibri" w:hAnsiTheme="minorHAnsi" w:cstheme="minorHAnsi"/>
          <w:spacing w:val="-7"/>
          <w:sz w:val="20"/>
          <w:szCs w:val="20"/>
        </w:rPr>
        <w:t xml:space="preserve"> </w:t>
      </w:r>
      <w:r w:rsidRPr="009B0AE2">
        <w:rPr>
          <w:rFonts w:asciiTheme="minorHAnsi" w:eastAsia="Calibri" w:hAnsiTheme="minorHAnsi" w:cstheme="minorHAnsi"/>
          <w:sz w:val="20"/>
          <w:szCs w:val="20"/>
        </w:rPr>
        <w:t>in</w:t>
      </w:r>
      <w:r w:rsidRPr="009B0AE2">
        <w:rPr>
          <w:rFonts w:asciiTheme="minorHAnsi" w:eastAsia="Calibri" w:hAnsiTheme="minorHAnsi" w:cstheme="minorHAnsi"/>
          <w:spacing w:val="-6"/>
          <w:sz w:val="20"/>
          <w:szCs w:val="20"/>
        </w:rPr>
        <w:t xml:space="preserve"> </w:t>
      </w:r>
      <w:r w:rsidRPr="009B0AE2">
        <w:rPr>
          <w:rFonts w:asciiTheme="minorHAnsi" w:eastAsia="Calibri" w:hAnsiTheme="minorHAnsi" w:cstheme="minorHAnsi"/>
          <w:sz w:val="20"/>
          <w:szCs w:val="20"/>
        </w:rPr>
        <w:t>part with Federal assistance provided by</w:t>
      </w:r>
      <w:r w:rsidRPr="009B0AE2">
        <w:rPr>
          <w:rFonts w:asciiTheme="minorHAnsi" w:eastAsia="Calibri" w:hAnsiTheme="minorHAnsi" w:cstheme="minorHAnsi"/>
          <w:spacing w:val="-25"/>
          <w:sz w:val="20"/>
          <w:szCs w:val="20"/>
        </w:rPr>
        <w:t xml:space="preserve"> </w:t>
      </w:r>
      <w:r w:rsidRPr="009B0AE2">
        <w:rPr>
          <w:rFonts w:asciiTheme="minorHAnsi" w:eastAsia="Calibri" w:hAnsiTheme="minorHAnsi" w:cstheme="minorHAnsi"/>
          <w:sz w:val="20"/>
          <w:szCs w:val="20"/>
        </w:rPr>
        <w:t>FEMA or the applicable federal awarding agency.</w:t>
      </w:r>
    </w:p>
    <w:p w14:paraId="54B4595A" w14:textId="77777777" w:rsidR="00473576" w:rsidRPr="009B0AE2" w:rsidRDefault="00473576" w:rsidP="00B90B1F">
      <w:pPr>
        <w:widowControl w:val="0"/>
        <w:autoSpaceDE w:val="0"/>
        <w:autoSpaceDN w:val="0"/>
        <w:spacing w:after="120"/>
        <w:ind w:left="288"/>
        <w:rPr>
          <w:rFonts w:asciiTheme="minorHAnsi" w:eastAsia="Calibri" w:hAnsiTheme="minorHAnsi" w:cstheme="minorHAnsi"/>
          <w:b/>
          <w:bCs/>
          <w:sz w:val="20"/>
          <w:szCs w:val="20"/>
          <w:lang w:bidi="en-US"/>
        </w:rPr>
      </w:pPr>
      <w:r w:rsidRPr="009B0AE2">
        <w:rPr>
          <w:rFonts w:asciiTheme="minorHAnsi" w:eastAsia="Calibri" w:hAnsiTheme="minorHAnsi" w:cstheme="minorHAnsi"/>
          <w:b/>
          <w:bCs/>
          <w:sz w:val="20"/>
          <w:szCs w:val="20"/>
          <w:lang w:bidi="en-US"/>
        </w:rPr>
        <w:t>Federal Water Pollution Control Act</w:t>
      </w:r>
    </w:p>
    <w:p w14:paraId="25D4BAAC" w14:textId="77777777" w:rsidR="00473576" w:rsidRPr="009B0AE2" w:rsidRDefault="00473576" w:rsidP="00AA1F5A">
      <w:pPr>
        <w:widowControl w:val="0"/>
        <w:numPr>
          <w:ilvl w:val="0"/>
          <w:numId w:val="31"/>
        </w:numPr>
        <w:tabs>
          <w:tab w:val="left" w:pos="2922"/>
        </w:tabs>
        <w:autoSpaceDE w:val="0"/>
        <w:autoSpaceDN w:val="0"/>
        <w:spacing w:after="120" w:line="259" w:lineRule="auto"/>
        <w:ind w:left="711"/>
        <w:rPr>
          <w:rFonts w:asciiTheme="minorHAnsi" w:eastAsia="Calibri" w:hAnsiTheme="minorHAnsi" w:cstheme="minorHAnsi"/>
          <w:sz w:val="20"/>
          <w:szCs w:val="20"/>
        </w:rPr>
      </w:pPr>
      <w:r w:rsidRPr="009B0AE2">
        <w:rPr>
          <w:rFonts w:asciiTheme="minorHAnsi" w:eastAsia="Calibri" w:hAnsiTheme="minorHAnsi" w:cstheme="minorHAnsi"/>
          <w:sz w:val="20"/>
          <w:szCs w:val="20"/>
        </w:rPr>
        <w:t>The Contractor agrees to comply with all applicable</w:t>
      </w:r>
      <w:r w:rsidRPr="009B0AE2">
        <w:rPr>
          <w:rFonts w:asciiTheme="minorHAnsi" w:eastAsia="Calibri" w:hAnsiTheme="minorHAnsi" w:cstheme="minorHAnsi"/>
          <w:spacing w:val="-43"/>
          <w:sz w:val="20"/>
          <w:szCs w:val="20"/>
        </w:rPr>
        <w:t xml:space="preserve"> </w:t>
      </w:r>
      <w:r w:rsidRPr="009B0AE2">
        <w:rPr>
          <w:rFonts w:asciiTheme="minorHAnsi" w:eastAsia="Calibri" w:hAnsiTheme="minorHAnsi" w:cstheme="minorHAnsi"/>
          <w:sz w:val="20"/>
          <w:szCs w:val="20"/>
        </w:rPr>
        <w:t>standards, orders, or regulations issued pursuant to the Federal Water Pollution Control Act, as amended, 33 U.S.C. 1251 et seq.</w:t>
      </w:r>
    </w:p>
    <w:p w14:paraId="6D0A1E51" w14:textId="77777777" w:rsidR="00473576" w:rsidRPr="009B0AE2" w:rsidRDefault="00473576" w:rsidP="00AA1F5A">
      <w:pPr>
        <w:widowControl w:val="0"/>
        <w:numPr>
          <w:ilvl w:val="0"/>
          <w:numId w:val="31"/>
        </w:numPr>
        <w:tabs>
          <w:tab w:val="left" w:pos="2922"/>
        </w:tabs>
        <w:autoSpaceDE w:val="0"/>
        <w:autoSpaceDN w:val="0"/>
        <w:spacing w:after="120" w:line="259" w:lineRule="auto"/>
        <w:ind w:left="706" w:hanging="274"/>
        <w:rPr>
          <w:rFonts w:asciiTheme="minorHAnsi" w:eastAsia="Calibri" w:hAnsiTheme="minorHAnsi" w:cstheme="minorHAnsi"/>
          <w:sz w:val="20"/>
          <w:szCs w:val="20"/>
        </w:rPr>
      </w:pPr>
      <w:r w:rsidRPr="009B0AE2">
        <w:rPr>
          <w:rFonts w:asciiTheme="minorHAnsi" w:eastAsia="Calibri" w:hAnsiTheme="minorHAnsi" w:cstheme="minorHAnsi"/>
          <w:sz w:val="20"/>
          <w:szCs w:val="20"/>
        </w:rPr>
        <w:t>The Contractor agrees to report each violation to the State and understands and agrees that the State will, in turn, report each violation as required to assure notification to the Federal Emergency Management Agency or the applicable federal awarding agency, and the appropriate Environmental Protection Agency Regional</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Office.</w:t>
      </w:r>
    </w:p>
    <w:p w14:paraId="3839EE5B" w14:textId="77777777" w:rsidR="00473576" w:rsidRPr="009B0AE2" w:rsidRDefault="00473576" w:rsidP="00AA1F5A">
      <w:pPr>
        <w:widowControl w:val="0"/>
        <w:numPr>
          <w:ilvl w:val="0"/>
          <w:numId w:val="31"/>
        </w:numPr>
        <w:tabs>
          <w:tab w:val="left" w:pos="2922"/>
        </w:tabs>
        <w:autoSpaceDE w:val="0"/>
        <w:autoSpaceDN w:val="0"/>
        <w:spacing w:after="120" w:line="259" w:lineRule="auto"/>
        <w:ind w:left="706" w:hanging="274"/>
        <w:rPr>
          <w:rFonts w:asciiTheme="minorHAnsi" w:eastAsia="Calibri" w:hAnsiTheme="minorHAnsi" w:cstheme="minorHAnsi"/>
          <w:sz w:val="20"/>
          <w:szCs w:val="20"/>
        </w:rPr>
      </w:pPr>
      <w:r w:rsidRPr="009B0AE2">
        <w:rPr>
          <w:rFonts w:asciiTheme="minorHAnsi" w:eastAsia="Calibri" w:hAnsiTheme="minorHAnsi" w:cstheme="minorHAnsi"/>
          <w:sz w:val="20"/>
          <w:szCs w:val="20"/>
        </w:rPr>
        <w:t>The Contractor agrees to include these requirements in each subcontract</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exceeding</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$150,000</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financed</w:t>
      </w:r>
      <w:r w:rsidRPr="009B0AE2">
        <w:rPr>
          <w:rFonts w:asciiTheme="minorHAnsi" w:eastAsia="Calibri" w:hAnsiTheme="minorHAnsi" w:cstheme="minorHAnsi"/>
          <w:spacing w:val="-5"/>
          <w:sz w:val="20"/>
          <w:szCs w:val="20"/>
        </w:rPr>
        <w:t xml:space="preserve"> </w:t>
      </w:r>
      <w:r w:rsidRPr="009B0AE2">
        <w:rPr>
          <w:rFonts w:asciiTheme="minorHAnsi" w:eastAsia="Calibri" w:hAnsiTheme="minorHAnsi" w:cstheme="minorHAnsi"/>
          <w:sz w:val="20"/>
          <w:szCs w:val="20"/>
        </w:rPr>
        <w:t>in</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whole</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or</w:t>
      </w:r>
      <w:r w:rsidRPr="009B0AE2">
        <w:rPr>
          <w:rFonts w:asciiTheme="minorHAnsi" w:eastAsia="Calibri" w:hAnsiTheme="minorHAnsi" w:cstheme="minorHAnsi"/>
          <w:spacing w:val="-5"/>
          <w:sz w:val="20"/>
          <w:szCs w:val="20"/>
        </w:rPr>
        <w:t xml:space="preserve"> </w:t>
      </w:r>
      <w:r w:rsidRPr="009B0AE2">
        <w:rPr>
          <w:rFonts w:asciiTheme="minorHAnsi" w:eastAsia="Calibri" w:hAnsiTheme="minorHAnsi" w:cstheme="minorHAnsi"/>
          <w:sz w:val="20"/>
          <w:szCs w:val="20"/>
        </w:rPr>
        <w:t>in</w:t>
      </w:r>
      <w:r w:rsidRPr="009B0AE2">
        <w:rPr>
          <w:rFonts w:asciiTheme="minorHAnsi" w:eastAsia="Calibri" w:hAnsiTheme="minorHAnsi" w:cstheme="minorHAnsi"/>
          <w:spacing w:val="-26"/>
          <w:sz w:val="20"/>
          <w:szCs w:val="20"/>
        </w:rPr>
        <w:t xml:space="preserve"> </w:t>
      </w:r>
      <w:r w:rsidRPr="009B0AE2">
        <w:rPr>
          <w:rFonts w:asciiTheme="minorHAnsi" w:eastAsia="Calibri" w:hAnsiTheme="minorHAnsi" w:cstheme="minorHAnsi"/>
          <w:sz w:val="20"/>
          <w:szCs w:val="20"/>
        </w:rPr>
        <w:t>part with Federal assistance provided by</w:t>
      </w:r>
      <w:r w:rsidRPr="009B0AE2">
        <w:rPr>
          <w:rFonts w:asciiTheme="minorHAnsi" w:eastAsia="Calibri" w:hAnsiTheme="minorHAnsi" w:cstheme="minorHAnsi"/>
          <w:spacing w:val="-32"/>
          <w:sz w:val="20"/>
          <w:szCs w:val="20"/>
        </w:rPr>
        <w:t xml:space="preserve"> </w:t>
      </w:r>
      <w:r w:rsidRPr="009B0AE2">
        <w:rPr>
          <w:rFonts w:asciiTheme="minorHAnsi" w:eastAsia="Calibri" w:hAnsiTheme="minorHAnsi" w:cstheme="minorHAnsi"/>
          <w:sz w:val="20"/>
          <w:szCs w:val="20"/>
        </w:rPr>
        <w:t>FEMA or the applicable federal awarding agency.</w:t>
      </w:r>
    </w:p>
    <w:p w14:paraId="2179E650" w14:textId="77777777" w:rsidR="00473576" w:rsidRPr="009B0AE2" w:rsidRDefault="00473576" w:rsidP="00B90B1F">
      <w:pPr>
        <w:tabs>
          <w:tab w:val="num" w:pos="432"/>
        </w:tabs>
        <w:spacing w:after="120"/>
        <w:ind w:left="288" w:hanging="432"/>
        <w:contextualSpacing/>
        <w:rPr>
          <w:rFonts w:asciiTheme="minorHAnsi" w:eastAsia="Calibri" w:hAnsiTheme="minorHAnsi" w:cstheme="minorHAnsi"/>
          <w:bCs/>
          <w:sz w:val="20"/>
          <w:szCs w:val="20"/>
        </w:rPr>
      </w:pPr>
      <w:r w:rsidRPr="009B0AE2">
        <w:rPr>
          <w:rFonts w:asciiTheme="minorHAnsi" w:eastAsia="Arial" w:hAnsiTheme="minorHAnsi" w:cstheme="minorHAnsi"/>
          <w:b/>
          <w:bCs/>
          <w:sz w:val="20"/>
          <w:szCs w:val="20"/>
        </w:rPr>
        <w:t xml:space="preserve">Debarment and Suspension </w:t>
      </w:r>
    </w:p>
    <w:p w14:paraId="5C8548F4" w14:textId="77777777" w:rsidR="00473576" w:rsidRPr="009B0AE2" w:rsidRDefault="00473576" w:rsidP="00B90B1F">
      <w:pPr>
        <w:spacing w:after="120"/>
        <w:ind w:left="288"/>
        <w:rPr>
          <w:rFonts w:asciiTheme="minorHAnsi" w:hAnsiTheme="minorHAnsi" w:cstheme="minorHAnsi"/>
          <w:sz w:val="20"/>
          <w:szCs w:val="20"/>
        </w:rPr>
      </w:pPr>
      <w:r w:rsidRPr="009B0AE2">
        <w:rPr>
          <w:rFonts w:asciiTheme="minorHAnsi" w:hAnsiTheme="minorHAnsi" w:cstheme="minorHAnsi"/>
          <w:sz w:val="20"/>
          <w:szCs w:val="20"/>
        </w:rPr>
        <w:t xml:space="preserve">A “contract award” (see </w:t>
      </w:r>
      <w:hyperlink r:id="rId70" w:history="1">
        <w:r w:rsidRPr="009B0AE2">
          <w:rPr>
            <w:rFonts w:asciiTheme="minorHAnsi" w:hAnsiTheme="minorHAnsi" w:cstheme="minorHAnsi"/>
            <w:color w:val="0000FF"/>
            <w:sz w:val="20"/>
            <w:szCs w:val="20"/>
            <w:u w:val="single"/>
          </w:rPr>
          <w:t>2 CFR 180.220</w:t>
        </w:r>
      </w:hyperlink>
      <w:r w:rsidRPr="009B0AE2">
        <w:rPr>
          <w:rFonts w:asciiTheme="minorHAnsi" w:hAnsiTheme="minorHAnsi" w:cstheme="minorHAnsi"/>
          <w:sz w:val="20"/>
          <w:szCs w:val="20"/>
        </w:rPr>
        <w:t xml:space="preserve">) must not be made to parties listed on the government-wide exclusions in the </w:t>
      </w:r>
      <w:hyperlink r:id="rId71" w:history="1">
        <w:r w:rsidRPr="009B0AE2">
          <w:rPr>
            <w:rFonts w:asciiTheme="minorHAnsi" w:hAnsiTheme="minorHAnsi" w:cstheme="minorHAnsi"/>
            <w:color w:val="0000FF"/>
            <w:sz w:val="20"/>
            <w:szCs w:val="20"/>
            <w:u w:val="single"/>
          </w:rPr>
          <w:t>System for Award Management</w:t>
        </w:r>
      </w:hyperlink>
      <w:r w:rsidRPr="009B0AE2">
        <w:rPr>
          <w:rFonts w:asciiTheme="minorHAnsi" w:hAnsiTheme="minorHAnsi" w:cstheme="minorHAnsi"/>
          <w:sz w:val="20"/>
          <w:szCs w:val="20"/>
        </w:rPr>
        <w:t xml:space="preserve"> (SAM), in accordance with the OMB guidelines at </w:t>
      </w:r>
      <w:hyperlink r:id="rId72" w:history="1">
        <w:r w:rsidRPr="009B0AE2">
          <w:rPr>
            <w:rFonts w:asciiTheme="minorHAnsi" w:hAnsiTheme="minorHAnsi" w:cstheme="minorHAnsi"/>
            <w:color w:val="0000FF"/>
            <w:sz w:val="20"/>
            <w:szCs w:val="20"/>
            <w:u w:val="single"/>
          </w:rPr>
          <w:t xml:space="preserve">2 </w:t>
        </w:r>
        <w:r w:rsidRPr="009B0AE2">
          <w:rPr>
            <w:rFonts w:asciiTheme="minorHAnsi" w:hAnsiTheme="minorHAnsi" w:cstheme="minorHAnsi"/>
            <w:color w:val="0000FF"/>
            <w:sz w:val="20"/>
            <w:szCs w:val="20"/>
            <w:u w:val="single"/>
          </w:rPr>
          <w:lastRenderedPageBreak/>
          <w:t>CFR 180</w:t>
        </w:r>
      </w:hyperlink>
      <w:r w:rsidRPr="009B0AE2">
        <w:rPr>
          <w:rFonts w:asciiTheme="minorHAnsi" w:hAnsiTheme="minorHAnsi" w:cstheme="minorHAnsi"/>
          <w:sz w:val="20"/>
          <w:szCs w:val="20"/>
        </w:rPr>
        <w:t xml:space="preserve"> that implement </w:t>
      </w:r>
      <w:hyperlink r:id="rId73" w:history="1">
        <w:r w:rsidRPr="009B0AE2">
          <w:rPr>
            <w:rFonts w:asciiTheme="minorHAnsi" w:hAnsiTheme="minorHAnsi" w:cstheme="minorHAnsi"/>
            <w:color w:val="0000FF"/>
            <w:sz w:val="20"/>
            <w:szCs w:val="20"/>
            <w:u w:val="single"/>
          </w:rPr>
          <w:t>Executive Orders 12549</w:t>
        </w:r>
      </w:hyperlink>
      <w:r w:rsidRPr="009B0AE2">
        <w:rPr>
          <w:rFonts w:asciiTheme="minorHAnsi" w:hAnsiTheme="minorHAnsi" w:cstheme="minorHAnsi"/>
          <w:sz w:val="20"/>
          <w:szCs w:val="20"/>
        </w:rPr>
        <w:t xml:space="preserve"> (</w:t>
      </w:r>
      <w:hyperlink r:id="rId74" w:history="1">
        <w:r w:rsidRPr="009B0AE2">
          <w:rPr>
            <w:rFonts w:asciiTheme="minorHAnsi" w:eastAsia="Calibri" w:hAnsiTheme="minorHAnsi" w:cstheme="minorHAnsi"/>
            <w:color w:val="0000FF"/>
            <w:sz w:val="20"/>
            <w:szCs w:val="20"/>
            <w:u w:val="single"/>
            <w:lang w:val="en"/>
          </w:rPr>
          <w:t>51 FR 6370; February 21, 1986</w:t>
        </w:r>
      </w:hyperlink>
      <w:r w:rsidRPr="009B0AE2">
        <w:rPr>
          <w:rFonts w:asciiTheme="minorHAnsi" w:hAnsiTheme="minorHAnsi" w:cstheme="minorHAnsi"/>
          <w:sz w:val="20"/>
          <w:szCs w:val="20"/>
        </w:rPr>
        <w:t>) and 12689 (</w:t>
      </w:r>
      <w:hyperlink r:id="rId75" w:history="1">
        <w:r w:rsidRPr="009B0AE2">
          <w:rPr>
            <w:rFonts w:asciiTheme="minorHAnsi" w:hAnsiTheme="minorHAnsi" w:cstheme="minorHAnsi"/>
            <w:color w:val="0000FF"/>
            <w:sz w:val="20"/>
            <w:szCs w:val="20"/>
            <w:u w:val="single"/>
          </w:rPr>
          <w:t>54 FR 34131; August 18, 1989</w:t>
        </w:r>
      </w:hyperlink>
      <w:r w:rsidRPr="009B0AE2">
        <w:rPr>
          <w:rFonts w:asciiTheme="minorHAnsi" w:hAnsiTheme="minorHAnsi" w:cstheme="minorHAnsi"/>
          <w:sz w:val="20"/>
          <w:szCs w:val="20"/>
        </w:rPr>
        <w:t xml:space="preserve">), “Debarment and Suspension.” SAM Exclusions contains the names of parties debarred, suspended, or otherwise excluded by agencies, as well as parties declared ineligible under statutory or regulatory authority other than </w:t>
      </w:r>
      <w:hyperlink r:id="rId76" w:history="1">
        <w:r w:rsidRPr="009B0AE2">
          <w:rPr>
            <w:rFonts w:asciiTheme="minorHAnsi" w:hAnsiTheme="minorHAnsi" w:cstheme="minorHAnsi"/>
            <w:color w:val="0000FF"/>
            <w:sz w:val="20"/>
            <w:szCs w:val="20"/>
            <w:u w:val="single"/>
          </w:rPr>
          <w:t>Executive Order 12549</w:t>
        </w:r>
      </w:hyperlink>
      <w:r w:rsidRPr="009B0AE2">
        <w:rPr>
          <w:rFonts w:asciiTheme="minorHAnsi" w:hAnsiTheme="minorHAnsi" w:cstheme="minorHAnsi"/>
          <w:sz w:val="20"/>
          <w:szCs w:val="20"/>
        </w:rPr>
        <w:t>.</w:t>
      </w:r>
    </w:p>
    <w:p w14:paraId="004C93D5" w14:textId="77777777" w:rsidR="00473576" w:rsidRPr="009B0AE2" w:rsidRDefault="00473576" w:rsidP="00AA1F5A">
      <w:pPr>
        <w:numPr>
          <w:ilvl w:val="0"/>
          <w:numId w:val="36"/>
        </w:numPr>
        <w:spacing w:after="120" w:line="259" w:lineRule="auto"/>
        <w:ind w:left="648"/>
        <w:contextualSpacing/>
        <w:rPr>
          <w:rFonts w:asciiTheme="minorHAnsi" w:eastAsia="Calibri" w:hAnsiTheme="minorHAnsi" w:cstheme="minorHAnsi"/>
          <w:sz w:val="20"/>
          <w:szCs w:val="20"/>
        </w:rPr>
      </w:pPr>
      <w:r w:rsidRPr="009B0AE2">
        <w:rPr>
          <w:rFonts w:asciiTheme="minorHAnsi" w:eastAsia="Calibri" w:hAnsiTheme="minorHAnsi" w:cstheme="minorHAnsi"/>
          <w:sz w:val="20"/>
          <w:szCs w:val="20"/>
        </w:rPr>
        <w:t>This Contract is a covered transaction for purposes of 2 C.F.R. pt. 180 and 2</w:t>
      </w:r>
      <w:r w:rsidRPr="009B0AE2">
        <w:rPr>
          <w:rFonts w:asciiTheme="minorHAnsi" w:eastAsia="Calibri" w:hAnsiTheme="minorHAnsi" w:cstheme="minorHAnsi"/>
          <w:spacing w:val="-12"/>
          <w:sz w:val="20"/>
          <w:szCs w:val="20"/>
        </w:rPr>
        <w:t xml:space="preserve"> </w:t>
      </w:r>
      <w:r w:rsidRPr="009B0AE2">
        <w:rPr>
          <w:rFonts w:asciiTheme="minorHAnsi" w:eastAsia="Calibri" w:hAnsiTheme="minorHAnsi" w:cstheme="minorHAnsi"/>
          <w:sz w:val="20"/>
          <w:szCs w:val="20"/>
        </w:rPr>
        <w:t>C.F.R.</w:t>
      </w:r>
      <w:r w:rsidRPr="009B0AE2">
        <w:rPr>
          <w:rFonts w:asciiTheme="minorHAnsi" w:eastAsia="Calibri" w:hAnsiTheme="minorHAnsi" w:cstheme="minorHAnsi"/>
          <w:spacing w:val="-8"/>
          <w:sz w:val="20"/>
          <w:szCs w:val="20"/>
        </w:rPr>
        <w:t xml:space="preserve"> </w:t>
      </w:r>
      <w:r w:rsidRPr="009B0AE2">
        <w:rPr>
          <w:rFonts w:asciiTheme="minorHAnsi" w:eastAsia="Calibri" w:hAnsiTheme="minorHAnsi" w:cstheme="minorHAnsi"/>
          <w:sz w:val="20"/>
          <w:szCs w:val="20"/>
        </w:rPr>
        <w:t>pt.</w:t>
      </w:r>
      <w:r w:rsidRPr="009B0AE2">
        <w:rPr>
          <w:rFonts w:asciiTheme="minorHAnsi" w:eastAsia="Calibri" w:hAnsiTheme="minorHAnsi" w:cstheme="minorHAnsi"/>
          <w:spacing w:val="-6"/>
          <w:sz w:val="20"/>
          <w:szCs w:val="20"/>
        </w:rPr>
        <w:t xml:space="preserve"> </w:t>
      </w:r>
      <w:r w:rsidRPr="009B0AE2">
        <w:rPr>
          <w:rFonts w:asciiTheme="minorHAnsi" w:eastAsia="Calibri" w:hAnsiTheme="minorHAnsi" w:cstheme="minorHAnsi"/>
          <w:sz w:val="20"/>
          <w:szCs w:val="20"/>
        </w:rPr>
        <w:t>3000. As</w:t>
      </w:r>
      <w:r w:rsidRPr="009B0AE2">
        <w:rPr>
          <w:rFonts w:asciiTheme="minorHAnsi" w:eastAsia="Calibri" w:hAnsiTheme="minorHAnsi" w:cstheme="minorHAnsi"/>
          <w:spacing w:val="-6"/>
          <w:sz w:val="20"/>
          <w:szCs w:val="20"/>
        </w:rPr>
        <w:t xml:space="preserve"> </w:t>
      </w:r>
      <w:r w:rsidRPr="009B0AE2">
        <w:rPr>
          <w:rFonts w:asciiTheme="minorHAnsi" w:eastAsia="Calibri" w:hAnsiTheme="minorHAnsi" w:cstheme="minorHAnsi"/>
          <w:sz w:val="20"/>
          <w:szCs w:val="20"/>
        </w:rPr>
        <w:t>such,</w:t>
      </w:r>
      <w:r w:rsidRPr="009B0AE2">
        <w:rPr>
          <w:rFonts w:asciiTheme="minorHAnsi" w:eastAsia="Calibri" w:hAnsiTheme="minorHAnsi" w:cstheme="minorHAnsi"/>
          <w:spacing w:val="-6"/>
          <w:sz w:val="20"/>
          <w:szCs w:val="20"/>
        </w:rPr>
        <w:t xml:space="preserve"> </w:t>
      </w:r>
      <w:r w:rsidRPr="009B0AE2">
        <w:rPr>
          <w:rFonts w:asciiTheme="minorHAnsi" w:eastAsia="Calibri" w:hAnsiTheme="minorHAnsi" w:cstheme="minorHAnsi"/>
          <w:sz w:val="20"/>
          <w:szCs w:val="20"/>
        </w:rPr>
        <w:t>the</w:t>
      </w:r>
      <w:r w:rsidRPr="009B0AE2">
        <w:rPr>
          <w:rFonts w:asciiTheme="minorHAnsi" w:eastAsia="Calibri" w:hAnsiTheme="minorHAnsi" w:cstheme="minorHAnsi"/>
          <w:spacing w:val="-6"/>
          <w:sz w:val="20"/>
          <w:szCs w:val="20"/>
        </w:rPr>
        <w:t xml:space="preserve"> C</w:t>
      </w:r>
      <w:r w:rsidRPr="009B0AE2">
        <w:rPr>
          <w:rFonts w:asciiTheme="minorHAnsi" w:eastAsia="Calibri" w:hAnsiTheme="minorHAnsi" w:cstheme="minorHAnsi"/>
          <w:sz w:val="20"/>
          <w:szCs w:val="20"/>
        </w:rPr>
        <w:t>ontractor</w:t>
      </w:r>
      <w:r w:rsidRPr="009B0AE2">
        <w:rPr>
          <w:rFonts w:asciiTheme="minorHAnsi" w:eastAsia="Calibri" w:hAnsiTheme="minorHAnsi" w:cstheme="minorHAnsi"/>
          <w:spacing w:val="-10"/>
          <w:sz w:val="20"/>
          <w:szCs w:val="20"/>
        </w:rPr>
        <w:t xml:space="preserve"> </w:t>
      </w:r>
      <w:r w:rsidRPr="009B0AE2">
        <w:rPr>
          <w:rFonts w:asciiTheme="minorHAnsi" w:eastAsia="Calibri" w:hAnsiTheme="minorHAnsi" w:cstheme="minorHAnsi"/>
          <w:sz w:val="20"/>
          <w:szCs w:val="20"/>
        </w:rPr>
        <w:t>is</w:t>
      </w:r>
      <w:r w:rsidRPr="009B0AE2">
        <w:rPr>
          <w:rFonts w:asciiTheme="minorHAnsi" w:eastAsia="Calibri" w:hAnsiTheme="minorHAnsi" w:cstheme="minorHAnsi"/>
          <w:spacing w:val="-8"/>
          <w:sz w:val="20"/>
          <w:szCs w:val="20"/>
        </w:rPr>
        <w:t xml:space="preserve"> </w:t>
      </w:r>
      <w:r w:rsidRPr="009B0AE2">
        <w:rPr>
          <w:rFonts w:asciiTheme="minorHAnsi" w:eastAsia="Calibri" w:hAnsiTheme="minorHAnsi" w:cstheme="minorHAnsi"/>
          <w:sz w:val="20"/>
          <w:szCs w:val="20"/>
        </w:rPr>
        <w:t>required</w:t>
      </w:r>
      <w:r w:rsidRPr="009B0AE2">
        <w:rPr>
          <w:rFonts w:asciiTheme="minorHAnsi" w:eastAsia="Calibri" w:hAnsiTheme="minorHAnsi" w:cstheme="minorHAnsi"/>
          <w:spacing w:val="-7"/>
          <w:sz w:val="20"/>
          <w:szCs w:val="20"/>
        </w:rPr>
        <w:t xml:space="preserve"> </w:t>
      </w:r>
      <w:r w:rsidRPr="009B0AE2">
        <w:rPr>
          <w:rFonts w:asciiTheme="minorHAnsi" w:eastAsia="Calibri" w:hAnsiTheme="minorHAnsi" w:cstheme="minorHAnsi"/>
          <w:sz w:val="20"/>
          <w:szCs w:val="20"/>
        </w:rPr>
        <w:t>to</w:t>
      </w:r>
      <w:r w:rsidRPr="009B0AE2">
        <w:rPr>
          <w:rFonts w:asciiTheme="minorHAnsi" w:eastAsia="Calibri" w:hAnsiTheme="minorHAnsi" w:cstheme="minorHAnsi"/>
          <w:spacing w:val="-8"/>
          <w:sz w:val="20"/>
          <w:szCs w:val="20"/>
        </w:rPr>
        <w:t xml:space="preserve"> </w:t>
      </w:r>
      <w:r w:rsidRPr="009B0AE2">
        <w:rPr>
          <w:rFonts w:asciiTheme="minorHAnsi" w:eastAsia="Calibri" w:hAnsiTheme="minorHAnsi" w:cstheme="minorHAnsi"/>
          <w:sz w:val="20"/>
          <w:szCs w:val="20"/>
        </w:rPr>
        <w:t>verify</w:t>
      </w:r>
      <w:r w:rsidRPr="009B0AE2">
        <w:rPr>
          <w:rFonts w:asciiTheme="minorHAnsi" w:eastAsia="Calibri" w:hAnsiTheme="minorHAnsi" w:cstheme="minorHAnsi"/>
          <w:spacing w:val="-17"/>
          <w:sz w:val="20"/>
          <w:szCs w:val="20"/>
        </w:rPr>
        <w:t xml:space="preserve"> </w:t>
      </w:r>
      <w:r w:rsidRPr="009B0AE2">
        <w:rPr>
          <w:rFonts w:asciiTheme="minorHAnsi" w:eastAsia="Calibri" w:hAnsiTheme="minorHAnsi" w:cstheme="minorHAnsi"/>
          <w:sz w:val="20"/>
          <w:szCs w:val="20"/>
        </w:rPr>
        <w:t>that</w:t>
      </w:r>
      <w:r w:rsidRPr="009B0AE2">
        <w:rPr>
          <w:rFonts w:asciiTheme="minorHAnsi" w:eastAsia="Calibri" w:hAnsiTheme="minorHAnsi" w:cstheme="minorHAnsi"/>
          <w:spacing w:val="-5"/>
          <w:sz w:val="20"/>
          <w:szCs w:val="20"/>
        </w:rPr>
        <w:t xml:space="preserve"> </w:t>
      </w:r>
      <w:r w:rsidRPr="009B0AE2">
        <w:rPr>
          <w:rFonts w:asciiTheme="minorHAnsi" w:eastAsia="Calibri" w:hAnsiTheme="minorHAnsi" w:cstheme="minorHAnsi"/>
          <w:sz w:val="20"/>
          <w:szCs w:val="20"/>
        </w:rPr>
        <w:t>none</w:t>
      </w:r>
      <w:r w:rsidRPr="009B0AE2">
        <w:rPr>
          <w:rFonts w:asciiTheme="minorHAnsi" w:eastAsia="Calibri" w:hAnsiTheme="minorHAnsi" w:cstheme="minorHAnsi"/>
          <w:spacing w:val="-9"/>
          <w:sz w:val="20"/>
          <w:szCs w:val="20"/>
        </w:rPr>
        <w:t xml:space="preserve"> </w:t>
      </w:r>
      <w:r w:rsidRPr="009B0AE2">
        <w:rPr>
          <w:rFonts w:asciiTheme="minorHAnsi" w:eastAsia="Calibri" w:hAnsiTheme="minorHAnsi" w:cstheme="minorHAnsi"/>
          <w:sz w:val="20"/>
          <w:szCs w:val="20"/>
        </w:rPr>
        <w:t>of the Contractor’s principals (defined at 2 C.F.R. § 180.995) or its affiliates (defined</w:t>
      </w:r>
      <w:r w:rsidRPr="009B0AE2">
        <w:rPr>
          <w:rFonts w:asciiTheme="minorHAnsi" w:eastAsia="Calibri" w:hAnsiTheme="minorHAnsi" w:cstheme="minorHAnsi"/>
          <w:spacing w:val="-13"/>
          <w:sz w:val="20"/>
          <w:szCs w:val="20"/>
        </w:rPr>
        <w:t xml:space="preserve"> </w:t>
      </w:r>
      <w:r w:rsidRPr="009B0AE2">
        <w:rPr>
          <w:rFonts w:asciiTheme="minorHAnsi" w:eastAsia="Calibri" w:hAnsiTheme="minorHAnsi" w:cstheme="minorHAnsi"/>
          <w:sz w:val="20"/>
          <w:szCs w:val="20"/>
        </w:rPr>
        <w:t>at</w:t>
      </w:r>
      <w:r w:rsidRPr="009B0AE2">
        <w:rPr>
          <w:rFonts w:asciiTheme="minorHAnsi" w:eastAsia="Calibri" w:hAnsiTheme="minorHAnsi" w:cstheme="minorHAnsi"/>
          <w:spacing w:val="-12"/>
          <w:sz w:val="20"/>
          <w:szCs w:val="20"/>
        </w:rPr>
        <w:t xml:space="preserve"> </w:t>
      </w:r>
      <w:r w:rsidRPr="009B0AE2">
        <w:rPr>
          <w:rFonts w:asciiTheme="minorHAnsi" w:eastAsia="Calibri" w:hAnsiTheme="minorHAnsi" w:cstheme="minorHAnsi"/>
          <w:sz w:val="20"/>
          <w:szCs w:val="20"/>
        </w:rPr>
        <w:t>2</w:t>
      </w:r>
      <w:r w:rsidRPr="009B0AE2">
        <w:rPr>
          <w:rFonts w:asciiTheme="minorHAnsi" w:eastAsia="Calibri" w:hAnsiTheme="minorHAnsi" w:cstheme="minorHAnsi"/>
          <w:spacing w:val="-8"/>
          <w:sz w:val="20"/>
          <w:szCs w:val="20"/>
        </w:rPr>
        <w:t xml:space="preserve"> </w:t>
      </w:r>
      <w:r w:rsidRPr="009B0AE2">
        <w:rPr>
          <w:rFonts w:asciiTheme="minorHAnsi" w:eastAsia="Calibri" w:hAnsiTheme="minorHAnsi" w:cstheme="minorHAnsi"/>
          <w:sz w:val="20"/>
          <w:szCs w:val="20"/>
        </w:rPr>
        <w:t>C.F.R.</w:t>
      </w:r>
      <w:r w:rsidRPr="009B0AE2">
        <w:rPr>
          <w:rFonts w:asciiTheme="minorHAnsi" w:eastAsia="Calibri" w:hAnsiTheme="minorHAnsi" w:cstheme="minorHAnsi"/>
          <w:spacing w:val="-10"/>
          <w:sz w:val="20"/>
          <w:szCs w:val="20"/>
        </w:rPr>
        <w:t xml:space="preserve"> </w:t>
      </w:r>
      <w:r w:rsidRPr="009B0AE2">
        <w:rPr>
          <w:rFonts w:asciiTheme="minorHAnsi" w:eastAsia="Calibri" w:hAnsiTheme="minorHAnsi" w:cstheme="minorHAnsi"/>
          <w:sz w:val="20"/>
          <w:szCs w:val="20"/>
        </w:rPr>
        <w:t>§</w:t>
      </w:r>
      <w:r w:rsidRPr="009B0AE2">
        <w:rPr>
          <w:rFonts w:asciiTheme="minorHAnsi" w:eastAsia="Calibri" w:hAnsiTheme="minorHAnsi" w:cstheme="minorHAnsi"/>
          <w:spacing w:val="-9"/>
          <w:sz w:val="20"/>
          <w:szCs w:val="20"/>
        </w:rPr>
        <w:t xml:space="preserve"> </w:t>
      </w:r>
      <w:r w:rsidRPr="009B0AE2">
        <w:rPr>
          <w:rFonts w:asciiTheme="minorHAnsi" w:eastAsia="Calibri" w:hAnsiTheme="minorHAnsi" w:cstheme="minorHAnsi"/>
          <w:sz w:val="20"/>
          <w:szCs w:val="20"/>
        </w:rPr>
        <w:t>180.905)</w:t>
      </w:r>
      <w:r w:rsidRPr="009B0AE2">
        <w:rPr>
          <w:rFonts w:asciiTheme="minorHAnsi" w:eastAsia="Calibri" w:hAnsiTheme="minorHAnsi" w:cstheme="minorHAnsi"/>
          <w:spacing w:val="-6"/>
          <w:sz w:val="20"/>
          <w:szCs w:val="20"/>
        </w:rPr>
        <w:t xml:space="preserve"> </w:t>
      </w:r>
      <w:r w:rsidRPr="009B0AE2">
        <w:rPr>
          <w:rFonts w:asciiTheme="minorHAnsi" w:eastAsia="Calibri" w:hAnsiTheme="minorHAnsi" w:cstheme="minorHAnsi"/>
          <w:sz w:val="20"/>
          <w:szCs w:val="20"/>
        </w:rPr>
        <w:t>are</w:t>
      </w:r>
      <w:r w:rsidRPr="009B0AE2">
        <w:rPr>
          <w:rFonts w:asciiTheme="minorHAnsi" w:eastAsia="Calibri" w:hAnsiTheme="minorHAnsi" w:cstheme="minorHAnsi"/>
          <w:spacing w:val="-12"/>
          <w:sz w:val="20"/>
          <w:szCs w:val="20"/>
        </w:rPr>
        <w:t xml:space="preserve"> </w:t>
      </w:r>
      <w:r w:rsidRPr="009B0AE2">
        <w:rPr>
          <w:rFonts w:asciiTheme="minorHAnsi" w:eastAsia="Calibri" w:hAnsiTheme="minorHAnsi" w:cstheme="minorHAnsi"/>
          <w:sz w:val="20"/>
          <w:szCs w:val="20"/>
        </w:rPr>
        <w:t>excluded</w:t>
      </w:r>
      <w:r w:rsidRPr="009B0AE2">
        <w:rPr>
          <w:rFonts w:asciiTheme="minorHAnsi" w:eastAsia="Calibri" w:hAnsiTheme="minorHAnsi" w:cstheme="minorHAnsi"/>
          <w:spacing w:val="-13"/>
          <w:sz w:val="20"/>
          <w:szCs w:val="20"/>
        </w:rPr>
        <w:t xml:space="preserve"> </w:t>
      </w:r>
      <w:r w:rsidRPr="009B0AE2">
        <w:rPr>
          <w:rFonts w:asciiTheme="minorHAnsi" w:eastAsia="Calibri" w:hAnsiTheme="minorHAnsi" w:cstheme="minorHAnsi"/>
          <w:sz w:val="20"/>
          <w:szCs w:val="20"/>
        </w:rPr>
        <w:t>(defined</w:t>
      </w:r>
      <w:r w:rsidRPr="009B0AE2">
        <w:rPr>
          <w:rFonts w:asciiTheme="minorHAnsi" w:eastAsia="Calibri" w:hAnsiTheme="minorHAnsi" w:cstheme="minorHAnsi"/>
          <w:spacing w:val="-8"/>
          <w:sz w:val="20"/>
          <w:szCs w:val="20"/>
        </w:rPr>
        <w:t xml:space="preserve"> </w:t>
      </w:r>
      <w:r w:rsidRPr="009B0AE2">
        <w:rPr>
          <w:rFonts w:asciiTheme="minorHAnsi" w:eastAsia="Calibri" w:hAnsiTheme="minorHAnsi" w:cstheme="minorHAnsi"/>
          <w:sz w:val="20"/>
          <w:szCs w:val="20"/>
        </w:rPr>
        <w:t>at</w:t>
      </w:r>
      <w:r w:rsidRPr="009B0AE2">
        <w:rPr>
          <w:rFonts w:asciiTheme="minorHAnsi" w:eastAsia="Calibri" w:hAnsiTheme="minorHAnsi" w:cstheme="minorHAnsi"/>
          <w:spacing w:val="-11"/>
          <w:sz w:val="20"/>
          <w:szCs w:val="20"/>
        </w:rPr>
        <w:t xml:space="preserve"> </w:t>
      </w:r>
      <w:r w:rsidRPr="009B0AE2">
        <w:rPr>
          <w:rFonts w:asciiTheme="minorHAnsi" w:eastAsia="Calibri" w:hAnsiTheme="minorHAnsi" w:cstheme="minorHAnsi"/>
          <w:sz w:val="20"/>
          <w:szCs w:val="20"/>
        </w:rPr>
        <w:t>2</w:t>
      </w:r>
      <w:r w:rsidRPr="009B0AE2">
        <w:rPr>
          <w:rFonts w:asciiTheme="minorHAnsi" w:eastAsia="Calibri" w:hAnsiTheme="minorHAnsi" w:cstheme="minorHAnsi"/>
          <w:spacing w:val="-12"/>
          <w:sz w:val="20"/>
          <w:szCs w:val="20"/>
        </w:rPr>
        <w:t xml:space="preserve"> </w:t>
      </w:r>
      <w:r w:rsidRPr="009B0AE2">
        <w:rPr>
          <w:rFonts w:asciiTheme="minorHAnsi" w:eastAsia="Calibri" w:hAnsiTheme="minorHAnsi" w:cstheme="minorHAnsi"/>
          <w:sz w:val="20"/>
          <w:szCs w:val="20"/>
        </w:rPr>
        <w:t>C.F.R.</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w:t>
      </w:r>
      <w:r w:rsidRPr="009B0AE2">
        <w:rPr>
          <w:rFonts w:asciiTheme="minorHAnsi" w:eastAsia="Calibri" w:hAnsiTheme="minorHAnsi" w:cstheme="minorHAnsi"/>
          <w:spacing w:val="-5"/>
          <w:sz w:val="20"/>
          <w:szCs w:val="20"/>
        </w:rPr>
        <w:t xml:space="preserve"> </w:t>
      </w:r>
      <w:r w:rsidRPr="009B0AE2">
        <w:rPr>
          <w:rFonts w:asciiTheme="minorHAnsi" w:eastAsia="Calibri" w:hAnsiTheme="minorHAnsi" w:cstheme="minorHAnsi"/>
          <w:sz w:val="20"/>
          <w:szCs w:val="20"/>
        </w:rPr>
        <w:t>180.940) or disqualified (defined at 2 C.F.R. §</w:t>
      </w:r>
      <w:r w:rsidRPr="009B0AE2">
        <w:rPr>
          <w:rFonts w:asciiTheme="minorHAnsi" w:eastAsia="Calibri" w:hAnsiTheme="minorHAnsi" w:cstheme="minorHAnsi"/>
          <w:spacing w:val="-12"/>
          <w:sz w:val="20"/>
          <w:szCs w:val="20"/>
        </w:rPr>
        <w:t xml:space="preserve"> </w:t>
      </w:r>
      <w:r w:rsidRPr="009B0AE2">
        <w:rPr>
          <w:rFonts w:asciiTheme="minorHAnsi" w:eastAsia="Calibri" w:hAnsiTheme="minorHAnsi" w:cstheme="minorHAnsi"/>
          <w:sz w:val="20"/>
          <w:szCs w:val="20"/>
        </w:rPr>
        <w:t>180.935).</w:t>
      </w:r>
    </w:p>
    <w:p w14:paraId="14D00808" w14:textId="77777777" w:rsidR="00473576" w:rsidRPr="009B0AE2" w:rsidRDefault="00473576" w:rsidP="00AA1F5A">
      <w:pPr>
        <w:numPr>
          <w:ilvl w:val="0"/>
          <w:numId w:val="36"/>
        </w:numPr>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The Contractor must comply with 2 C.F.R. pt. 180, subpart C and 2 C.F.R. pt. 3000, subpart C, and must include a requirement to comply with these regulations in any lower tier covered transaction it enters</w:t>
      </w:r>
      <w:r w:rsidRPr="009B0AE2">
        <w:rPr>
          <w:rFonts w:asciiTheme="minorHAnsi" w:eastAsia="Calibri" w:hAnsiTheme="minorHAnsi" w:cstheme="minorHAnsi"/>
          <w:spacing w:val="-19"/>
          <w:sz w:val="20"/>
          <w:szCs w:val="20"/>
        </w:rPr>
        <w:t xml:space="preserve"> </w:t>
      </w:r>
      <w:r w:rsidRPr="009B0AE2">
        <w:rPr>
          <w:rFonts w:asciiTheme="minorHAnsi" w:eastAsia="Calibri" w:hAnsiTheme="minorHAnsi" w:cstheme="minorHAnsi"/>
          <w:sz w:val="20"/>
          <w:szCs w:val="20"/>
        </w:rPr>
        <w:t>into.</w:t>
      </w:r>
    </w:p>
    <w:p w14:paraId="0BD0D07C" w14:textId="77777777" w:rsidR="00473576" w:rsidRPr="009B0AE2" w:rsidRDefault="00473576" w:rsidP="00AA1F5A">
      <w:pPr>
        <w:numPr>
          <w:ilvl w:val="0"/>
          <w:numId w:val="36"/>
        </w:numPr>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This</w:t>
      </w:r>
      <w:r w:rsidRPr="009B0AE2">
        <w:rPr>
          <w:rFonts w:asciiTheme="minorHAnsi" w:eastAsia="Calibri" w:hAnsiTheme="minorHAnsi" w:cstheme="minorHAnsi"/>
          <w:spacing w:val="-13"/>
          <w:sz w:val="20"/>
          <w:szCs w:val="20"/>
        </w:rPr>
        <w:t xml:space="preserve"> </w:t>
      </w:r>
      <w:r w:rsidRPr="009B0AE2">
        <w:rPr>
          <w:rFonts w:asciiTheme="minorHAnsi" w:eastAsia="Calibri" w:hAnsiTheme="minorHAnsi" w:cstheme="minorHAnsi"/>
          <w:sz w:val="20"/>
          <w:szCs w:val="20"/>
        </w:rPr>
        <w:t>certification</w:t>
      </w:r>
      <w:r w:rsidRPr="009B0AE2">
        <w:rPr>
          <w:rFonts w:asciiTheme="minorHAnsi" w:eastAsia="Calibri" w:hAnsiTheme="minorHAnsi" w:cstheme="minorHAnsi"/>
          <w:spacing w:val="-12"/>
          <w:sz w:val="20"/>
          <w:szCs w:val="20"/>
        </w:rPr>
        <w:t xml:space="preserve"> </w:t>
      </w:r>
      <w:r w:rsidRPr="009B0AE2">
        <w:rPr>
          <w:rFonts w:asciiTheme="minorHAnsi" w:eastAsia="Calibri" w:hAnsiTheme="minorHAnsi" w:cstheme="minorHAnsi"/>
          <w:sz w:val="20"/>
          <w:szCs w:val="20"/>
        </w:rPr>
        <w:t>is</w:t>
      </w:r>
      <w:r w:rsidRPr="009B0AE2">
        <w:rPr>
          <w:rFonts w:asciiTheme="minorHAnsi" w:eastAsia="Calibri" w:hAnsiTheme="minorHAnsi" w:cstheme="minorHAnsi"/>
          <w:spacing w:val="-9"/>
          <w:sz w:val="20"/>
          <w:szCs w:val="20"/>
        </w:rPr>
        <w:t xml:space="preserve"> </w:t>
      </w:r>
      <w:r w:rsidRPr="009B0AE2">
        <w:rPr>
          <w:rFonts w:asciiTheme="minorHAnsi" w:eastAsia="Calibri" w:hAnsiTheme="minorHAnsi" w:cstheme="minorHAnsi"/>
          <w:sz w:val="20"/>
          <w:szCs w:val="20"/>
        </w:rPr>
        <w:t>a</w:t>
      </w:r>
      <w:r w:rsidRPr="009B0AE2">
        <w:rPr>
          <w:rFonts w:asciiTheme="minorHAnsi" w:eastAsia="Calibri" w:hAnsiTheme="minorHAnsi" w:cstheme="minorHAnsi"/>
          <w:spacing w:val="-12"/>
          <w:sz w:val="20"/>
          <w:szCs w:val="20"/>
        </w:rPr>
        <w:t xml:space="preserve"> </w:t>
      </w:r>
      <w:r w:rsidRPr="009B0AE2">
        <w:rPr>
          <w:rFonts w:asciiTheme="minorHAnsi" w:eastAsia="Calibri" w:hAnsiTheme="minorHAnsi" w:cstheme="minorHAnsi"/>
          <w:sz w:val="20"/>
          <w:szCs w:val="20"/>
        </w:rPr>
        <w:t>material</w:t>
      </w:r>
      <w:r w:rsidRPr="009B0AE2">
        <w:rPr>
          <w:rFonts w:asciiTheme="minorHAnsi" w:eastAsia="Calibri" w:hAnsiTheme="minorHAnsi" w:cstheme="minorHAnsi"/>
          <w:spacing w:val="-10"/>
          <w:sz w:val="20"/>
          <w:szCs w:val="20"/>
        </w:rPr>
        <w:t xml:space="preserve"> </w:t>
      </w:r>
      <w:r w:rsidRPr="009B0AE2">
        <w:rPr>
          <w:rFonts w:asciiTheme="minorHAnsi" w:eastAsia="Calibri" w:hAnsiTheme="minorHAnsi" w:cstheme="minorHAnsi"/>
          <w:sz w:val="20"/>
          <w:szCs w:val="20"/>
        </w:rPr>
        <w:t>representation</w:t>
      </w:r>
      <w:r w:rsidRPr="009B0AE2">
        <w:rPr>
          <w:rFonts w:asciiTheme="minorHAnsi" w:eastAsia="Calibri" w:hAnsiTheme="minorHAnsi" w:cstheme="minorHAnsi"/>
          <w:spacing w:val="-12"/>
          <w:sz w:val="20"/>
          <w:szCs w:val="20"/>
        </w:rPr>
        <w:t xml:space="preserve"> </w:t>
      </w:r>
      <w:r w:rsidRPr="009B0AE2">
        <w:rPr>
          <w:rFonts w:asciiTheme="minorHAnsi" w:eastAsia="Calibri" w:hAnsiTheme="minorHAnsi" w:cstheme="minorHAnsi"/>
          <w:sz w:val="20"/>
          <w:szCs w:val="20"/>
        </w:rPr>
        <w:t>of</w:t>
      </w:r>
      <w:r w:rsidRPr="009B0AE2">
        <w:rPr>
          <w:rFonts w:asciiTheme="minorHAnsi" w:eastAsia="Calibri" w:hAnsiTheme="minorHAnsi" w:cstheme="minorHAnsi"/>
          <w:spacing w:val="-10"/>
          <w:sz w:val="20"/>
          <w:szCs w:val="20"/>
        </w:rPr>
        <w:t xml:space="preserve"> </w:t>
      </w:r>
      <w:r w:rsidRPr="009B0AE2">
        <w:rPr>
          <w:rFonts w:asciiTheme="minorHAnsi" w:eastAsia="Calibri" w:hAnsiTheme="minorHAnsi" w:cstheme="minorHAnsi"/>
          <w:sz w:val="20"/>
          <w:szCs w:val="20"/>
        </w:rPr>
        <w:t>fact</w:t>
      </w:r>
      <w:r w:rsidRPr="009B0AE2">
        <w:rPr>
          <w:rFonts w:asciiTheme="minorHAnsi" w:eastAsia="Calibri" w:hAnsiTheme="minorHAnsi" w:cstheme="minorHAnsi"/>
          <w:spacing w:val="-8"/>
          <w:sz w:val="20"/>
          <w:szCs w:val="20"/>
        </w:rPr>
        <w:t xml:space="preserve"> </w:t>
      </w:r>
      <w:r w:rsidRPr="009B0AE2">
        <w:rPr>
          <w:rFonts w:asciiTheme="minorHAnsi" w:eastAsia="Calibri" w:hAnsiTheme="minorHAnsi" w:cstheme="minorHAnsi"/>
          <w:sz w:val="20"/>
          <w:szCs w:val="20"/>
        </w:rPr>
        <w:t>relied</w:t>
      </w:r>
      <w:r w:rsidRPr="009B0AE2">
        <w:rPr>
          <w:rFonts w:asciiTheme="minorHAnsi" w:eastAsia="Calibri" w:hAnsiTheme="minorHAnsi" w:cstheme="minorHAnsi"/>
          <w:spacing w:val="-10"/>
          <w:sz w:val="20"/>
          <w:szCs w:val="20"/>
        </w:rPr>
        <w:t xml:space="preserve"> </w:t>
      </w:r>
      <w:r w:rsidRPr="009B0AE2">
        <w:rPr>
          <w:rFonts w:asciiTheme="minorHAnsi" w:eastAsia="Calibri" w:hAnsiTheme="minorHAnsi" w:cstheme="minorHAnsi"/>
          <w:sz w:val="20"/>
          <w:szCs w:val="20"/>
        </w:rPr>
        <w:t>upon</w:t>
      </w:r>
      <w:r w:rsidRPr="009B0AE2">
        <w:rPr>
          <w:rFonts w:asciiTheme="minorHAnsi" w:eastAsia="Calibri" w:hAnsiTheme="minorHAnsi" w:cstheme="minorHAnsi"/>
          <w:spacing w:val="-12"/>
          <w:sz w:val="20"/>
          <w:szCs w:val="20"/>
        </w:rPr>
        <w:t xml:space="preserve"> </w:t>
      </w:r>
      <w:r w:rsidRPr="009B0AE2">
        <w:rPr>
          <w:rFonts w:asciiTheme="minorHAnsi" w:eastAsia="Calibri" w:hAnsiTheme="minorHAnsi" w:cstheme="minorHAnsi"/>
          <w:sz w:val="20"/>
          <w:szCs w:val="20"/>
        </w:rPr>
        <w:t>by</w:t>
      </w:r>
      <w:r w:rsidRPr="009B0AE2">
        <w:rPr>
          <w:rFonts w:asciiTheme="minorHAnsi" w:eastAsia="Calibri" w:hAnsiTheme="minorHAnsi" w:cstheme="minorHAnsi"/>
          <w:spacing w:val="1"/>
          <w:sz w:val="20"/>
          <w:szCs w:val="20"/>
        </w:rPr>
        <w:t xml:space="preserve"> the State. </w:t>
      </w:r>
      <w:r w:rsidRPr="009B0AE2">
        <w:rPr>
          <w:rFonts w:asciiTheme="minorHAnsi" w:eastAsia="Calibri" w:hAnsiTheme="minorHAnsi" w:cstheme="minorHAnsi"/>
          <w:spacing w:val="-3"/>
          <w:sz w:val="20"/>
          <w:szCs w:val="20"/>
        </w:rPr>
        <w:t xml:space="preserve">If </w:t>
      </w:r>
      <w:r w:rsidRPr="009B0AE2">
        <w:rPr>
          <w:rFonts w:asciiTheme="minorHAnsi" w:eastAsia="Calibri" w:hAnsiTheme="minorHAnsi" w:cstheme="minorHAnsi"/>
          <w:sz w:val="20"/>
          <w:szCs w:val="20"/>
        </w:rPr>
        <w:t>it is later determined that the</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contractor</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did</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not</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comply</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with</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2</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C.F.R.</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pt.</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180,</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subpart</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C</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and</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2</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C.F.R. pt. 3000, subpart C, in addition to remedies available to the State, the Federal Government may pursue available remedies, including but not limited to suspension and/or debarment.</w:t>
      </w:r>
    </w:p>
    <w:p w14:paraId="64DAE205" w14:textId="77777777" w:rsidR="00473576" w:rsidRPr="009B0AE2" w:rsidRDefault="00473576" w:rsidP="00AA1F5A">
      <w:pPr>
        <w:numPr>
          <w:ilvl w:val="0"/>
          <w:numId w:val="36"/>
        </w:numPr>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 xml:space="preserve">The bidder or proposer agrees to comply with the requirements </w:t>
      </w:r>
      <w:r w:rsidRPr="009B0AE2">
        <w:rPr>
          <w:rFonts w:asciiTheme="minorHAnsi" w:eastAsia="Calibri" w:hAnsiTheme="minorHAnsi" w:cstheme="minorHAnsi"/>
          <w:spacing w:val="2"/>
          <w:sz w:val="20"/>
          <w:szCs w:val="20"/>
        </w:rPr>
        <w:t xml:space="preserve">of 2 </w:t>
      </w:r>
      <w:r w:rsidRPr="009B0AE2">
        <w:rPr>
          <w:rFonts w:asciiTheme="minorHAnsi" w:eastAsia="Calibri" w:hAnsiTheme="minorHAnsi" w:cstheme="minorHAnsi"/>
          <w:sz w:val="20"/>
          <w:szCs w:val="20"/>
        </w:rPr>
        <w:t>C.F.R. pt. 180, subpart C and 2 C.F.R. pt. 3000, subpart C while this offer is valid and throughout the period of any contract that may arise from this offer. The bidder or proposer further agrees to include a provision requiring such compliance in its lower tier covered</w:t>
      </w:r>
      <w:r w:rsidRPr="009B0AE2">
        <w:rPr>
          <w:rFonts w:asciiTheme="minorHAnsi" w:eastAsia="Calibri" w:hAnsiTheme="minorHAnsi" w:cstheme="minorHAnsi"/>
          <w:spacing w:val="-14"/>
          <w:sz w:val="20"/>
          <w:szCs w:val="20"/>
        </w:rPr>
        <w:t xml:space="preserve"> </w:t>
      </w:r>
      <w:r w:rsidRPr="009B0AE2">
        <w:rPr>
          <w:rFonts w:asciiTheme="minorHAnsi" w:eastAsia="Calibri" w:hAnsiTheme="minorHAnsi" w:cstheme="minorHAnsi"/>
          <w:sz w:val="20"/>
          <w:szCs w:val="20"/>
        </w:rPr>
        <w:t>transactions.</w:t>
      </w:r>
    </w:p>
    <w:p w14:paraId="3C1DB5F6" w14:textId="77777777" w:rsidR="00473576" w:rsidRPr="009B0AE2" w:rsidRDefault="00473576" w:rsidP="00B90B1F">
      <w:pPr>
        <w:tabs>
          <w:tab w:val="num" w:pos="432"/>
        </w:tabs>
        <w:spacing w:after="120"/>
        <w:ind w:left="288" w:hanging="432"/>
        <w:contextualSpacing/>
        <w:rPr>
          <w:rFonts w:asciiTheme="minorHAnsi" w:eastAsia="Calibri" w:hAnsiTheme="minorHAnsi" w:cstheme="minorHAnsi"/>
          <w:b/>
          <w:bCs/>
          <w:sz w:val="20"/>
          <w:szCs w:val="20"/>
        </w:rPr>
      </w:pPr>
      <w:r w:rsidRPr="009B0AE2">
        <w:rPr>
          <w:rFonts w:asciiTheme="minorHAnsi" w:eastAsia="Arial" w:hAnsiTheme="minorHAnsi" w:cstheme="minorHAnsi"/>
          <w:b/>
          <w:bCs/>
          <w:sz w:val="20"/>
          <w:szCs w:val="20"/>
        </w:rPr>
        <w:t>Byrd Anti-Lobbying Amendment</w:t>
      </w:r>
    </w:p>
    <w:p w14:paraId="5ADA69BE" w14:textId="77777777" w:rsidR="00473576" w:rsidRPr="009B0AE2" w:rsidRDefault="00473576" w:rsidP="00B90B1F">
      <w:pPr>
        <w:spacing w:after="120"/>
        <w:ind w:left="288"/>
        <w:rPr>
          <w:rFonts w:asciiTheme="minorHAnsi" w:hAnsiTheme="minorHAnsi" w:cstheme="minorHAnsi"/>
          <w:sz w:val="20"/>
          <w:szCs w:val="20"/>
        </w:rPr>
      </w:pPr>
      <w:r w:rsidRPr="009B0AE2">
        <w:rPr>
          <w:rFonts w:asciiTheme="minorHAnsi" w:eastAsia="Calibri" w:hAnsiTheme="minorHAnsi" w:cstheme="minorHAnsi"/>
          <w:sz w:val="20"/>
          <w:szCs w:val="20"/>
        </w:rPr>
        <w:t xml:space="preserve">Contractors who apply or bid for an award of </w:t>
      </w:r>
      <w:r w:rsidRPr="009B0AE2">
        <w:rPr>
          <w:rFonts w:asciiTheme="minorHAnsi" w:eastAsia="Calibri" w:hAnsiTheme="minorHAnsi" w:cstheme="minorHAnsi"/>
          <w:b/>
          <w:bCs/>
          <w:sz w:val="20"/>
          <w:szCs w:val="20"/>
        </w:rPr>
        <w:t>$100,000 or more</w:t>
      </w:r>
      <w:r w:rsidRPr="009B0AE2">
        <w:rPr>
          <w:rFonts w:asciiTheme="minorHAnsi" w:eastAsia="Calibri" w:hAnsiTheme="minorHAnsi" w:cstheme="minorHAnsi"/>
          <w:sz w:val="20"/>
          <w:szCs w:val="20"/>
        </w:rPr>
        <w:t xml:space="preserve"> shall file the required certification in </w:t>
      </w:r>
      <w:r w:rsidRPr="009B0AE2">
        <w:rPr>
          <w:rFonts w:asciiTheme="minorHAnsi" w:eastAsia="Calibri" w:hAnsiTheme="minorHAnsi" w:cstheme="minorHAnsi"/>
          <w:i/>
          <w:iCs/>
          <w:sz w:val="20"/>
          <w:szCs w:val="20"/>
        </w:rPr>
        <w:t>Exhibit 1 – Byrd Anti-Lobbying Certification</w:t>
      </w:r>
      <w:r w:rsidRPr="009B0AE2">
        <w:rPr>
          <w:rFonts w:asciiTheme="minorHAnsi" w:eastAsia="Calibri" w:hAnsiTheme="minorHAnsi" w:cstheme="minorHAnsi"/>
          <w:sz w:val="20"/>
          <w:szCs w:val="20"/>
        </w:rPr>
        <w:t xml:space="preserve"> below. 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 1352. Each tier shall also disclose any lobbying with non-Federal funds that takes place in connection with obtaining any Federal award. Such disclosures are forwarded from tier to tier up to the recipient who in turn will forward the certification(s) to the awarding agency.</w:t>
      </w:r>
    </w:p>
    <w:p w14:paraId="081793E4" w14:textId="77777777" w:rsidR="00473576" w:rsidRPr="009B0AE2" w:rsidRDefault="00473576" w:rsidP="00B90B1F">
      <w:pPr>
        <w:tabs>
          <w:tab w:val="num" w:pos="432"/>
        </w:tabs>
        <w:spacing w:after="120"/>
        <w:ind w:left="288" w:hanging="432"/>
        <w:rPr>
          <w:rFonts w:asciiTheme="minorHAnsi" w:eastAsia="Calibri" w:hAnsiTheme="minorHAnsi" w:cstheme="minorHAnsi"/>
          <w:b/>
          <w:bCs/>
          <w:sz w:val="20"/>
          <w:szCs w:val="20"/>
        </w:rPr>
      </w:pPr>
      <w:r w:rsidRPr="009B0AE2">
        <w:rPr>
          <w:rFonts w:asciiTheme="minorHAnsi" w:eastAsia="Arial" w:hAnsiTheme="minorHAnsi" w:cstheme="minorHAnsi"/>
          <w:b/>
          <w:bCs/>
          <w:sz w:val="20"/>
          <w:szCs w:val="20"/>
        </w:rPr>
        <w:t>Procurement of Recovered Materials</w:t>
      </w:r>
    </w:p>
    <w:p w14:paraId="0B913A98" w14:textId="77777777" w:rsidR="00473576" w:rsidRPr="009B0AE2" w:rsidRDefault="00473576" w:rsidP="00B90B1F">
      <w:pPr>
        <w:spacing w:after="120"/>
        <w:ind w:left="288"/>
        <w:rPr>
          <w:rFonts w:asciiTheme="minorHAnsi" w:hAnsiTheme="minorHAnsi" w:cstheme="minorHAnsi"/>
          <w:sz w:val="20"/>
          <w:szCs w:val="20"/>
        </w:rPr>
      </w:pPr>
      <w:r w:rsidRPr="009B0AE2">
        <w:rPr>
          <w:rFonts w:asciiTheme="minorHAnsi" w:eastAsia="Calibri" w:hAnsiTheme="minorHAnsi" w:cstheme="minorHAnsi"/>
          <w:sz w:val="20"/>
          <w:szCs w:val="20"/>
        </w:rPr>
        <w:t>Under</w:t>
      </w:r>
      <w:r w:rsidRPr="009B0AE2">
        <w:rPr>
          <w:rFonts w:asciiTheme="minorHAnsi" w:hAnsiTheme="minorHAnsi" w:cstheme="minorHAnsi"/>
          <w:sz w:val="20"/>
          <w:szCs w:val="20"/>
        </w:rPr>
        <w:t xml:space="preserve"> </w:t>
      </w:r>
      <w:hyperlink r:id="rId77" w:history="1">
        <w:r w:rsidRPr="009B0AE2">
          <w:rPr>
            <w:rFonts w:asciiTheme="minorHAnsi" w:hAnsiTheme="minorHAnsi" w:cstheme="minorHAnsi"/>
            <w:color w:val="0000FF"/>
            <w:sz w:val="20"/>
            <w:szCs w:val="20"/>
            <w:u w:val="single"/>
          </w:rPr>
          <w:t>2 CFR 200.322</w:t>
        </w:r>
      </w:hyperlink>
      <w:r w:rsidRPr="009B0AE2">
        <w:rPr>
          <w:rFonts w:asciiTheme="minorHAnsi" w:hAnsiTheme="minorHAnsi" w:cstheme="minorHAnsi"/>
          <w:sz w:val="20"/>
          <w:szCs w:val="20"/>
        </w:rPr>
        <w:t>, Contractors</w:t>
      </w:r>
      <w:r w:rsidRPr="009B0AE2">
        <w:rPr>
          <w:rFonts w:asciiTheme="minorHAnsi" w:hAnsiTheme="minorHAnsi" w:cstheme="minorHAnsi"/>
          <w:b/>
          <w:sz w:val="20"/>
          <w:szCs w:val="20"/>
        </w:rPr>
        <w:t xml:space="preserve"> </w:t>
      </w:r>
      <w:r w:rsidRPr="009B0AE2">
        <w:rPr>
          <w:rFonts w:asciiTheme="minorHAnsi" w:hAnsiTheme="minorHAnsi" w:cstheme="minorHAnsi"/>
          <w:sz w:val="20"/>
          <w:szCs w:val="20"/>
        </w:rPr>
        <w:t>must comply with section 6002 of the Solid Waste Disposal Act, as amended by the Resource Conservation and Recovery Act.</w:t>
      </w:r>
    </w:p>
    <w:p w14:paraId="5D818580" w14:textId="77777777" w:rsidR="00473576" w:rsidRPr="009B0AE2" w:rsidRDefault="00473576" w:rsidP="00AA1F5A">
      <w:pPr>
        <w:widowControl w:val="0"/>
        <w:numPr>
          <w:ilvl w:val="0"/>
          <w:numId w:val="27"/>
        </w:numPr>
        <w:tabs>
          <w:tab w:val="left" w:pos="2392"/>
        </w:tabs>
        <w:autoSpaceDE w:val="0"/>
        <w:autoSpaceDN w:val="0"/>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In</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the</w:t>
      </w:r>
      <w:r w:rsidRPr="009B0AE2">
        <w:rPr>
          <w:rFonts w:asciiTheme="minorHAnsi" w:eastAsia="Calibri" w:hAnsiTheme="minorHAnsi" w:cstheme="minorHAnsi"/>
          <w:spacing w:val="-2"/>
          <w:sz w:val="20"/>
          <w:szCs w:val="20"/>
        </w:rPr>
        <w:t xml:space="preserve"> </w:t>
      </w:r>
      <w:r w:rsidRPr="009B0AE2">
        <w:rPr>
          <w:rFonts w:asciiTheme="minorHAnsi" w:eastAsia="Calibri" w:hAnsiTheme="minorHAnsi" w:cstheme="minorHAnsi"/>
          <w:sz w:val="20"/>
          <w:szCs w:val="20"/>
        </w:rPr>
        <w:t>performance</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of</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this</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contract,</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the</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Contractor</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shall</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make</w:t>
      </w:r>
      <w:r w:rsidRPr="009B0AE2">
        <w:rPr>
          <w:rFonts w:asciiTheme="minorHAnsi" w:eastAsia="Calibri" w:hAnsiTheme="minorHAnsi" w:cstheme="minorHAnsi"/>
          <w:spacing w:val="-24"/>
          <w:sz w:val="20"/>
          <w:szCs w:val="20"/>
        </w:rPr>
        <w:t xml:space="preserve"> </w:t>
      </w:r>
      <w:r w:rsidRPr="009B0AE2">
        <w:rPr>
          <w:rFonts w:asciiTheme="minorHAnsi" w:eastAsia="Calibri" w:hAnsiTheme="minorHAnsi" w:cstheme="minorHAnsi"/>
          <w:sz w:val="20"/>
          <w:szCs w:val="20"/>
        </w:rPr>
        <w:t>maximum use of products containing recovered materials that are EPA-designated items unless the product cannot be</w:t>
      </w:r>
      <w:r w:rsidRPr="009B0AE2">
        <w:rPr>
          <w:rFonts w:asciiTheme="minorHAnsi" w:eastAsia="Calibri" w:hAnsiTheme="minorHAnsi" w:cstheme="minorHAnsi"/>
          <w:spacing w:val="-10"/>
          <w:sz w:val="20"/>
          <w:szCs w:val="20"/>
        </w:rPr>
        <w:t xml:space="preserve"> </w:t>
      </w:r>
      <w:r w:rsidRPr="009B0AE2">
        <w:rPr>
          <w:rFonts w:asciiTheme="minorHAnsi" w:eastAsia="Calibri" w:hAnsiTheme="minorHAnsi" w:cstheme="minorHAnsi"/>
          <w:sz w:val="20"/>
          <w:szCs w:val="20"/>
        </w:rPr>
        <w:t>acquired:</w:t>
      </w:r>
    </w:p>
    <w:p w14:paraId="4CEB66C0" w14:textId="77777777" w:rsidR="00473576" w:rsidRPr="009B0AE2" w:rsidRDefault="00473576" w:rsidP="00AA1F5A">
      <w:pPr>
        <w:widowControl w:val="0"/>
        <w:numPr>
          <w:ilvl w:val="1"/>
          <w:numId w:val="29"/>
        </w:numPr>
        <w:autoSpaceDE w:val="0"/>
        <w:autoSpaceDN w:val="0"/>
        <w:spacing w:after="120" w:line="259" w:lineRule="auto"/>
        <w:ind w:left="1080"/>
        <w:rPr>
          <w:rFonts w:asciiTheme="minorHAnsi" w:eastAsia="Calibri" w:hAnsiTheme="minorHAnsi" w:cstheme="minorHAnsi"/>
          <w:sz w:val="20"/>
          <w:szCs w:val="20"/>
          <w:lang w:bidi="en-US"/>
        </w:rPr>
      </w:pPr>
      <w:r w:rsidRPr="009B0AE2">
        <w:rPr>
          <w:rFonts w:asciiTheme="minorHAnsi" w:eastAsia="Calibri" w:hAnsiTheme="minorHAnsi" w:cstheme="minorHAnsi"/>
          <w:sz w:val="20"/>
          <w:szCs w:val="20"/>
          <w:lang w:bidi="en-US"/>
        </w:rPr>
        <w:t>Competitively within a timeframe providing for compliance with the contract performance</w:t>
      </w:r>
      <w:r w:rsidRPr="009B0AE2">
        <w:rPr>
          <w:rFonts w:asciiTheme="minorHAnsi" w:eastAsia="Calibri" w:hAnsiTheme="minorHAnsi" w:cstheme="minorHAnsi"/>
          <w:spacing w:val="-13"/>
          <w:sz w:val="20"/>
          <w:szCs w:val="20"/>
          <w:lang w:bidi="en-US"/>
        </w:rPr>
        <w:t xml:space="preserve"> </w:t>
      </w:r>
      <w:r w:rsidRPr="009B0AE2">
        <w:rPr>
          <w:rFonts w:asciiTheme="minorHAnsi" w:eastAsia="Calibri" w:hAnsiTheme="minorHAnsi" w:cstheme="minorHAnsi"/>
          <w:sz w:val="20"/>
          <w:szCs w:val="20"/>
          <w:lang w:bidi="en-US"/>
        </w:rPr>
        <w:t>schedule;</w:t>
      </w:r>
    </w:p>
    <w:p w14:paraId="7DD1B920" w14:textId="77777777" w:rsidR="00473576" w:rsidRPr="009B0AE2" w:rsidRDefault="00473576" w:rsidP="00AA1F5A">
      <w:pPr>
        <w:widowControl w:val="0"/>
        <w:numPr>
          <w:ilvl w:val="1"/>
          <w:numId w:val="29"/>
        </w:numPr>
        <w:autoSpaceDE w:val="0"/>
        <w:autoSpaceDN w:val="0"/>
        <w:spacing w:after="120" w:line="259" w:lineRule="auto"/>
        <w:ind w:left="1080"/>
        <w:rPr>
          <w:rFonts w:asciiTheme="minorHAnsi" w:eastAsia="Calibri" w:hAnsiTheme="minorHAnsi" w:cstheme="minorHAnsi"/>
          <w:sz w:val="20"/>
          <w:szCs w:val="20"/>
          <w:lang w:bidi="en-US"/>
        </w:rPr>
      </w:pPr>
      <w:r w:rsidRPr="009B0AE2">
        <w:rPr>
          <w:rFonts w:asciiTheme="minorHAnsi" w:eastAsia="Calibri" w:hAnsiTheme="minorHAnsi" w:cstheme="minorHAnsi"/>
          <w:sz w:val="20"/>
          <w:szCs w:val="20"/>
          <w:lang w:bidi="en-US"/>
        </w:rPr>
        <w:t>Meeting contract performance requirements;</w:t>
      </w:r>
      <w:r w:rsidRPr="009B0AE2">
        <w:rPr>
          <w:rFonts w:asciiTheme="minorHAnsi" w:eastAsia="Calibri" w:hAnsiTheme="minorHAnsi" w:cstheme="minorHAnsi"/>
          <w:spacing w:val="-12"/>
          <w:sz w:val="20"/>
          <w:szCs w:val="20"/>
          <w:lang w:bidi="en-US"/>
        </w:rPr>
        <w:t xml:space="preserve"> </w:t>
      </w:r>
      <w:r w:rsidRPr="009B0AE2">
        <w:rPr>
          <w:rFonts w:asciiTheme="minorHAnsi" w:eastAsia="Calibri" w:hAnsiTheme="minorHAnsi" w:cstheme="minorHAnsi"/>
          <w:sz w:val="20"/>
          <w:szCs w:val="20"/>
          <w:lang w:bidi="en-US"/>
        </w:rPr>
        <w:t>or</w:t>
      </w:r>
    </w:p>
    <w:p w14:paraId="71B7F79C" w14:textId="77777777" w:rsidR="00473576" w:rsidRPr="009B0AE2" w:rsidRDefault="00473576" w:rsidP="00AA1F5A">
      <w:pPr>
        <w:widowControl w:val="0"/>
        <w:numPr>
          <w:ilvl w:val="1"/>
          <w:numId w:val="29"/>
        </w:numPr>
        <w:autoSpaceDE w:val="0"/>
        <w:autoSpaceDN w:val="0"/>
        <w:spacing w:after="120" w:line="259" w:lineRule="auto"/>
        <w:ind w:left="1080"/>
        <w:rPr>
          <w:rFonts w:asciiTheme="minorHAnsi" w:eastAsia="Calibri" w:hAnsiTheme="minorHAnsi" w:cstheme="minorHAnsi"/>
          <w:sz w:val="20"/>
          <w:szCs w:val="20"/>
          <w:lang w:bidi="en-US"/>
        </w:rPr>
      </w:pPr>
      <w:r w:rsidRPr="009B0AE2">
        <w:rPr>
          <w:rFonts w:asciiTheme="minorHAnsi" w:eastAsia="Calibri" w:hAnsiTheme="minorHAnsi" w:cstheme="minorHAnsi"/>
          <w:sz w:val="20"/>
          <w:szCs w:val="20"/>
          <w:lang w:bidi="en-US"/>
        </w:rPr>
        <w:t>At a reasonable</w:t>
      </w:r>
      <w:r w:rsidRPr="009B0AE2">
        <w:rPr>
          <w:rFonts w:asciiTheme="minorHAnsi" w:eastAsia="Calibri" w:hAnsiTheme="minorHAnsi" w:cstheme="minorHAnsi"/>
          <w:spacing w:val="-11"/>
          <w:sz w:val="20"/>
          <w:szCs w:val="20"/>
          <w:lang w:bidi="en-US"/>
        </w:rPr>
        <w:t xml:space="preserve"> </w:t>
      </w:r>
      <w:r w:rsidRPr="009B0AE2">
        <w:rPr>
          <w:rFonts w:asciiTheme="minorHAnsi" w:eastAsia="Calibri" w:hAnsiTheme="minorHAnsi" w:cstheme="minorHAnsi"/>
          <w:sz w:val="20"/>
          <w:szCs w:val="20"/>
          <w:lang w:bidi="en-US"/>
        </w:rPr>
        <w:t>price.</w:t>
      </w:r>
    </w:p>
    <w:p w14:paraId="39A30698" w14:textId="77777777" w:rsidR="00473576" w:rsidRPr="009B0AE2" w:rsidRDefault="00473576" w:rsidP="00AA1F5A">
      <w:pPr>
        <w:widowControl w:val="0"/>
        <w:numPr>
          <w:ilvl w:val="0"/>
          <w:numId w:val="27"/>
        </w:numPr>
        <w:tabs>
          <w:tab w:val="left" w:pos="2392"/>
        </w:tabs>
        <w:autoSpaceDE w:val="0"/>
        <w:autoSpaceDN w:val="0"/>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sz w:val="20"/>
          <w:szCs w:val="20"/>
        </w:rPr>
        <w:t>Information about this requirement, along with the list of EPA- designated items, is available at EPA’s Comprehensive</w:t>
      </w:r>
      <w:r w:rsidRPr="009B0AE2">
        <w:rPr>
          <w:rFonts w:asciiTheme="minorHAnsi" w:eastAsia="Calibri" w:hAnsiTheme="minorHAnsi" w:cstheme="minorHAnsi"/>
          <w:spacing w:val="-31"/>
          <w:sz w:val="20"/>
          <w:szCs w:val="20"/>
        </w:rPr>
        <w:t xml:space="preserve"> </w:t>
      </w:r>
      <w:r w:rsidRPr="009B0AE2">
        <w:rPr>
          <w:rFonts w:asciiTheme="minorHAnsi" w:eastAsia="Calibri" w:hAnsiTheme="minorHAnsi" w:cstheme="minorHAnsi"/>
          <w:sz w:val="20"/>
          <w:szCs w:val="20"/>
        </w:rPr>
        <w:t>Procurement Guidelines web site,</w:t>
      </w:r>
      <w:r w:rsidRPr="009B0AE2">
        <w:rPr>
          <w:rFonts w:asciiTheme="minorHAnsi" w:eastAsia="Calibri" w:hAnsiTheme="minorHAnsi" w:cstheme="minorHAnsi"/>
          <w:color w:val="0000FF"/>
          <w:sz w:val="20"/>
          <w:szCs w:val="20"/>
        </w:rPr>
        <w:t xml:space="preserve"> </w:t>
      </w:r>
      <w:hyperlink r:id="rId78">
        <w:r w:rsidRPr="009B0AE2">
          <w:rPr>
            <w:rFonts w:asciiTheme="minorHAnsi" w:eastAsia="Calibri" w:hAnsiTheme="minorHAnsi" w:cstheme="minorHAnsi"/>
            <w:color w:val="0000FF"/>
            <w:sz w:val="20"/>
            <w:szCs w:val="20"/>
            <w:u w:val="single" w:color="0000FF"/>
          </w:rPr>
          <w:t>https://www.epa.gov/smm/comprehensive</w:t>
        </w:r>
      </w:hyperlink>
      <w:hyperlink r:id="rId79">
        <w:r w:rsidRPr="009B0AE2">
          <w:t>-</w:t>
        </w:r>
      </w:hyperlink>
      <w:hyperlink r:id="rId80">
        <w:r w:rsidRPr="009B0AE2">
          <w:rPr>
            <w:rFonts w:asciiTheme="minorHAnsi" w:eastAsia="Calibri" w:hAnsiTheme="minorHAnsi" w:cstheme="minorHAnsi"/>
            <w:color w:val="0000FF"/>
            <w:sz w:val="20"/>
            <w:szCs w:val="20"/>
            <w:u w:val="single" w:color="0000FF"/>
          </w:rPr>
          <w:t xml:space="preserve"> procurement-guideline-cpg-program.</w:t>
        </w:r>
      </w:hyperlink>
    </w:p>
    <w:p w14:paraId="3E40D6DA" w14:textId="77777777" w:rsidR="00473576" w:rsidRPr="009B0AE2" w:rsidRDefault="00473576" w:rsidP="00AA1F5A">
      <w:pPr>
        <w:widowControl w:val="0"/>
        <w:numPr>
          <w:ilvl w:val="0"/>
          <w:numId w:val="27"/>
        </w:numPr>
        <w:tabs>
          <w:tab w:val="left" w:pos="2392"/>
        </w:tabs>
        <w:autoSpaceDE w:val="0"/>
        <w:autoSpaceDN w:val="0"/>
        <w:spacing w:after="120" w:line="259" w:lineRule="auto"/>
        <w:ind w:left="648"/>
        <w:rPr>
          <w:rFonts w:asciiTheme="minorHAnsi" w:eastAsia="Calibri" w:hAnsiTheme="minorHAnsi" w:cstheme="minorHAnsi"/>
          <w:sz w:val="20"/>
          <w:szCs w:val="20"/>
        </w:rPr>
      </w:pPr>
      <w:r w:rsidRPr="009B0AE2">
        <w:rPr>
          <w:rFonts w:asciiTheme="minorHAnsi" w:eastAsia="Calibri" w:hAnsiTheme="minorHAnsi" w:cstheme="minorHAnsi"/>
          <w:spacing w:val="-2"/>
          <w:sz w:val="20"/>
          <w:szCs w:val="20"/>
        </w:rPr>
        <w:t>The</w:t>
      </w:r>
      <w:r w:rsidRPr="009B0AE2">
        <w:rPr>
          <w:rFonts w:asciiTheme="minorHAnsi" w:eastAsia="Calibri" w:hAnsiTheme="minorHAnsi" w:cstheme="minorHAnsi"/>
          <w:sz w:val="20"/>
          <w:szCs w:val="20"/>
        </w:rPr>
        <w:t xml:space="preserve"> Contractor also agrees to comply with all other applicable requirements</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of</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Section</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6002</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of</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the</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Solid</w:t>
      </w:r>
      <w:r w:rsidRPr="009B0AE2">
        <w:rPr>
          <w:rFonts w:asciiTheme="minorHAnsi" w:eastAsia="Calibri" w:hAnsiTheme="minorHAnsi" w:cstheme="minorHAnsi"/>
          <w:spacing w:val="-4"/>
          <w:sz w:val="20"/>
          <w:szCs w:val="20"/>
        </w:rPr>
        <w:t xml:space="preserve"> </w:t>
      </w:r>
      <w:r w:rsidRPr="009B0AE2">
        <w:rPr>
          <w:rFonts w:asciiTheme="minorHAnsi" w:eastAsia="Calibri" w:hAnsiTheme="minorHAnsi" w:cstheme="minorHAnsi"/>
          <w:sz w:val="20"/>
          <w:szCs w:val="20"/>
        </w:rPr>
        <w:t>Waste</w:t>
      </w:r>
      <w:r w:rsidRPr="009B0AE2">
        <w:rPr>
          <w:rFonts w:asciiTheme="minorHAnsi" w:eastAsia="Calibri" w:hAnsiTheme="minorHAnsi" w:cstheme="minorHAnsi"/>
          <w:spacing w:val="-3"/>
          <w:sz w:val="20"/>
          <w:szCs w:val="20"/>
        </w:rPr>
        <w:t xml:space="preserve"> </w:t>
      </w:r>
      <w:r w:rsidRPr="009B0AE2">
        <w:rPr>
          <w:rFonts w:asciiTheme="minorHAnsi" w:eastAsia="Calibri" w:hAnsiTheme="minorHAnsi" w:cstheme="minorHAnsi"/>
          <w:sz w:val="20"/>
          <w:szCs w:val="20"/>
        </w:rPr>
        <w:t>Disposal</w:t>
      </w:r>
      <w:r w:rsidRPr="009B0AE2">
        <w:rPr>
          <w:rFonts w:asciiTheme="minorHAnsi" w:eastAsia="Calibri" w:hAnsiTheme="minorHAnsi" w:cstheme="minorHAnsi"/>
          <w:spacing w:val="-24"/>
          <w:sz w:val="20"/>
          <w:szCs w:val="20"/>
        </w:rPr>
        <w:t xml:space="preserve"> </w:t>
      </w:r>
      <w:r w:rsidRPr="009B0AE2">
        <w:rPr>
          <w:rFonts w:asciiTheme="minorHAnsi" w:eastAsia="Calibri" w:hAnsiTheme="minorHAnsi" w:cstheme="minorHAnsi"/>
          <w:sz w:val="20"/>
          <w:szCs w:val="20"/>
        </w:rPr>
        <w:t>Act.</w:t>
      </w:r>
    </w:p>
    <w:p w14:paraId="587F36AC" w14:textId="77777777" w:rsidR="00473576" w:rsidRPr="009B0AE2" w:rsidRDefault="00473576" w:rsidP="00B90B1F">
      <w:pPr>
        <w:tabs>
          <w:tab w:val="num" w:pos="432"/>
        </w:tabs>
        <w:spacing w:after="120"/>
        <w:ind w:left="288" w:hanging="432"/>
        <w:contextualSpacing/>
        <w:rPr>
          <w:rFonts w:asciiTheme="minorHAnsi" w:eastAsia="Calibri" w:hAnsiTheme="minorHAnsi" w:cstheme="minorHAnsi"/>
          <w:b/>
          <w:bCs/>
          <w:sz w:val="20"/>
          <w:szCs w:val="20"/>
        </w:rPr>
      </w:pPr>
      <w:r w:rsidRPr="009B0AE2">
        <w:rPr>
          <w:rFonts w:asciiTheme="minorHAnsi" w:eastAsia="Arial" w:hAnsiTheme="minorHAnsi" w:cstheme="minorHAnsi"/>
          <w:b/>
          <w:bCs/>
          <w:sz w:val="20"/>
          <w:szCs w:val="20"/>
        </w:rPr>
        <w:t>Additional FEMA Contract Provisions.</w:t>
      </w:r>
    </w:p>
    <w:p w14:paraId="23613748" w14:textId="77777777" w:rsidR="00473576" w:rsidRPr="009B0AE2" w:rsidRDefault="00473576" w:rsidP="00B90B1F">
      <w:pPr>
        <w:spacing w:after="120"/>
        <w:ind w:left="288"/>
        <w:rPr>
          <w:rFonts w:asciiTheme="minorHAnsi" w:eastAsia="Calibri" w:hAnsiTheme="minorHAnsi" w:cstheme="minorHAnsi"/>
          <w:b/>
          <w:sz w:val="20"/>
          <w:szCs w:val="20"/>
        </w:rPr>
      </w:pPr>
      <w:r w:rsidRPr="009B0AE2">
        <w:rPr>
          <w:rFonts w:asciiTheme="minorHAnsi" w:eastAsia="Calibri" w:hAnsiTheme="minorHAnsi" w:cstheme="minorHAnsi"/>
          <w:sz w:val="20"/>
          <w:szCs w:val="20"/>
        </w:rPr>
        <w:t>The following provisions apply to purchases that will be paid for in whole or in part with funds obtained from the Federal Emergency Management Agency (FEMA):</w:t>
      </w:r>
    </w:p>
    <w:p w14:paraId="639293FB" w14:textId="77777777" w:rsidR="00473576" w:rsidRPr="009B0AE2" w:rsidRDefault="00473576" w:rsidP="00AA1F5A">
      <w:pPr>
        <w:numPr>
          <w:ilvl w:val="0"/>
          <w:numId w:val="35"/>
        </w:numPr>
        <w:tabs>
          <w:tab w:val="num" w:pos="360"/>
        </w:tabs>
        <w:spacing w:after="120" w:line="259" w:lineRule="auto"/>
        <w:ind w:left="648"/>
        <w:rPr>
          <w:rFonts w:asciiTheme="minorHAnsi" w:eastAsia="Calibri" w:hAnsiTheme="minorHAnsi" w:cstheme="minorHAnsi"/>
          <w:sz w:val="20"/>
          <w:szCs w:val="20"/>
          <w:lang w:bidi="en-US"/>
        </w:rPr>
      </w:pPr>
      <w:bookmarkStart w:id="35" w:name="_bookmark13"/>
      <w:bookmarkEnd w:id="35"/>
      <w:r w:rsidRPr="009B0AE2">
        <w:rPr>
          <w:rFonts w:asciiTheme="minorHAnsi" w:eastAsia="Calibri" w:hAnsiTheme="minorHAnsi" w:cstheme="minorHAnsi"/>
          <w:b/>
          <w:bCs/>
          <w:sz w:val="20"/>
          <w:szCs w:val="20"/>
        </w:rPr>
        <w:t>Access</w:t>
      </w:r>
      <w:r w:rsidRPr="009B0AE2">
        <w:rPr>
          <w:rFonts w:asciiTheme="minorHAnsi" w:eastAsia="Calibri" w:hAnsiTheme="minorHAnsi" w:cstheme="minorHAnsi"/>
          <w:b/>
          <w:sz w:val="20"/>
          <w:szCs w:val="20"/>
          <w:lang w:bidi="en-US"/>
        </w:rPr>
        <w:t xml:space="preserve"> to Records</w:t>
      </w:r>
      <w:r w:rsidRPr="009B0AE2">
        <w:rPr>
          <w:rFonts w:asciiTheme="minorHAnsi" w:eastAsia="Calibri" w:hAnsiTheme="minorHAnsi" w:cstheme="minorHAnsi"/>
          <w:sz w:val="20"/>
          <w:szCs w:val="20"/>
          <w:lang w:bidi="en-US"/>
        </w:rPr>
        <w:t>. The following access to records requirements apply to this contract:</w:t>
      </w:r>
    </w:p>
    <w:p w14:paraId="0943E153" w14:textId="77777777" w:rsidR="00473576" w:rsidRPr="009B0AE2" w:rsidRDefault="00473576" w:rsidP="00AA1F5A">
      <w:pPr>
        <w:widowControl w:val="0"/>
        <w:numPr>
          <w:ilvl w:val="1"/>
          <w:numId w:val="30"/>
        </w:numPr>
        <w:autoSpaceDE w:val="0"/>
        <w:autoSpaceDN w:val="0"/>
        <w:spacing w:after="120" w:line="259" w:lineRule="auto"/>
        <w:ind w:left="1080"/>
        <w:rPr>
          <w:rFonts w:asciiTheme="minorHAnsi" w:eastAsia="Calibri" w:hAnsiTheme="minorHAnsi" w:cstheme="minorHAnsi"/>
          <w:sz w:val="20"/>
          <w:szCs w:val="20"/>
          <w:lang w:bidi="en-US"/>
        </w:rPr>
      </w:pPr>
      <w:r w:rsidRPr="009B0AE2">
        <w:rPr>
          <w:rFonts w:asciiTheme="minorHAnsi" w:eastAsia="Calibri" w:hAnsiTheme="minorHAnsi" w:cstheme="minorHAnsi"/>
          <w:sz w:val="20"/>
          <w:szCs w:val="20"/>
          <w:lang w:bidi="en-US"/>
        </w:rPr>
        <w:lastRenderedPageBreak/>
        <w:t>The</w:t>
      </w:r>
      <w:r w:rsidRPr="009B0AE2">
        <w:rPr>
          <w:rFonts w:asciiTheme="minorHAnsi" w:eastAsia="Calibri" w:hAnsiTheme="minorHAnsi" w:cstheme="minorHAnsi"/>
          <w:spacing w:val="-11"/>
          <w:sz w:val="20"/>
          <w:szCs w:val="20"/>
          <w:lang w:bidi="en-US"/>
        </w:rPr>
        <w:t xml:space="preserve"> </w:t>
      </w:r>
      <w:r w:rsidRPr="009B0AE2">
        <w:rPr>
          <w:rFonts w:asciiTheme="minorHAnsi" w:eastAsia="Calibri" w:hAnsiTheme="minorHAnsi" w:cstheme="minorHAnsi"/>
          <w:sz w:val="20"/>
          <w:szCs w:val="20"/>
          <w:lang w:bidi="en-US"/>
        </w:rPr>
        <w:t>Contractor</w:t>
      </w:r>
      <w:r w:rsidRPr="009B0AE2">
        <w:rPr>
          <w:rFonts w:asciiTheme="minorHAnsi" w:eastAsia="Calibri" w:hAnsiTheme="minorHAnsi" w:cstheme="minorHAnsi"/>
          <w:spacing w:val="-9"/>
          <w:sz w:val="20"/>
          <w:szCs w:val="20"/>
          <w:lang w:bidi="en-US"/>
        </w:rPr>
        <w:t xml:space="preserve"> </w:t>
      </w:r>
      <w:r w:rsidRPr="009B0AE2">
        <w:rPr>
          <w:rFonts w:asciiTheme="minorHAnsi" w:eastAsia="Calibri" w:hAnsiTheme="minorHAnsi" w:cstheme="minorHAnsi"/>
          <w:sz w:val="20"/>
          <w:szCs w:val="20"/>
          <w:lang w:bidi="en-US"/>
        </w:rPr>
        <w:t>agrees</w:t>
      </w:r>
      <w:r w:rsidRPr="009B0AE2">
        <w:rPr>
          <w:rFonts w:asciiTheme="minorHAnsi" w:eastAsia="Calibri" w:hAnsiTheme="minorHAnsi" w:cstheme="minorHAnsi"/>
          <w:spacing w:val="-7"/>
          <w:sz w:val="20"/>
          <w:szCs w:val="20"/>
          <w:lang w:bidi="en-US"/>
        </w:rPr>
        <w:t xml:space="preserve"> </w:t>
      </w:r>
      <w:r w:rsidRPr="009B0AE2">
        <w:rPr>
          <w:rFonts w:asciiTheme="minorHAnsi" w:eastAsia="Calibri" w:hAnsiTheme="minorHAnsi" w:cstheme="minorHAnsi"/>
          <w:sz w:val="20"/>
          <w:szCs w:val="20"/>
          <w:lang w:bidi="en-US"/>
        </w:rPr>
        <w:t>to</w:t>
      </w:r>
      <w:r w:rsidRPr="009B0AE2">
        <w:rPr>
          <w:rFonts w:asciiTheme="minorHAnsi" w:eastAsia="Calibri" w:hAnsiTheme="minorHAnsi" w:cstheme="minorHAnsi"/>
          <w:spacing w:val="-12"/>
          <w:sz w:val="20"/>
          <w:szCs w:val="20"/>
          <w:lang w:bidi="en-US"/>
        </w:rPr>
        <w:t xml:space="preserve"> </w:t>
      </w:r>
      <w:r w:rsidRPr="009B0AE2">
        <w:rPr>
          <w:rFonts w:asciiTheme="minorHAnsi" w:eastAsia="Calibri" w:hAnsiTheme="minorHAnsi" w:cstheme="minorHAnsi"/>
          <w:sz w:val="20"/>
          <w:szCs w:val="20"/>
          <w:lang w:bidi="en-US"/>
        </w:rPr>
        <w:t>provide the State, the FEMA Administrator, the Comptroller General of the United States, or any of their authorized representatives access to any books, documents,</w:t>
      </w:r>
      <w:r w:rsidRPr="009B0AE2">
        <w:rPr>
          <w:rFonts w:asciiTheme="minorHAnsi" w:eastAsia="Calibri" w:hAnsiTheme="minorHAnsi" w:cstheme="minorHAnsi"/>
          <w:spacing w:val="-7"/>
          <w:sz w:val="20"/>
          <w:szCs w:val="20"/>
          <w:lang w:bidi="en-US"/>
        </w:rPr>
        <w:t xml:space="preserve"> </w:t>
      </w:r>
      <w:r w:rsidRPr="009B0AE2">
        <w:rPr>
          <w:rFonts w:asciiTheme="minorHAnsi" w:eastAsia="Calibri" w:hAnsiTheme="minorHAnsi" w:cstheme="minorHAnsi"/>
          <w:sz w:val="20"/>
          <w:szCs w:val="20"/>
          <w:lang w:bidi="en-US"/>
        </w:rPr>
        <w:t>papers,</w:t>
      </w:r>
      <w:r w:rsidRPr="009B0AE2">
        <w:rPr>
          <w:rFonts w:asciiTheme="minorHAnsi" w:eastAsia="Calibri" w:hAnsiTheme="minorHAnsi" w:cstheme="minorHAnsi"/>
          <w:spacing w:val="-6"/>
          <w:sz w:val="20"/>
          <w:szCs w:val="20"/>
          <w:lang w:bidi="en-US"/>
        </w:rPr>
        <w:t xml:space="preserve"> </w:t>
      </w:r>
      <w:r w:rsidRPr="009B0AE2">
        <w:rPr>
          <w:rFonts w:asciiTheme="minorHAnsi" w:eastAsia="Calibri" w:hAnsiTheme="minorHAnsi" w:cstheme="minorHAnsi"/>
          <w:sz w:val="20"/>
          <w:szCs w:val="20"/>
          <w:lang w:bidi="en-US"/>
        </w:rPr>
        <w:t>and</w:t>
      </w:r>
      <w:r w:rsidRPr="009B0AE2">
        <w:rPr>
          <w:rFonts w:asciiTheme="minorHAnsi" w:eastAsia="Calibri" w:hAnsiTheme="minorHAnsi" w:cstheme="minorHAnsi"/>
          <w:spacing w:val="-8"/>
          <w:sz w:val="20"/>
          <w:szCs w:val="20"/>
          <w:lang w:bidi="en-US"/>
        </w:rPr>
        <w:t xml:space="preserve"> </w:t>
      </w:r>
      <w:r w:rsidRPr="009B0AE2">
        <w:rPr>
          <w:rFonts w:asciiTheme="minorHAnsi" w:eastAsia="Calibri" w:hAnsiTheme="minorHAnsi" w:cstheme="minorHAnsi"/>
          <w:sz w:val="20"/>
          <w:szCs w:val="20"/>
          <w:lang w:bidi="en-US"/>
        </w:rPr>
        <w:t>records</w:t>
      </w:r>
      <w:r w:rsidRPr="009B0AE2">
        <w:rPr>
          <w:rFonts w:asciiTheme="minorHAnsi" w:eastAsia="Calibri" w:hAnsiTheme="minorHAnsi" w:cstheme="minorHAnsi"/>
          <w:spacing w:val="-10"/>
          <w:sz w:val="20"/>
          <w:szCs w:val="20"/>
          <w:lang w:bidi="en-US"/>
        </w:rPr>
        <w:t xml:space="preserve"> </w:t>
      </w:r>
      <w:r w:rsidRPr="009B0AE2">
        <w:rPr>
          <w:rFonts w:asciiTheme="minorHAnsi" w:eastAsia="Calibri" w:hAnsiTheme="minorHAnsi" w:cstheme="minorHAnsi"/>
          <w:sz w:val="20"/>
          <w:szCs w:val="20"/>
          <w:lang w:bidi="en-US"/>
        </w:rPr>
        <w:t>of</w:t>
      </w:r>
      <w:r w:rsidRPr="009B0AE2">
        <w:rPr>
          <w:rFonts w:asciiTheme="minorHAnsi" w:eastAsia="Calibri" w:hAnsiTheme="minorHAnsi" w:cstheme="minorHAnsi"/>
          <w:spacing w:val="-12"/>
          <w:sz w:val="20"/>
          <w:szCs w:val="20"/>
          <w:lang w:bidi="en-US"/>
        </w:rPr>
        <w:t xml:space="preserve"> </w:t>
      </w:r>
      <w:r w:rsidRPr="009B0AE2">
        <w:rPr>
          <w:rFonts w:asciiTheme="minorHAnsi" w:eastAsia="Calibri" w:hAnsiTheme="minorHAnsi" w:cstheme="minorHAnsi"/>
          <w:sz w:val="20"/>
          <w:szCs w:val="20"/>
          <w:lang w:bidi="en-US"/>
        </w:rPr>
        <w:t>the</w:t>
      </w:r>
      <w:r w:rsidRPr="009B0AE2">
        <w:rPr>
          <w:rFonts w:asciiTheme="minorHAnsi" w:eastAsia="Calibri" w:hAnsiTheme="minorHAnsi" w:cstheme="minorHAnsi"/>
          <w:spacing w:val="-12"/>
          <w:sz w:val="20"/>
          <w:szCs w:val="20"/>
          <w:lang w:bidi="en-US"/>
        </w:rPr>
        <w:t xml:space="preserve"> </w:t>
      </w:r>
      <w:r w:rsidRPr="009B0AE2">
        <w:rPr>
          <w:rFonts w:asciiTheme="minorHAnsi" w:eastAsia="Calibri" w:hAnsiTheme="minorHAnsi" w:cstheme="minorHAnsi"/>
          <w:sz w:val="20"/>
          <w:szCs w:val="20"/>
          <w:lang w:bidi="en-US"/>
        </w:rPr>
        <w:t>Contractor</w:t>
      </w:r>
      <w:r w:rsidRPr="009B0AE2">
        <w:rPr>
          <w:rFonts w:asciiTheme="minorHAnsi" w:eastAsia="Calibri" w:hAnsiTheme="minorHAnsi" w:cstheme="minorHAnsi"/>
          <w:spacing w:val="-11"/>
          <w:sz w:val="20"/>
          <w:szCs w:val="20"/>
          <w:lang w:bidi="en-US"/>
        </w:rPr>
        <w:t xml:space="preserve"> </w:t>
      </w:r>
      <w:r w:rsidRPr="009B0AE2">
        <w:rPr>
          <w:rFonts w:asciiTheme="minorHAnsi" w:eastAsia="Calibri" w:hAnsiTheme="minorHAnsi" w:cstheme="minorHAnsi"/>
          <w:sz w:val="20"/>
          <w:szCs w:val="20"/>
          <w:lang w:bidi="en-US"/>
        </w:rPr>
        <w:t>which</w:t>
      </w:r>
      <w:r w:rsidRPr="009B0AE2">
        <w:rPr>
          <w:rFonts w:asciiTheme="minorHAnsi" w:eastAsia="Calibri" w:hAnsiTheme="minorHAnsi" w:cstheme="minorHAnsi"/>
          <w:spacing w:val="-10"/>
          <w:sz w:val="20"/>
          <w:szCs w:val="20"/>
          <w:lang w:bidi="en-US"/>
        </w:rPr>
        <w:t xml:space="preserve"> </w:t>
      </w:r>
      <w:r w:rsidRPr="009B0AE2">
        <w:rPr>
          <w:rFonts w:asciiTheme="minorHAnsi" w:eastAsia="Calibri" w:hAnsiTheme="minorHAnsi" w:cstheme="minorHAnsi"/>
          <w:sz w:val="20"/>
          <w:szCs w:val="20"/>
          <w:lang w:bidi="en-US"/>
        </w:rPr>
        <w:t>are</w:t>
      </w:r>
      <w:r w:rsidRPr="009B0AE2">
        <w:rPr>
          <w:rFonts w:asciiTheme="minorHAnsi" w:eastAsia="Calibri" w:hAnsiTheme="minorHAnsi" w:cstheme="minorHAnsi"/>
          <w:spacing w:val="-10"/>
          <w:sz w:val="20"/>
          <w:szCs w:val="20"/>
          <w:lang w:bidi="en-US"/>
        </w:rPr>
        <w:t xml:space="preserve"> </w:t>
      </w:r>
      <w:r w:rsidRPr="009B0AE2">
        <w:rPr>
          <w:rFonts w:asciiTheme="minorHAnsi" w:eastAsia="Calibri" w:hAnsiTheme="minorHAnsi" w:cstheme="minorHAnsi"/>
          <w:sz w:val="20"/>
          <w:szCs w:val="20"/>
          <w:lang w:bidi="en-US"/>
        </w:rPr>
        <w:t>directly pertinent to this contract for the purposes of making audits, examinations, excerpts, and</w:t>
      </w:r>
      <w:r w:rsidRPr="009B0AE2">
        <w:rPr>
          <w:rFonts w:asciiTheme="minorHAnsi" w:eastAsia="Calibri" w:hAnsiTheme="minorHAnsi" w:cstheme="minorHAnsi"/>
          <w:spacing w:val="-6"/>
          <w:sz w:val="20"/>
          <w:szCs w:val="20"/>
          <w:lang w:bidi="en-US"/>
        </w:rPr>
        <w:t xml:space="preserve"> </w:t>
      </w:r>
      <w:r w:rsidRPr="009B0AE2">
        <w:rPr>
          <w:rFonts w:asciiTheme="minorHAnsi" w:eastAsia="Calibri" w:hAnsiTheme="minorHAnsi" w:cstheme="minorHAnsi"/>
          <w:sz w:val="20"/>
          <w:szCs w:val="20"/>
          <w:lang w:bidi="en-US"/>
        </w:rPr>
        <w:t>transcriptions.</w:t>
      </w:r>
    </w:p>
    <w:p w14:paraId="0C27D82A" w14:textId="77777777" w:rsidR="00473576" w:rsidRPr="009B0AE2" w:rsidRDefault="00473576" w:rsidP="00AA1F5A">
      <w:pPr>
        <w:widowControl w:val="0"/>
        <w:numPr>
          <w:ilvl w:val="1"/>
          <w:numId w:val="30"/>
        </w:numPr>
        <w:autoSpaceDE w:val="0"/>
        <w:autoSpaceDN w:val="0"/>
        <w:spacing w:after="120" w:line="259" w:lineRule="auto"/>
        <w:ind w:left="1080"/>
        <w:rPr>
          <w:rFonts w:asciiTheme="minorHAnsi" w:eastAsia="Calibri" w:hAnsiTheme="minorHAnsi" w:cstheme="minorHAnsi"/>
          <w:sz w:val="20"/>
          <w:szCs w:val="20"/>
          <w:lang w:bidi="en-US"/>
        </w:rPr>
      </w:pPr>
      <w:r w:rsidRPr="009B0AE2">
        <w:rPr>
          <w:rFonts w:asciiTheme="minorHAnsi" w:eastAsia="Calibri" w:hAnsiTheme="minorHAnsi" w:cstheme="minorHAnsi"/>
          <w:sz w:val="20"/>
          <w:szCs w:val="20"/>
          <w:lang w:bidi="en-US"/>
        </w:rPr>
        <w:t>The Contractor agrees to permit any of the foregoing parties</w:t>
      </w:r>
      <w:r w:rsidRPr="009B0AE2">
        <w:rPr>
          <w:rFonts w:asciiTheme="minorHAnsi" w:eastAsia="Calibri" w:hAnsiTheme="minorHAnsi" w:cstheme="minorHAnsi"/>
          <w:spacing w:val="-32"/>
          <w:sz w:val="20"/>
          <w:szCs w:val="20"/>
          <w:lang w:bidi="en-US"/>
        </w:rPr>
        <w:t xml:space="preserve"> </w:t>
      </w:r>
      <w:r w:rsidRPr="009B0AE2">
        <w:rPr>
          <w:rFonts w:asciiTheme="minorHAnsi" w:eastAsia="Calibri" w:hAnsiTheme="minorHAnsi" w:cstheme="minorHAnsi"/>
          <w:sz w:val="20"/>
          <w:szCs w:val="20"/>
          <w:lang w:bidi="en-US"/>
        </w:rPr>
        <w:t>to reproduce by any means whatsoever or to copy excerpts and transcriptions as reasonably</w:t>
      </w:r>
      <w:r w:rsidRPr="009B0AE2">
        <w:rPr>
          <w:rFonts w:asciiTheme="minorHAnsi" w:eastAsia="Calibri" w:hAnsiTheme="minorHAnsi" w:cstheme="minorHAnsi"/>
          <w:spacing w:val="-18"/>
          <w:sz w:val="20"/>
          <w:szCs w:val="20"/>
          <w:lang w:bidi="en-US"/>
        </w:rPr>
        <w:t xml:space="preserve"> </w:t>
      </w:r>
      <w:r w:rsidRPr="009B0AE2">
        <w:rPr>
          <w:rFonts w:asciiTheme="minorHAnsi" w:eastAsia="Calibri" w:hAnsiTheme="minorHAnsi" w:cstheme="minorHAnsi"/>
          <w:sz w:val="20"/>
          <w:szCs w:val="20"/>
          <w:lang w:bidi="en-US"/>
        </w:rPr>
        <w:t>needed.</w:t>
      </w:r>
    </w:p>
    <w:p w14:paraId="6F9C80C5" w14:textId="77777777" w:rsidR="00473576" w:rsidRPr="009B0AE2" w:rsidRDefault="00473576" w:rsidP="00AA1F5A">
      <w:pPr>
        <w:widowControl w:val="0"/>
        <w:numPr>
          <w:ilvl w:val="1"/>
          <w:numId w:val="30"/>
        </w:numPr>
        <w:autoSpaceDE w:val="0"/>
        <w:autoSpaceDN w:val="0"/>
        <w:spacing w:after="120" w:line="259" w:lineRule="auto"/>
        <w:ind w:left="1080"/>
        <w:rPr>
          <w:rFonts w:asciiTheme="minorHAnsi" w:eastAsia="Calibri" w:hAnsiTheme="minorHAnsi" w:cstheme="minorHAnsi"/>
          <w:sz w:val="20"/>
          <w:szCs w:val="20"/>
          <w:lang w:bidi="en-US"/>
        </w:rPr>
      </w:pPr>
      <w:r w:rsidRPr="009B0AE2">
        <w:rPr>
          <w:rFonts w:asciiTheme="minorHAnsi" w:eastAsia="Calibri" w:hAnsiTheme="minorHAnsi" w:cstheme="minorHAnsi"/>
          <w:sz w:val="20"/>
          <w:szCs w:val="20"/>
          <w:lang w:bidi="en-US"/>
        </w:rPr>
        <w:t>The Contractor agrees to provide the FEMA Administrator</w:t>
      </w:r>
      <w:r w:rsidRPr="009B0AE2">
        <w:rPr>
          <w:rFonts w:asciiTheme="minorHAnsi" w:eastAsia="Calibri" w:hAnsiTheme="minorHAnsi" w:cstheme="minorHAnsi"/>
          <w:spacing w:val="-10"/>
          <w:sz w:val="20"/>
          <w:szCs w:val="20"/>
          <w:lang w:bidi="en-US"/>
        </w:rPr>
        <w:t xml:space="preserve"> </w:t>
      </w:r>
      <w:r w:rsidRPr="009B0AE2">
        <w:rPr>
          <w:rFonts w:asciiTheme="minorHAnsi" w:eastAsia="Calibri" w:hAnsiTheme="minorHAnsi" w:cstheme="minorHAnsi"/>
          <w:sz w:val="20"/>
          <w:szCs w:val="20"/>
          <w:lang w:bidi="en-US"/>
        </w:rPr>
        <w:t>or his authorized representatives access to construction or other work sites pertaining to the work being completed under the contract.</w:t>
      </w:r>
    </w:p>
    <w:p w14:paraId="62050AA3" w14:textId="77777777" w:rsidR="00473576" w:rsidRPr="009B0AE2" w:rsidRDefault="00473576" w:rsidP="00B90B1F">
      <w:pPr>
        <w:spacing w:after="120"/>
        <w:ind w:left="288"/>
        <w:rPr>
          <w:rFonts w:asciiTheme="minorHAnsi" w:hAnsiTheme="minorHAnsi" w:cstheme="minorHAnsi"/>
          <w:sz w:val="20"/>
          <w:szCs w:val="20"/>
          <w:lang w:bidi="en-US"/>
        </w:rPr>
      </w:pPr>
      <w:r w:rsidRPr="009B0AE2">
        <w:rPr>
          <w:rFonts w:asciiTheme="minorHAnsi" w:hAnsiTheme="minorHAnsi" w:cstheme="minorHAnsi"/>
          <w:sz w:val="20"/>
          <w:szCs w:val="20"/>
          <w:lang w:bidi="en-US"/>
        </w:rPr>
        <w:t>In compliance with the Disaster Recovery Act of 2018, the State and the Contractor acknowledge and agree that no language in this contract is intended to prohibit audits or internal reviews by the FEMA Administrator or the Comptroller General of the United</w:t>
      </w:r>
      <w:r w:rsidRPr="009B0AE2">
        <w:rPr>
          <w:rFonts w:asciiTheme="minorHAnsi" w:hAnsiTheme="minorHAnsi" w:cstheme="minorHAnsi"/>
          <w:spacing w:val="-38"/>
          <w:sz w:val="20"/>
          <w:szCs w:val="20"/>
          <w:lang w:bidi="en-US"/>
        </w:rPr>
        <w:t xml:space="preserve"> </w:t>
      </w:r>
      <w:r w:rsidRPr="009B0AE2">
        <w:rPr>
          <w:rFonts w:asciiTheme="minorHAnsi" w:hAnsiTheme="minorHAnsi" w:cstheme="minorHAnsi"/>
          <w:sz w:val="20"/>
          <w:szCs w:val="20"/>
          <w:lang w:bidi="en-US"/>
        </w:rPr>
        <w:t>States.</w:t>
      </w:r>
    </w:p>
    <w:p w14:paraId="7675FFD4" w14:textId="77777777" w:rsidR="00473576" w:rsidRPr="009B0AE2" w:rsidRDefault="00473576" w:rsidP="00AA1F5A">
      <w:pPr>
        <w:numPr>
          <w:ilvl w:val="0"/>
          <w:numId w:val="35"/>
        </w:numPr>
        <w:tabs>
          <w:tab w:val="num" w:pos="360"/>
        </w:tabs>
        <w:spacing w:after="120" w:line="259" w:lineRule="auto"/>
        <w:ind w:hanging="432"/>
        <w:rPr>
          <w:rFonts w:asciiTheme="minorHAnsi" w:eastAsia="Calibri" w:hAnsiTheme="minorHAnsi" w:cstheme="minorHAnsi"/>
          <w:sz w:val="20"/>
          <w:szCs w:val="20"/>
          <w:u w:val="single"/>
          <w:lang w:bidi="en-US"/>
        </w:rPr>
      </w:pPr>
      <w:bookmarkStart w:id="36" w:name="_bookmark14"/>
      <w:bookmarkEnd w:id="36"/>
      <w:r w:rsidRPr="009B0AE2">
        <w:rPr>
          <w:rFonts w:asciiTheme="minorHAnsi" w:eastAsia="Calibri" w:hAnsiTheme="minorHAnsi" w:cstheme="minorHAnsi"/>
          <w:b/>
          <w:bCs/>
          <w:sz w:val="20"/>
          <w:szCs w:val="20"/>
        </w:rPr>
        <w:t>Changes</w:t>
      </w:r>
      <w:r w:rsidRPr="009B0AE2">
        <w:rPr>
          <w:rFonts w:asciiTheme="minorHAnsi" w:eastAsia="Calibri" w:hAnsiTheme="minorHAnsi" w:cstheme="minorHAnsi"/>
          <w:sz w:val="20"/>
          <w:szCs w:val="20"/>
        </w:rPr>
        <w:t>.</w:t>
      </w:r>
    </w:p>
    <w:p w14:paraId="27E46872" w14:textId="77777777" w:rsidR="00473576" w:rsidRPr="009B0AE2" w:rsidRDefault="00473576" w:rsidP="00B90B1F">
      <w:pPr>
        <w:spacing w:after="120"/>
        <w:ind w:left="720"/>
        <w:rPr>
          <w:rFonts w:asciiTheme="minorHAnsi" w:eastAsia="Calibri" w:hAnsiTheme="minorHAnsi" w:cstheme="minorHAnsi"/>
          <w:sz w:val="20"/>
          <w:szCs w:val="20"/>
          <w:u w:val="single"/>
          <w:lang w:bidi="en-US"/>
        </w:rPr>
      </w:pPr>
      <w:r w:rsidRPr="009B0AE2">
        <w:rPr>
          <w:rFonts w:asciiTheme="minorHAnsi" w:eastAsia="Calibri" w:hAnsiTheme="minorHAnsi" w:cstheme="minorHAnsi"/>
          <w:sz w:val="20"/>
          <w:szCs w:val="20"/>
        </w:rPr>
        <w:t>See the provisions regarding modifications or change notice in the Contract Terms.</w:t>
      </w:r>
    </w:p>
    <w:p w14:paraId="00879DC8" w14:textId="77777777" w:rsidR="00473576" w:rsidRPr="009B0AE2" w:rsidRDefault="00473576" w:rsidP="00AA1F5A">
      <w:pPr>
        <w:numPr>
          <w:ilvl w:val="0"/>
          <w:numId w:val="35"/>
        </w:numPr>
        <w:tabs>
          <w:tab w:val="num" w:pos="360"/>
        </w:tabs>
        <w:spacing w:after="120" w:line="259" w:lineRule="auto"/>
        <w:ind w:hanging="432"/>
        <w:rPr>
          <w:rFonts w:asciiTheme="minorHAnsi" w:eastAsia="Calibri" w:hAnsiTheme="minorHAnsi" w:cstheme="minorHAnsi"/>
          <w:sz w:val="20"/>
          <w:szCs w:val="20"/>
          <w:lang w:bidi="en-US"/>
        </w:rPr>
      </w:pPr>
      <w:bookmarkStart w:id="37" w:name="_bookmark15"/>
      <w:bookmarkEnd w:id="37"/>
      <w:r w:rsidRPr="009B0AE2">
        <w:rPr>
          <w:rFonts w:asciiTheme="minorHAnsi" w:eastAsia="Calibri" w:hAnsiTheme="minorHAnsi" w:cstheme="minorHAnsi"/>
          <w:b/>
          <w:bCs/>
          <w:sz w:val="20"/>
          <w:szCs w:val="20"/>
          <w:lang w:bidi="en-US"/>
        </w:rPr>
        <w:t>DHS Seal Logo and Flags</w:t>
      </w:r>
      <w:r w:rsidRPr="009B0AE2">
        <w:rPr>
          <w:rFonts w:asciiTheme="minorHAnsi" w:eastAsia="Calibri" w:hAnsiTheme="minorHAnsi" w:cstheme="minorHAnsi"/>
          <w:sz w:val="20"/>
          <w:szCs w:val="20"/>
          <w:lang w:bidi="en-US"/>
        </w:rPr>
        <w:t>.</w:t>
      </w:r>
    </w:p>
    <w:p w14:paraId="6DBCB641" w14:textId="77777777" w:rsidR="00473576" w:rsidRPr="009B0AE2" w:rsidRDefault="00473576" w:rsidP="00B90B1F">
      <w:pPr>
        <w:spacing w:after="120"/>
        <w:ind w:left="720"/>
        <w:rPr>
          <w:rFonts w:asciiTheme="minorHAnsi" w:eastAsia="Calibri" w:hAnsiTheme="minorHAnsi" w:cstheme="minorHAnsi"/>
          <w:sz w:val="20"/>
          <w:szCs w:val="20"/>
          <w:lang w:bidi="en-US"/>
        </w:rPr>
      </w:pPr>
      <w:r w:rsidRPr="009B0AE2">
        <w:rPr>
          <w:rFonts w:asciiTheme="minorHAnsi" w:eastAsia="Calibri" w:hAnsiTheme="minorHAnsi" w:cstheme="minorHAnsi"/>
          <w:sz w:val="20"/>
          <w:szCs w:val="20"/>
          <w:lang w:bidi="en-US"/>
        </w:rPr>
        <w:t>The Contractor shall not use the DHS seal(s), logos, crests, or reproductions of flags or likenesses of DHS agency officials without specific FEMA pre-approval.</w:t>
      </w:r>
      <w:bookmarkStart w:id="38" w:name="_bookmark16"/>
      <w:bookmarkEnd w:id="38"/>
    </w:p>
    <w:p w14:paraId="7BA8C915" w14:textId="77777777" w:rsidR="00473576" w:rsidRPr="009B0AE2" w:rsidRDefault="00473576" w:rsidP="00AA1F5A">
      <w:pPr>
        <w:numPr>
          <w:ilvl w:val="0"/>
          <w:numId w:val="35"/>
        </w:numPr>
        <w:tabs>
          <w:tab w:val="num" w:pos="360"/>
        </w:tabs>
        <w:spacing w:after="120" w:line="259" w:lineRule="auto"/>
        <w:ind w:hanging="432"/>
        <w:contextualSpacing/>
        <w:rPr>
          <w:rFonts w:asciiTheme="minorHAnsi" w:eastAsia="Calibri" w:hAnsiTheme="minorHAnsi" w:cstheme="minorHAnsi"/>
          <w:b/>
          <w:bCs/>
          <w:sz w:val="20"/>
          <w:szCs w:val="20"/>
          <w:lang w:bidi="en-US"/>
        </w:rPr>
      </w:pPr>
      <w:r w:rsidRPr="009B0AE2">
        <w:rPr>
          <w:rFonts w:asciiTheme="minorHAnsi" w:eastAsia="Calibri" w:hAnsiTheme="minorHAnsi" w:cstheme="minorHAnsi"/>
          <w:b/>
          <w:bCs/>
          <w:sz w:val="20"/>
          <w:szCs w:val="20"/>
          <w:lang w:bidi="en-US"/>
        </w:rPr>
        <w:t xml:space="preserve">Compliance with Federal </w:t>
      </w:r>
      <w:r w:rsidRPr="009B0AE2">
        <w:rPr>
          <w:rFonts w:asciiTheme="minorHAnsi" w:eastAsia="Calibri" w:hAnsiTheme="minorHAnsi" w:cstheme="minorHAnsi"/>
          <w:b/>
          <w:bCs/>
          <w:spacing w:val="-4"/>
          <w:sz w:val="20"/>
          <w:szCs w:val="20"/>
          <w:lang w:bidi="en-US"/>
        </w:rPr>
        <w:t xml:space="preserve">Law, </w:t>
      </w:r>
      <w:r w:rsidRPr="009B0AE2">
        <w:rPr>
          <w:rFonts w:asciiTheme="minorHAnsi" w:eastAsia="Calibri" w:hAnsiTheme="minorHAnsi" w:cstheme="minorHAnsi"/>
          <w:b/>
          <w:bCs/>
          <w:sz w:val="20"/>
          <w:szCs w:val="20"/>
          <w:lang w:bidi="en-US"/>
        </w:rPr>
        <w:t>Regulations, and Executive</w:t>
      </w:r>
      <w:r w:rsidRPr="009B0AE2">
        <w:rPr>
          <w:rFonts w:asciiTheme="minorHAnsi" w:eastAsia="Calibri" w:hAnsiTheme="minorHAnsi" w:cstheme="minorHAnsi"/>
          <w:b/>
          <w:bCs/>
          <w:spacing w:val="-25"/>
          <w:sz w:val="20"/>
          <w:szCs w:val="20"/>
          <w:lang w:bidi="en-US"/>
        </w:rPr>
        <w:t xml:space="preserve"> </w:t>
      </w:r>
      <w:r w:rsidRPr="009B0AE2">
        <w:rPr>
          <w:rFonts w:asciiTheme="minorHAnsi" w:eastAsia="Calibri" w:hAnsiTheme="minorHAnsi" w:cstheme="minorHAnsi"/>
          <w:b/>
          <w:bCs/>
          <w:sz w:val="20"/>
          <w:szCs w:val="20"/>
          <w:lang w:bidi="en-US"/>
        </w:rPr>
        <w:t xml:space="preserve">Orders. </w:t>
      </w:r>
    </w:p>
    <w:p w14:paraId="15371E8C" w14:textId="77777777" w:rsidR="00473576" w:rsidRPr="009B0AE2" w:rsidRDefault="00473576" w:rsidP="00B90B1F">
      <w:pPr>
        <w:widowControl w:val="0"/>
        <w:autoSpaceDE w:val="0"/>
        <w:autoSpaceDN w:val="0"/>
        <w:spacing w:after="120"/>
        <w:ind w:left="720"/>
        <w:rPr>
          <w:rFonts w:asciiTheme="minorHAnsi" w:eastAsia="Calibri" w:hAnsiTheme="minorHAnsi" w:cstheme="minorHAnsi"/>
          <w:sz w:val="20"/>
          <w:szCs w:val="20"/>
          <w:lang w:bidi="en-US"/>
        </w:rPr>
      </w:pPr>
      <w:r w:rsidRPr="009B0AE2">
        <w:rPr>
          <w:rFonts w:asciiTheme="minorHAnsi" w:eastAsia="Calibri" w:hAnsiTheme="minorHAnsi" w:cstheme="minorHAnsi"/>
          <w:sz w:val="20"/>
          <w:szCs w:val="20"/>
          <w:lang w:bidi="en-US"/>
        </w:rPr>
        <w:t>This is an acknowledgement that FEMA financial assistance will be used to fund all or a portion of the contract. The Contractor will comply with all applicable Federal law, regulations, executive orders, FEMA policies, procedures, and directives.</w:t>
      </w:r>
    </w:p>
    <w:p w14:paraId="7E9B9455" w14:textId="77777777" w:rsidR="00473576" w:rsidRPr="009B0AE2" w:rsidRDefault="00473576" w:rsidP="00AA1F5A">
      <w:pPr>
        <w:numPr>
          <w:ilvl w:val="0"/>
          <w:numId w:val="35"/>
        </w:numPr>
        <w:tabs>
          <w:tab w:val="num" w:pos="360"/>
        </w:tabs>
        <w:spacing w:after="120" w:line="259" w:lineRule="auto"/>
        <w:ind w:hanging="432"/>
        <w:contextualSpacing/>
        <w:rPr>
          <w:rFonts w:asciiTheme="minorHAnsi" w:eastAsia="Calibri" w:hAnsiTheme="minorHAnsi" w:cstheme="minorHAnsi"/>
          <w:b/>
          <w:bCs/>
          <w:sz w:val="20"/>
          <w:szCs w:val="20"/>
          <w:lang w:bidi="en-US"/>
        </w:rPr>
      </w:pPr>
      <w:bookmarkStart w:id="39" w:name="_bookmark17"/>
      <w:bookmarkEnd w:id="39"/>
      <w:r w:rsidRPr="009B0AE2">
        <w:rPr>
          <w:rFonts w:asciiTheme="minorHAnsi" w:eastAsia="Calibri" w:hAnsiTheme="minorHAnsi" w:cstheme="minorHAnsi"/>
          <w:b/>
          <w:bCs/>
          <w:sz w:val="20"/>
          <w:szCs w:val="20"/>
          <w:lang w:bidi="en-US"/>
        </w:rPr>
        <w:t>No Obligation by Federal</w:t>
      </w:r>
      <w:r w:rsidRPr="009B0AE2">
        <w:rPr>
          <w:rFonts w:asciiTheme="minorHAnsi" w:eastAsia="Calibri" w:hAnsiTheme="minorHAnsi" w:cstheme="minorHAnsi"/>
          <w:b/>
          <w:bCs/>
          <w:spacing w:val="-17"/>
          <w:sz w:val="20"/>
          <w:szCs w:val="20"/>
          <w:lang w:bidi="en-US"/>
        </w:rPr>
        <w:t xml:space="preserve"> </w:t>
      </w:r>
      <w:r w:rsidRPr="009B0AE2">
        <w:rPr>
          <w:rFonts w:asciiTheme="minorHAnsi" w:eastAsia="Calibri" w:hAnsiTheme="minorHAnsi" w:cstheme="minorHAnsi"/>
          <w:b/>
          <w:bCs/>
          <w:sz w:val="20"/>
          <w:szCs w:val="20"/>
          <w:lang w:bidi="en-US"/>
        </w:rPr>
        <w:t>Government.</w:t>
      </w:r>
    </w:p>
    <w:p w14:paraId="319678EA" w14:textId="77777777" w:rsidR="00473576" w:rsidRPr="009B0AE2" w:rsidRDefault="00473576" w:rsidP="00B90B1F">
      <w:pPr>
        <w:widowControl w:val="0"/>
        <w:autoSpaceDE w:val="0"/>
        <w:autoSpaceDN w:val="0"/>
        <w:spacing w:after="120"/>
        <w:ind w:left="720"/>
        <w:rPr>
          <w:rFonts w:asciiTheme="minorHAnsi" w:eastAsia="Calibri" w:hAnsiTheme="minorHAnsi" w:cstheme="minorHAnsi"/>
          <w:sz w:val="20"/>
          <w:szCs w:val="20"/>
          <w:lang w:bidi="en-US"/>
        </w:rPr>
      </w:pPr>
      <w:r w:rsidRPr="009B0AE2">
        <w:rPr>
          <w:rFonts w:asciiTheme="minorHAnsi" w:eastAsia="Calibri" w:hAnsiTheme="minorHAnsi" w:cstheme="minorHAnsi"/>
          <w:sz w:val="20"/>
          <w:szCs w:val="20"/>
          <w:lang w:bidi="en-US"/>
        </w:rPr>
        <w:t>The Federal Government is not a party to this contract and is not subject to any obligations or liabilities to the State, Contractor, or any other party pertaining to any matter resulting from the Contract.”</w:t>
      </w:r>
    </w:p>
    <w:p w14:paraId="74A9828B" w14:textId="77777777" w:rsidR="00473576" w:rsidRPr="009B0AE2" w:rsidRDefault="00473576" w:rsidP="00AA1F5A">
      <w:pPr>
        <w:numPr>
          <w:ilvl w:val="0"/>
          <w:numId w:val="35"/>
        </w:numPr>
        <w:tabs>
          <w:tab w:val="num" w:pos="360"/>
        </w:tabs>
        <w:spacing w:after="120" w:line="259" w:lineRule="auto"/>
        <w:ind w:hanging="432"/>
        <w:contextualSpacing/>
        <w:rPr>
          <w:rFonts w:asciiTheme="minorHAnsi" w:eastAsia="Calibri" w:hAnsiTheme="minorHAnsi" w:cstheme="minorHAnsi"/>
          <w:b/>
          <w:bCs/>
          <w:sz w:val="20"/>
          <w:szCs w:val="20"/>
          <w:lang w:bidi="en-US"/>
        </w:rPr>
      </w:pPr>
      <w:bookmarkStart w:id="40" w:name="_bookmark18"/>
      <w:bookmarkEnd w:id="40"/>
      <w:r w:rsidRPr="009B0AE2">
        <w:rPr>
          <w:rFonts w:asciiTheme="minorHAnsi" w:eastAsia="Calibri" w:hAnsiTheme="minorHAnsi" w:cstheme="minorHAnsi"/>
          <w:b/>
          <w:bCs/>
          <w:sz w:val="20"/>
          <w:szCs w:val="20"/>
          <w:lang w:bidi="en-US"/>
        </w:rPr>
        <w:t>Program Fraud and False or Fraudulent Statements or Related</w:t>
      </w:r>
      <w:r w:rsidRPr="009B0AE2">
        <w:rPr>
          <w:rFonts w:asciiTheme="minorHAnsi" w:eastAsia="Calibri" w:hAnsiTheme="minorHAnsi" w:cstheme="minorHAnsi"/>
          <w:b/>
          <w:bCs/>
          <w:spacing w:val="-33"/>
          <w:sz w:val="20"/>
          <w:szCs w:val="20"/>
          <w:lang w:bidi="en-US"/>
        </w:rPr>
        <w:t xml:space="preserve"> </w:t>
      </w:r>
      <w:r w:rsidRPr="009B0AE2">
        <w:rPr>
          <w:rFonts w:asciiTheme="minorHAnsi" w:eastAsia="Calibri" w:hAnsiTheme="minorHAnsi" w:cstheme="minorHAnsi"/>
          <w:b/>
          <w:bCs/>
          <w:sz w:val="20"/>
          <w:szCs w:val="20"/>
          <w:lang w:bidi="en-US"/>
        </w:rPr>
        <w:t>Acts</w:t>
      </w:r>
    </w:p>
    <w:p w14:paraId="26021106" w14:textId="77777777" w:rsidR="00473576" w:rsidRPr="009B0AE2" w:rsidRDefault="00473576" w:rsidP="00B90B1F">
      <w:pPr>
        <w:widowControl w:val="0"/>
        <w:autoSpaceDE w:val="0"/>
        <w:autoSpaceDN w:val="0"/>
        <w:spacing w:after="120"/>
        <w:ind w:left="720"/>
        <w:rPr>
          <w:rFonts w:asciiTheme="minorHAnsi" w:eastAsia="Calibri" w:hAnsiTheme="minorHAnsi" w:cstheme="minorHAnsi"/>
          <w:sz w:val="20"/>
          <w:szCs w:val="20"/>
          <w:lang w:bidi="en-US"/>
        </w:rPr>
      </w:pPr>
      <w:r w:rsidRPr="009B0AE2">
        <w:rPr>
          <w:rFonts w:asciiTheme="minorHAnsi" w:eastAsia="Calibri" w:hAnsiTheme="minorHAnsi" w:cstheme="minorHAnsi"/>
          <w:sz w:val="20"/>
          <w:szCs w:val="20"/>
          <w:lang w:bidi="en-US"/>
        </w:rPr>
        <w:t>The Contractor acknowledges that 31 U.S.C. Chap. 38 (Administrative Remedies for False Claims and Statements) applies to the Contractor’s actions pertaining to this contract.</w:t>
      </w:r>
      <w:bookmarkEnd w:id="33"/>
      <w:r w:rsidRPr="009B0AE2">
        <w:rPr>
          <w:rFonts w:asciiTheme="minorHAnsi" w:eastAsia="Calibri" w:hAnsiTheme="minorHAnsi" w:cstheme="minorHAnsi"/>
          <w:sz w:val="20"/>
          <w:szCs w:val="20"/>
          <w:lang w:bidi="en-US"/>
        </w:rPr>
        <w:br w:type="page"/>
      </w:r>
    </w:p>
    <w:p w14:paraId="0365D0C6" w14:textId="1C68BF57" w:rsidR="00473576" w:rsidRPr="006024CB" w:rsidRDefault="000225CB" w:rsidP="00B90B1F">
      <w:pPr>
        <w:pBdr>
          <w:bottom w:val="single" w:sz="12" w:space="1" w:color="0067AC"/>
        </w:pBdr>
        <w:tabs>
          <w:tab w:val="right" w:pos="9360"/>
        </w:tabs>
        <w:spacing w:after="120" w:line="259" w:lineRule="auto"/>
        <w:rPr>
          <w:b/>
          <w:caps/>
          <w:noProof/>
          <w:spacing w:val="20"/>
          <w:sz w:val="40"/>
          <w:szCs w:val="40"/>
        </w:rPr>
      </w:pPr>
      <w:r w:rsidRPr="006024CB">
        <w:rPr>
          <w:b/>
          <w:caps/>
          <w:noProof/>
          <w:spacing w:val="20"/>
          <w:sz w:val="40"/>
          <w:szCs w:val="40"/>
        </w:rPr>
        <w:lastRenderedPageBreak/>
        <w:t>SCHEDULE F</w:t>
      </w:r>
      <w:r w:rsidR="0098647C">
        <w:rPr>
          <w:b/>
          <w:caps/>
          <w:noProof/>
          <w:spacing w:val="20"/>
          <w:sz w:val="40"/>
          <w:szCs w:val="40"/>
        </w:rPr>
        <w:t xml:space="preserve"> -</w:t>
      </w:r>
      <w:r w:rsidRPr="006024CB">
        <w:rPr>
          <w:b/>
          <w:caps/>
          <w:noProof/>
          <w:spacing w:val="20"/>
          <w:sz w:val="40"/>
          <w:szCs w:val="40"/>
        </w:rPr>
        <w:t xml:space="preserve"> </w:t>
      </w:r>
      <w:r w:rsidR="00473576" w:rsidRPr="006024CB">
        <w:rPr>
          <w:b/>
          <w:caps/>
          <w:noProof/>
          <w:spacing w:val="20"/>
          <w:sz w:val="40"/>
          <w:szCs w:val="40"/>
        </w:rPr>
        <w:t>EXHIBIT 1</w:t>
      </w:r>
      <w:r w:rsidRPr="006024CB">
        <w:rPr>
          <w:b/>
          <w:caps/>
          <w:noProof/>
          <w:spacing w:val="20"/>
          <w:sz w:val="40"/>
          <w:szCs w:val="40"/>
        </w:rPr>
        <w:t xml:space="preserve"> -</w:t>
      </w:r>
      <w:r w:rsidR="008D7AE2">
        <w:rPr>
          <w:b/>
          <w:caps/>
          <w:noProof/>
          <w:spacing w:val="20"/>
          <w:sz w:val="40"/>
          <w:szCs w:val="40"/>
        </w:rPr>
        <w:t xml:space="preserve"> </w:t>
      </w:r>
      <w:r w:rsidR="00473576" w:rsidRPr="006024CB">
        <w:rPr>
          <w:b/>
          <w:caps/>
          <w:noProof/>
          <w:spacing w:val="20"/>
          <w:sz w:val="40"/>
          <w:szCs w:val="40"/>
        </w:rPr>
        <w:t>Byrd anti-lobbying certification</w:t>
      </w:r>
    </w:p>
    <w:p w14:paraId="7406E729" w14:textId="77777777" w:rsidR="00473576" w:rsidRPr="009B0AE2" w:rsidRDefault="00473576" w:rsidP="00B90B1F">
      <w:pPr>
        <w:spacing w:after="120" w:line="259" w:lineRule="auto"/>
        <w:rPr>
          <w:rFonts w:eastAsia="Calibri" w:cs="Arial"/>
          <w:sz w:val="20"/>
          <w:szCs w:val="20"/>
        </w:rPr>
      </w:pPr>
      <w:r w:rsidRPr="009B0AE2">
        <w:rPr>
          <w:rFonts w:eastAsia="Calibri" w:cs="Arial"/>
          <w:sz w:val="20"/>
          <w:szCs w:val="20"/>
        </w:rPr>
        <w:t>Contractor must complete this certification if the purchase will be paid for in whole or in part with funds obtained from the federal government and the purchase is greater than $100,000.</w:t>
      </w:r>
    </w:p>
    <w:p w14:paraId="47DF08AE" w14:textId="77777777" w:rsidR="00473576" w:rsidRPr="009B0AE2" w:rsidRDefault="00473576" w:rsidP="00B90B1F">
      <w:pPr>
        <w:spacing w:after="120" w:line="259" w:lineRule="auto"/>
        <w:rPr>
          <w:rFonts w:eastAsia="Calibri" w:cs="Arial"/>
          <w:b/>
          <w:sz w:val="20"/>
          <w:szCs w:val="20"/>
          <w:lang w:bidi="en-US"/>
        </w:rPr>
      </w:pPr>
      <w:r w:rsidRPr="009B0AE2">
        <w:rPr>
          <w:rFonts w:eastAsia="Calibri" w:cs="Arial"/>
          <w:b/>
          <w:sz w:val="20"/>
          <w:szCs w:val="20"/>
          <w:lang w:bidi="en-US"/>
        </w:rPr>
        <w:t>APPENDIX A, 44 C.F.R. PART 18 – CERTIFICATION REGARDING LOBBYING</w:t>
      </w:r>
    </w:p>
    <w:p w14:paraId="525CCD8E" w14:textId="77777777" w:rsidR="00473576" w:rsidRPr="009B0AE2" w:rsidRDefault="00473576" w:rsidP="00B90B1F">
      <w:pPr>
        <w:widowControl w:val="0"/>
        <w:autoSpaceDE w:val="0"/>
        <w:autoSpaceDN w:val="0"/>
        <w:spacing w:after="120" w:line="259" w:lineRule="auto"/>
        <w:rPr>
          <w:rFonts w:eastAsia="Calibri" w:cs="Arial"/>
          <w:sz w:val="20"/>
          <w:szCs w:val="20"/>
          <w:lang w:bidi="en-US"/>
        </w:rPr>
      </w:pPr>
      <w:r w:rsidRPr="009B0AE2">
        <w:rPr>
          <w:rFonts w:eastAsia="Calibri" w:cs="Arial"/>
          <w:sz w:val="20"/>
          <w:szCs w:val="20"/>
          <w:lang w:bidi="en-US"/>
        </w:rPr>
        <w:t>Certification for Contracts, Grants, Loans, and Cooperative Agreements</w:t>
      </w:r>
    </w:p>
    <w:p w14:paraId="4D46B254" w14:textId="77777777" w:rsidR="00473576" w:rsidRPr="009B0AE2" w:rsidRDefault="00473576" w:rsidP="00B90B1F">
      <w:pPr>
        <w:widowControl w:val="0"/>
        <w:autoSpaceDE w:val="0"/>
        <w:autoSpaceDN w:val="0"/>
        <w:spacing w:after="120" w:line="259" w:lineRule="auto"/>
        <w:rPr>
          <w:rFonts w:eastAsia="Calibri" w:cs="Arial"/>
          <w:sz w:val="20"/>
          <w:szCs w:val="20"/>
          <w:lang w:bidi="en-US"/>
        </w:rPr>
      </w:pPr>
      <w:r w:rsidRPr="009B0AE2">
        <w:rPr>
          <w:rFonts w:eastAsia="Calibri" w:cs="Arial"/>
          <w:sz w:val="20"/>
          <w:szCs w:val="20"/>
          <w:lang w:bidi="en-US"/>
        </w:rPr>
        <w:t>The undersigned certifies, to the best of his or her knowledge and belief, that:</w:t>
      </w:r>
    </w:p>
    <w:p w14:paraId="2C341004" w14:textId="77777777" w:rsidR="00473576" w:rsidRPr="009B0AE2" w:rsidRDefault="00473576" w:rsidP="00AA1F5A">
      <w:pPr>
        <w:widowControl w:val="0"/>
        <w:numPr>
          <w:ilvl w:val="0"/>
          <w:numId w:val="28"/>
        </w:numPr>
        <w:tabs>
          <w:tab w:val="left" w:pos="2065"/>
        </w:tabs>
        <w:autoSpaceDE w:val="0"/>
        <w:autoSpaceDN w:val="0"/>
        <w:spacing w:after="120" w:line="259" w:lineRule="auto"/>
        <w:ind w:left="288" w:hanging="432"/>
        <w:rPr>
          <w:rFonts w:eastAsia="Calibri" w:cs="Arial"/>
          <w:sz w:val="20"/>
          <w:szCs w:val="20"/>
        </w:rPr>
      </w:pPr>
      <w:r w:rsidRPr="009B0AE2">
        <w:rPr>
          <w:rFonts w:eastAsia="Calibri" w:cs="Arial"/>
          <w:sz w:val="20"/>
          <w:szCs w:val="20"/>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w:t>
      </w:r>
      <w:r w:rsidRPr="009B0AE2">
        <w:rPr>
          <w:rFonts w:eastAsia="Calibri" w:cs="Arial"/>
          <w:spacing w:val="-19"/>
          <w:sz w:val="20"/>
          <w:szCs w:val="20"/>
        </w:rPr>
        <w:t xml:space="preserve"> </w:t>
      </w:r>
      <w:r w:rsidRPr="009B0AE2">
        <w:rPr>
          <w:rFonts w:eastAsia="Calibri" w:cs="Arial"/>
          <w:spacing w:val="5"/>
          <w:sz w:val="20"/>
          <w:szCs w:val="20"/>
        </w:rPr>
        <w:t xml:space="preserve">of any </w:t>
      </w:r>
      <w:r w:rsidRPr="009B0AE2">
        <w:rPr>
          <w:rFonts w:eastAsia="Calibri" w:cs="Arial"/>
          <w:sz w:val="20"/>
          <w:szCs w:val="20"/>
        </w:rPr>
        <w:t>Federal grant, the making of any Federal loan, the entering into of any cooperative agreement, and the extension, continuation, renewal, amendment, or modification of any Federal contract, grant, loan, or cooperative agreement.</w:t>
      </w:r>
    </w:p>
    <w:p w14:paraId="64573893" w14:textId="77777777" w:rsidR="00473576" w:rsidRPr="009B0AE2" w:rsidRDefault="00473576" w:rsidP="00AA1F5A">
      <w:pPr>
        <w:widowControl w:val="0"/>
        <w:numPr>
          <w:ilvl w:val="0"/>
          <w:numId w:val="28"/>
        </w:numPr>
        <w:tabs>
          <w:tab w:val="left" w:pos="2065"/>
        </w:tabs>
        <w:autoSpaceDE w:val="0"/>
        <w:autoSpaceDN w:val="0"/>
        <w:spacing w:after="120" w:line="259" w:lineRule="auto"/>
        <w:ind w:left="288" w:hanging="432"/>
        <w:rPr>
          <w:rFonts w:eastAsia="Calibri" w:cs="Arial"/>
          <w:sz w:val="20"/>
          <w:szCs w:val="20"/>
        </w:rPr>
      </w:pPr>
      <w:r w:rsidRPr="009B0AE2">
        <w:rPr>
          <w:rFonts w:eastAsia="Calibri" w:cs="Arial"/>
          <w:sz w:val="20"/>
          <w:szCs w:val="20"/>
        </w:rPr>
        <w:t>If any funds other than Federal appropriated funds have been paid or will be paid to any person for influencing or attempting to influence an officer or employee of any agency, a Member of Congress, an officer or</w:t>
      </w:r>
      <w:r w:rsidRPr="009B0AE2">
        <w:rPr>
          <w:rFonts w:eastAsia="Calibri" w:cs="Arial"/>
          <w:spacing w:val="-30"/>
          <w:sz w:val="20"/>
          <w:szCs w:val="20"/>
        </w:rPr>
        <w:t xml:space="preserve"> </w:t>
      </w:r>
      <w:r w:rsidRPr="009B0AE2">
        <w:rPr>
          <w:rFonts w:eastAsia="Calibri" w:cs="Arial"/>
          <w:sz w:val="20"/>
          <w:szCs w:val="20"/>
        </w:rPr>
        <w:t>employee of Congress, or an employee of a Member of Congress in connection with this Federal contract, grant, loan, or cooperative agreement, the undersigned shall complete and submit Standard Form-LLL, “Disclosure Form to Report Lobbying,” in accordance with its</w:t>
      </w:r>
      <w:r w:rsidRPr="009B0AE2">
        <w:rPr>
          <w:rFonts w:eastAsia="Calibri" w:cs="Arial"/>
          <w:spacing w:val="-20"/>
          <w:sz w:val="20"/>
          <w:szCs w:val="20"/>
        </w:rPr>
        <w:t xml:space="preserve"> </w:t>
      </w:r>
      <w:r w:rsidRPr="009B0AE2">
        <w:rPr>
          <w:rFonts w:eastAsia="Calibri" w:cs="Arial"/>
          <w:sz w:val="20"/>
          <w:szCs w:val="20"/>
        </w:rPr>
        <w:t>instructions.</w:t>
      </w:r>
    </w:p>
    <w:p w14:paraId="0122586A" w14:textId="77777777" w:rsidR="00473576" w:rsidRPr="009B0AE2" w:rsidRDefault="00473576" w:rsidP="00AA1F5A">
      <w:pPr>
        <w:widowControl w:val="0"/>
        <w:numPr>
          <w:ilvl w:val="0"/>
          <w:numId w:val="28"/>
        </w:numPr>
        <w:tabs>
          <w:tab w:val="left" w:pos="2065"/>
        </w:tabs>
        <w:autoSpaceDE w:val="0"/>
        <w:autoSpaceDN w:val="0"/>
        <w:spacing w:after="120" w:line="259" w:lineRule="auto"/>
        <w:ind w:left="288" w:hanging="432"/>
        <w:rPr>
          <w:rFonts w:eastAsia="Calibri" w:cs="Arial"/>
          <w:sz w:val="20"/>
          <w:szCs w:val="20"/>
        </w:rPr>
      </w:pPr>
      <w:r w:rsidRPr="009B0AE2">
        <w:rPr>
          <w:rFonts w:eastAsia="Calibri" w:cs="Arial"/>
          <w:sz w:val="20"/>
          <w:szCs w:val="20"/>
        </w:rPr>
        <w:t>The undersigned shall require that the language of this certification be included in the award documents for all subawards at all tiers (including subcontracts, subgrants, and contracts under grants, loans, and cooperative agreements)</w:t>
      </w:r>
      <w:r w:rsidRPr="009B0AE2">
        <w:rPr>
          <w:rFonts w:eastAsia="Calibri" w:cs="Arial"/>
          <w:spacing w:val="-5"/>
          <w:sz w:val="20"/>
          <w:szCs w:val="20"/>
        </w:rPr>
        <w:t xml:space="preserve"> </w:t>
      </w:r>
      <w:r w:rsidRPr="009B0AE2">
        <w:rPr>
          <w:rFonts w:eastAsia="Calibri" w:cs="Arial"/>
          <w:sz w:val="20"/>
          <w:szCs w:val="20"/>
        </w:rPr>
        <w:t>and</w:t>
      </w:r>
      <w:r w:rsidRPr="009B0AE2">
        <w:rPr>
          <w:rFonts w:eastAsia="Calibri" w:cs="Arial"/>
          <w:spacing w:val="-4"/>
          <w:sz w:val="20"/>
          <w:szCs w:val="20"/>
        </w:rPr>
        <w:t xml:space="preserve"> </w:t>
      </w:r>
      <w:r w:rsidRPr="009B0AE2">
        <w:rPr>
          <w:rFonts w:eastAsia="Calibri" w:cs="Arial"/>
          <w:sz w:val="20"/>
          <w:szCs w:val="20"/>
        </w:rPr>
        <w:t>that</w:t>
      </w:r>
      <w:r w:rsidRPr="009B0AE2">
        <w:rPr>
          <w:rFonts w:eastAsia="Calibri" w:cs="Arial"/>
          <w:spacing w:val="-4"/>
          <w:sz w:val="20"/>
          <w:szCs w:val="20"/>
        </w:rPr>
        <w:t xml:space="preserve"> </w:t>
      </w:r>
      <w:r w:rsidRPr="009B0AE2">
        <w:rPr>
          <w:rFonts w:eastAsia="Calibri" w:cs="Arial"/>
          <w:sz w:val="20"/>
          <w:szCs w:val="20"/>
        </w:rPr>
        <w:t>all</w:t>
      </w:r>
      <w:r w:rsidRPr="009B0AE2">
        <w:rPr>
          <w:rFonts w:eastAsia="Calibri" w:cs="Arial"/>
          <w:spacing w:val="-4"/>
          <w:sz w:val="20"/>
          <w:szCs w:val="20"/>
        </w:rPr>
        <w:t xml:space="preserve"> </w:t>
      </w:r>
      <w:r w:rsidRPr="009B0AE2">
        <w:rPr>
          <w:rFonts w:eastAsia="Calibri" w:cs="Arial"/>
          <w:sz w:val="20"/>
          <w:szCs w:val="20"/>
        </w:rPr>
        <w:t>subrecipients</w:t>
      </w:r>
      <w:r w:rsidRPr="009B0AE2">
        <w:rPr>
          <w:rFonts w:eastAsia="Calibri" w:cs="Arial"/>
          <w:spacing w:val="-5"/>
          <w:sz w:val="20"/>
          <w:szCs w:val="20"/>
        </w:rPr>
        <w:t xml:space="preserve"> </w:t>
      </w:r>
      <w:r w:rsidRPr="009B0AE2">
        <w:rPr>
          <w:rFonts w:eastAsia="Calibri" w:cs="Arial"/>
          <w:sz w:val="20"/>
          <w:szCs w:val="20"/>
        </w:rPr>
        <w:t>shall</w:t>
      </w:r>
      <w:r w:rsidRPr="009B0AE2">
        <w:rPr>
          <w:rFonts w:eastAsia="Calibri" w:cs="Arial"/>
          <w:spacing w:val="-4"/>
          <w:sz w:val="20"/>
          <w:szCs w:val="20"/>
        </w:rPr>
        <w:t xml:space="preserve"> </w:t>
      </w:r>
      <w:r w:rsidRPr="009B0AE2">
        <w:rPr>
          <w:rFonts w:eastAsia="Calibri" w:cs="Arial"/>
          <w:sz w:val="20"/>
          <w:szCs w:val="20"/>
        </w:rPr>
        <w:t>certify</w:t>
      </w:r>
      <w:r w:rsidRPr="009B0AE2">
        <w:rPr>
          <w:rFonts w:eastAsia="Calibri" w:cs="Arial"/>
          <w:spacing w:val="-4"/>
          <w:sz w:val="20"/>
          <w:szCs w:val="20"/>
        </w:rPr>
        <w:t xml:space="preserve"> </w:t>
      </w:r>
      <w:r w:rsidRPr="009B0AE2">
        <w:rPr>
          <w:rFonts w:eastAsia="Calibri" w:cs="Arial"/>
          <w:sz w:val="20"/>
          <w:szCs w:val="20"/>
        </w:rPr>
        <w:t>and</w:t>
      </w:r>
      <w:r w:rsidRPr="009B0AE2">
        <w:rPr>
          <w:rFonts w:eastAsia="Calibri" w:cs="Arial"/>
          <w:spacing w:val="-4"/>
          <w:sz w:val="20"/>
          <w:szCs w:val="20"/>
        </w:rPr>
        <w:t xml:space="preserve"> </w:t>
      </w:r>
      <w:r w:rsidRPr="009B0AE2">
        <w:rPr>
          <w:rFonts w:eastAsia="Calibri" w:cs="Arial"/>
          <w:sz w:val="20"/>
          <w:szCs w:val="20"/>
        </w:rPr>
        <w:t>disclose</w:t>
      </w:r>
      <w:r w:rsidRPr="009B0AE2">
        <w:rPr>
          <w:rFonts w:eastAsia="Calibri" w:cs="Arial"/>
          <w:spacing w:val="-35"/>
          <w:sz w:val="20"/>
          <w:szCs w:val="20"/>
        </w:rPr>
        <w:t xml:space="preserve"> </w:t>
      </w:r>
      <w:r w:rsidRPr="009B0AE2">
        <w:rPr>
          <w:rFonts w:eastAsia="Calibri" w:cs="Arial"/>
          <w:sz w:val="20"/>
          <w:szCs w:val="20"/>
        </w:rPr>
        <w:t>accordingly.</w:t>
      </w:r>
    </w:p>
    <w:p w14:paraId="1DA69B66" w14:textId="77777777" w:rsidR="00473576" w:rsidRPr="009B0AE2" w:rsidRDefault="00473576" w:rsidP="00B90B1F">
      <w:pPr>
        <w:widowControl w:val="0"/>
        <w:autoSpaceDE w:val="0"/>
        <w:autoSpaceDN w:val="0"/>
        <w:spacing w:after="120" w:line="259" w:lineRule="auto"/>
        <w:ind w:left="288"/>
        <w:rPr>
          <w:sz w:val="20"/>
          <w:szCs w:val="18"/>
        </w:rPr>
      </w:pPr>
      <w:r w:rsidRPr="009B0AE2">
        <w:rPr>
          <w:rFonts w:eastAsia="Calibri" w:cs="Arial"/>
          <w:sz w:val="20"/>
          <w:szCs w:val="20"/>
          <w:lang w:bidi="en-US"/>
        </w:rPr>
        <w:t>This certification is a material representation of fact upon which reliance was placed when this transaction was made or entered into. Submission of this certification is a prerequisite for making or entering into this transaction imposed by section 1352, title 31, U.S. Code. Any person who fails to file the required certification shall be subject to a civil penalty of not less than $10,000 and not more than $100,000 for each such failure.</w:t>
      </w:r>
    </w:p>
    <w:p w14:paraId="1BA45713" w14:textId="77777777" w:rsidR="00473576" w:rsidRPr="009B0AE2" w:rsidRDefault="00473576" w:rsidP="00B90B1F">
      <w:pPr>
        <w:spacing w:after="120" w:line="259" w:lineRule="auto"/>
        <w:rPr>
          <w:sz w:val="20"/>
          <w:szCs w:val="18"/>
        </w:rPr>
      </w:pPr>
      <w:r w:rsidRPr="009B0AE2">
        <w:rPr>
          <w:sz w:val="20"/>
          <w:szCs w:val="18"/>
        </w:rPr>
        <w:br w:type="page"/>
      </w:r>
    </w:p>
    <w:p w14:paraId="0AAD29AB" w14:textId="4F464F7C" w:rsidR="00473576" w:rsidRPr="009B0AE2" w:rsidRDefault="00473576" w:rsidP="002F706C">
      <w:pPr>
        <w:widowControl w:val="0"/>
        <w:autoSpaceDE w:val="0"/>
        <w:autoSpaceDN w:val="0"/>
        <w:spacing w:after="120" w:line="259" w:lineRule="auto"/>
        <w:rPr>
          <w:rFonts w:eastAsia="Calibri" w:cs="Arial"/>
          <w:sz w:val="20"/>
          <w:szCs w:val="20"/>
          <w:lang w:bidi="en-US"/>
        </w:rPr>
      </w:pPr>
      <w:r w:rsidRPr="009B0AE2">
        <w:rPr>
          <w:rFonts w:eastAsia="Calibri" w:cs="Arial"/>
          <w:sz w:val="20"/>
          <w:szCs w:val="20"/>
          <w:lang w:bidi="en-US"/>
        </w:rPr>
        <w:lastRenderedPageBreak/>
        <w:t>The</w:t>
      </w:r>
      <w:r w:rsidRPr="009B0AE2">
        <w:rPr>
          <w:rFonts w:eastAsia="Calibri" w:cs="Arial"/>
          <w:spacing w:val="-14"/>
          <w:sz w:val="20"/>
          <w:szCs w:val="20"/>
          <w:lang w:bidi="en-US"/>
        </w:rPr>
        <w:t xml:space="preserve"> </w:t>
      </w:r>
      <w:r w:rsidRPr="009B0AE2">
        <w:rPr>
          <w:rFonts w:eastAsia="Calibri" w:cs="Arial"/>
          <w:sz w:val="20"/>
          <w:szCs w:val="20"/>
          <w:lang w:bidi="en-US"/>
        </w:rPr>
        <w:t xml:space="preserve">Contractor, </w:t>
      </w:r>
      <w:r w:rsidR="00210049">
        <w:rPr>
          <w:rFonts w:eastAsia="Calibri" w:cs="Arial"/>
          <w:sz w:val="20"/>
          <w:szCs w:val="20"/>
          <w:u w:val="single"/>
          <w:lang w:bidi="en-US"/>
        </w:rPr>
        <w:t>The Rapid Group, LLC</w:t>
      </w:r>
      <w:r w:rsidRPr="009B0AE2">
        <w:rPr>
          <w:rFonts w:eastAsia="Calibri" w:cs="Arial"/>
          <w:sz w:val="20"/>
          <w:szCs w:val="20"/>
          <w:lang w:bidi="en-US"/>
        </w:rPr>
        <w:t xml:space="preserve">, certifies or affirms the truthfulness and accuracy of each statement of its certification and disclosure, if </w:t>
      </w:r>
      <w:r w:rsidRPr="009B0AE2">
        <w:rPr>
          <w:rFonts w:eastAsia="Calibri" w:cs="Arial"/>
          <w:spacing w:val="-3"/>
          <w:sz w:val="20"/>
          <w:szCs w:val="20"/>
          <w:lang w:bidi="en-US"/>
        </w:rPr>
        <w:t xml:space="preserve">any. </w:t>
      </w:r>
      <w:r w:rsidRPr="009B0AE2">
        <w:rPr>
          <w:rFonts w:eastAsia="Calibri" w:cs="Arial"/>
          <w:sz w:val="20"/>
          <w:szCs w:val="20"/>
          <w:lang w:bidi="en-US"/>
        </w:rPr>
        <w:t>In addition, the</w:t>
      </w:r>
      <w:r w:rsidRPr="009B0AE2">
        <w:rPr>
          <w:rFonts w:eastAsia="Calibri" w:cs="Arial"/>
          <w:spacing w:val="-3"/>
          <w:sz w:val="20"/>
          <w:szCs w:val="20"/>
          <w:lang w:bidi="en-US"/>
        </w:rPr>
        <w:t xml:space="preserve"> </w:t>
      </w:r>
      <w:r w:rsidRPr="009B0AE2">
        <w:rPr>
          <w:rFonts w:eastAsia="Calibri" w:cs="Arial"/>
          <w:sz w:val="20"/>
          <w:szCs w:val="20"/>
          <w:lang w:bidi="en-US"/>
        </w:rPr>
        <w:t>Contractor</w:t>
      </w:r>
      <w:r w:rsidRPr="009B0AE2">
        <w:rPr>
          <w:rFonts w:eastAsia="Calibri" w:cs="Arial"/>
          <w:spacing w:val="-2"/>
          <w:sz w:val="20"/>
          <w:szCs w:val="20"/>
          <w:lang w:bidi="en-US"/>
        </w:rPr>
        <w:t xml:space="preserve"> </w:t>
      </w:r>
      <w:r w:rsidRPr="009B0AE2">
        <w:rPr>
          <w:rFonts w:eastAsia="Calibri" w:cs="Arial"/>
          <w:sz w:val="20"/>
          <w:szCs w:val="20"/>
          <w:lang w:bidi="en-US"/>
        </w:rPr>
        <w:t>understands</w:t>
      </w:r>
      <w:r w:rsidRPr="009B0AE2">
        <w:rPr>
          <w:rFonts w:eastAsia="Calibri" w:cs="Arial"/>
          <w:spacing w:val="-3"/>
          <w:sz w:val="20"/>
          <w:szCs w:val="20"/>
          <w:lang w:bidi="en-US"/>
        </w:rPr>
        <w:t xml:space="preserve"> </w:t>
      </w:r>
      <w:r w:rsidRPr="009B0AE2">
        <w:rPr>
          <w:rFonts w:eastAsia="Calibri" w:cs="Arial"/>
          <w:sz w:val="20"/>
          <w:szCs w:val="20"/>
          <w:lang w:bidi="en-US"/>
        </w:rPr>
        <w:t>and</w:t>
      </w:r>
      <w:r w:rsidRPr="009B0AE2">
        <w:rPr>
          <w:rFonts w:eastAsia="Calibri" w:cs="Arial"/>
          <w:spacing w:val="-3"/>
          <w:sz w:val="20"/>
          <w:szCs w:val="20"/>
          <w:lang w:bidi="en-US"/>
        </w:rPr>
        <w:t xml:space="preserve"> </w:t>
      </w:r>
      <w:r w:rsidRPr="009B0AE2">
        <w:rPr>
          <w:rFonts w:eastAsia="Calibri" w:cs="Arial"/>
          <w:sz w:val="20"/>
          <w:szCs w:val="20"/>
          <w:lang w:bidi="en-US"/>
        </w:rPr>
        <w:t>agrees</w:t>
      </w:r>
      <w:r w:rsidRPr="009B0AE2">
        <w:rPr>
          <w:rFonts w:eastAsia="Calibri" w:cs="Arial"/>
          <w:spacing w:val="-3"/>
          <w:sz w:val="20"/>
          <w:szCs w:val="20"/>
          <w:lang w:bidi="en-US"/>
        </w:rPr>
        <w:t xml:space="preserve"> </w:t>
      </w:r>
      <w:r w:rsidRPr="009B0AE2">
        <w:rPr>
          <w:rFonts w:eastAsia="Calibri" w:cs="Arial"/>
          <w:sz w:val="20"/>
          <w:szCs w:val="20"/>
          <w:lang w:bidi="en-US"/>
        </w:rPr>
        <w:t>that</w:t>
      </w:r>
      <w:r w:rsidRPr="009B0AE2">
        <w:rPr>
          <w:rFonts w:eastAsia="Calibri" w:cs="Arial"/>
          <w:spacing w:val="-2"/>
          <w:sz w:val="20"/>
          <w:szCs w:val="20"/>
          <w:lang w:bidi="en-US"/>
        </w:rPr>
        <w:t xml:space="preserve"> </w:t>
      </w:r>
      <w:r w:rsidRPr="009B0AE2">
        <w:rPr>
          <w:rFonts w:eastAsia="Calibri" w:cs="Arial"/>
          <w:sz w:val="20"/>
          <w:szCs w:val="20"/>
          <w:lang w:bidi="en-US"/>
        </w:rPr>
        <w:t>the</w:t>
      </w:r>
      <w:r w:rsidRPr="009B0AE2">
        <w:rPr>
          <w:rFonts w:eastAsia="Calibri" w:cs="Arial"/>
          <w:spacing w:val="-4"/>
          <w:sz w:val="20"/>
          <w:szCs w:val="20"/>
          <w:lang w:bidi="en-US"/>
        </w:rPr>
        <w:t xml:space="preserve"> </w:t>
      </w:r>
      <w:r w:rsidRPr="009B0AE2">
        <w:rPr>
          <w:rFonts w:eastAsia="Calibri" w:cs="Arial"/>
          <w:sz w:val="20"/>
          <w:szCs w:val="20"/>
          <w:lang w:bidi="en-US"/>
        </w:rPr>
        <w:t>provisions</w:t>
      </w:r>
      <w:r w:rsidRPr="009B0AE2">
        <w:rPr>
          <w:rFonts w:eastAsia="Calibri" w:cs="Arial"/>
          <w:spacing w:val="-2"/>
          <w:sz w:val="20"/>
          <w:szCs w:val="20"/>
          <w:lang w:bidi="en-US"/>
        </w:rPr>
        <w:t xml:space="preserve"> </w:t>
      </w:r>
      <w:r w:rsidRPr="009B0AE2">
        <w:rPr>
          <w:rFonts w:eastAsia="Calibri" w:cs="Arial"/>
          <w:sz w:val="20"/>
          <w:szCs w:val="20"/>
          <w:lang w:bidi="en-US"/>
        </w:rPr>
        <w:t>of</w:t>
      </w:r>
      <w:r w:rsidRPr="009B0AE2">
        <w:rPr>
          <w:rFonts w:eastAsia="Calibri" w:cs="Arial"/>
          <w:spacing w:val="-3"/>
          <w:sz w:val="20"/>
          <w:szCs w:val="20"/>
          <w:lang w:bidi="en-US"/>
        </w:rPr>
        <w:t xml:space="preserve"> </w:t>
      </w:r>
      <w:r w:rsidRPr="009B0AE2">
        <w:rPr>
          <w:rFonts w:eastAsia="Calibri" w:cs="Arial"/>
          <w:sz w:val="20"/>
          <w:szCs w:val="20"/>
          <w:lang w:bidi="en-US"/>
        </w:rPr>
        <w:t>31</w:t>
      </w:r>
      <w:r w:rsidRPr="009B0AE2">
        <w:rPr>
          <w:rFonts w:eastAsia="Calibri" w:cs="Arial"/>
          <w:spacing w:val="-2"/>
          <w:sz w:val="20"/>
          <w:szCs w:val="20"/>
          <w:lang w:bidi="en-US"/>
        </w:rPr>
        <w:t xml:space="preserve"> </w:t>
      </w:r>
      <w:r w:rsidRPr="009B0AE2">
        <w:rPr>
          <w:rFonts w:eastAsia="Calibri" w:cs="Arial"/>
          <w:sz w:val="20"/>
          <w:szCs w:val="20"/>
          <w:lang w:bidi="en-US"/>
        </w:rPr>
        <w:t>U.S.C.</w:t>
      </w:r>
      <w:r w:rsidRPr="009B0AE2">
        <w:rPr>
          <w:rFonts w:eastAsia="Calibri" w:cs="Arial"/>
          <w:spacing w:val="-23"/>
          <w:sz w:val="20"/>
          <w:szCs w:val="20"/>
          <w:lang w:bidi="en-US"/>
        </w:rPr>
        <w:t xml:space="preserve"> </w:t>
      </w:r>
      <w:r w:rsidRPr="009B0AE2">
        <w:rPr>
          <w:rFonts w:eastAsia="Calibri" w:cs="Arial"/>
          <w:sz w:val="20"/>
          <w:szCs w:val="20"/>
          <w:lang w:bidi="en-US"/>
        </w:rPr>
        <w:t>Chap. 38, Administrative Remedies for False Claims and Statements, apply to this certification and disclosure, if any.</w:t>
      </w:r>
    </w:p>
    <w:tbl>
      <w:tblPr>
        <w:tblStyle w:val="TableGrid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473576" w:rsidRPr="009B0AE2" w14:paraId="77DD56AD" w14:textId="77777777" w:rsidTr="000E33CD">
        <w:trPr>
          <w:trHeight w:val="1566"/>
        </w:trPr>
        <w:tc>
          <w:tcPr>
            <w:tcW w:w="5670" w:type="dxa"/>
            <w:vAlign w:val="bottom"/>
          </w:tcPr>
          <w:p w14:paraId="302431F8" w14:textId="1FD9258E" w:rsidR="00473576" w:rsidRPr="009B0AE2" w:rsidRDefault="00210049" w:rsidP="00B90B1F">
            <w:pPr>
              <w:spacing w:after="120"/>
              <w:rPr>
                <w:rFonts w:eastAsia="Calibri"/>
                <w:sz w:val="20"/>
                <w:szCs w:val="16"/>
                <w:lang w:bidi="en-US"/>
              </w:rPr>
            </w:pPr>
            <w:r w:rsidRPr="001272E1">
              <w:rPr>
                <w:rFonts w:eastAsia="Calibri"/>
                <w:sz w:val="20"/>
                <w:szCs w:val="16"/>
                <w:lang w:bidi="en-US"/>
              </w:rPr>
              <w:t xml:space="preserve">/s/ </w:t>
            </w:r>
            <w:r w:rsidRPr="001272E1">
              <w:rPr>
                <w:rFonts w:eastAsia="Calibri"/>
                <w:i/>
                <w:iCs/>
                <w:sz w:val="20"/>
                <w:szCs w:val="16"/>
                <w:lang w:bidi="en-US"/>
              </w:rPr>
              <w:t>Scott Dennis</w:t>
            </w:r>
            <w:r w:rsidR="001272E1">
              <w:rPr>
                <w:rFonts w:eastAsia="Calibri" w:cs="Arial"/>
                <w:i/>
                <w:iCs/>
                <w:sz w:val="20"/>
                <w:szCs w:val="22"/>
                <w:lang w:bidi="en-US"/>
              </w:rPr>
              <w:pict w14:anchorId="2D1D91D0">
                <v:rect id="_x0000_i1035" style="width:242.9pt;height:1pt" o:hrpct="519" o:hrstd="t" o:hrnoshade="t" o:hr="t" fillcolor="black [3213]" stroked="f"/>
              </w:pict>
            </w:r>
          </w:p>
          <w:p w14:paraId="779DB2B2" w14:textId="77777777" w:rsidR="00473576" w:rsidRPr="009B0AE2" w:rsidRDefault="00473576" w:rsidP="00B90B1F">
            <w:pPr>
              <w:widowControl w:val="0"/>
              <w:autoSpaceDE w:val="0"/>
              <w:autoSpaceDN w:val="0"/>
              <w:spacing w:after="120"/>
              <w:rPr>
                <w:rFonts w:eastAsia="Calibri" w:cs="Arial"/>
                <w:sz w:val="20"/>
              </w:rPr>
            </w:pPr>
            <w:r w:rsidRPr="009B0AE2">
              <w:rPr>
                <w:rFonts w:eastAsia="Calibri" w:cs="Arial"/>
                <w:sz w:val="20"/>
                <w:lang w:bidi="en-US"/>
              </w:rPr>
              <w:t>Signature of Contractor’s Authorized Official</w:t>
            </w:r>
          </w:p>
        </w:tc>
      </w:tr>
      <w:tr w:rsidR="00473576" w:rsidRPr="009B0AE2" w14:paraId="77851422" w14:textId="77777777" w:rsidTr="000E33CD">
        <w:trPr>
          <w:trHeight w:val="1629"/>
        </w:trPr>
        <w:tc>
          <w:tcPr>
            <w:tcW w:w="5670" w:type="dxa"/>
            <w:vAlign w:val="bottom"/>
          </w:tcPr>
          <w:p w14:paraId="015324C3" w14:textId="35D7BAC2" w:rsidR="00473576" w:rsidRPr="009B0AE2" w:rsidRDefault="00210049" w:rsidP="00B90B1F">
            <w:pPr>
              <w:widowControl w:val="0"/>
              <w:autoSpaceDE w:val="0"/>
              <w:autoSpaceDN w:val="0"/>
              <w:spacing w:after="120"/>
              <w:rPr>
                <w:rFonts w:eastAsia="Calibri"/>
                <w:sz w:val="20"/>
                <w:szCs w:val="16"/>
                <w:lang w:bidi="en-US"/>
              </w:rPr>
            </w:pPr>
            <w:r>
              <w:rPr>
                <w:rFonts w:eastAsia="Calibri"/>
                <w:sz w:val="20"/>
                <w:szCs w:val="16"/>
                <w:lang w:bidi="en-US"/>
              </w:rPr>
              <w:t>Scott Dennis, Presient</w:t>
            </w:r>
            <w:r w:rsidR="001272E1">
              <w:rPr>
                <w:rFonts w:eastAsia="Calibri" w:cs="Arial"/>
                <w:sz w:val="20"/>
                <w:szCs w:val="22"/>
                <w:lang w:bidi="en-US"/>
              </w:rPr>
              <w:pict w14:anchorId="626F9E78">
                <v:rect id="_x0000_i1036" style="width:242.9pt;height:1pt" o:hrpct="519" o:hrstd="t" o:hrnoshade="t" o:hr="t" fillcolor="black [3213]" stroked="f"/>
              </w:pict>
            </w:r>
          </w:p>
          <w:p w14:paraId="6DB5EE55" w14:textId="77777777" w:rsidR="00473576" w:rsidRPr="009B0AE2" w:rsidRDefault="00473576" w:rsidP="00B90B1F">
            <w:pPr>
              <w:widowControl w:val="0"/>
              <w:autoSpaceDE w:val="0"/>
              <w:autoSpaceDN w:val="0"/>
              <w:spacing w:after="120"/>
              <w:rPr>
                <w:rFonts w:eastAsia="Calibri" w:cs="Arial"/>
                <w:sz w:val="20"/>
              </w:rPr>
            </w:pPr>
            <w:r w:rsidRPr="009B0AE2">
              <w:rPr>
                <w:rFonts w:eastAsia="Calibri" w:cs="Arial"/>
                <w:sz w:val="20"/>
                <w:lang w:bidi="en-US"/>
              </w:rPr>
              <w:t>Name and Title of Contractor’s Authorized Official</w:t>
            </w:r>
          </w:p>
        </w:tc>
      </w:tr>
      <w:tr w:rsidR="00473576" w:rsidRPr="009B0AE2" w14:paraId="6973AB90" w14:textId="77777777" w:rsidTr="000E33CD">
        <w:trPr>
          <w:trHeight w:val="1611"/>
        </w:trPr>
        <w:tc>
          <w:tcPr>
            <w:tcW w:w="5670" w:type="dxa"/>
            <w:vAlign w:val="bottom"/>
          </w:tcPr>
          <w:p w14:paraId="47625F40" w14:textId="7BA2251E" w:rsidR="00473576" w:rsidRPr="009B0AE2" w:rsidRDefault="00210049" w:rsidP="00B90B1F">
            <w:pPr>
              <w:spacing w:after="120"/>
              <w:rPr>
                <w:rFonts w:eastAsia="Calibri"/>
                <w:sz w:val="20"/>
                <w:szCs w:val="16"/>
                <w:lang w:bidi="en-US"/>
              </w:rPr>
            </w:pPr>
            <w:r>
              <w:rPr>
                <w:rFonts w:eastAsia="Calibri"/>
                <w:sz w:val="20"/>
                <w:szCs w:val="16"/>
                <w:lang w:bidi="en-US"/>
              </w:rPr>
              <w:t>July 1, 2022</w:t>
            </w:r>
          </w:p>
          <w:p w14:paraId="23ED00AE" w14:textId="77777777" w:rsidR="00473576" w:rsidRPr="009B0AE2" w:rsidRDefault="001272E1" w:rsidP="00B90B1F">
            <w:pPr>
              <w:widowControl w:val="0"/>
              <w:autoSpaceDE w:val="0"/>
              <w:autoSpaceDN w:val="0"/>
              <w:spacing w:after="120"/>
              <w:rPr>
                <w:rFonts w:eastAsia="Calibri" w:cs="Arial"/>
                <w:sz w:val="20"/>
                <w:lang w:bidi="en-US"/>
              </w:rPr>
            </w:pPr>
            <w:r>
              <w:rPr>
                <w:rFonts w:eastAsia="Calibri" w:cs="Arial"/>
                <w:sz w:val="20"/>
                <w:szCs w:val="22"/>
                <w:lang w:bidi="en-US"/>
              </w:rPr>
              <w:pict w14:anchorId="6F1F4D7D">
                <v:rect id="_x0000_i1037" style="width:242.9pt;height:1pt" o:hrpct="519" o:hrstd="t" o:hrnoshade="t" o:hr="t" fillcolor="black [3213]" stroked="f"/>
              </w:pict>
            </w:r>
          </w:p>
          <w:p w14:paraId="563FD24D" w14:textId="77777777" w:rsidR="00473576" w:rsidRPr="009B0AE2" w:rsidRDefault="00473576" w:rsidP="00B90B1F">
            <w:pPr>
              <w:widowControl w:val="0"/>
              <w:autoSpaceDE w:val="0"/>
              <w:autoSpaceDN w:val="0"/>
              <w:spacing w:after="120"/>
              <w:rPr>
                <w:rFonts w:eastAsia="Calibri" w:cs="Arial"/>
                <w:sz w:val="20"/>
              </w:rPr>
            </w:pPr>
            <w:r w:rsidRPr="009B0AE2">
              <w:rPr>
                <w:rFonts w:eastAsia="Calibri" w:cs="Arial"/>
                <w:sz w:val="20"/>
                <w:lang w:bidi="en-US"/>
              </w:rPr>
              <w:t>Date</w:t>
            </w:r>
          </w:p>
        </w:tc>
      </w:tr>
    </w:tbl>
    <w:p w14:paraId="2F7DB51E" w14:textId="60848B17" w:rsidR="006B593B" w:rsidRPr="009B0AE2" w:rsidRDefault="006B593B" w:rsidP="00B90B1F">
      <w:pPr>
        <w:spacing w:after="120"/>
        <w:rPr>
          <w:sz w:val="20"/>
          <w:szCs w:val="18"/>
        </w:rPr>
      </w:pPr>
    </w:p>
    <w:sectPr w:rsidR="006B593B" w:rsidRPr="009B0AE2" w:rsidSect="005C7842">
      <w:headerReference w:type="even" r:id="rId81"/>
      <w:headerReference w:type="default" r:id="rId82"/>
      <w:footerReference w:type="even" r:id="rId83"/>
      <w:footerReference w:type="default" r:id="rId84"/>
      <w:headerReference w:type="first" r:id="rId85"/>
      <w:footerReference w:type="first" r:id="rId86"/>
      <w:pgSz w:w="12240" w:h="15840"/>
      <w:pgMar w:top="1440" w:right="1440" w:bottom="1152" w:left="1440" w:header="432" w:footer="4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2AE00" w14:textId="77777777" w:rsidR="00A81DBE" w:rsidRDefault="00A81DBE" w:rsidP="00077914">
      <w:pPr>
        <w:spacing w:after="0"/>
      </w:pPr>
      <w:r>
        <w:separator/>
      </w:r>
    </w:p>
  </w:endnote>
  <w:endnote w:type="continuationSeparator" w:id="0">
    <w:p w14:paraId="4881227C" w14:textId="77777777" w:rsidR="00A81DBE" w:rsidRDefault="00A81DBE" w:rsidP="00077914">
      <w:pPr>
        <w:spacing w:after="0"/>
      </w:pPr>
      <w:r>
        <w:continuationSeparator/>
      </w:r>
    </w:p>
  </w:endnote>
  <w:endnote w:type="continuationNotice" w:id="1">
    <w:p w14:paraId="40C7A582" w14:textId="77777777" w:rsidR="00A81DBE" w:rsidRDefault="00A81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91D3" w14:textId="77777777" w:rsidR="00075FC3" w:rsidRDefault="00075FC3">
    <w:pPr>
      <w:pStyle w:val="Footer"/>
    </w:pPr>
  </w:p>
  <w:p w14:paraId="5F9266A8" w14:textId="77777777" w:rsidR="002A7D6D" w:rsidRDefault="002A7D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56C61" w14:textId="77777777" w:rsidR="002B420E" w:rsidRDefault="002B420E">
    <w:pPr>
      <w:spacing w:line="14" w:lineRule="auto"/>
      <w:rPr>
        <w:sz w:val="20"/>
        <w:szCs w:val="20"/>
      </w:rPr>
    </w:pPr>
  </w:p>
  <w:p w14:paraId="77224CF4" w14:textId="77777777" w:rsidR="002A7D6D" w:rsidRDefault="002A7D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64F6" w14:textId="77777777" w:rsidR="00075FC3" w:rsidRDefault="00075FC3">
    <w:pPr>
      <w:pStyle w:val="Footer"/>
    </w:pPr>
  </w:p>
  <w:p w14:paraId="09B6D8DE" w14:textId="77777777" w:rsidR="002A7D6D" w:rsidRDefault="002A7D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50AF7" w14:textId="77777777" w:rsidR="002B420E" w:rsidRDefault="002B420E">
    <w:pPr>
      <w:spacing w:line="14" w:lineRule="auto"/>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575EF" w14:textId="77777777" w:rsidR="002B420E" w:rsidRDefault="002B420E">
    <w:pPr>
      <w:spacing w:line="14" w:lineRule="auto"/>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D8D92" w14:textId="77777777" w:rsidR="00FD5B47" w:rsidRDefault="00FD5B47">
    <w:pPr>
      <w:pStyle w:val="Footer"/>
    </w:pPr>
  </w:p>
  <w:p w14:paraId="514A24B5" w14:textId="77777777" w:rsidR="00FD5B47" w:rsidRDefault="00FD5B47"/>
  <w:p w14:paraId="77154190" w14:textId="77777777" w:rsidR="00E13D15" w:rsidRDefault="00E13D1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18"/>
      </w:rPr>
      <w:id w:val="502409402"/>
      <w:docPartObj>
        <w:docPartGallery w:val="Page Numbers (Bottom of Page)"/>
        <w:docPartUnique/>
      </w:docPartObj>
    </w:sdtPr>
    <w:sdtEndPr/>
    <w:sdtContent>
      <w:sdt>
        <w:sdtPr>
          <w:rPr>
            <w:sz w:val="20"/>
            <w:szCs w:val="18"/>
          </w:rPr>
          <w:id w:val="-1769616900"/>
          <w:docPartObj>
            <w:docPartGallery w:val="Page Numbers (Top of Page)"/>
            <w:docPartUnique/>
          </w:docPartObj>
        </w:sdtPr>
        <w:sdtEndPr/>
        <w:sdtContent>
          <w:p w14:paraId="355D419F" w14:textId="2DBF8175" w:rsidR="00FD5B47" w:rsidRPr="00D15FD8" w:rsidRDefault="00FD5B47">
            <w:pPr>
              <w:pStyle w:val="Footer"/>
              <w:jc w:val="right"/>
              <w:rPr>
                <w:sz w:val="20"/>
                <w:szCs w:val="18"/>
              </w:rPr>
            </w:pPr>
            <w:r w:rsidRPr="00D15FD8">
              <w:rPr>
                <w:sz w:val="20"/>
                <w:szCs w:val="18"/>
              </w:rPr>
              <w:t>Version 2021-</w:t>
            </w:r>
            <w:r>
              <w:rPr>
                <w:sz w:val="20"/>
                <w:szCs w:val="18"/>
              </w:rPr>
              <w:t>2</w:t>
            </w:r>
            <w:r w:rsidRPr="00D15FD8">
              <w:rPr>
                <w:sz w:val="20"/>
                <w:szCs w:val="18"/>
              </w:rPr>
              <w:tab/>
            </w:r>
            <w:r w:rsidRPr="00D15FD8">
              <w:rPr>
                <w:sz w:val="20"/>
                <w:szCs w:val="18"/>
              </w:rPr>
              <w:tab/>
              <w:t xml:space="preserve">Page </w:t>
            </w:r>
            <w:r w:rsidRPr="00D15FD8">
              <w:rPr>
                <w:b/>
                <w:bCs/>
                <w:sz w:val="20"/>
                <w:szCs w:val="20"/>
              </w:rPr>
              <w:fldChar w:fldCharType="begin"/>
            </w:r>
            <w:r w:rsidRPr="00D15FD8">
              <w:rPr>
                <w:b/>
                <w:bCs/>
                <w:sz w:val="20"/>
                <w:szCs w:val="18"/>
              </w:rPr>
              <w:instrText xml:space="preserve"> PAGE </w:instrText>
            </w:r>
            <w:r w:rsidRPr="00D15FD8">
              <w:rPr>
                <w:b/>
                <w:bCs/>
                <w:sz w:val="20"/>
                <w:szCs w:val="20"/>
              </w:rPr>
              <w:fldChar w:fldCharType="separate"/>
            </w:r>
            <w:r w:rsidRPr="00D15FD8">
              <w:rPr>
                <w:b/>
                <w:bCs/>
                <w:noProof/>
                <w:sz w:val="20"/>
                <w:szCs w:val="18"/>
              </w:rPr>
              <w:t>2</w:t>
            </w:r>
            <w:r w:rsidRPr="00D15FD8">
              <w:rPr>
                <w:b/>
                <w:bCs/>
                <w:sz w:val="20"/>
                <w:szCs w:val="20"/>
              </w:rPr>
              <w:fldChar w:fldCharType="end"/>
            </w:r>
            <w:r w:rsidRPr="00D15FD8">
              <w:rPr>
                <w:sz w:val="20"/>
                <w:szCs w:val="18"/>
              </w:rPr>
              <w:t xml:space="preserve"> of </w:t>
            </w:r>
            <w:r w:rsidRPr="00D15FD8">
              <w:rPr>
                <w:b/>
                <w:bCs/>
                <w:sz w:val="20"/>
                <w:szCs w:val="20"/>
              </w:rPr>
              <w:fldChar w:fldCharType="begin"/>
            </w:r>
            <w:r w:rsidRPr="00D15FD8">
              <w:rPr>
                <w:b/>
                <w:bCs/>
                <w:sz w:val="20"/>
                <w:szCs w:val="18"/>
              </w:rPr>
              <w:instrText xml:space="preserve"> NUMPAGES  </w:instrText>
            </w:r>
            <w:r w:rsidRPr="00D15FD8">
              <w:rPr>
                <w:b/>
                <w:bCs/>
                <w:sz w:val="20"/>
                <w:szCs w:val="20"/>
              </w:rPr>
              <w:fldChar w:fldCharType="separate"/>
            </w:r>
            <w:r w:rsidRPr="00D15FD8">
              <w:rPr>
                <w:b/>
                <w:bCs/>
                <w:noProof/>
                <w:sz w:val="20"/>
                <w:szCs w:val="18"/>
              </w:rPr>
              <w:t>2</w:t>
            </w:r>
            <w:r w:rsidRPr="00D15FD8">
              <w:rPr>
                <w:b/>
                <w:bCs/>
                <w:sz w:val="20"/>
                <w:szCs w:val="20"/>
              </w:rPr>
              <w:fldChar w:fldCharType="end"/>
            </w:r>
          </w:p>
        </w:sdtContent>
      </w:sdt>
    </w:sdtContent>
  </w:sdt>
  <w:p w14:paraId="3E405058" w14:textId="77777777" w:rsidR="00E13D15" w:rsidRDefault="00E13D1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C6637" w14:textId="77777777" w:rsidR="00E41FEC" w:rsidRDefault="00E41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23B91" w14:textId="77777777" w:rsidR="00A81DBE" w:rsidRDefault="00A81DBE" w:rsidP="00077914">
      <w:pPr>
        <w:spacing w:after="0"/>
      </w:pPr>
      <w:bookmarkStart w:id="0" w:name="_Hlk104377408"/>
      <w:bookmarkEnd w:id="0"/>
      <w:r>
        <w:separator/>
      </w:r>
    </w:p>
  </w:footnote>
  <w:footnote w:type="continuationSeparator" w:id="0">
    <w:p w14:paraId="68D9A84A" w14:textId="77777777" w:rsidR="00A81DBE" w:rsidRDefault="00A81DBE" w:rsidP="00077914">
      <w:pPr>
        <w:spacing w:after="0"/>
      </w:pPr>
      <w:r>
        <w:continuationSeparator/>
      </w:r>
    </w:p>
  </w:footnote>
  <w:footnote w:type="continuationNotice" w:id="1">
    <w:p w14:paraId="6021F7F1" w14:textId="77777777" w:rsidR="00A81DBE" w:rsidRDefault="00A81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37149" w14:textId="77777777" w:rsidR="00075FC3" w:rsidRDefault="00075FC3">
    <w:pPr>
      <w:pStyle w:val="Header"/>
    </w:pPr>
  </w:p>
  <w:p w14:paraId="7C018C21" w14:textId="77777777" w:rsidR="002A7D6D" w:rsidRDefault="002A7D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140A5" w14:textId="77777777" w:rsidR="00B25A1C" w:rsidRDefault="00B25A1C" w:rsidP="00B25A1C">
    <w:pPr>
      <w:tabs>
        <w:tab w:val="center" w:pos="4680"/>
        <w:tab w:val="right" w:pos="9360"/>
      </w:tabs>
      <w:spacing w:after="0"/>
      <w:jc w:val="right"/>
      <w:rPr>
        <w:rFonts w:ascii="Segoe UI Semibold" w:hAnsi="Segoe UI Semibold" w:cs="Segoe UI Semibold"/>
        <w:bCs/>
        <w:noProof/>
        <w:color w:val="00558C"/>
        <w:spacing w:val="20"/>
        <w:sz w:val="16"/>
        <w:szCs w:val="16"/>
      </w:rPr>
    </w:pPr>
    <w:r w:rsidRPr="001124E7">
      <w:rPr>
        <w:noProof/>
      </w:rPr>
      <w:drawing>
        <wp:inline distT="0" distB="0" distL="0" distR="0" wp14:anchorId="0B004C4B" wp14:editId="257B8827">
          <wp:extent cx="1828800" cy="402336"/>
          <wp:effectExtent l="0" t="0" r="0" b="0"/>
          <wp:docPr id="3" name="Picture 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r w:rsidRPr="49E23F6B">
      <w:rPr>
        <w:rFonts w:ascii="Segoe UI Semibold" w:hAnsi="Segoe UI Semibold" w:cs="Segoe UI Semibold"/>
        <w:noProof/>
        <w:color w:val="00558C"/>
        <w:spacing w:val="20"/>
        <w:sz w:val="16"/>
        <w:szCs w:val="16"/>
      </w:rPr>
      <w:t xml:space="preserve"> </w:t>
    </w:r>
  </w:p>
  <w:p w14:paraId="74F09CCD" w14:textId="0A0D716D" w:rsidR="002A7D6D" w:rsidRDefault="00B25A1C" w:rsidP="00770E81">
    <w:pPr>
      <w:tabs>
        <w:tab w:val="center" w:pos="4680"/>
        <w:tab w:val="right" w:pos="9360"/>
      </w:tabs>
      <w:spacing w:after="240"/>
      <w:jc w:val="right"/>
    </w:pPr>
    <w:r w:rsidRPr="001124E7">
      <w:rPr>
        <w:rFonts w:ascii="Segoe UI Semibold" w:hAnsi="Segoe UI Semibold" w:cs="Segoe UI Semibold"/>
        <w:bCs/>
        <w:noProof/>
        <w:color w:val="00558C"/>
        <w:spacing w:val="20"/>
        <w:sz w:val="16"/>
        <w:szCs w:val="16"/>
      </w:rPr>
      <w:t>Michigan.gov/MiProcurement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CA717" w14:textId="77777777" w:rsidR="00075FC3" w:rsidRDefault="00075FC3">
    <w:pPr>
      <w:pStyle w:val="Header"/>
    </w:pPr>
  </w:p>
  <w:p w14:paraId="4F479C0F" w14:textId="77777777" w:rsidR="002A7D6D" w:rsidRDefault="002A7D6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2A9D3" w14:textId="77777777" w:rsidR="00FD5B47" w:rsidRDefault="00FD5B47">
    <w:pPr>
      <w:pStyle w:val="Header"/>
    </w:pPr>
  </w:p>
  <w:p w14:paraId="16E73F9C" w14:textId="77777777" w:rsidR="00FD5B47" w:rsidRDefault="00FD5B47"/>
  <w:p w14:paraId="05BB5615" w14:textId="77777777" w:rsidR="00E13D15" w:rsidRDefault="00E13D1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0E48" w14:textId="728B7B32" w:rsidR="00FD5B47" w:rsidRDefault="67D180E7" w:rsidP="0071734D">
    <w:pPr>
      <w:pStyle w:val="Header"/>
      <w:jc w:val="right"/>
      <w:rPr>
        <w:rFonts w:ascii="Segoe UI Semibold" w:hAnsi="Segoe UI Semibold" w:cs="Segoe UI Semibold"/>
        <w:bCs/>
        <w:noProof/>
        <w:color w:val="00558C"/>
        <w:sz w:val="16"/>
        <w:szCs w:val="16"/>
      </w:rPr>
    </w:pPr>
    <w:r>
      <w:rPr>
        <w:noProof/>
      </w:rPr>
      <w:drawing>
        <wp:inline distT="0" distB="0" distL="0" distR="0" wp14:anchorId="51CD7338" wp14:editId="103ADC3C">
          <wp:extent cx="1828800" cy="402336"/>
          <wp:effectExtent l="0" t="0" r="0" b="0"/>
          <wp:docPr id="48" name="Picture 48"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828800" cy="402336"/>
                  </a:xfrm>
                  <a:prstGeom prst="rect">
                    <a:avLst/>
                  </a:prstGeom>
                </pic:spPr>
              </pic:pic>
            </a:graphicData>
          </a:graphic>
        </wp:inline>
      </w:drawing>
    </w:r>
  </w:p>
  <w:p w14:paraId="07812479" w14:textId="72C657E6" w:rsidR="00E13D15" w:rsidRDefault="00FD5B47" w:rsidP="002C2B8E">
    <w:pPr>
      <w:pStyle w:val="Header"/>
      <w:spacing w:after="240"/>
      <w:jc w:val="right"/>
    </w:pPr>
    <w:r w:rsidRPr="00507F77">
      <w:rPr>
        <w:rFonts w:ascii="Segoe UI Semibold" w:hAnsi="Segoe UI Semibold" w:cs="Segoe UI Semibold"/>
        <w:bCs/>
        <w:noProof/>
        <w:color w:val="00558C"/>
        <w:sz w:val="16"/>
        <w:szCs w:val="16"/>
      </w:rPr>
      <w:t>Michigan.gov/MiProcurement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B580C" w14:textId="77777777" w:rsidR="00E41FEC" w:rsidRDefault="00E41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D9CC68"/>
    <w:multiLevelType w:val="hybridMultilevel"/>
    <w:tmpl w:val="863C0A8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04090001">
      <w:start w:val="1"/>
      <w:numFmt w:val="bullet"/>
      <w:lvlText w:val=""/>
      <w:lvlJc w:val="left"/>
      <w:pPr>
        <w:ind w:left="720" w:hanging="360"/>
      </w:pPr>
      <w:rPr>
        <w:rFonts w:ascii="Symbol" w:hAnsi="Symbol" w:hint="default"/>
      </w:rPr>
    </w:lvl>
    <w:lvl w:ilvl="7" w:tplc="FFFFFFFF">
      <w:numFmt w:val="decimal"/>
      <w:lvlText w:val=""/>
      <w:lvlJc w:val="left"/>
    </w:lvl>
    <w:lvl w:ilvl="8" w:tplc="FFFFFFFF">
      <w:numFmt w:val="decimal"/>
      <w:lvlText w:val=""/>
      <w:lvlJc w:val="left"/>
    </w:lvl>
  </w:abstractNum>
  <w:abstractNum w:abstractNumId="1" w15:restartNumberingAfterBreak="0">
    <w:nsid w:val="00E50C89"/>
    <w:multiLevelType w:val="hybridMultilevel"/>
    <w:tmpl w:val="0EA2E026"/>
    <w:styleLink w:val="1111111"/>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2F5DD1"/>
    <w:multiLevelType w:val="hybridMultilevel"/>
    <w:tmpl w:val="DC1C9CBA"/>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956990"/>
    <w:multiLevelType w:val="multilevel"/>
    <w:tmpl w:val="9462E36A"/>
    <w:lvl w:ilvl="0">
      <w:start w:val="5"/>
      <w:numFmt w:val="upperLetter"/>
      <w:lvlText w:val="%1."/>
      <w:lvlJc w:val="left"/>
      <w:pPr>
        <w:ind w:left="720" w:hanging="360"/>
      </w:pPr>
      <w:rPr>
        <w:rFonts w:hint="default"/>
        <w:b w:val="0"/>
        <w:bCs w:val="0"/>
      </w:rPr>
    </w:lvl>
    <w:lvl w:ilvl="1">
      <w:start w:val="1"/>
      <w:numFmt w:val="upperLetter"/>
      <w:lvlText w:val="%2."/>
      <w:lvlJc w:val="left"/>
      <w:pPr>
        <w:ind w:left="720" w:hanging="360"/>
      </w:pPr>
      <w:rPr>
        <w:rFonts w:ascii="Arial" w:hAnsi="Arial" w:cs="Arial"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5930210"/>
    <w:multiLevelType w:val="hybridMultilevel"/>
    <w:tmpl w:val="A594B8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2D22F8"/>
    <w:multiLevelType w:val="hybridMultilevel"/>
    <w:tmpl w:val="BC5EF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995DD0"/>
    <w:multiLevelType w:val="hybridMultilevel"/>
    <w:tmpl w:val="F746CE4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9E55626"/>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AE81EC2"/>
    <w:multiLevelType w:val="hybridMultilevel"/>
    <w:tmpl w:val="3F0ACAA4"/>
    <w:lvl w:ilvl="0" w:tplc="175C64F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31485D"/>
    <w:multiLevelType w:val="hybridMultilevel"/>
    <w:tmpl w:val="DA4654C4"/>
    <w:lvl w:ilvl="0" w:tplc="FFFFFFFF">
      <w:start w:val="1"/>
      <w:numFmt w:val="decimal"/>
      <w:lvlText w:val="%1."/>
      <w:lvlJc w:val="left"/>
      <w:pPr>
        <w:ind w:left="720" w:hanging="360"/>
      </w:pPr>
    </w:lvl>
    <w:lvl w:ilvl="1" w:tplc="040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EA90EDE"/>
    <w:multiLevelType w:val="hybridMultilevel"/>
    <w:tmpl w:val="30E2A1CE"/>
    <w:lvl w:ilvl="0" w:tplc="EE2EF00C">
      <w:start w:val="1"/>
      <w:numFmt w:val="lowerLetter"/>
      <w:lvlText w:val="%1)"/>
      <w:lvlJc w:val="left"/>
      <w:pPr>
        <w:ind w:left="1080" w:hanging="360"/>
      </w:pPr>
      <w:rPr>
        <w:sz w:val="20"/>
        <w:szCs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FBC5355"/>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108B4E99"/>
    <w:multiLevelType w:val="hybridMultilevel"/>
    <w:tmpl w:val="5A2A5ED8"/>
    <w:lvl w:ilvl="0" w:tplc="F4109342">
      <w:start w:val="1"/>
      <w:numFmt w:val="lowerLetter"/>
      <w:lvlText w:val="(%1)"/>
      <w:lvlJc w:val="left"/>
      <w:pPr>
        <w:tabs>
          <w:tab w:val="num" w:pos="1320"/>
        </w:tabs>
        <w:ind w:left="0" w:firstLine="860"/>
      </w:pPr>
      <w:rPr>
        <w:rFonts w:asciiTheme="minorHAnsi" w:hAnsiTheme="minorHAnsi" w:cstheme="minorHAnsi" w:hint="default"/>
        <w:b w:val="0"/>
        <w:i w:val="0"/>
        <w:lang w:val="en-US" w:eastAsia="en-US" w:bidi="ar-SA"/>
      </w:rPr>
    </w:lvl>
    <w:lvl w:ilvl="1" w:tplc="1EC86602">
      <w:start w:val="1"/>
      <w:numFmt w:val="lowerLetter"/>
      <w:lvlText w:val="(%2)"/>
      <w:lvlJc w:val="left"/>
      <w:pPr>
        <w:ind w:left="144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C21D58"/>
    <w:multiLevelType w:val="hybridMultilevel"/>
    <w:tmpl w:val="4EA8FB3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090DCF"/>
    <w:multiLevelType w:val="hybridMultilevel"/>
    <w:tmpl w:val="CA1083FE"/>
    <w:lvl w:ilvl="0" w:tplc="FFFFFFFF">
      <w:start w:val="1"/>
      <w:numFmt w:val="lowerLetter"/>
      <w:lvlText w:val="%1)"/>
      <w:lvlJc w:val="left"/>
      <w:pPr>
        <w:ind w:left="360" w:hanging="360"/>
      </w:pPr>
      <w:rPr>
        <w:rFonts w:hint="default"/>
        <w:w w:val="100"/>
        <w:sz w:val="20"/>
        <w:szCs w:val="20"/>
      </w:rPr>
    </w:lvl>
    <w:lvl w:ilvl="1" w:tplc="FFFFFFFF">
      <w:start w:val="1"/>
      <w:numFmt w:val="lowerLetter"/>
      <w:lvlText w:val="%2."/>
      <w:lvlJc w:val="left"/>
      <w:pPr>
        <w:ind w:left="1440" w:hanging="360"/>
      </w:pPr>
      <w:rPr>
        <w:rFonts w:ascii="Arial" w:eastAsia="Arial" w:hAnsi="Arial" w:cs="Arial" w:hint="default"/>
        <w:w w:val="100"/>
        <w:sz w:val="20"/>
        <w:szCs w:val="20"/>
      </w:rPr>
    </w:lvl>
    <w:lvl w:ilvl="2" w:tplc="FFFFFFFF">
      <w:numFmt w:val="bullet"/>
      <w:lvlText w:val="•"/>
      <w:lvlJc w:val="left"/>
      <w:pPr>
        <w:ind w:left="2519" w:hanging="360"/>
      </w:pPr>
      <w:rPr>
        <w:rFonts w:hint="default"/>
      </w:rPr>
    </w:lvl>
    <w:lvl w:ilvl="3" w:tplc="FFFFFFFF">
      <w:numFmt w:val="bullet"/>
      <w:lvlText w:val="•"/>
      <w:lvlJc w:val="left"/>
      <w:pPr>
        <w:ind w:left="3590" w:hanging="360"/>
      </w:pPr>
      <w:rPr>
        <w:rFonts w:hint="default"/>
      </w:rPr>
    </w:lvl>
    <w:lvl w:ilvl="4" w:tplc="FFFFFFFF">
      <w:numFmt w:val="bullet"/>
      <w:lvlText w:val="•"/>
      <w:lvlJc w:val="left"/>
      <w:pPr>
        <w:ind w:left="4661" w:hanging="360"/>
      </w:pPr>
      <w:rPr>
        <w:rFonts w:hint="default"/>
      </w:rPr>
    </w:lvl>
    <w:lvl w:ilvl="5" w:tplc="FFFFFFFF">
      <w:numFmt w:val="bullet"/>
      <w:lvlText w:val="•"/>
      <w:lvlJc w:val="left"/>
      <w:pPr>
        <w:ind w:left="5732" w:hanging="360"/>
      </w:pPr>
      <w:rPr>
        <w:rFonts w:hint="default"/>
      </w:rPr>
    </w:lvl>
    <w:lvl w:ilvl="6" w:tplc="FFFFFFFF">
      <w:numFmt w:val="bullet"/>
      <w:lvlText w:val="•"/>
      <w:lvlJc w:val="left"/>
      <w:pPr>
        <w:ind w:left="6803" w:hanging="360"/>
      </w:pPr>
      <w:rPr>
        <w:rFonts w:hint="default"/>
      </w:rPr>
    </w:lvl>
    <w:lvl w:ilvl="7" w:tplc="FFFFFFFF">
      <w:numFmt w:val="bullet"/>
      <w:lvlText w:val="•"/>
      <w:lvlJc w:val="left"/>
      <w:pPr>
        <w:ind w:left="7874" w:hanging="360"/>
      </w:pPr>
      <w:rPr>
        <w:rFonts w:hint="default"/>
      </w:rPr>
    </w:lvl>
    <w:lvl w:ilvl="8" w:tplc="FFFFFFFF">
      <w:numFmt w:val="bullet"/>
      <w:lvlText w:val="•"/>
      <w:lvlJc w:val="left"/>
      <w:pPr>
        <w:ind w:left="8945" w:hanging="360"/>
      </w:pPr>
      <w:rPr>
        <w:rFonts w:hint="default"/>
      </w:rPr>
    </w:lvl>
  </w:abstractNum>
  <w:abstractNum w:abstractNumId="17" w15:restartNumberingAfterBreak="0">
    <w:nsid w:val="12C94D72"/>
    <w:multiLevelType w:val="multilevel"/>
    <w:tmpl w:val="F7866858"/>
    <w:lvl w:ilvl="0">
      <w:start w:val="1"/>
      <w:numFmt w:val="decimal"/>
      <w:lvlText w:val="%1."/>
      <w:lvlJc w:val="left"/>
      <w:pPr>
        <w:ind w:left="720" w:hanging="360"/>
      </w:pPr>
      <w:rPr>
        <w:b w:val="0"/>
        <w:bCs w:val="0"/>
      </w:rPr>
    </w:lvl>
    <w:lvl w:ilvl="1">
      <w:start w:val="1"/>
      <w:numFmt w:val="decimal"/>
      <w:isLgl/>
      <w:lvlText w:val="%1.%2"/>
      <w:lvlJc w:val="left"/>
      <w:pPr>
        <w:ind w:left="1080" w:hanging="360"/>
      </w:pPr>
      <w:rPr>
        <w:rFonts w:hint="default"/>
        <w:b w:val="0"/>
        <w:bCs/>
        <w:i w:val="0"/>
        <w:iCs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18" w15:restartNumberingAfterBreak="0">
    <w:nsid w:val="15DA08C8"/>
    <w:multiLevelType w:val="multilevel"/>
    <w:tmpl w:val="63423B9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17DF0160"/>
    <w:multiLevelType w:val="hybridMultilevel"/>
    <w:tmpl w:val="8420338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9675C9"/>
    <w:multiLevelType w:val="hybridMultilevel"/>
    <w:tmpl w:val="28D4BCEE"/>
    <w:lvl w:ilvl="0" w:tplc="743ED556">
      <w:start w:val="1"/>
      <w:numFmt w:val="upperRoman"/>
      <w:lvlText w:val="%1."/>
      <w:lvlJc w:val="left"/>
      <w:pPr>
        <w:ind w:left="1080" w:hanging="72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2643950">
      <w:start w:val="1"/>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BE70B8"/>
    <w:multiLevelType w:val="hybridMultilevel"/>
    <w:tmpl w:val="3A12487A"/>
    <w:lvl w:ilvl="0" w:tplc="0409000F">
      <w:start w:val="1"/>
      <w:numFmt w:val="decimal"/>
      <w:lvlText w:val="%1."/>
      <w:lvlJc w:val="left"/>
      <w:pPr>
        <w:ind w:left="1152" w:hanging="360"/>
      </w:pPr>
    </w:lvl>
    <w:lvl w:ilvl="1" w:tplc="C3E83994">
      <w:numFmt w:val="bullet"/>
      <w:lvlText w:val="•"/>
      <w:lvlJc w:val="left"/>
      <w:pPr>
        <w:ind w:left="1872" w:hanging="360"/>
      </w:pPr>
      <w:rPr>
        <w:rFonts w:ascii="Arial" w:hAnsi="Arial" w:cs="Arial" w:hint="default"/>
        <w:b w:val="0"/>
        <w:bCs w:val="0"/>
        <w:sz w:val="22"/>
        <w:szCs w:val="22"/>
        <w:lang w:val="en-US" w:eastAsia="en-US" w:bidi="en-US"/>
      </w:r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15:restartNumberingAfterBreak="0">
    <w:nsid w:val="19E935F8"/>
    <w:multiLevelType w:val="hybridMultilevel"/>
    <w:tmpl w:val="FFFFFFFF"/>
    <w:lvl w:ilvl="0" w:tplc="A710A016">
      <w:start w:val="1"/>
      <w:numFmt w:val="bullet"/>
      <w:pStyle w:val="MarksBullets"/>
      <w:lvlText w:val=""/>
      <w:legacy w:legacy="1" w:legacySpace="0" w:legacyIndent="144"/>
      <w:lvlJc w:val="left"/>
      <w:pPr>
        <w:ind w:left="144" w:hanging="144"/>
      </w:pPr>
      <w:rPr>
        <w:rFonts w:ascii="Symbol" w:hAnsi="Symbol" w:hint="default"/>
      </w:rPr>
    </w:lvl>
    <w:lvl w:ilvl="1" w:tplc="E6503CDC">
      <w:numFmt w:val="decimal"/>
      <w:lvlText w:val=""/>
      <w:lvlJc w:val="left"/>
    </w:lvl>
    <w:lvl w:ilvl="2" w:tplc="421203EC">
      <w:numFmt w:val="decimal"/>
      <w:lvlText w:val=""/>
      <w:lvlJc w:val="left"/>
    </w:lvl>
    <w:lvl w:ilvl="3" w:tplc="E33E55E6">
      <w:numFmt w:val="decimal"/>
      <w:lvlText w:val=""/>
      <w:lvlJc w:val="left"/>
    </w:lvl>
    <w:lvl w:ilvl="4" w:tplc="B94C4456">
      <w:numFmt w:val="decimal"/>
      <w:lvlText w:val=""/>
      <w:lvlJc w:val="left"/>
    </w:lvl>
    <w:lvl w:ilvl="5" w:tplc="F27E8D3C">
      <w:numFmt w:val="decimal"/>
      <w:lvlText w:val=""/>
      <w:lvlJc w:val="left"/>
    </w:lvl>
    <w:lvl w:ilvl="6" w:tplc="C2D2AEAC">
      <w:numFmt w:val="decimal"/>
      <w:lvlText w:val=""/>
      <w:lvlJc w:val="left"/>
    </w:lvl>
    <w:lvl w:ilvl="7" w:tplc="ACFCEE9E">
      <w:numFmt w:val="decimal"/>
      <w:lvlText w:val=""/>
      <w:lvlJc w:val="left"/>
    </w:lvl>
    <w:lvl w:ilvl="8" w:tplc="A4225554">
      <w:numFmt w:val="decimal"/>
      <w:lvlText w:val=""/>
      <w:lvlJc w:val="left"/>
    </w:lvl>
  </w:abstractNum>
  <w:abstractNum w:abstractNumId="23" w15:restartNumberingAfterBreak="0">
    <w:nsid w:val="1A067BF4"/>
    <w:multiLevelType w:val="multilevel"/>
    <w:tmpl w:val="BBFE8CB0"/>
    <w:lvl w:ilvl="0">
      <w:start w:val="1"/>
      <w:numFmt w:val="bullet"/>
      <w:pStyle w:val="DFSCheckbox"/>
      <w:lvlText w:val=""/>
      <w:lvlJc w:val="left"/>
      <w:pPr>
        <w:tabs>
          <w:tab w:val="num" w:pos="360"/>
        </w:tabs>
        <w:ind w:left="360" w:hanging="360"/>
      </w:pPr>
      <w:rPr>
        <w:rFonts w:ascii="Wingdings" w:hAnsi="Wingdings" w:hint="default"/>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D243621"/>
    <w:multiLevelType w:val="hybridMultilevel"/>
    <w:tmpl w:val="A79A59C2"/>
    <w:lvl w:ilvl="0" w:tplc="00CCCDD0">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DA501AD"/>
    <w:multiLevelType w:val="hybridMultilevel"/>
    <w:tmpl w:val="89FABCC2"/>
    <w:lvl w:ilvl="0" w:tplc="0B646B6C">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F0C4E41"/>
    <w:multiLevelType w:val="hybridMultilevel"/>
    <w:tmpl w:val="079C43AA"/>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9765EB"/>
    <w:multiLevelType w:val="multilevel"/>
    <w:tmpl w:val="A888FDA8"/>
    <w:lvl w:ilvl="0">
      <w:start w:val="1"/>
      <w:numFmt w:val="decimal"/>
      <w:pStyle w:val="SOMBodyStyleJustified"/>
      <w:lvlText w:val="%1"/>
      <w:lvlJc w:val="left"/>
      <w:pPr>
        <w:ind w:left="360" w:hanging="360"/>
      </w:pPr>
      <w:rPr>
        <w:rFonts w:hint="default"/>
        <w:b/>
        <w:bCs/>
      </w:rPr>
    </w:lvl>
    <w:lvl w:ilvl="1">
      <w:start w:val="1"/>
      <w:numFmt w:val="decimal"/>
      <w:lvlText w:val="%1.%2"/>
      <w:lvlJc w:val="left"/>
      <w:pPr>
        <w:ind w:left="21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320" w:hanging="720"/>
      </w:pPr>
      <w:rPr>
        <w:rFonts w:hint="default"/>
        <w:b w:val="0"/>
      </w:rPr>
    </w:lvl>
    <w:lvl w:ilvl="3">
      <w:start w:val="1"/>
      <w:numFmt w:val="decimal"/>
      <w:lvlText w:val="%1.%2.%3.%4"/>
      <w:lvlJc w:val="left"/>
      <w:pPr>
        <w:ind w:left="6480" w:hanging="1080"/>
      </w:pPr>
      <w:rPr>
        <w:rFonts w:hint="default"/>
        <w:b w:val="0"/>
      </w:rPr>
    </w:lvl>
    <w:lvl w:ilvl="4">
      <w:start w:val="1"/>
      <w:numFmt w:val="decimal"/>
      <w:lvlText w:val="%1.%2.%3.%4.%5"/>
      <w:lvlJc w:val="left"/>
      <w:pPr>
        <w:ind w:left="8280" w:hanging="1080"/>
      </w:pPr>
      <w:rPr>
        <w:rFonts w:hint="default"/>
        <w:b w:val="0"/>
      </w:rPr>
    </w:lvl>
    <w:lvl w:ilvl="5">
      <w:start w:val="1"/>
      <w:numFmt w:val="decimal"/>
      <w:lvlText w:val="%1.%2.%3.%4.%5.%6"/>
      <w:lvlJc w:val="left"/>
      <w:pPr>
        <w:ind w:left="10440" w:hanging="1440"/>
      </w:pPr>
      <w:rPr>
        <w:rFonts w:hint="default"/>
        <w:b w:val="0"/>
      </w:rPr>
    </w:lvl>
    <w:lvl w:ilvl="6">
      <w:start w:val="1"/>
      <w:numFmt w:val="decimal"/>
      <w:lvlText w:val="%1.%2.%3.%4.%5.%6.%7"/>
      <w:lvlJc w:val="left"/>
      <w:pPr>
        <w:ind w:left="12240" w:hanging="1440"/>
      </w:pPr>
      <w:rPr>
        <w:rFonts w:hint="default"/>
        <w:b w:val="0"/>
      </w:rPr>
    </w:lvl>
    <w:lvl w:ilvl="7">
      <w:start w:val="1"/>
      <w:numFmt w:val="decimal"/>
      <w:lvlText w:val="%1.%2.%3.%4.%5.%6.%7.%8"/>
      <w:lvlJc w:val="left"/>
      <w:pPr>
        <w:ind w:left="14400" w:hanging="1800"/>
      </w:pPr>
      <w:rPr>
        <w:rFonts w:hint="default"/>
        <w:b w:val="0"/>
      </w:rPr>
    </w:lvl>
    <w:lvl w:ilvl="8">
      <w:start w:val="1"/>
      <w:numFmt w:val="decimal"/>
      <w:lvlText w:val="%1.%2.%3.%4.%5.%6.%7.%8.%9"/>
      <w:lvlJc w:val="left"/>
      <w:pPr>
        <w:ind w:left="16200" w:hanging="1800"/>
      </w:pPr>
      <w:rPr>
        <w:rFonts w:hint="default"/>
        <w:b w:val="0"/>
      </w:rPr>
    </w:lvl>
  </w:abstractNum>
  <w:abstractNum w:abstractNumId="28" w15:restartNumberingAfterBreak="0">
    <w:nsid w:val="232D2B82"/>
    <w:multiLevelType w:val="hybridMultilevel"/>
    <w:tmpl w:val="B0240266"/>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49C2F4F"/>
    <w:multiLevelType w:val="hybridMultilevel"/>
    <w:tmpl w:val="7AB2A54A"/>
    <w:lvl w:ilvl="0" w:tplc="BB9284E2">
      <w:start w:val="1"/>
      <w:numFmt w:val="upperLetter"/>
      <w:lvlText w:val="%1."/>
      <w:lvlJc w:val="left"/>
      <w:pPr>
        <w:ind w:left="720" w:hanging="360"/>
      </w:pPr>
      <w:rPr>
        <w:rFonts w:ascii="Arial" w:hAnsi="Arial" w:cs="Arial"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8F16B26"/>
    <w:multiLevelType w:val="hybridMultilevel"/>
    <w:tmpl w:val="D1DC809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A96332"/>
    <w:multiLevelType w:val="hybridMultilevel"/>
    <w:tmpl w:val="A91E8C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1F2C98"/>
    <w:multiLevelType w:val="hybridMultilevel"/>
    <w:tmpl w:val="53A2D3D0"/>
    <w:lvl w:ilvl="0" w:tplc="7EB0B326">
      <w:start w:val="1"/>
      <w:numFmt w:val="decimal"/>
      <w:pStyle w:val="Paragraph"/>
      <w:lvlText w:val="%1."/>
      <w:lvlJc w:val="left"/>
      <w:pPr>
        <w:tabs>
          <w:tab w:val="num" w:pos="432"/>
        </w:tabs>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D443CC9"/>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2DD57782"/>
    <w:multiLevelType w:val="hybridMultilevel"/>
    <w:tmpl w:val="6ED0A3AA"/>
    <w:lvl w:ilvl="0" w:tplc="97900BF0">
      <w:start w:val="1"/>
      <w:numFmt w:val="decimal"/>
      <w:pStyle w:val="ListNumber"/>
      <w:lvlText w:val="%1."/>
      <w:lvlJc w:val="left"/>
      <w:pPr>
        <w:tabs>
          <w:tab w:val="num" w:pos="360"/>
        </w:tabs>
        <w:ind w:left="360" w:hanging="360"/>
      </w:pPr>
    </w:lvl>
    <w:lvl w:ilvl="1" w:tplc="3E76853E">
      <w:numFmt w:val="decimal"/>
      <w:lvlText w:val=""/>
      <w:lvlJc w:val="left"/>
    </w:lvl>
    <w:lvl w:ilvl="2" w:tplc="1358859E">
      <w:numFmt w:val="decimal"/>
      <w:lvlText w:val=""/>
      <w:lvlJc w:val="left"/>
    </w:lvl>
    <w:lvl w:ilvl="3" w:tplc="A8F670EA">
      <w:numFmt w:val="decimal"/>
      <w:lvlText w:val=""/>
      <w:lvlJc w:val="left"/>
    </w:lvl>
    <w:lvl w:ilvl="4" w:tplc="5930FB7E">
      <w:numFmt w:val="decimal"/>
      <w:lvlText w:val=""/>
      <w:lvlJc w:val="left"/>
    </w:lvl>
    <w:lvl w:ilvl="5" w:tplc="D11013B0">
      <w:numFmt w:val="decimal"/>
      <w:lvlText w:val=""/>
      <w:lvlJc w:val="left"/>
    </w:lvl>
    <w:lvl w:ilvl="6" w:tplc="AA027E16">
      <w:numFmt w:val="decimal"/>
      <w:lvlText w:val=""/>
      <w:lvlJc w:val="left"/>
    </w:lvl>
    <w:lvl w:ilvl="7" w:tplc="9E107D5C">
      <w:numFmt w:val="decimal"/>
      <w:lvlText w:val=""/>
      <w:lvlJc w:val="left"/>
    </w:lvl>
    <w:lvl w:ilvl="8" w:tplc="D0BA0AB0">
      <w:numFmt w:val="decimal"/>
      <w:lvlText w:val=""/>
      <w:lvlJc w:val="left"/>
    </w:lvl>
  </w:abstractNum>
  <w:abstractNum w:abstractNumId="35" w15:restartNumberingAfterBreak="0">
    <w:nsid w:val="2DDC0975"/>
    <w:multiLevelType w:val="hybridMultilevel"/>
    <w:tmpl w:val="A9CC72F4"/>
    <w:name w:val="main_list22"/>
    <w:lvl w:ilvl="0" w:tplc="9962C31A">
      <w:start w:val="1"/>
      <w:numFmt w:val="decimal"/>
      <w:lvlText w:val="%1."/>
      <w:lvlJc w:val="left"/>
      <w:pPr>
        <w:tabs>
          <w:tab w:val="num" w:pos="360"/>
        </w:tabs>
        <w:ind w:left="0" w:firstLine="0"/>
      </w:pPr>
      <w:rPr>
        <w:rFonts w:asciiTheme="minorHAnsi" w:hAnsiTheme="minorHAnsi" w:cstheme="minorHAnsi" w:hint="default"/>
        <w:b/>
        <w:i w:val="0"/>
        <w:caps/>
        <w:lang w:val="en-US" w:eastAsia="en-US" w:bidi="ar-SA"/>
      </w:rPr>
    </w:lvl>
    <w:lvl w:ilvl="1" w:tplc="DA687FD6">
      <w:start w:val="1"/>
      <w:numFmt w:val="decimal"/>
      <w:lvlText w:val="2.1%2"/>
      <w:lvlJc w:val="left"/>
      <w:pPr>
        <w:tabs>
          <w:tab w:val="num" w:pos="860"/>
        </w:tabs>
        <w:ind w:left="0" w:firstLine="360"/>
      </w:pPr>
      <w:rPr>
        <w:rFonts w:hint="default"/>
        <w:b w:val="0"/>
        <w:i w:val="0"/>
        <w:caps w:val="0"/>
        <w:lang w:val="en-US" w:eastAsia="en-US" w:bidi="ar-SA"/>
      </w:rPr>
    </w:lvl>
    <w:lvl w:ilvl="2" w:tplc="74184B16">
      <w:start w:val="1"/>
      <w:numFmt w:val="lowerLetter"/>
      <w:lvlText w:val="(%3)"/>
      <w:lvlJc w:val="left"/>
      <w:pPr>
        <w:tabs>
          <w:tab w:val="num" w:pos="1540"/>
        </w:tabs>
        <w:ind w:left="220" w:firstLine="8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tplc="ADA077EC">
      <w:start w:val="1"/>
      <w:numFmt w:val="lowerRoman"/>
      <w:pStyle w:val="uslevel4"/>
      <w:lvlText w:val="(%4)"/>
      <w:lvlJc w:val="left"/>
      <w:pPr>
        <w:tabs>
          <w:tab w:val="num" w:pos="1786"/>
        </w:tabs>
        <w:ind w:left="1786" w:hanging="461"/>
      </w:pPr>
      <w:rPr>
        <w:rFonts w:asciiTheme="minorHAnsi" w:hAnsiTheme="minorHAnsi" w:cstheme="minorHAnsi" w:hint="default"/>
        <w:b w:val="0"/>
        <w:i w:val="0"/>
        <w:lang w:val="en-US" w:eastAsia="en-US" w:bidi="ar-SA"/>
      </w:rPr>
    </w:lvl>
    <w:lvl w:ilvl="4" w:tplc="082CE1D6">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tplc="7BACF79A">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tplc="660AFCFE">
      <w:start w:val="1"/>
      <w:numFmt w:val="decimal"/>
      <w:lvlText w:val="%7."/>
      <w:lvlJc w:val="left"/>
      <w:pPr>
        <w:tabs>
          <w:tab w:val="num" w:pos="4320"/>
        </w:tabs>
        <w:ind w:left="4320" w:hanging="720"/>
      </w:pPr>
      <w:rPr>
        <w:rFonts w:hint="default"/>
        <w:lang w:val="en-US" w:eastAsia="en-US" w:bidi="ar-SA"/>
      </w:rPr>
    </w:lvl>
    <w:lvl w:ilvl="7" w:tplc="6956A986">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tplc="1CB493B6">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6" w15:restartNumberingAfterBreak="0">
    <w:nsid w:val="2EB20D85"/>
    <w:multiLevelType w:val="hybridMultilevel"/>
    <w:tmpl w:val="C99E3052"/>
    <w:lvl w:ilvl="0" w:tplc="04090015">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4FD056A"/>
    <w:multiLevelType w:val="hybridMultilevel"/>
    <w:tmpl w:val="CAF804A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9" w15:restartNumberingAfterBreak="0">
    <w:nsid w:val="37F629AD"/>
    <w:multiLevelType w:val="hybridMultilevel"/>
    <w:tmpl w:val="28AEF952"/>
    <w:lvl w:ilvl="0" w:tplc="8020B440">
      <w:start w:val="1"/>
      <w:numFmt w:val="lowerLetter"/>
      <w:lvlText w:val="%1."/>
      <w:lvlJc w:val="left"/>
      <w:pPr>
        <w:ind w:left="508" w:hanging="360"/>
      </w:pPr>
      <w:rPr>
        <w:rFonts w:ascii="Arial" w:eastAsia="Arial" w:hAnsi="Arial" w:hint="default"/>
        <w:spacing w:val="-2"/>
        <w:w w:val="99"/>
        <w:sz w:val="22"/>
        <w:szCs w:val="22"/>
      </w:rPr>
    </w:lvl>
    <w:lvl w:ilvl="1" w:tplc="3D626420">
      <w:start w:val="1"/>
      <w:numFmt w:val="bullet"/>
      <w:lvlText w:val="•"/>
      <w:lvlJc w:val="left"/>
      <w:pPr>
        <w:ind w:left="1393" w:hanging="360"/>
      </w:pPr>
      <w:rPr>
        <w:rFonts w:hint="default"/>
      </w:rPr>
    </w:lvl>
    <w:lvl w:ilvl="2" w:tplc="90BE7262">
      <w:start w:val="1"/>
      <w:numFmt w:val="bullet"/>
      <w:lvlText w:val="•"/>
      <w:lvlJc w:val="left"/>
      <w:pPr>
        <w:ind w:left="2278" w:hanging="360"/>
      </w:pPr>
      <w:rPr>
        <w:rFonts w:hint="default"/>
      </w:rPr>
    </w:lvl>
    <w:lvl w:ilvl="3" w:tplc="876EF69E">
      <w:start w:val="1"/>
      <w:numFmt w:val="bullet"/>
      <w:lvlText w:val="•"/>
      <w:lvlJc w:val="left"/>
      <w:pPr>
        <w:ind w:left="3163" w:hanging="360"/>
      </w:pPr>
      <w:rPr>
        <w:rFonts w:hint="default"/>
      </w:rPr>
    </w:lvl>
    <w:lvl w:ilvl="4" w:tplc="AE50DCCE">
      <w:start w:val="1"/>
      <w:numFmt w:val="bullet"/>
      <w:lvlText w:val="•"/>
      <w:lvlJc w:val="left"/>
      <w:pPr>
        <w:ind w:left="4048" w:hanging="360"/>
      </w:pPr>
      <w:rPr>
        <w:rFonts w:hint="default"/>
      </w:rPr>
    </w:lvl>
    <w:lvl w:ilvl="5" w:tplc="852A1BAC">
      <w:start w:val="1"/>
      <w:numFmt w:val="bullet"/>
      <w:lvlText w:val="•"/>
      <w:lvlJc w:val="left"/>
      <w:pPr>
        <w:ind w:left="4934" w:hanging="360"/>
      </w:pPr>
      <w:rPr>
        <w:rFonts w:hint="default"/>
      </w:rPr>
    </w:lvl>
    <w:lvl w:ilvl="6" w:tplc="FAFC1CB2">
      <w:start w:val="1"/>
      <w:numFmt w:val="bullet"/>
      <w:lvlText w:val="•"/>
      <w:lvlJc w:val="left"/>
      <w:pPr>
        <w:ind w:left="5819" w:hanging="360"/>
      </w:pPr>
      <w:rPr>
        <w:rFonts w:hint="default"/>
      </w:rPr>
    </w:lvl>
    <w:lvl w:ilvl="7" w:tplc="5F641B00">
      <w:start w:val="1"/>
      <w:numFmt w:val="bullet"/>
      <w:lvlText w:val="•"/>
      <w:lvlJc w:val="left"/>
      <w:pPr>
        <w:ind w:left="6704" w:hanging="360"/>
      </w:pPr>
      <w:rPr>
        <w:rFonts w:hint="default"/>
      </w:rPr>
    </w:lvl>
    <w:lvl w:ilvl="8" w:tplc="2FC64A66">
      <w:start w:val="1"/>
      <w:numFmt w:val="bullet"/>
      <w:lvlText w:val="•"/>
      <w:lvlJc w:val="left"/>
      <w:pPr>
        <w:ind w:left="7589" w:hanging="360"/>
      </w:pPr>
      <w:rPr>
        <w:rFonts w:hint="default"/>
      </w:rPr>
    </w:lvl>
  </w:abstractNum>
  <w:abstractNum w:abstractNumId="40" w15:restartNumberingAfterBreak="0">
    <w:nsid w:val="3A00551C"/>
    <w:multiLevelType w:val="hybridMultilevel"/>
    <w:tmpl w:val="7B004742"/>
    <w:lvl w:ilvl="0" w:tplc="133EADF0">
      <w:start w:val="1"/>
      <w:numFmt w:val="decimal"/>
      <w:lvlText w:val="%1."/>
      <w:lvlJc w:val="left"/>
      <w:pPr>
        <w:tabs>
          <w:tab w:val="num" w:pos="180"/>
        </w:tabs>
        <w:ind w:left="360" w:hanging="360"/>
      </w:pPr>
      <w:rPr>
        <w:rFonts w:hint="default"/>
        <w:b/>
        <w:color w:val="00000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15:restartNumberingAfterBreak="0">
    <w:nsid w:val="3C361F93"/>
    <w:multiLevelType w:val="multilevel"/>
    <w:tmpl w:val="80C6A790"/>
    <w:lvl w:ilvl="0">
      <w:start w:val="1"/>
      <w:numFmt w:val="decimal"/>
      <w:lvlText w:val="%1."/>
      <w:lvlJc w:val="left"/>
      <w:pPr>
        <w:ind w:left="720" w:hanging="360"/>
      </w:pPr>
      <w:rPr>
        <w:rFonts w:ascii="Arial" w:hAnsi="Arial" w:cs="Arial" w:hint="default"/>
        <w:b w:val="0"/>
        <w:bCs/>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43" w15:restartNumberingAfterBreak="0">
    <w:nsid w:val="3DC91328"/>
    <w:multiLevelType w:val="hybridMultilevel"/>
    <w:tmpl w:val="FC20DE6E"/>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CD05BE"/>
    <w:multiLevelType w:val="hybridMultilevel"/>
    <w:tmpl w:val="EA66ECFE"/>
    <w:lvl w:ilvl="0" w:tplc="A5FE99C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26C726C"/>
    <w:multiLevelType w:val="hybridMultilevel"/>
    <w:tmpl w:val="CC72E4F8"/>
    <w:lvl w:ilvl="0" w:tplc="E3C80388">
      <w:numFmt w:val="bullet"/>
      <w:lvlText w:val="•"/>
      <w:lvlJc w:val="left"/>
      <w:pPr>
        <w:ind w:left="1080" w:hanging="360"/>
      </w:pPr>
      <w:rPr>
        <w:rFonts w:hint="default"/>
        <w:lang w:val="en-US" w:eastAsia="en-US" w:bidi="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4622603"/>
    <w:multiLevelType w:val="hybridMultilevel"/>
    <w:tmpl w:val="E4DC73A6"/>
    <w:lvl w:ilvl="0" w:tplc="030A10CA">
      <w:start w:val="1"/>
      <w:numFmt w:val="bullet"/>
      <w:pStyle w:val="mjstableBulletnoindent"/>
      <w:lvlText w:val=""/>
      <w:lvlJc w:val="left"/>
      <w:pPr>
        <w:tabs>
          <w:tab w:val="num" w:pos="360"/>
        </w:tabs>
        <w:ind w:left="288" w:hanging="288"/>
      </w:pPr>
      <w:rPr>
        <w:rFonts w:ascii="Symbol" w:hAnsi="Symbol" w:hint="default"/>
      </w:rPr>
    </w:lvl>
    <w:lvl w:ilvl="1" w:tplc="7A3CC292" w:tentative="1">
      <w:start w:val="1"/>
      <w:numFmt w:val="bullet"/>
      <w:lvlText w:val="o"/>
      <w:lvlJc w:val="left"/>
      <w:pPr>
        <w:tabs>
          <w:tab w:val="num" w:pos="1440"/>
        </w:tabs>
        <w:ind w:left="1440" w:hanging="360"/>
      </w:pPr>
      <w:rPr>
        <w:rFonts w:ascii="Courier New" w:hAnsi="Courier New" w:hint="default"/>
      </w:rPr>
    </w:lvl>
    <w:lvl w:ilvl="2" w:tplc="FF5E61A0" w:tentative="1">
      <w:start w:val="1"/>
      <w:numFmt w:val="bullet"/>
      <w:lvlText w:val=""/>
      <w:lvlJc w:val="left"/>
      <w:pPr>
        <w:tabs>
          <w:tab w:val="num" w:pos="2160"/>
        </w:tabs>
        <w:ind w:left="2160" w:hanging="360"/>
      </w:pPr>
      <w:rPr>
        <w:rFonts w:ascii="Wingdings" w:hAnsi="Wingdings" w:hint="default"/>
      </w:rPr>
    </w:lvl>
    <w:lvl w:ilvl="3" w:tplc="AE32637C" w:tentative="1">
      <w:start w:val="1"/>
      <w:numFmt w:val="bullet"/>
      <w:lvlText w:val=""/>
      <w:lvlJc w:val="left"/>
      <w:pPr>
        <w:tabs>
          <w:tab w:val="num" w:pos="2880"/>
        </w:tabs>
        <w:ind w:left="2880" w:hanging="360"/>
      </w:pPr>
      <w:rPr>
        <w:rFonts w:ascii="Symbol" w:hAnsi="Symbol" w:hint="default"/>
      </w:rPr>
    </w:lvl>
    <w:lvl w:ilvl="4" w:tplc="0F8CC6BC" w:tentative="1">
      <w:start w:val="1"/>
      <w:numFmt w:val="bullet"/>
      <w:lvlText w:val="o"/>
      <w:lvlJc w:val="left"/>
      <w:pPr>
        <w:tabs>
          <w:tab w:val="num" w:pos="3600"/>
        </w:tabs>
        <w:ind w:left="3600" w:hanging="360"/>
      </w:pPr>
      <w:rPr>
        <w:rFonts w:ascii="Courier New" w:hAnsi="Courier New" w:hint="default"/>
      </w:rPr>
    </w:lvl>
    <w:lvl w:ilvl="5" w:tplc="CE96E606" w:tentative="1">
      <w:start w:val="1"/>
      <w:numFmt w:val="bullet"/>
      <w:lvlText w:val=""/>
      <w:lvlJc w:val="left"/>
      <w:pPr>
        <w:tabs>
          <w:tab w:val="num" w:pos="4320"/>
        </w:tabs>
        <w:ind w:left="4320" w:hanging="360"/>
      </w:pPr>
      <w:rPr>
        <w:rFonts w:ascii="Wingdings" w:hAnsi="Wingdings" w:hint="default"/>
      </w:rPr>
    </w:lvl>
    <w:lvl w:ilvl="6" w:tplc="058E5A54" w:tentative="1">
      <w:start w:val="1"/>
      <w:numFmt w:val="bullet"/>
      <w:lvlText w:val=""/>
      <w:lvlJc w:val="left"/>
      <w:pPr>
        <w:tabs>
          <w:tab w:val="num" w:pos="5040"/>
        </w:tabs>
        <w:ind w:left="5040" w:hanging="360"/>
      </w:pPr>
      <w:rPr>
        <w:rFonts w:ascii="Symbol" w:hAnsi="Symbol" w:hint="default"/>
      </w:rPr>
    </w:lvl>
    <w:lvl w:ilvl="7" w:tplc="E230C5CE" w:tentative="1">
      <w:start w:val="1"/>
      <w:numFmt w:val="bullet"/>
      <w:lvlText w:val="o"/>
      <w:lvlJc w:val="left"/>
      <w:pPr>
        <w:tabs>
          <w:tab w:val="num" w:pos="5760"/>
        </w:tabs>
        <w:ind w:left="5760" w:hanging="360"/>
      </w:pPr>
      <w:rPr>
        <w:rFonts w:ascii="Courier New" w:hAnsi="Courier New" w:hint="default"/>
      </w:rPr>
    </w:lvl>
    <w:lvl w:ilvl="8" w:tplc="046E421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AF12EF"/>
    <w:multiLevelType w:val="hybridMultilevel"/>
    <w:tmpl w:val="1E644A98"/>
    <w:lvl w:ilvl="0" w:tplc="5CCA1C6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700AC"/>
    <w:multiLevelType w:val="hybridMultilevel"/>
    <w:tmpl w:val="1D2206B8"/>
    <w:lvl w:ilvl="0" w:tplc="0409000F">
      <w:start w:val="1"/>
      <w:numFmt w:val="decimal"/>
      <w:lvlText w:val="%1."/>
      <w:lvlJc w:val="left"/>
      <w:pPr>
        <w:ind w:left="720" w:hanging="360"/>
      </w:pPr>
    </w:lvl>
    <w:lvl w:ilvl="1" w:tplc="3EA82A9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5E8067B"/>
    <w:multiLevelType w:val="multilevel"/>
    <w:tmpl w:val="A1B8B128"/>
    <w:lvl w:ilvl="0">
      <w:start w:val="4"/>
      <w:numFmt w:val="decimal"/>
      <w:lvlText w:val="%1"/>
      <w:lvlJc w:val="left"/>
      <w:pPr>
        <w:ind w:left="1468" w:hanging="1321"/>
      </w:pPr>
      <w:rPr>
        <w:rFonts w:hint="default"/>
      </w:rPr>
    </w:lvl>
    <w:lvl w:ilvl="1">
      <w:start w:val="4"/>
      <w:numFmt w:val="decimal"/>
      <w:lvlText w:val="%1.%2"/>
      <w:lvlJc w:val="left"/>
      <w:pPr>
        <w:ind w:left="1468" w:hanging="1321"/>
      </w:pPr>
      <w:rPr>
        <w:rFonts w:hint="default"/>
      </w:rPr>
    </w:lvl>
    <w:lvl w:ilvl="2">
      <w:start w:val="120"/>
      <w:numFmt w:val="decimal"/>
      <w:lvlText w:val="%1.%2.%3"/>
      <w:lvlJc w:val="left"/>
      <w:pPr>
        <w:ind w:left="1468" w:hanging="1321"/>
      </w:pPr>
      <w:rPr>
        <w:rFonts w:ascii="Arial" w:eastAsia="Arial" w:hAnsi="Arial" w:hint="default"/>
        <w:spacing w:val="-2"/>
        <w:w w:val="99"/>
        <w:sz w:val="28"/>
        <w:szCs w:val="28"/>
      </w:rPr>
    </w:lvl>
    <w:lvl w:ilvl="3">
      <w:start w:val="1"/>
      <w:numFmt w:val="decimal"/>
      <w:lvlText w:val="(%4)"/>
      <w:lvlJc w:val="left"/>
      <w:pPr>
        <w:ind w:left="508" w:hanging="416"/>
      </w:pPr>
      <w:rPr>
        <w:rFonts w:ascii="Arial" w:eastAsia="Arial" w:hAnsi="Arial" w:hint="default"/>
        <w:spacing w:val="-3"/>
        <w:w w:val="99"/>
        <w:sz w:val="22"/>
        <w:szCs w:val="22"/>
      </w:rPr>
    </w:lvl>
    <w:lvl w:ilvl="4">
      <w:start w:val="1"/>
      <w:numFmt w:val="bullet"/>
      <w:lvlText w:val="•"/>
      <w:lvlJc w:val="left"/>
      <w:pPr>
        <w:ind w:left="4099" w:hanging="416"/>
      </w:pPr>
      <w:rPr>
        <w:rFonts w:hint="default"/>
      </w:rPr>
    </w:lvl>
    <w:lvl w:ilvl="5">
      <w:start w:val="1"/>
      <w:numFmt w:val="bullet"/>
      <w:lvlText w:val="•"/>
      <w:lvlJc w:val="left"/>
      <w:pPr>
        <w:ind w:left="4975" w:hanging="416"/>
      </w:pPr>
      <w:rPr>
        <w:rFonts w:hint="default"/>
      </w:rPr>
    </w:lvl>
    <w:lvl w:ilvl="6">
      <w:start w:val="1"/>
      <w:numFmt w:val="bullet"/>
      <w:lvlText w:val="•"/>
      <w:lvlJc w:val="left"/>
      <w:pPr>
        <w:ind w:left="5852" w:hanging="416"/>
      </w:pPr>
      <w:rPr>
        <w:rFonts w:hint="default"/>
      </w:rPr>
    </w:lvl>
    <w:lvl w:ilvl="7">
      <w:start w:val="1"/>
      <w:numFmt w:val="bullet"/>
      <w:lvlText w:val="•"/>
      <w:lvlJc w:val="left"/>
      <w:pPr>
        <w:ind w:left="6729" w:hanging="416"/>
      </w:pPr>
      <w:rPr>
        <w:rFonts w:hint="default"/>
      </w:rPr>
    </w:lvl>
    <w:lvl w:ilvl="8">
      <w:start w:val="1"/>
      <w:numFmt w:val="bullet"/>
      <w:lvlText w:val="•"/>
      <w:lvlJc w:val="left"/>
      <w:pPr>
        <w:ind w:left="7606" w:hanging="416"/>
      </w:pPr>
      <w:rPr>
        <w:rFonts w:hint="default"/>
      </w:rPr>
    </w:lvl>
  </w:abstractNum>
  <w:abstractNum w:abstractNumId="50" w15:restartNumberingAfterBreak="0">
    <w:nsid w:val="463D478A"/>
    <w:multiLevelType w:val="hybridMultilevel"/>
    <w:tmpl w:val="E0F00C16"/>
    <w:lvl w:ilvl="0" w:tplc="EB28E374">
      <w:start w:val="1"/>
      <w:numFmt w:val="decimal"/>
      <w:lvlText w:val="%1."/>
      <w:lvlJc w:val="left"/>
      <w:pPr>
        <w:ind w:left="720" w:hanging="360"/>
      </w:pPr>
      <w:rPr>
        <w:rFonts w:ascii="Arial" w:eastAsia="Calibri" w:hAnsi="Arial" w:cs="Arial" w:hint="default"/>
        <w:b/>
        <w:bCs/>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51" w15:restartNumberingAfterBreak="0">
    <w:nsid w:val="464A5A37"/>
    <w:multiLevelType w:val="hybridMultilevel"/>
    <w:tmpl w:val="CA9A2800"/>
    <w:lvl w:ilvl="0" w:tplc="6CC2B84E">
      <w:start w:val="1"/>
      <w:numFmt w:val="bullet"/>
      <w:pStyle w:val="mjsTableList"/>
      <w:lvlText w:val=""/>
      <w:lvlJc w:val="left"/>
      <w:pPr>
        <w:tabs>
          <w:tab w:val="num" w:pos="720"/>
        </w:tabs>
        <w:ind w:left="720" w:hanging="360"/>
      </w:pPr>
      <w:rPr>
        <w:rFonts w:ascii="Symbol" w:hAnsi="Symbol" w:hint="default"/>
      </w:rPr>
    </w:lvl>
    <w:lvl w:ilvl="1" w:tplc="12C6B11E" w:tentative="1">
      <w:start w:val="1"/>
      <w:numFmt w:val="bullet"/>
      <w:lvlText w:val="o"/>
      <w:lvlJc w:val="left"/>
      <w:pPr>
        <w:tabs>
          <w:tab w:val="num" w:pos="1440"/>
        </w:tabs>
        <w:ind w:left="1440" w:hanging="360"/>
      </w:pPr>
      <w:rPr>
        <w:rFonts w:ascii="Courier New" w:hAnsi="Courier New" w:hint="default"/>
      </w:rPr>
    </w:lvl>
    <w:lvl w:ilvl="2" w:tplc="7A00BCC8" w:tentative="1">
      <w:start w:val="1"/>
      <w:numFmt w:val="bullet"/>
      <w:lvlText w:val=""/>
      <w:lvlJc w:val="left"/>
      <w:pPr>
        <w:tabs>
          <w:tab w:val="num" w:pos="2160"/>
        </w:tabs>
        <w:ind w:left="2160" w:hanging="360"/>
      </w:pPr>
      <w:rPr>
        <w:rFonts w:ascii="Wingdings" w:hAnsi="Wingdings" w:hint="default"/>
      </w:rPr>
    </w:lvl>
    <w:lvl w:ilvl="3" w:tplc="EEF49216" w:tentative="1">
      <w:start w:val="1"/>
      <w:numFmt w:val="bullet"/>
      <w:lvlText w:val=""/>
      <w:lvlJc w:val="left"/>
      <w:pPr>
        <w:tabs>
          <w:tab w:val="num" w:pos="2880"/>
        </w:tabs>
        <w:ind w:left="2880" w:hanging="360"/>
      </w:pPr>
      <w:rPr>
        <w:rFonts w:ascii="Symbol" w:hAnsi="Symbol" w:hint="default"/>
      </w:rPr>
    </w:lvl>
    <w:lvl w:ilvl="4" w:tplc="DFAEA922" w:tentative="1">
      <w:start w:val="1"/>
      <w:numFmt w:val="bullet"/>
      <w:lvlText w:val="o"/>
      <w:lvlJc w:val="left"/>
      <w:pPr>
        <w:tabs>
          <w:tab w:val="num" w:pos="3600"/>
        </w:tabs>
        <w:ind w:left="3600" w:hanging="360"/>
      </w:pPr>
      <w:rPr>
        <w:rFonts w:ascii="Courier New" w:hAnsi="Courier New" w:hint="default"/>
      </w:rPr>
    </w:lvl>
    <w:lvl w:ilvl="5" w:tplc="F4BA0404" w:tentative="1">
      <w:start w:val="1"/>
      <w:numFmt w:val="bullet"/>
      <w:lvlText w:val=""/>
      <w:lvlJc w:val="left"/>
      <w:pPr>
        <w:tabs>
          <w:tab w:val="num" w:pos="4320"/>
        </w:tabs>
        <w:ind w:left="4320" w:hanging="360"/>
      </w:pPr>
      <w:rPr>
        <w:rFonts w:ascii="Wingdings" w:hAnsi="Wingdings" w:hint="default"/>
      </w:rPr>
    </w:lvl>
    <w:lvl w:ilvl="6" w:tplc="7D0EFB30" w:tentative="1">
      <w:start w:val="1"/>
      <w:numFmt w:val="bullet"/>
      <w:lvlText w:val=""/>
      <w:lvlJc w:val="left"/>
      <w:pPr>
        <w:tabs>
          <w:tab w:val="num" w:pos="5040"/>
        </w:tabs>
        <w:ind w:left="5040" w:hanging="360"/>
      </w:pPr>
      <w:rPr>
        <w:rFonts w:ascii="Symbol" w:hAnsi="Symbol" w:hint="default"/>
      </w:rPr>
    </w:lvl>
    <w:lvl w:ilvl="7" w:tplc="1F1867BC" w:tentative="1">
      <w:start w:val="1"/>
      <w:numFmt w:val="bullet"/>
      <w:lvlText w:val="o"/>
      <w:lvlJc w:val="left"/>
      <w:pPr>
        <w:tabs>
          <w:tab w:val="num" w:pos="5760"/>
        </w:tabs>
        <w:ind w:left="5760" w:hanging="360"/>
      </w:pPr>
      <w:rPr>
        <w:rFonts w:ascii="Courier New" w:hAnsi="Courier New" w:hint="default"/>
      </w:rPr>
    </w:lvl>
    <w:lvl w:ilvl="8" w:tplc="377E5C3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B3007F"/>
    <w:multiLevelType w:val="hybridMultilevel"/>
    <w:tmpl w:val="E2EE83E6"/>
    <w:lvl w:ilvl="0" w:tplc="0409000F">
      <w:start w:val="1"/>
      <w:numFmt w:val="decimal"/>
      <w:lvlText w:val="%1."/>
      <w:lvlJc w:val="left"/>
      <w:pPr>
        <w:ind w:left="2423" w:hanging="279"/>
      </w:pPr>
      <w:rPr>
        <w:rFonts w:hint="default"/>
        <w:spacing w:val="-17"/>
        <w:w w:val="100"/>
        <w:sz w:val="24"/>
        <w:szCs w:val="24"/>
        <w:lang w:val="en-US" w:eastAsia="en-US" w:bidi="en-US"/>
      </w:rPr>
    </w:lvl>
    <w:lvl w:ilvl="1" w:tplc="E3C80388">
      <w:numFmt w:val="bullet"/>
      <w:lvlText w:val="•"/>
      <w:lvlJc w:val="left"/>
      <w:pPr>
        <w:ind w:left="3189" w:hanging="279"/>
      </w:pPr>
      <w:rPr>
        <w:rFonts w:hint="default"/>
        <w:lang w:val="en-US" w:eastAsia="en-US" w:bidi="en-US"/>
      </w:rPr>
    </w:lvl>
    <w:lvl w:ilvl="2" w:tplc="BD060B76">
      <w:numFmt w:val="bullet"/>
      <w:lvlText w:val="•"/>
      <w:lvlJc w:val="left"/>
      <w:pPr>
        <w:ind w:left="3955" w:hanging="279"/>
      </w:pPr>
      <w:rPr>
        <w:rFonts w:hint="default"/>
        <w:lang w:val="en-US" w:eastAsia="en-US" w:bidi="en-US"/>
      </w:rPr>
    </w:lvl>
    <w:lvl w:ilvl="3" w:tplc="017E8BB4">
      <w:numFmt w:val="bullet"/>
      <w:lvlText w:val="•"/>
      <w:lvlJc w:val="left"/>
      <w:pPr>
        <w:ind w:left="4721" w:hanging="279"/>
      </w:pPr>
      <w:rPr>
        <w:rFonts w:hint="default"/>
        <w:lang w:val="en-US" w:eastAsia="en-US" w:bidi="en-US"/>
      </w:rPr>
    </w:lvl>
    <w:lvl w:ilvl="4" w:tplc="09A0BE70">
      <w:numFmt w:val="bullet"/>
      <w:lvlText w:val="•"/>
      <w:lvlJc w:val="left"/>
      <w:pPr>
        <w:ind w:left="5487" w:hanging="279"/>
      </w:pPr>
      <w:rPr>
        <w:rFonts w:hint="default"/>
        <w:lang w:val="en-US" w:eastAsia="en-US" w:bidi="en-US"/>
      </w:rPr>
    </w:lvl>
    <w:lvl w:ilvl="5" w:tplc="836409B2">
      <w:numFmt w:val="bullet"/>
      <w:lvlText w:val="•"/>
      <w:lvlJc w:val="left"/>
      <w:pPr>
        <w:ind w:left="6253" w:hanging="279"/>
      </w:pPr>
      <w:rPr>
        <w:rFonts w:hint="default"/>
        <w:lang w:val="en-US" w:eastAsia="en-US" w:bidi="en-US"/>
      </w:rPr>
    </w:lvl>
    <w:lvl w:ilvl="6" w:tplc="6DCE043A">
      <w:numFmt w:val="bullet"/>
      <w:lvlText w:val="•"/>
      <w:lvlJc w:val="left"/>
      <w:pPr>
        <w:ind w:left="7019" w:hanging="279"/>
      </w:pPr>
      <w:rPr>
        <w:rFonts w:hint="default"/>
        <w:lang w:val="en-US" w:eastAsia="en-US" w:bidi="en-US"/>
      </w:rPr>
    </w:lvl>
    <w:lvl w:ilvl="7" w:tplc="77D6E0CA">
      <w:numFmt w:val="bullet"/>
      <w:lvlText w:val="•"/>
      <w:lvlJc w:val="left"/>
      <w:pPr>
        <w:ind w:left="7785" w:hanging="279"/>
      </w:pPr>
      <w:rPr>
        <w:rFonts w:hint="default"/>
        <w:lang w:val="en-US" w:eastAsia="en-US" w:bidi="en-US"/>
      </w:rPr>
    </w:lvl>
    <w:lvl w:ilvl="8" w:tplc="674EA4F4">
      <w:numFmt w:val="bullet"/>
      <w:lvlText w:val="•"/>
      <w:lvlJc w:val="left"/>
      <w:pPr>
        <w:ind w:left="8551" w:hanging="279"/>
      </w:pPr>
      <w:rPr>
        <w:rFonts w:hint="default"/>
        <w:lang w:val="en-US" w:eastAsia="en-US" w:bidi="en-US"/>
      </w:rPr>
    </w:lvl>
  </w:abstractNum>
  <w:abstractNum w:abstractNumId="53" w15:restartNumberingAfterBreak="0">
    <w:nsid w:val="485B1333"/>
    <w:multiLevelType w:val="multilevel"/>
    <w:tmpl w:val="D35E45D4"/>
    <w:lvl w:ilvl="0">
      <w:start w:val="1"/>
      <w:numFmt w:val="upperLetter"/>
      <w:lvlText w:val="%1."/>
      <w:lvlJc w:val="left"/>
      <w:pPr>
        <w:ind w:left="360" w:hanging="360"/>
      </w:pPr>
      <w:rPr>
        <w:rFonts w:hint="default"/>
        <w:b w:val="0"/>
        <w:bCs w:val="0"/>
      </w:rPr>
    </w:lvl>
    <w:lvl w:ilvl="1">
      <w:start w:val="1"/>
      <w:numFmt w:val="upperLetter"/>
      <w:lvlText w:val="%2."/>
      <w:lvlJc w:val="left"/>
      <w:pPr>
        <w:ind w:left="360" w:hanging="360"/>
      </w:pPr>
      <w:rPr>
        <w:rFonts w:ascii="Arial" w:hAnsi="Arial" w:cs="Arial"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4" w15:restartNumberingAfterBreak="0">
    <w:nsid w:val="486755D0"/>
    <w:multiLevelType w:val="hybridMultilevel"/>
    <w:tmpl w:val="86E221CE"/>
    <w:lvl w:ilvl="0" w:tplc="0409000F">
      <w:start w:val="1"/>
      <w:numFmt w:val="decimal"/>
      <w:lvlText w:val="%1."/>
      <w:lvlJc w:val="left"/>
      <w:pPr>
        <w:ind w:left="1445" w:hanging="279"/>
      </w:pPr>
      <w:rPr>
        <w:rFonts w:hint="default"/>
        <w:spacing w:val="-17"/>
        <w:w w:val="100"/>
        <w:sz w:val="24"/>
        <w:szCs w:val="24"/>
        <w:lang w:val="en-US" w:eastAsia="en-US" w:bidi="en-US"/>
      </w:rPr>
    </w:lvl>
    <w:lvl w:ilvl="1" w:tplc="E3C80388">
      <w:numFmt w:val="bullet"/>
      <w:lvlText w:val="•"/>
      <w:lvlJc w:val="left"/>
      <w:pPr>
        <w:ind w:left="2211" w:hanging="279"/>
      </w:pPr>
      <w:rPr>
        <w:rFonts w:hint="default"/>
        <w:lang w:val="en-US" w:eastAsia="en-US" w:bidi="en-US"/>
      </w:rPr>
    </w:lvl>
    <w:lvl w:ilvl="2" w:tplc="BD060B76">
      <w:numFmt w:val="bullet"/>
      <w:lvlText w:val="•"/>
      <w:lvlJc w:val="left"/>
      <w:pPr>
        <w:ind w:left="2977" w:hanging="279"/>
      </w:pPr>
      <w:rPr>
        <w:rFonts w:hint="default"/>
        <w:lang w:val="en-US" w:eastAsia="en-US" w:bidi="en-US"/>
      </w:rPr>
    </w:lvl>
    <w:lvl w:ilvl="3" w:tplc="017E8BB4">
      <w:numFmt w:val="bullet"/>
      <w:lvlText w:val="•"/>
      <w:lvlJc w:val="left"/>
      <w:pPr>
        <w:ind w:left="3743" w:hanging="279"/>
      </w:pPr>
      <w:rPr>
        <w:rFonts w:hint="default"/>
        <w:lang w:val="en-US" w:eastAsia="en-US" w:bidi="en-US"/>
      </w:rPr>
    </w:lvl>
    <w:lvl w:ilvl="4" w:tplc="09A0BE70">
      <w:numFmt w:val="bullet"/>
      <w:lvlText w:val="•"/>
      <w:lvlJc w:val="left"/>
      <w:pPr>
        <w:ind w:left="4509" w:hanging="279"/>
      </w:pPr>
      <w:rPr>
        <w:rFonts w:hint="default"/>
        <w:lang w:val="en-US" w:eastAsia="en-US" w:bidi="en-US"/>
      </w:rPr>
    </w:lvl>
    <w:lvl w:ilvl="5" w:tplc="836409B2">
      <w:numFmt w:val="bullet"/>
      <w:lvlText w:val="•"/>
      <w:lvlJc w:val="left"/>
      <w:pPr>
        <w:ind w:left="5275" w:hanging="279"/>
      </w:pPr>
      <w:rPr>
        <w:rFonts w:hint="default"/>
        <w:lang w:val="en-US" w:eastAsia="en-US" w:bidi="en-US"/>
      </w:rPr>
    </w:lvl>
    <w:lvl w:ilvl="6" w:tplc="6DCE043A">
      <w:numFmt w:val="bullet"/>
      <w:lvlText w:val="•"/>
      <w:lvlJc w:val="left"/>
      <w:pPr>
        <w:ind w:left="6041" w:hanging="279"/>
      </w:pPr>
      <w:rPr>
        <w:rFonts w:hint="default"/>
        <w:lang w:val="en-US" w:eastAsia="en-US" w:bidi="en-US"/>
      </w:rPr>
    </w:lvl>
    <w:lvl w:ilvl="7" w:tplc="77D6E0CA">
      <w:numFmt w:val="bullet"/>
      <w:lvlText w:val="•"/>
      <w:lvlJc w:val="left"/>
      <w:pPr>
        <w:ind w:left="6807" w:hanging="279"/>
      </w:pPr>
      <w:rPr>
        <w:rFonts w:hint="default"/>
        <w:lang w:val="en-US" w:eastAsia="en-US" w:bidi="en-US"/>
      </w:rPr>
    </w:lvl>
    <w:lvl w:ilvl="8" w:tplc="674EA4F4">
      <w:numFmt w:val="bullet"/>
      <w:lvlText w:val="•"/>
      <w:lvlJc w:val="left"/>
      <w:pPr>
        <w:ind w:left="7573" w:hanging="279"/>
      </w:pPr>
      <w:rPr>
        <w:rFonts w:hint="default"/>
        <w:lang w:val="en-US" w:eastAsia="en-US" w:bidi="en-US"/>
      </w:rPr>
    </w:lvl>
  </w:abstractNum>
  <w:abstractNum w:abstractNumId="55" w15:restartNumberingAfterBreak="0">
    <w:nsid w:val="487D3191"/>
    <w:multiLevelType w:val="hybridMultilevel"/>
    <w:tmpl w:val="BAD63FBE"/>
    <w:lvl w:ilvl="0" w:tplc="FFFFFFFF">
      <w:start w:val="1"/>
      <w:numFmt w:val="decimal"/>
      <w:lvlText w:val="%1."/>
      <w:lvlJc w:val="left"/>
      <w:pPr>
        <w:ind w:left="360" w:hanging="360"/>
      </w:pPr>
      <w:rPr>
        <w:b/>
        <w:bCs/>
      </w:rPr>
    </w:lvl>
    <w:lvl w:ilvl="1" w:tplc="FFFFFFFF">
      <w:start w:val="1"/>
      <w:numFmt w:val="lowerLetter"/>
      <w:lvlText w:val="%2."/>
      <w:lvlJc w:val="left"/>
      <w:pPr>
        <w:ind w:left="1080" w:hanging="360"/>
      </w:pPr>
      <w:rPr>
        <w:b/>
        <w:bCs/>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49807743"/>
    <w:multiLevelType w:val="hybridMultilevel"/>
    <w:tmpl w:val="608AE71A"/>
    <w:lvl w:ilvl="0" w:tplc="93826AC6">
      <w:start w:val="1"/>
      <w:numFmt w:val="decimal"/>
      <w:lvlText w:val="%1."/>
      <w:lvlJc w:val="left"/>
      <w:pPr>
        <w:tabs>
          <w:tab w:val="num" w:pos="360"/>
        </w:tabs>
        <w:ind w:left="360" w:hanging="360"/>
      </w:pPr>
      <w:rPr>
        <w:rFonts w:hint="default"/>
        <w:b/>
        <w:i w:val="0"/>
        <w:sz w:val="22"/>
        <w:szCs w:val="22"/>
      </w:rPr>
    </w:lvl>
    <w:lvl w:ilvl="1" w:tplc="7CCE6F56">
      <w:start w:val="1"/>
      <w:numFmt w:val="lowerLetter"/>
      <w:pStyle w:val="ADAbullets"/>
      <w:lvlText w:val="%2."/>
      <w:lvlJc w:val="left"/>
      <w:pPr>
        <w:ind w:left="630" w:hanging="360"/>
      </w:pPr>
      <w:rPr>
        <w:rFonts w:hint="default"/>
        <w:b w:val="0"/>
        <w:bCs/>
      </w:rPr>
    </w:lvl>
    <w:lvl w:ilvl="2" w:tplc="B7CCA67E">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9C24B00"/>
    <w:multiLevelType w:val="hybridMultilevel"/>
    <w:tmpl w:val="47B2EB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4EEC7D05"/>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4F595CB4"/>
    <w:multiLevelType w:val="hybridMultilevel"/>
    <w:tmpl w:val="08840AB6"/>
    <w:lvl w:ilvl="0" w:tplc="04090019">
      <w:start w:val="1"/>
      <w:numFmt w:val="lowerLetter"/>
      <w:lvlText w:val="%1."/>
      <w:lvlJc w:val="left"/>
      <w:pPr>
        <w:ind w:left="1498" w:hanging="274"/>
      </w:pPr>
      <w:rPr>
        <w:rFonts w:hint="default"/>
        <w:b w:val="0"/>
        <w:bCs w:val="0"/>
        <w:color w:val="auto"/>
        <w:spacing w:val="-10"/>
        <w:w w:val="97"/>
        <w:sz w:val="24"/>
        <w:szCs w:val="24"/>
        <w:lang w:val="en-US" w:eastAsia="en-US" w:bidi="en-US"/>
      </w:rPr>
    </w:lvl>
    <w:lvl w:ilvl="1" w:tplc="04090019">
      <w:start w:val="1"/>
      <w:numFmt w:val="lowerLetter"/>
      <w:lvlText w:val="%2."/>
      <w:lvlJc w:val="left"/>
      <w:pPr>
        <w:ind w:left="1437" w:hanging="360"/>
      </w:pPr>
      <w:rPr>
        <w:rFonts w:hint="default"/>
        <w:b w:val="0"/>
        <w:bCs w:val="0"/>
        <w:spacing w:val="-14"/>
        <w:w w:val="100"/>
        <w:lang w:val="en-US" w:eastAsia="en-US" w:bidi="en-US"/>
      </w:rPr>
    </w:lvl>
    <w:lvl w:ilvl="2" w:tplc="6F6E6580">
      <w:start w:val="1"/>
      <w:numFmt w:val="decimal"/>
      <w:lvlText w:val="(%3)"/>
      <w:lvlJc w:val="left"/>
      <w:pPr>
        <w:ind w:left="216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0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241" w:hanging="360"/>
      </w:pPr>
      <w:rPr>
        <w:rFonts w:hint="default"/>
        <w:lang w:val="en-US" w:eastAsia="en-US" w:bidi="en-US"/>
      </w:rPr>
    </w:lvl>
    <w:lvl w:ilvl="5" w:tplc="AF26CDCA">
      <w:numFmt w:val="bullet"/>
      <w:lvlText w:val="•"/>
      <w:lvlJc w:val="left"/>
      <w:pPr>
        <w:ind w:left="5276" w:hanging="360"/>
      </w:pPr>
      <w:rPr>
        <w:rFonts w:hint="default"/>
        <w:lang w:val="en-US" w:eastAsia="en-US" w:bidi="en-US"/>
      </w:rPr>
    </w:lvl>
    <w:lvl w:ilvl="6" w:tplc="44DE52D4">
      <w:numFmt w:val="bullet"/>
      <w:lvlText w:val="•"/>
      <w:lvlJc w:val="left"/>
      <w:pPr>
        <w:ind w:left="6311" w:hanging="360"/>
      </w:pPr>
      <w:rPr>
        <w:rFonts w:hint="default"/>
        <w:lang w:val="en-US" w:eastAsia="en-US" w:bidi="en-US"/>
      </w:rPr>
    </w:lvl>
    <w:lvl w:ilvl="7" w:tplc="E4985836">
      <w:numFmt w:val="bullet"/>
      <w:lvlText w:val="•"/>
      <w:lvlJc w:val="left"/>
      <w:pPr>
        <w:ind w:left="7346" w:hanging="360"/>
      </w:pPr>
      <w:rPr>
        <w:rFonts w:hint="default"/>
        <w:lang w:val="en-US" w:eastAsia="en-US" w:bidi="en-US"/>
      </w:rPr>
    </w:lvl>
    <w:lvl w:ilvl="8" w:tplc="78FCC568">
      <w:numFmt w:val="bullet"/>
      <w:lvlText w:val="•"/>
      <w:lvlJc w:val="left"/>
      <w:pPr>
        <w:ind w:left="8381" w:hanging="360"/>
      </w:pPr>
      <w:rPr>
        <w:rFonts w:hint="default"/>
        <w:lang w:val="en-US" w:eastAsia="en-US" w:bidi="en-US"/>
      </w:rPr>
    </w:lvl>
  </w:abstractNum>
  <w:abstractNum w:abstractNumId="60" w15:restartNumberingAfterBreak="0">
    <w:nsid w:val="4FDC7E41"/>
    <w:multiLevelType w:val="hybridMultilevel"/>
    <w:tmpl w:val="A07A15E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62" w15:restartNumberingAfterBreak="0">
    <w:nsid w:val="50615085"/>
    <w:multiLevelType w:val="hybridMultilevel"/>
    <w:tmpl w:val="CA1083FE"/>
    <w:lvl w:ilvl="0" w:tplc="04090017">
      <w:start w:val="1"/>
      <w:numFmt w:val="lowerLetter"/>
      <w:lvlText w:val="%1)"/>
      <w:lvlJc w:val="left"/>
      <w:pPr>
        <w:ind w:left="360" w:hanging="360"/>
      </w:pPr>
      <w:rPr>
        <w:rFonts w:hint="default"/>
        <w:w w:val="100"/>
        <w:sz w:val="20"/>
        <w:szCs w:val="20"/>
      </w:rPr>
    </w:lvl>
    <w:lvl w:ilvl="1" w:tplc="C590A59A">
      <w:start w:val="1"/>
      <w:numFmt w:val="lowerLetter"/>
      <w:lvlText w:val="%2."/>
      <w:lvlJc w:val="left"/>
      <w:pPr>
        <w:ind w:left="1440" w:hanging="360"/>
      </w:pPr>
      <w:rPr>
        <w:rFonts w:ascii="Arial" w:eastAsia="Arial" w:hAnsi="Arial" w:cs="Arial" w:hint="default"/>
        <w:w w:val="100"/>
        <w:sz w:val="20"/>
        <w:szCs w:val="20"/>
      </w:rPr>
    </w:lvl>
    <w:lvl w:ilvl="2" w:tplc="9092C7FA">
      <w:numFmt w:val="bullet"/>
      <w:lvlText w:val="•"/>
      <w:lvlJc w:val="left"/>
      <w:pPr>
        <w:ind w:left="2519" w:hanging="360"/>
      </w:pPr>
      <w:rPr>
        <w:rFonts w:hint="default"/>
      </w:rPr>
    </w:lvl>
    <w:lvl w:ilvl="3" w:tplc="7B62F9DA">
      <w:numFmt w:val="bullet"/>
      <w:lvlText w:val="•"/>
      <w:lvlJc w:val="left"/>
      <w:pPr>
        <w:ind w:left="3590" w:hanging="360"/>
      </w:pPr>
      <w:rPr>
        <w:rFonts w:hint="default"/>
      </w:rPr>
    </w:lvl>
    <w:lvl w:ilvl="4" w:tplc="CA7479DA">
      <w:numFmt w:val="bullet"/>
      <w:lvlText w:val="•"/>
      <w:lvlJc w:val="left"/>
      <w:pPr>
        <w:ind w:left="4661" w:hanging="360"/>
      </w:pPr>
      <w:rPr>
        <w:rFonts w:hint="default"/>
      </w:rPr>
    </w:lvl>
    <w:lvl w:ilvl="5" w:tplc="1AE4F28E">
      <w:numFmt w:val="bullet"/>
      <w:lvlText w:val="•"/>
      <w:lvlJc w:val="left"/>
      <w:pPr>
        <w:ind w:left="5732" w:hanging="360"/>
      </w:pPr>
      <w:rPr>
        <w:rFonts w:hint="default"/>
      </w:rPr>
    </w:lvl>
    <w:lvl w:ilvl="6" w:tplc="B746A118">
      <w:numFmt w:val="bullet"/>
      <w:lvlText w:val="•"/>
      <w:lvlJc w:val="left"/>
      <w:pPr>
        <w:ind w:left="6803" w:hanging="360"/>
      </w:pPr>
      <w:rPr>
        <w:rFonts w:hint="default"/>
      </w:rPr>
    </w:lvl>
    <w:lvl w:ilvl="7" w:tplc="BAD29658">
      <w:numFmt w:val="bullet"/>
      <w:lvlText w:val="•"/>
      <w:lvlJc w:val="left"/>
      <w:pPr>
        <w:ind w:left="7874" w:hanging="360"/>
      </w:pPr>
      <w:rPr>
        <w:rFonts w:hint="default"/>
      </w:rPr>
    </w:lvl>
    <w:lvl w:ilvl="8" w:tplc="4C9EAE54">
      <w:numFmt w:val="bullet"/>
      <w:lvlText w:val="•"/>
      <w:lvlJc w:val="left"/>
      <w:pPr>
        <w:ind w:left="8945" w:hanging="360"/>
      </w:pPr>
      <w:rPr>
        <w:rFonts w:hint="default"/>
      </w:rPr>
    </w:lvl>
  </w:abstractNum>
  <w:abstractNum w:abstractNumId="63" w15:restartNumberingAfterBreak="0">
    <w:nsid w:val="558F26A7"/>
    <w:multiLevelType w:val="hybridMultilevel"/>
    <w:tmpl w:val="C256F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000A6D"/>
    <w:multiLevelType w:val="hybridMultilevel"/>
    <w:tmpl w:val="3F0ACAA4"/>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7860970"/>
    <w:multiLevelType w:val="hybridMultilevel"/>
    <w:tmpl w:val="7262BBA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8D059EE"/>
    <w:multiLevelType w:val="multilevel"/>
    <w:tmpl w:val="D4E614CC"/>
    <w:lvl w:ilvl="0">
      <w:start w:val="1"/>
      <w:numFmt w:val="lowerRoman"/>
      <w:pStyle w:val="Goals"/>
      <w:lvlText w:val="(%1)"/>
      <w:lvlJc w:val="left"/>
      <w:pPr>
        <w:tabs>
          <w:tab w:val="num" w:pos="1267"/>
        </w:tabs>
        <w:ind w:left="1267" w:hanging="72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B6E54F2"/>
    <w:multiLevelType w:val="hybridMultilevel"/>
    <w:tmpl w:val="613EDE86"/>
    <w:lvl w:ilvl="0" w:tplc="975E5720">
      <w:start w:val="1"/>
      <w:numFmt w:val="bullet"/>
      <w:pStyle w:val="ListBullet"/>
      <w:lvlText w:val=""/>
      <w:lvlJc w:val="left"/>
      <w:pPr>
        <w:tabs>
          <w:tab w:val="num" w:pos="360"/>
        </w:tabs>
        <w:ind w:left="360" w:hanging="360"/>
      </w:pPr>
      <w:rPr>
        <w:rFonts w:ascii="Symbol" w:hAnsi="Symbol" w:hint="default"/>
      </w:rPr>
    </w:lvl>
    <w:lvl w:ilvl="1" w:tplc="F50EC174">
      <w:numFmt w:val="decimal"/>
      <w:lvlText w:val=""/>
      <w:lvlJc w:val="left"/>
    </w:lvl>
    <w:lvl w:ilvl="2" w:tplc="1BCCB038">
      <w:numFmt w:val="decimal"/>
      <w:lvlText w:val=""/>
      <w:lvlJc w:val="left"/>
    </w:lvl>
    <w:lvl w:ilvl="3" w:tplc="D03AFDF4">
      <w:numFmt w:val="decimal"/>
      <w:lvlText w:val=""/>
      <w:lvlJc w:val="left"/>
    </w:lvl>
    <w:lvl w:ilvl="4" w:tplc="354649E6">
      <w:numFmt w:val="decimal"/>
      <w:lvlText w:val=""/>
      <w:lvlJc w:val="left"/>
    </w:lvl>
    <w:lvl w:ilvl="5" w:tplc="578ABF14">
      <w:numFmt w:val="decimal"/>
      <w:lvlText w:val=""/>
      <w:lvlJc w:val="left"/>
    </w:lvl>
    <w:lvl w:ilvl="6" w:tplc="02106188">
      <w:numFmt w:val="decimal"/>
      <w:lvlText w:val=""/>
      <w:lvlJc w:val="left"/>
    </w:lvl>
    <w:lvl w:ilvl="7" w:tplc="0CF6858C">
      <w:numFmt w:val="decimal"/>
      <w:lvlText w:val=""/>
      <w:lvlJc w:val="left"/>
    </w:lvl>
    <w:lvl w:ilvl="8" w:tplc="E1620B7E">
      <w:numFmt w:val="decimal"/>
      <w:lvlText w:val=""/>
      <w:lvlJc w:val="left"/>
    </w:lvl>
  </w:abstractNum>
  <w:abstractNum w:abstractNumId="68" w15:restartNumberingAfterBreak="0">
    <w:nsid w:val="5BA93471"/>
    <w:multiLevelType w:val="hybridMultilevel"/>
    <w:tmpl w:val="DAFCA826"/>
    <w:lvl w:ilvl="0" w:tplc="2A427FB4">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BC27DC8"/>
    <w:multiLevelType w:val="hybridMultilevel"/>
    <w:tmpl w:val="E0F6D86A"/>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F1E4FA8"/>
    <w:multiLevelType w:val="hybridMultilevel"/>
    <w:tmpl w:val="483220C8"/>
    <w:name w:val="main_list223"/>
    <w:lvl w:ilvl="0" w:tplc="E1B6C5CC">
      <w:start w:val="1"/>
      <w:numFmt w:val="lowerLetter"/>
      <w:pStyle w:val="Style3"/>
      <w:lvlText w:val="(%1)"/>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5F396679"/>
    <w:multiLevelType w:val="hybridMultilevel"/>
    <w:tmpl w:val="D9B20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F3268A"/>
    <w:multiLevelType w:val="multilevel"/>
    <w:tmpl w:val="5CC4689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60951232"/>
    <w:multiLevelType w:val="multilevel"/>
    <w:tmpl w:val="7E3A0D36"/>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432" w:hanging="432"/>
      </w:pPr>
      <w:rPr>
        <w:rFonts w:asciiTheme="minorHAnsi" w:hAnsiTheme="minorHAnsi" w:cstheme="minorHAnsi" w:hint="default"/>
        <w:b/>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614E33CD"/>
    <w:multiLevelType w:val="multilevel"/>
    <w:tmpl w:val="80C6A790"/>
    <w:lvl w:ilvl="0">
      <w:start w:val="1"/>
      <w:numFmt w:val="decimal"/>
      <w:lvlText w:val="%1."/>
      <w:lvlJc w:val="left"/>
      <w:pPr>
        <w:ind w:left="720" w:hanging="360"/>
      </w:pPr>
      <w:rPr>
        <w:rFonts w:ascii="Arial" w:hAnsi="Arial" w:cs="Arial" w:hint="default"/>
        <w:b w:val="0"/>
        <w:bCs/>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6" w15:restartNumberingAfterBreak="0">
    <w:nsid w:val="61845497"/>
    <w:multiLevelType w:val="hybridMultilevel"/>
    <w:tmpl w:val="7AB2A54A"/>
    <w:lvl w:ilvl="0" w:tplc="FFFFFFFF">
      <w:start w:val="1"/>
      <w:numFmt w:val="upperLetter"/>
      <w:lvlText w:val="%1."/>
      <w:lvlJc w:val="left"/>
      <w:pPr>
        <w:ind w:left="360" w:hanging="360"/>
      </w:pPr>
      <w:rPr>
        <w:rFonts w:ascii="Arial" w:hAnsi="Arial" w:cs="Arial"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78" w15:restartNumberingAfterBreak="0">
    <w:nsid w:val="642B116A"/>
    <w:multiLevelType w:val="hybridMultilevel"/>
    <w:tmpl w:val="9A2C01BA"/>
    <w:lvl w:ilvl="0" w:tplc="BF1AF6EE">
      <w:start w:val="1"/>
      <w:numFmt w:val="decimal"/>
      <w:lvlText w:val="(%1)"/>
      <w:lvlJc w:val="left"/>
      <w:pPr>
        <w:ind w:left="721" w:hanging="361"/>
      </w:pPr>
      <w:rPr>
        <w:rFonts w:ascii="Arial" w:eastAsia="Calibri" w:hAnsi="Arial" w:cs="Arial"/>
        <w:b w:val="0"/>
        <w:bCs w:val="0"/>
        <w:color w:val="auto"/>
        <w:spacing w:val="-10"/>
        <w:w w:val="97"/>
        <w:sz w:val="18"/>
        <w:szCs w:val="18"/>
        <w:lang w:val="en-US" w:eastAsia="en-US" w:bidi="en-US"/>
      </w:rPr>
    </w:lvl>
    <w:lvl w:ilvl="1" w:tplc="04090019">
      <w:start w:val="1"/>
      <w:numFmt w:val="lowerLetter"/>
      <w:lvlText w:val="%2."/>
      <w:lvlJc w:val="left"/>
      <w:pPr>
        <w:ind w:left="1527" w:hanging="360"/>
      </w:pPr>
      <w:rPr>
        <w:rFonts w:hint="default"/>
        <w:b w:val="0"/>
        <w:bCs w:val="0"/>
        <w:spacing w:val="-17"/>
        <w:w w:val="100"/>
        <w:sz w:val="24"/>
        <w:szCs w:val="24"/>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79" w15:restartNumberingAfterBreak="0">
    <w:nsid w:val="682D52FB"/>
    <w:multiLevelType w:val="multilevel"/>
    <w:tmpl w:val="F7866858"/>
    <w:lvl w:ilvl="0">
      <w:start w:val="1"/>
      <w:numFmt w:val="decimal"/>
      <w:lvlText w:val="%1."/>
      <w:lvlJc w:val="left"/>
      <w:pPr>
        <w:ind w:left="720" w:hanging="360"/>
      </w:pPr>
      <w:rPr>
        <w:b w:val="0"/>
        <w:bCs w:val="0"/>
      </w:rPr>
    </w:lvl>
    <w:lvl w:ilvl="1">
      <w:start w:val="1"/>
      <w:numFmt w:val="decimal"/>
      <w:isLgl/>
      <w:lvlText w:val="%1.%2"/>
      <w:lvlJc w:val="left"/>
      <w:pPr>
        <w:ind w:left="1080" w:hanging="360"/>
      </w:pPr>
      <w:rPr>
        <w:rFonts w:hint="default"/>
        <w:b w:val="0"/>
        <w:bCs/>
        <w:i w:val="0"/>
        <w:iCs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80" w15:restartNumberingAfterBreak="0">
    <w:nsid w:val="68931D38"/>
    <w:multiLevelType w:val="multilevel"/>
    <w:tmpl w:val="7E3A0D36"/>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432" w:hanging="432"/>
      </w:pPr>
      <w:rPr>
        <w:rFonts w:asciiTheme="minorHAnsi" w:hAnsiTheme="minorHAnsi" w:cstheme="minorHAnsi" w:hint="default"/>
        <w:b/>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A714025"/>
    <w:multiLevelType w:val="multilevel"/>
    <w:tmpl w:val="895CF94A"/>
    <w:lvl w:ilvl="0">
      <w:numFmt w:val="decimal"/>
      <w:pStyle w:val="HeadingAttmt2"/>
      <w:lvlText w:val="%1"/>
      <w:legacy w:legacy="1" w:legacySpace="0" w:legacyIndent="0"/>
      <w:lvlJc w:val="left"/>
      <w:rPr>
        <w:rFonts w:ascii="Courier" w:hAnsi="Courier"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D907BE1"/>
    <w:multiLevelType w:val="hybridMultilevel"/>
    <w:tmpl w:val="65D4E3DC"/>
    <w:lvl w:ilvl="0" w:tplc="5CCA1C6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F851102"/>
    <w:multiLevelType w:val="hybridMultilevel"/>
    <w:tmpl w:val="BFE67A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F9616CE"/>
    <w:multiLevelType w:val="multilevel"/>
    <w:tmpl w:val="D10C4066"/>
    <w:lvl w:ilvl="0">
      <w:start w:val="9"/>
      <w:numFmt w:val="decimal"/>
      <w:lvlText w:val="%1."/>
      <w:lvlJc w:val="left"/>
      <w:pPr>
        <w:ind w:left="720" w:hanging="360"/>
      </w:pPr>
      <w:rPr>
        <w:rFonts w:ascii="Arial" w:hAnsi="Arial" w:cs="Arial" w:hint="default"/>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6FEB4A85"/>
    <w:multiLevelType w:val="hybridMultilevel"/>
    <w:tmpl w:val="30E2A1CE"/>
    <w:lvl w:ilvl="0" w:tplc="FFFFFFFF">
      <w:start w:val="1"/>
      <w:numFmt w:val="lowerLetter"/>
      <w:lvlText w:val="%1)"/>
      <w:lvlJc w:val="left"/>
      <w:pPr>
        <w:ind w:left="1080" w:hanging="360"/>
      </w:pPr>
      <w:rPr>
        <w:sz w:val="20"/>
        <w:szCs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6" w15:restartNumberingAfterBreak="0">
    <w:nsid w:val="700F2E77"/>
    <w:multiLevelType w:val="hybridMultilevel"/>
    <w:tmpl w:val="05CCADB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73955B5A"/>
    <w:multiLevelType w:val="multilevel"/>
    <w:tmpl w:val="427AB2FC"/>
    <w:lvl w:ilvl="0">
      <w:start w:val="1"/>
      <w:numFmt w:val="upperLetter"/>
      <w:lvlText w:val="%1."/>
      <w:lvlJc w:val="left"/>
      <w:pPr>
        <w:ind w:left="720" w:hanging="360"/>
      </w:pPr>
      <w:rPr>
        <w:rFonts w:hint="default"/>
        <w:b/>
        <w:bCs/>
      </w:rPr>
    </w:lvl>
    <w:lvl w:ilvl="1">
      <w:start w:val="1"/>
      <w:numFmt w:val="upperLetter"/>
      <w:lvlText w:val="%2."/>
      <w:lvlJc w:val="left"/>
      <w:pPr>
        <w:ind w:left="720" w:hanging="360"/>
      </w:pPr>
      <w:rPr>
        <w:rFonts w:ascii="Arial" w:hAnsi="Arial" w:cs="Arial"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15:restartNumberingAfterBreak="0">
    <w:nsid w:val="73BA7FD8"/>
    <w:multiLevelType w:val="hybridMultilevel"/>
    <w:tmpl w:val="A7724CCE"/>
    <w:name w:val="main_list222"/>
    <w:lvl w:ilvl="0" w:tplc="F4109342">
      <w:start w:val="1"/>
      <w:numFmt w:val="lowerLetter"/>
      <w:lvlText w:val="(%1)"/>
      <w:lvlJc w:val="left"/>
      <w:pPr>
        <w:tabs>
          <w:tab w:val="num" w:pos="1320"/>
        </w:tabs>
        <w:ind w:left="0" w:firstLine="860"/>
      </w:pPr>
      <w:rPr>
        <w:rFonts w:asciiTheme="minorHAnsi" w:hAnsiTheme="minorHAnsi" w:cstheme="minorHAnsi" w:hint="default"/>
        <w:b w:val="0"/>
        <w:i w:val="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3C1737F"/>
    <w:multiLevelType w:val="hybridMultilevel"/>
    <w:tmpl w:val="23C814EE"/>
    <w:lvl w:ilvl="0" w:tplc="2198498C">
      <w:start w:val="1"/>
      <w:numFmt w:val="lowerLetter"/>
      <w:lvlText w:val="%1."/>
      <w:lvlJc w:val="left"/>
      <w:pPr>
        <w:tabs>
          <w:tab w:val="num" w:pos="1440"/>
        </w:tabs>
        <w:ind w:left="144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74F5D44"/>
    <w:multiLevelType w:val="hybridMultilevel"/>
    <w:tmpl w:val="6890CDAC"/>
    <w:lvl w:ilvl="0" w:tplc="FFFFFFFF">
      <w:start w:val="1"/>
      <w:numFmt w:val="decimal"/>
      <w:lvlText w:val="%1."/>
      <w:lvlJc w:val="left"/>
      <w:pPr>
        <w:ind w:left="1152" w:hanging="360"/>
      </w:pPr>
    </w:lvl>
    <w:lvl w:ilvl="1" w:tplc="CAAA86CE">
      <w:numFmt w:val="bullet"/>
      <w:lvlText w:val="•"/>
      <w:lvlJc w:val="left"/>
      <w:pPr>
        <w:ind w:left="1872" w:hanging="360"/>
      </w:pPr>
      <w:rPr>
        <w:rFonts w:ascii="Arial" w:hAnsi="Arial" w:cs="Arial" w:hint="default"/>
        <w:lang w:val="en-US" w:eastAsia="en-US" w:bidi="en-US"/>
      </w:r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91" w15:restartNumberingAfterBreak="0">
    <w:nsid w:val="798410BB"/>
    <w:multiLevelType w:val="hybridMultilevel"/>
    <w:tmpl w:val="1362D42E"/>
    <w:lvl w:ilvl="0" w:tplc="347CD8D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A097348"/>
    <w:multiLevelType w:val="hybridMultilevel"/>
    <w:tmpl w:val="DC1C9CBA"/>
    <w:lvl w:ilvl="0" w:tplc="05609478">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A85059E"/>
    <w:multiLevelType w:val="hybridMultilevel"/>
    <w:tmpl w:val="82D8FBA0"/>
    <w:lvl w:ilvl="0" w:tplc="B8B8F9E6">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7F4F3E26"/>
    <w:multiLevelType w:val="multilevel"/>
    <w:tmpl w:val="B970B2C4"/>
    <w:lvl w:ilvl="0">
      <w:start w:val="1"/>
      <w:numFmt w:val="decimal"/>
      <w:lvlText w:val="%1."/>
      <w:lvlJc w:val="left"/>
      <w:pPr>
        <w:ind w:left="408" w:hanging="408"/>
      </w:pPr>
      <w:rPr>
        <w:rFonts w:hint="default"/>
        <w:b/>
        <w:bCs/>
        <w:sz w:val="24"/>
        <w:szCs w:val="28"/>
        <w:u w:val="none"/>
      </w:rPr>
    </w:lvl>
    <w:lvl w:ilvl="1">
      <w:start w:val="1"/>
      <w:numFmt w:val="decimal"/>
      <w:pStyle w:val="Style2"/>
      <w:lvlText w:val="%1.%2."/>
      <w:lvlJc w:val="left"/>
      <w:pPr>
        <w:ind w:left="144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u w:val="single"/>
      </w:rPr>
    </w:lvl>
    <w:lvl w:ilvl="3">
      <w:start w:val="1"/>
      <w:numFmt w:val="decimal"/>
      <w:lvlText w:val="%1.%2.%3.%4."/>
      <w:lvlJc w:val="left"/>
      <w:pPr>
        <w:ind w:left="3240" w:hanging="108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5040" w:hanging="144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840" w:hanging="1800"/>
      </w:pPr>
      <w:rPr>
        <w:rFonts w:hint="default"/>
        <w:u w:val="single"/>
      </w:rPr>
    </w:lvl>
    <w:lvl w:ilvl="8">
      <w:start w:val="1"/>
      <w:numFmt w:val="decimal"/>
      <w:lvlText w:val="%1.%2.%3.%4.%5.%6.%7.%8.%9."/>
      <w:lvlJc w:val="left"/>
      <w:pPr>
        <w:ind w:left="7920" w:hanging="2160"/>
      </w:pPr>
      <w:rPr>
        <w:rFonts w:hint="default"/>
        <w:u w:val="single"/>
      </w:rPr>
    </w:lvl>
  </w:abstractNum>
  <w:abstractNum w:abstractNumId="95" w15:restartNumberingAfterBreak="0">
    <w:nsid w:val="7F553B0C"/>
    <w:multiLevelType w:val="hybridMultilevel"/>
    <w:tmpl w:val="6B88B0D4"/>
    <w:lvl w:ilvl="0" w:tplc="6AF47064">
      <w:start w:val="1"/>
      <w:numFmt w:val="bullet"/>
      <w:pStyle w:val="Bullet3"/>
      <w:lvlText w:val=""/>
      <w:lvlJc w:val="left"/>
      <w:pPr>
        <w:tabs>
          <w:tab w:val="num" w:pos="360"/>
        </w:tabs>
        <w:ind w:left="360" w:hanging="360"/>
      </w:pPr>
      <w:rPr>
        <w:rFonts w:ascii="Wingdings" w:hAnsi="Wingdings" w:cs="Times New Roman" w:hint="default"/>
        <w:sz w:val="16"/>
        <w:szCs w:val="16"/>
      </w:rPr>
    </w:lvl>
    <w:lvl w:ilvl="1" w:tplc="22903720">
      <w:numFmt w:val="decimal"/>
      <w:lvlText w:val=""/>
      <w:lvlJc w:val="left"/>
    </w:lvl>
    <w:lvl w:ilvl="2" w:tplc="2C647D94">
      <w:numFmt w:val="decimal"/>
      <w:lvlText w:val=""/>
      <w:lvlJc w:val="left"/>
    </w:lvl>
    <w:lvl w:ilvl="3" w:tplc="3906274C">
      <w:numFmt w:val="decimal"/>
      <w:lvlText w:val=""/>
      <w:lvlJc w:val="left"/>
    </w:lvl>
    <w:lvl w:ilvl="4" w:tplc="F48E7464">
      <w:numFmt w:val="decimal"/>
      <w:lvlText w:val=""/>
      <w:lvlJc w:val="left"/>
    </w:lvl>
    <w:lvl w:ilvl="5" w:tplc="AD46C7D6">
      <w:numFmt w:val="decimal"/>
      <w:lvlText w:val=""/>
      <w:lvlJc w:val="left"/>
    </w:lvl>
    <w:lvl w:ilvl="6" w:tplc="E85CA9FE">
      <w:numFmt w:val="decimal"/>
      <w:lvlText w:val=""/>
      <w:lvlJc w:val="left"/>
    </w:lvl>
    <w:lvl w:ilvl="7" w:tplc="1702E726">
      <w:numFmt w:val="decimal"/>
      <w:lvlText w:val=""/>
      <w:lvlJc w:val="left"/>
    </w:lvl>
    <w:lvl w:ilvl="8" w:tplc="62082222">
      <w:numFmt w:val="decimal"/>
      <w:lvlText w:val=""/>
      <w:lvlJc w:val="left"/>
    </w:lvl>
  </w:abstractNum>
  <w:num w:numId="1" w16cid:durableId="1565217847">
    <w:abstractNumId w:val="24"/>
  </w:num>
  <w:num w:numId="2" w16cid:durableId="74203842">
    <w:abstractNumId w:val="67"/>
  </w:num>
  <w:num w:numId="3" w16cid:durableId="1451322279">
    <w:abstractNumId w:val="34"/>
  </w:num>
  <w:num w:numId="4" w16cid:durableId="987320137">
    <w:abstractNumId w:val="23"/>
  </w:num>
  <w:num w:numId="5" w16cid:durableId="1695839260">
    <w:abstractNumId w:val="22"/>
  </w:num>
  <w:num w:numId="6" w16cid:durableId="582682398">
    <w:abstractNumId w:val="46"/>
  </w:num>
  <w:num w:numId="7" w16cid:durableId="1217010235">
    <w:abstractNumId w:val="51"/>
  </w:num>
  <w:num w:numId="8" w16cid:durableId="83957714">
    <w:abstractNumId w:val="5"/>
  </w:num>
  <w:num w:numId="9" w16cid:durableId="240144515">
    <w:abstractNumId w:val="10"/>
  </w:num>
  <w:num w:numId="10" w16cid:durableId="1876886956">
    <w:abstractNumId w:val="1"/>
  </w:num>
  <w:num w:numId="11" w16cid:durableId="1316958793">
    <w:abstractNumId w:val="66"/>
  </w:num>
  <w:num w:numId="12" w16cid:durableId="1458259133">
    <w:abstractNumId w:val="95"/>
  </w:num>
  <w:num w:numId="13" w16cid:durableId="1007711493">
    <w:abstractNumId w:val="38"/>
  </w:num>
  <w:num w:numId="14" w16cid:durableId="192889675">
    <w:abstractNumId w:val="56"/>
  </w:num>
  <w:num w:numId="15" w16cid:durableId="1316563951">
    <w:abstractNumId w:val="81"/>
  </w:num>
  <w:num w:numId="16" w16cid:durableId="953248300">
    <w:abstractNumId w:val="40"/>
  </w:num>
  <w:num w:numId="17" w16cid:durableId="1619144455">
    <w:abstractNumId w:val="80"/>
  </w:num>
  <w:num w:numId="18" w16cid:durableId="1518888132">
    <w:abstractNumId w:val="29"/>
  </w:num>
  <w:num w:numId="19" w16cid:durableId="167214394">
    <w:abstractNumId w:val="41"/>
  </w:num>
  <w:num w:numId="20" w16cid:durableId="2035765182">
    <w:abstractNumId w:val="72"/>
  </w:num>
  <w:num w:numId="21" w16cid:durableId="1850634256">
    <w:abstractNumId w:val="32"/>
  </w:num>
  <w:num w:numId="22" w16cid:durableId="1683313272">
    <w:abstractNumId w:val="42"/>
  </w:num>
  <w:num w:numId="23" w16cid:durableId="2049260895">
    <w:abstractNumId w:val="35"/>
  </w:num>
  <w:num w:numId="24" w16cid:durableId="550962141">
    <w:abstractNumId w:val="68"/>
  </w:num>
  <w:num w:numId="25" w16cid:durableId="1484155345">
    <w:abstractNumId w:val="69"/>
  </w:num>
  <w:num w:numId="26" w16cid:durableId="1426146602">
    <w:abstractNumId w:val="52"/>
  </w:num>
  <w:num w:numId="27" w16cid:durableId="784544186">
    <w:abstractNumId w:val="43"/>
  </w:num>
  <w:num w:numId="28" w16cid:durableId="1903710192">
    <w:abstractNumId w:val="50"/>
  </w:num>
  <w:num w:numId="29" w16cid:durableId="1986736255">
    <w:abstractNumId w:val="78"/>
  </w:num>
  <w:num w:numId="30" w16cid:durableId="1117527676">
    <w:abstractNumId w:val="59"/>
  </w:num>
  <w:num w:numId="31" w16cid:durableId="818497493">
    <w:abstractNumId w:val="54"/>
  </w:num>
  <w:num w:numId="32" w16cid:durableId="199320821">
    <w:abstractNumId w:val="32"/>
    <w:lvlOverride w:ilvl="0">
      <w:startOverride w:val="1"/>
    </w:lvlOverride>
  </w:num>
  <w:num w:numId="33" w16cid:durableId="1721199482">
    <w:abstractNumId w:val="37"/>
  </w:num>
  <w:num w:numId="34" w16cid:durableId="49622462">
    <w:abstractNumId w:val="15"/>
  </w:num>
  <w:num w:numId="35" w16cid:durableId="320162544">
    <w:abstractNumId w:val="19"/>
  </w:num>
  <w:num w:numId="36" w16cid:durableId="322008847">
    <w:abstractNumId w:val="60"/>
  </w:num>
  <w:num w:numId="37" w16cid:durableId="761953198">
    <w:abstractNumId w:val="94"/>
  </w:num>
  <w:num w:numId="38" w16cid:durableId="1249927149">
    <w:abstractNumId w:val="14"/>
  </w:num>
  <w:num w:numId="39" w16cid:durableId="1085879438">
    <w:abstractNumId w:val="73"/>
  </w:num>
  <w:num w:numId="40" w16cid:durableId="1937594755">
    <w:abstractNumId w:val="27"/>
  </w:num>
  <w:num w:numId="41" w16cid:durableId="1041055607">
    <w:abstractNumId w:val="84"/>
  </w:num>
  <w:num w:numId="42" w16cid:durableId="1755206746">
    <w:abstractNumId w:val="13"/>
  </w:num>
  <w:num w:numId="43" w16cid:durableId="897589674">
    <w:abstractNumId w:val="8"/>
  </w:num>
  <w:num w:numId="44" w16cid:durableId="514854602">
    <w:abstractNumId w:val="58"/>
  </w:num>
  <w:num w:numId="45" w16cid:durableId="448084153">
    <w:abstractNumId w:val="71"/>
    <w:lvlOverride w:ilvl="0">
      <w:startOverride w:val="1"/>
    </w:lvlOverride>
  </w:num>
  <w:num w:numId="46" w16cid:durableId="1536692668">
    <w:abstractNumId w:val="33"/>
  </w:num>
  <w:num w:numId="47" w16cid:durableId="2015453730">
    <w:abstractNumId w:val="4"/>
  </w:num>
  <w:num w:numId="48" w16cid:durableId="1892568694">
    <w:abstractNumId w:val="31"/>
  </w:num>
  <w:num w:numId="49" w16cid:durableId="1353847592">
    <w:abstractNumId w:val="21"/>
  </w:num>
  <w:num w:numId="50" w16cid:durableId="611474824">
    <w:abstractNumId w:val="48"/>
  </w:num>
  <w:num w:numId="51" w16cid:durableId="2048215218">
    <w:abstractNumId w:val="45"/>
  </w:num>
  <w:num w:numId="52" w16cid:durableId="96021595">
    <w:abstractNumId w:val="6"/>
  </w:num>
  <w:num w:numId="53" w16cid:durableId="1319765216">
    <w:abstractNumId w:val="74"/>
  </w:num>
  <w:num w:numId="54" w16cid:durableId="867527223">
    <w:abstractNumId w:val="63"/>
  </w:num>
  <w:num w:numId="55" w16cid:durableId="204681920">
    <w:abstractNumId w:val="25"/>
  </w:num>
  <w:num w:numId="56" w16cid:durableId="964508845">
    <w:abstractNumId w:val="12"/>
  </w:num>
  <w:num w:numId="57" w16cid:durableId="1924027200">
    <w:abstractNumId w:val="18"/>
  </w:num>
  <w:num w:numId="58" w16cid:durableId="229660051">
    <w:abstractNumId w:val="79"/>
  </w:num>
  <w:num w:numId="59" w16cid:durableId="558979493">
    <w:abstractNumId w:val="62"/>
  </w:num>
  <w:num w:numId="60" w16cid:durableId="1200894542">
    <w:abstractNumId w:val="20"/>
  </w:num>
  <w:num w:numId="61" w16cid:durableId="499347747">
    <w:abstractNumId w:val="93"/>
  </w:num>
  <w:num w:numId="62" w16cid:durableId="261574210">
    <w:abstractNumId w:val="28"/>
  </w:num>
  <w:num w:numId="63" w16cid:durableId="1957717490">
    <w:abstractNumId w:val="7"/>
  </w:num>
  <w:num w:numId="64" w16cid:durableId="1138762491">
    <w:abstractNumId w:val="36"/>
  </w:num>
  <w:num w:numId="65" w16cid:durableId="1072585722">
    <w:abstractNumId w:val="17"/>
  </w:num>
  <w:num w:numId="66" w16cid:durableId="1262028067">
    <w:abstractNumId w:val="61"/>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67" w16cid:durableId="823618259">
    <w:abstractNumId w:val="77"/>
  </w:num>
  <w:num w:numId="68" w16cid:durableId="1959022742">
    <w:abstractNumId w:val="11"/>
  </w:num>
  <w:num w:numId="69" w16cid:durableId="1118334057">
    <w:abstractNumId w:val="83"/>
  </w:num>
  <w:num w:numId="70" w16cid:durableId="38743866">
    <w:abstractNumId w:val="57"/>
  </w:num>
  <w:num w:numId="71" w16cid:durableId="1307707640">
    <w:abstractNumId w:val="89"/>
  </w:num>
  <w:num w:numId="72" w16cid:durableId="1664161073">
    <w:abstractNumId w:val="87"/>
  </w:num>
  <w:num w:numId="73" w16cid:durableId="541136354">
    <w:abstractNumId w:val="9"/>
  </w:num>
  <w:num w:numId="74" w16cid:durableId="1090734493">
    <w:abstractNumId w:val="44"/>
  </w:num>
  <w:num w:numId="75" w16cid:durableId="1647010730">
    <w:abstractNumId w:val="91"/>
  </w:num>
  <w:num w:numId="76" w16cid:durableId="1124469398">
    <w:abstractNumId w:val="92"/>
  </w:num>
  <w:num w:numId="77" w16cid:durableId="1191526936">
    <w:abstractNumId w:val="3"/>
  </w:num>
  <w:num w:numId="78" w16cid:durableId="2001227578">
    <w:abstractNumId w:val="70"/>
  </w:num>
  <w:num w:numId="79" w16cid:durableId="2127962981">
    <w:abstractNumId w:val="75"/>
  </w:num>
  <w:num w:numId="80" w16cid:durableId="1264846538">
    <w:abstractNumId w:val="0"/>
  </w:num>
  <w:num w:numId="81" w16cid:durableId="315955941">
    <w:abstractNumId w:val="39"/>
  </w:num>
  <w:num w:numId="82" w16cid:durableId="2139452971">
    <w:abstractNumId w:val="49"/>
  </w:num>
  <w:num w:numId="83" w16cid:durableId="1610694395">
    <w:abstractNumId w:val="86"/>
  </w:num>
  <w:num w:numId="84" w16cid:durableId="161167257">
    <w:abstractNumId w:val="30"/>
  </w:num>
  <w:num w:numId="85" w16cid:durableId="1146049880">
    <w:abstractNumId w:val="47"/>
  </w:num>
  <w:num w:numId="86" w16cid:durableId="407923097">
    <w:abstractNumId w:val="82"/>
  </w:num>
  <w:num w:numId="87" w16cid:durableId="1336616643">
    <w:abstractNumId w:val="90"/>
  </w:num>
  <w:num w:numId="88" w16cid:durableId="1117336833">
    <w:abstractNumId w:val="53"/>
  </w:num>
  <w:num w:numId="89" w16cid:durableId="484736562">
    <w:abstractNumId w:val="64"/>
  </w:num>
  <w:num w:numId="90" w16cid:durableId="1335180048">
    <w:abstractNumId w:val="26"/>
  </w:num>
  <w:num w:numId="91" w16cid:durableId="1763069332">
    <w:abstractNumId w:val="2"/>
  </w:num>
  <w:num w:numId="92" w16cid:durableId="796991521">
    <w:abstractNumId w:val="65"/>
  </w:num>
  <w:num w:numId="93" w16cid:durableId="1508397034">
    <w:abstractNumId w:val="76"/>
  </w:num>
  <w:num w:numId="94" w16cid:durableId="209609027">
    <w:abstractNumId w:val="85"/>
  </w:num>
  <w:num w:numId="95" w16cid:durableId="1813987845">
    <w:abstractNumId w:val="16"/>
  </w:num>
  <w:num w:numId="96" w16cid:durableId="850878319">
    <w:abstractNumId w:val="5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3"/>
  <w:defaultTabStop w:val="720"/>
  <w:doNotHyphenateCaps/>
  <w:characterSpacingControl w:val="doNotCompress"/>
  <w:hdrShapeDefaults>
    <o:shapedefaults v:ext="edit" spidmax="206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D30"/>
    <w:rsid w:val="0000072A"/>
    <w:rsid w:val="00001C22"/>
    <w:rsid w:val="0000232C"/>
    <w:rsid w:val="00003314"/>
    <w:rsid w:val="0000395D"/>
    <w:rsid w:val="00003EAB"/>
    <w:rsid w:val="00003FEF"/>
    <w:rsid w:val="00004CC9"/>
    <w:rsid w:val="00004E5D"/>
    <w:rsid w:val="00005292"/>
    <w:rsid w:val="000102EB"/>
    <w:rsid w:val="00010413"/>
    <w:rsid w:val="00013D07"/>
    <w:rsid w:val="00015530"/>
    <w:rsid w:val="000225CB"/>
    <w:rsid w:val="00023412"/>
    <w:rsid w:val="00024FFB"/>
    <w:rsid w:val="0002634A"/>
    <w:rsid w:val="00026484"/>
    <w:rsid w:val="000330FD"/>
    <w:rsid w:val="000331D1"/>
    <w:rsid w:val="000331E1"/>
    <w:rsid w:val="00034A77"/>
    <w:rsid w:val="00035740"/>
    <w:rsid w:val="00036714"/>
    <w:rsid w:val="00036E62"/>
    <w:rsid w:val="00041327"/>
    <w:rsid w:val="00041BB3"/>
    <w:rsid w:val="00044380"/>
    <w:rsid w:val="00050F0A"/>
    <w:rsid w:val="000515D9"/>
    <w:rsid w:val="000540B2"/>
    <w:rsid w:val="000542F1"/>
    <w:rsid w:val="000561C4"/>
    <w:rsid w:val="000603A5"/>
    <w:rsid w:val="00060821"/>
    <w:rsid w:val="0006109B"/>
    <w:rsid w:val="00061555"/>
    <w:rsid w:val="00067D99"/>
    <w:rsid w:val="00071FBE"/>
    <w:rsid w:val="00074560"/>
    <w:rsid w:val="00075FC3"/>
    <w:rsid w:val="00076F08"/>
    <w:rsid w:val="00077914"/>
    <w:rsid w:val="00082156"/>
    <w:rsid w:val="0008324E"/>
    <w:rsid w:val="00085198"/>
    <w:rsid w:val="00085291"/>
    <w:rsid w:val="00085EFE"/>
    <w:rsid w:val="0008601F"/>
    <w:rsid w:val="00086AFE"/>
    <w:rsid w:val="0008716B"/>
    <w:rsid w:val="00090A7E"/>
    <w:rsid w:val="0009162A"/>
    <w:rsid w:val="000922D0"/>
    <w:rsid w:val="00092DA6"/>
    <w:rsid w:val="000938ED"/>
    <w:rsid w:val="0009504D"/>
    <w:rsid w:val="00096B89"/>
    <w:rsid w:val="00096CD2"/>
    <w:rsid w:val="00097D09"/>
    <w:rsid w:val="000A09B4"/>
    <w:rsid w:val="000A1C0F"/>
    <w:rsid w:val="000A4955"/>
    <w:rsid w:val="000A611C"/>
    <w:rsid w:val="000A6498"/>
    <w:rsid w:val="000A6E2F"/>
    <w:rsid w:val="000A6F00"/>
    <w:rsid w:val="000B2B1C"/>
    <w:rsid w:val="000B4235"/>
    <w:rsid w:val="000B42FE"/>
    <w:rsid w:val="000B5E23"/>
    <w:rsid w:val="000C1048"/>
    <w:rsid w:val="000D1067"/>
    <w:rsid w:val="000D24AE"/>
    <w:rsid w:val="000D2AA6"/>
    <w:rsid w:val="000D3805"/>
    <w:rsid w:val="000D3EE2"/>
    <w:rsid w:val="000D45A0"/>
    <w:rsid w:val="000D4A94"/>
    <w:rsid w:val="000D5A51"/>
    <w:rsid w:val="000E12D7"/>
    <w:rsid w:val="000E33CD"/>
    <w:rsid w:val="000E6975"/>
    <w:rsid w:val="000E7B2A"/>
    <w:rsid w:val="000F342E"/>
    <w:rsid w:val="000F39EB"/>
    <w:rsid w:val="0010156A"/>
    <w:rsid w:val="00102038"/>
    <w:rsid w:val="0010503C"/>
    <w:rsid w:val="00106816"/>
    <w:rsid w:val="00106885"/>
    <w:rsid w:val="001077E2"/>
    <w:rsid w:val="00107D57"/>
    <w:rsid w:val="001139E6"/>
    <w:rsid w:val="00113C05"/>
    <w:rsid w:val="001163DA"/>
    <w:rsid w:val="00120F62"/>
    <w:rsid w:val="00121376"/>
    <w:rsid w:val="0012418E"/>
    <w:rsid w:val="001257D5"/>
    <w:rsid w:val="001258F7"/>
    <w:rsid w:val="001272E1"/>
    <w:rsid w:val="001302A0"/>
    <w:rsid w:val="00131E71"/>
    <w:rsid w:val="0013241E"/>
    <w:rsid w:val="00133BE9"/>
    <w:rsid w:val="0013501A"/>
    <w:rsid w:val="00135B65"/>
    <w:rsid w:val="00136C4D"/>
    <w:rsid w:val="00136CF1"/>
    <w:rsid w:val="0014158B"/>
    <w:rsid w:val="00141876"/>
    <w:rsid w:val="0014193C"/>
    <w:rsid w:val="001424BD"/>
    <w:rsid w:val="001436AB"/>
    <w:rsid w:val="00143BD2"/>
    <w:rsid w:val="00144824"/>
    <w:rsid w:val="0014489B"/>
    <w:rsid w:val="00147C91"/>
    <w:rsid w:val="00147FC7"/>
    <w:rsid w:val="00150ECA"/>
    <w:rsid w:val="001516A3"/>
    <w:rsid w:val="00153DDC"/>
    <w:rsid w:val="00154AC2"/>
    <w:rsid w:val="001564A0"/>
    <w:rsid w:val="001565E2"/>
    <w:rsid w:val="00157EE9"/>
    <w:rsid w:val="00161A34"/>
    <w:rsid w:val="00161AC6"/>
    <w:rsid w:val="00162AF3"/>
    <w:rsid w:val="001632DB"/>
    <w:rsid w:val="00164223"/>
    <w:rsid w:val="00164C73"/>
    <w:rsid w:val="001653C9"/>
    <w:rsid w:val="001662CD"/>
    <w:rsid w:val="001702BA"/>
    <w:rsid w:val="00171A27"/>
    <w:rsid w:val="00172E75"/>
    <w:rsid w:val="0017486A"/>
    <w:rsid w:val="00175B51"/>
    <w:rsid w:val="001778C5"/>
    <w:rsid w:val="00180A4F"/>
    <w:rsid w:val="0018311F"/>
    <w:rsid w:val="00183F75"/>
    <w:rsid w:val="00184F2A"/>
    <w:rsid w:val="001963B5"/>
    <w:rsid w:val="001976F1"/>
    <w:rsid w:val="00197E1C"/>
    <w:rsid w:val="001A252D"/>
    <w:rsid w:val="001A5B5E"/>
    <w:rsid w:val="001A5C3B"/>
    <w:rsid w:val="001A6211"/>
    <w:rsid w:val="001A66B2"/>
    <w:rsid w:val="001A6E47"/>
    <w:rsid w:val="001B0166"/>
    <w:rsid w:val="001B186B"/>
    <w:rsid w:val="001B35C3"/>
    <w:rsid w:val="001B3EB5"/>
    <w:rsid w:val="001B6BEB"/>
    <w:rsid w:val="001B6EEB"/>
    <w:rsid w:val="001C0E4D"/>
    <w:rsid w:val="001C1D01"/>
    <w:rsid w:val="001C1D95"/>
    <w:rsid w:val="001C61CA"/>
    <w:rsid w:val="001D0A03"/>
    <w:rsid w:val="001D162E"/>
    <w:rsid w:val="001D2773"/>
    <w:rsid w:val="001D449F"/>
    <w:rsid w:val="001D5354"/>
    <w:rsid w:val="001D6E4F"/>
    <w:rsid w:val="001E02C8"/>
    <w:rsid w:val="001E31ED"/>
    <w:rsid w:val="001E3502"/>
    <w:rsid w:val="001E3BC2"/>
    <w:rsid w:val="001E531E"/>
    <w:rsid w:val="001F059F"/>
    <w:rsid w:val="001F2A26"/>
    <w:rsid w:val="001F2E25"/>
    <w:rsid w:val="001F2E9F"/>
    <w:rsid w:val="001F39EF"/>
    <w:rsid w:val="001F5C83"/>
    <w:rsid w:val="0020043E"/>
    <w:rsid w:val="00201A5B"/>
    <w:rsid w:val="002033A5"/>
    <w:rsid w:val="0020484B"/>
    <w:rsid w:val="0020612F"/>
    <w:rsid w:val="0020748D"/>
    <w:rsid w:val="00207809"/>
    <w:rsid w:val="00210049"/>
    <w:rsid w:val="0021066A"/>
    <w:rsid w:val="0021465A"/>
    <w:rsid w:val="00217ACA"/>
    <w:rsid w:val="00217C5F"/>
    <w:rsid w:val="00220AE7"/>
    <w:rsid w:val="00220D44"/>
    <w:rsid w:val="00221192"/>
    <w:rsid w:val="002224B1"/>
    <w:rsid w:val="002230F2"/>
    <w:rsid w:val="002233CC"/>
    <w:rsid w:val="00223622"/>
    <w:rsid w:val="00231735"/>
    <w:rsid w:val="00232925"/>
    <w:rsid w:val="00233F33"/>
    <w:rsid w:val="0023406E"/>
    <w:rsid w:val="00234BB7"/>
    <w:rsid w:val="0023760D"/>
    <w:rsid w:val="00237D93"/>
    <w:rsid w:val="0024014A"/>
    <w:rsid w:val="00240E35"/>
    <w:rsid w:val="00241948"/>
    <w:rsid w:val="00241A09"/>
    <w:rsid w:val="00242B02"/>
    <w:rsid w:val="00243C10"/>
    <w:rsid w:val="00243DEC"/>
    <w:rsid w:val="002447ED"/>
    <w:rsid w:val="00244A20"/>
    <w:rsid w:val="002456CA"/>
    <w:rsid w:val="00246562"/>
    <w:rsid w:val="00250255"/>
    <w:rsid w:val="002514D7"/>
    <w:rsid w:val="002548F3"/>
    <w:rsid w:val="002560D7"/>
    <w:rsid w:val="00260E80"/>
    <w:rsid w:val="00260F6B"/>
    <w:rsid w:val="00261254"/>
    <w:rsid w:val="002616AB"/>
    <w:rsid w:val="00261881"/>
    <w:rsid w:val="00263CDC"/>
    <w:rsid w:val="00264E97"/>
    <w:rsid w:val="00265612"/>
    <w:rsid w:val="00265846"/>
    <w:rsid w:val="00266A9B"/>
    <w:rsid w:val="00267D4E"/>
    <w:rsid w:val="0027133F"/>
    <w:rsid w:val="00272E9D"/>
    <w:rsid w:val="00273943"/>
    <w:rsid w:val="00274792"/>
    <w:rsid w:val="00276577"/>
    <w:rsid w:val="00280462"/>
    <w:rsid w:val="00281D8E"/>
    <w:rsid w:val="0028202D"/>
    <w:rsid w:val="00283EDE"/>
    <w:rsid w:val="00284021"/>
    <w:rsid w:val="00286481"/>
    <w:rsid w:val="00286C4F"/>
    <w:rsid w:val="00287F5A"/>
    <w:rsid w:val="00290B20"/>
    <w:rsid w:val="00290CC8"/>
    <w:rsid w:val="002923DE"/>
    <w:rsid w:val="00294FF8"/>
    <w:rsid w:val="00297120"/>
    <w:rsid w:val="002A0111"/>
    <w:rsid w:val="002A2004"/>
    <w:rsid w:val="002A53CB"/>
    <w:rsid w:val="002A550B"/>
    <w:rsid w:val="002A6ED4"/>
    <w:rsid w:val="002A7D6D"/>
    <w:rsid w:val="002B0F76"/>
    <w:rsid w:val="002B186C"/>
    <w:rsid w:val="002B2162"/>
    <w:rsid w:val="002B21BA"/>
    <w:rsid w:val="002B3173"/>
    <w:rsid w:val="002B420E"/>
    <w:rsid w:val="002B46F7"/>
    <w:rsid w:val="002B4A8B"/>
    <w:rsid w:val="002B5637"/>
    <w:rsid w:val="002B7248"/>
    <w:rsid w:val="002B7CA6"/>
    <w:rsid w:val="002C167E"/>
    <w:rsid w:val="002C19ED"/>
    <w:rsid w:val="002C1B93"/>
    <w:rsid w:val="002C2B8E"/>
    <w:rsid w:val="002C32C3"/>
    <w:rsid w:val="002C428E"/>
    <w:rsid w:val="002C6019"/>
    <w:rsid w:val="002C6EA0"/>
    <w:rsid w:val="002C7BEA"/>
    <w:rsid w:val="002D0417"/>
    <w:rsid w:val="002D185F"/>
    <w:rsid w:val="002D26BC"/>
    <w:rsid w:val="002D5092"/>
    <w:rsid w:val="002D51A8"/>
    <w:rsid w:val="002D6A67"/>
    <w:rsid w:val="002D70DC"/>
    <w:rsid w:val="002D7B91"/>
    <w:rsid w:val="002E0080"/>
    <w:rsid w:val="002E0DD8"/>
    <w:rsid w:val="002E1CB2"/>
    <w:rsid w:val="002E361A"/>
    <w:rsid w:val="002E4860"/>
    <w:rsid w:val="002E499C"/>
    <w:rsid w:val="002E57C9"/>
    <w:rsid w:val="002E6014"/>
    <w:rsid w:val="002E61A2"/>
    <w:rsid w:val="002E6A93"/>
    <w:rsid w:val="002F1555"/>
    <w:rsid w:val="002F270C"/>
    <w:rsid w:val="002F4B09"/>
    <w:rsid w:val="002F4DDA"/>
    <w:rsid w:val="002F52BE"/>
    <w:rsid w:val="002F55AC"/>
    <w:rsid w:val="002F5846"/>
    <w:rsid w:val="002F706C"/>
    <w:rsid w:val="003005E5"/>
    <w:rsid w:val="0030166B"/>
    <w:rsid w:val="00302BCB"/>
    <w:rsid w:val="00304878"/>
    <w:rsid w:val="00304B8D"/>
    <w:rsid w:val="00305D8D"/>
    <w:rsid w:val="00312838"/>
    <w:rsid w:val="00312A5B"/>
    <w:rsid w:val="00312BDF"/>
    <w:rsid w:val="00313E4A"/>
    <w:rsid w:val="00314AF2"/>
    <w:rsid w:val="003152E9"/>
    <w:rsid w:val="0031760E"/>
    <w:rsid w:val="00321B89"/>
    <w:rsid w:val="00321F70"/>
    <w:rsid w:val="0032281C"/>
    <w:rsid w:val="00322EC1"/>
    <w:rsid w:val="00323136"/>
    <w:rsid w:val="00325025"/>
    <w:rsid w:val="00325513"/>
    <w:rsid w:val="00325709"/>
    <w:rsid w:val="0033185E"/>
    <w:rsid w:val="003321DE"/>
    <w:rsid w:val="003321FA"/>
    <w:rsid w:val="0033220B"/>
    <w:rsid w:val="00333493"/>
    <w:rsid w:val="00333671"/>
    <w:rsid w:val="00334AF4"/>
    <w:rsid w:val="0033567D"/>
    <w:rsid w:val="003360DB"/>
    <w:rsid w:val="00336AEC"/>
    <w:rsid w:val="00337E6B"/>
    <w:rsid w:val="00342E9C"/>
    <w:rsid w:val="00344B15"/>
    <w:rsid w:val="00344DF5"/>
    <w:rsid w:val="00347181"/>
    <w:rsid w:val="003514A0"/>
    <w:rsid w:val="0035217F"/>
    <w:rsid w:val="00354416"/>
    <w:rsid w:val="00356495"/>
    <w:rsid w:val="00357395"/>
    <w:rsid w:val="003626F6"/>
    <w:rsid w:val="00364910"/>
    <w:rsid w:val="00365381"/>
    <w:rsid w:val="00365C9F"/>
    <w:rsid w:val="00367014"/>
    <w:rsid w:val="003672D4"/>
    <w:rsid w:val="0037141B"/>
    <w:rsid w:val="00371574"/>
    <w:rsid w:val="00373BC2"/>
    <w:rsid w:val="00374A25"/>
    <w:rsid w:val="00375E32"/>
    <w:rsid w:val="00376431"/>
    <w:rsid w:val="0037652A"/>
    <w:rsid w:val="00377FDE"/>
    <w:rsid w:val="00381AE1"/>
    <w:rsid w:val="003821CF"/>
    <w:rsid w:val="00382FFC"/>
    <w:rsid w:val="003837ED"/>
    <w:rsid w:val="00383CE6"/>
    <w:rsid w:val="003849F3"/>
    <w:rsid w:val="00386DB6"/>
    <w:rsid w:val="00387B81"/>
    <w:rsid w:val="0039084B"/>
    <w:rsid w:val="0039094E"/>
    <w:rsid w:val="00391083"/>
    <w:rsid w:val="00392316"/>
    <w:rsid w:val="003923AE"/>
    <w:rsid w:val="00392C71"/>
    <w:rsid w:val="00394E4D"/>
    <w:rsid w:val="003A227E"/>
    <w:rsid w:val="003A2CA3"/>
    <w:rsid w:val="003A2F6B"/>
    <w:rsid w:val="003A446B"/>
    <w:rsid w:val="003A615A"/>
    <w:rsid w:val="003A760B"/>
    <w:rsid w:val="003A782F"/>
    <w:rsid w:val="003B1383"/>
    <w:rsid w:val="003B3035"/>
    <w:rsid w:val="003B32BB"/>
    <w:rsid w:val="003B4632"/>
    <w:rsid w:val="003B6F47"/>
    <w:rsid w:val="003C016E"/>
    <w:rsid w:val="003C3048"/>
    <w:rsid w:val="003C3352"/>
    <w:rsid w:val="003C5ED2"/>
    <w:rsid w:val="003C756C"/>
    <w:rsid w:val="003D2CEC"/>
    <w:rsid w:val="003D433F"/>
    <w:rsid w:val="003D4AA0"/>
    <w:rsid w:val="003D70F9"/>
    <w:rsid w:val="003D7D8B"/>
    <w:rsid w:val="003E0007"/>
    <w:rsid w:val="003E008B"/>
    <w:rsid w:val="003E1494"/>
    <w:rsid w:val="003E1604"/>
    <w:rsid w:val="003E17C9"/>
    <w:rsid w:val="003E27D3"/>
    <w:rsid w:val="003E7604"/>
    <w:rsid w:val="003F1C0E"/>
    <w:rsid w:val="003F2352"/>
    <w:rsid w:val="003F4A79"/>
    <w:rsid w:val="003F5C8E"/>
    <w:rsid w:val="003F74F3"/>
    <w:rsid w:val="003F7854"/>
    <w:rsid w:val="00403085"/>
    <w:rsid w:val="00404A10"/>
    <w:rsid w:val="00404A3B"/>
    <w:rsid w:val="00404E70"/>
    <w:rsid w:val="004053B5"/>
    <w:rsid w:val="0041033E"/>
    <w:rsid w:val="00412231"/>
    <w:rsid w:val="00412454"/>
    <w:rsid w:val="00412476"/>
    <w:rsid w:val="004131FC"/>
    <w:rsid w:val="004145CE"/>
    <w:rsid w:val="00414ED2"/>
    <w:rsid w:val="0041711B"/>
    <w:rsid w:val="0041776F"/>
    <w:rsid w:val="004214C3"/>
    <w:rsid w:val="00422934"/>
    <w:rsid w:val="00423C1D"/>
    <w:rsid w:val="004245A2"/>
    <w:rsid w:val="00424C0E"/>
    <w:rsid w:val="004256DE"/>
    <w:rsid w:val="00425B51"/>
    <w:rsid w:val="004278D6"/>
    <w:rsid w:val="00430432"/>
    <w:rsid w:val="0043437B"/>
    <w:rsid w:val="00434402"/>
    <w:rsid w:val="00435D42"/>
    <w:rsid w:val="0044034F"/>
    <w:rsid w:val="0044183C"/>
    <w:rsid w:val="00441874"/>
    <w:rsid w:val="0044392A"/>
    <w:rsid w:val="00445951"/>
    <w:rsid w:val="0044739A"/>
    <w:rsid w:val="004473AB"/>
    <w:rsid w:val="00447900"/>
    <w:rsid w:val="0045083D"/>
    <w:rsid w:val="00450AFC"/>
    <w:rsid w:val="004521CA"/>
    <w:rsid w:val="0045289D"/>
    <w:rsid w:val="00453043"/>
    <w:rsid w:val="004568D9"/>
    <w:rsid w:val="004569A4"/>
    <w:rsid w:val="004629A0"/>
    <w:rsid w:val="004632B8"/>
    <w:rsid w:val="004660AF"/>
    <w:rsid w:val="00466EC3"/>
    <w:rsid w:val="0047091C"/>
    <w:rsid w:val="00472E94"/>
    <w:rsid w:val="00473576"/>
    <w:rsid w:val="00477132"/>
    <w:rsid w:val="00481CC7"/>
    <w:rsid w:val="00482AEB"/>
    <w:rsid w:val="00484D89"/>
    <w:rsid w:val="00487172"/>
    <w:rsid w:val="00490832"/>
    <w:rsid w:val="00492333"/>
    <w:rsid w:val="00496EDB"/>
    <w:rsid w:val="00497FD6"/>
    <w:rsid w:val="004A1E25"/>
    <w:rsid w:val="004A3A0F"/>
    <w:rsid w:val="004A3E93"/>
    <w:rsid w:val="004A6347"/>
    <w:rsid w:val="004A66AA"/>
    <w:rsid w:val="004B1AEE"/>
    <w:rsid w:val="004B40C2"/>
    <w:rsid w:val="004B7893"/>
    <w:rsid w:val="004C06F7"/>
    <w:rsid w:val="004C26AF"/>
    <w:rsid w:val="004C7779"/>
    <w:rsid w:val="004D3618"/>
    <w:rsid w:val="004D3CB6"/>
    <w:rsid w:val="004D67A0"/>
    <w:rsid w:val="004D7AD6"/>
    <w:rsid w:val="004D7EA1"/>
    <w:rsid w:val="004E054C"/>
    <w:rsid w:val="004E0566"/>
    <w:rsid w:val="004E4C56"/>
    <w:rsid w:val="004E5CBC"/>
    <w:rsid w:val="004E603C"/>
    <w:rsid w:val="004F06CE"/>
    <w:rsid w:val="004F1CEC"/>
    <w:rsid w:val="004F26CC"/>
    <w:rsid w:val="004F2CC1"/>
    <w:rsid w:val="004F320C"/>
    <w:rsid w:val="004F629F"/>
    <w:rsid w:val="005004E0"/>
    <w:rsid w:val="00500998"/>
    <w:rsid w:val="00501309"/>
    <w:rsid w:val="00501BA5"/>
    <w:rsid w:val="00504A01"/>
    <w:rsid w:val="00504FBA"/>
    <w:rsid w:val="00505DAA"/>
    <w:rsid w:val="00506A15"/>
    <w:rsid w:val="00507132"/>
    <w:rsid w:val="00507F77"/>
    <w:rsid w:val="005108C1"/>
    <w:rsid w:val="0051297D"/>
    <w:rsid w:val="0051318D"/>
    <w:rsid w:val="0051463F"/>
    <w:rsid w:val="00514D3A"/>
    <w:rsid w:val="00515360"/>
    <w:rsid w:val="00515877"/>
    <w:rsid w:val="00516393"/>
    <w:rsid w:val="00517128"/>
    <w:rsid w:val="00520ACE"/>
    <w:rsid w:val="00522502"/>
    <w:rsid w:val="00522818"/>
    <w:rsid w:val="00522C63"/>
    <w:rsid w:val="00524292"/>
    <w:rsid w:val="00524D3A"/>
    <w:rsid w:val="005254A3"/>
    <w:rsid w:val="00527276"/>
    <w:rsid w:val="0053078A"/>
    <w:rsid w:val="00530847"/>
    <w:rsid w:val="005316CD"/>
    <w:rsid w:val="00531C5B"/>
    <w:rsid w:val="00536BA1"/>
    <w:rsid w:val="005423FB"/>
    <w:rsid w:val="00542480"/>
    <w:rsid w:val="00542D01"/>
    <w:rsid w:val="005457A3"/>
    <w:rsid w:val="00547ABF"/>
    <w:rsid w:val="00551C0D"/>
    <w:rsid w:val="00552392"/>
    <w:rsid w:val="005535C9"/>
    <w:rsid w:val="005539C4"/>
    <w:rsid w:val="005541B2"/>
    <w:rsid w:val="005551B0"/>
    <w:rsid w:val="00555622"/>
    <w:rsid w:val="00555920"/>
    <w:rsid w:val="00557404"/>
    <w:rsid w:val="0055798C"/>
    <w:rsid w:val="005618DE"/>
    <w:rsid w:val="0056248C"/>
    <w:rsid w:val="00563247"/>
    <w:rsid w:val="00570004"/>
    <w:rsid w:val="005701A1"/>
    <w:rsid w:val="0057112A"/>
    <w:rsid w:val="005712BB"/>
    <w:rsid w:val="00572755"/>
    <w:rsid w:val="00575A0C"/>
    <w:rsid w:val="00575A41"/>
    <w:rsid w:val="00575CA4"/>
    <w:rsid w:val="00576FB8"/>
    <w:rsid w:val="00580A65"/>
    <w:rsid w:val="0058184C"/>
    <w:rsid w:val="005818E9"/>
    <w:rsid w:val="00582B17"/>
    <w:rsid w:val="00584679"/>
    <w:rsid w:val="00585A99"/>
    <w:rsid w:val="00590FEB"/>
    <w:rsid w:val="00593CC8"/>
    <w:rsid w:val="00593CE7"/>
    <w:rsid w:val="0059479D"/>
    <w:rsid w:val="005951F0"/>
    <w:rsid w:val="005953B7"/>
    <w:rsid w:val="00596243"/>
    <w:rsid w:val="00597202"/>
    <w:rsid w:val="00597A08"/>
    <w:rsid w:val="005A01C7"/>
    <w:rsid w:val="005A08B2"/>
    <w:rsid w:val="005A0FC9"/>
    <w:rsid w:val="005A1E95"/>
    <w:rsid w:val="005A4193"/>
    <w:rsid w:val="005A434E"/>
    <w:rsid w:val="005A5F59"/>
    <w:rsid w:val="005A75A9"/>
    <w:rsid w:val="005A76B0"/>
    <w:rsid w:val="005A79BF"/>
    <w:rsid w:val="005B143F"/>
    <w:rsid w:val="005B1F51"/>
    <w:rsid w:val="005B60DC"/>
    <w:rsid w:val="005B6594"/>
    <w:rsid w:val="005B6BAB"/>
    <w:rsid w:val="005B7001"/>
    <w:rsid w:val="005C312E"/>
    <w:rsid w:val="005C4394"/>
    <w:rsid w:val="005C51C7"/>
    <w:rsid w:val="005C5CD7"/>
    <w:rsid w:val="005C66DE"/>
    <w:rsid w:val="005C7842"/>
    <w:rsid w:val="005D00EB"/>
    <w:rsid w:val="005D2175"/>
    <w:rsid w:val="005D2409"/>
    <w:rsid w:val="005D35B4"/>
    <w:rsid w:val="005D6000"/>
    <w:rsid w:val="005E1D1E"/>
    <w:rsid w:val="005E3BA6"/>
    <w:rsid w:val="005E4174"/>
    <w:rsid w:val="005E44A3"/>
    <w:rsid w:val="005E47CA"/>
    <w:rsid w:val="005F4153"/>
    <w:rsid w:val="005F4362"/>
    <w:rsid w:val="005F4660"/>
    <w:rsid w:val="005F587F"/>
    <w:rsid w:val="005F7EBF"/>
    <w:rsid w:val="00600FD4"/>
    <w:rsid w:val="00602496"/>
    <w:rsid w:val="006024CB"/>
    <w:rsid w:val="006039D8"/>
    <w:rsid w:val="006049A9"/>
    <w:rsid w:val="00604B7E"/>
    <w:rsid w:val="00606398"/>
    <w:rsid w:val="00607A05"/>
    <w:rsid w:val="00610304"/>
    <w:rsid w:val="00612705"/>
    <w:rsid w:val="00612FA3"/>
    <w:rsid w:val="00613A86"/>
    <w:rsid w:val="00614C79"/>
    <w:rsid w:val="006232DA"/>
    <w:rsid w:val="00625BAA"/>
    <w:rsid w:val="00626618"/>
    <w:rsid w:val="00627E3F"/>
    <w:rsid w:val="00630291"/>
    <w:rsid w:val="00632716"/>
    <w:rsid w:val="00635AC4"/>
    <w:rsid w:val="0063738D"/>
    <w:rsid w:val="006373B5"/>
    <w:rsid w:val="00641679"/>
    <w:rsid w:val="00641F70"/>
    <w:rsid w:val="00643DCB"/>
    <w:rsid w:val="00644B62"/>
    <w:rsid w:val="00646D31"/>
    <w:rsid w:val="0064725C"/>
    <w:rsid w:val="00647356"/>
    <w:rsid w:val="00647C72"/>
    <w:rsid w:val="0065261F"/>
    <w:rsid w:val="00653DCA"/>
    <w:rsid w:val="00653FA1"/>
    <w:rsid w:val="00655D08"/>
    <w:rsid w:val="00656735"/>
    <w:rsid w:val="006570E1"/>
    <w:rsid w:val="00657131"/>
    <w:rsid w:val="00657EBB"/>
    <w:rsid w:val="00661D5B"/>
    <w:rsid w:val="00662588"/>
    <w:rsid w:val="00663AC2"/>
    <w:rsid w:val="00664513"/>
    <w:rsid w:val="00665C24"/>
    <w:rsid w:val="00670B02"/>
    <w:rsid w:val="00671375"/>
    <w:rsid w:val="00672266"/>
    <w:rsid w:val="00672372"/>
    <w:rsid w:val="006726E4"/>
    <w:rsid w:val="006730D0"/>
    <w:rsid w:val="00675396"/>
    <w:rsid w:val="006764CD"/>
    <w:rsid w:val="00676B52"/>
    <w:rsid w:val="0067797F"/>
    <w:rsid w:val="0068012B"/>
    <w:rsid w:val="00681861"/>
    <w:rsid w:val="00682827"/>
    <w:rsid w:val="00682EF2"/>
    <w:rsid w:val="006839D9"/>
    <w:rsid w:val="00685905"/>
    <w:rsid w:val="0069115C"/>
    <w:rsid w:val="0069183A"/>
    <w:rsid w:val="00691A37"/>
    <w:rsid w:val="00692083"/>
    <w:rsid w:val="00692BD0"/>
    <w:rsid w:val="006955C5"/>
    <w:rsid w:val="006A001B"/>
    <w:rsid w:val="006A24AD"/>
    <w:rsid w:val="006A3D5D"/>
    <w:rsid w:val="006A44EC"/>
    <w:rsid w:val="006A61AD"/>
    <w:rsid w:val="006B0781"/>
    <w:rsid w:val="006B18E4"/>
    <w:rsid w:val="006B2294"/>
    <w:rsid w:val="006B2C79"/>
    <w:rsid w:val="006B36A0"/>
    <w:rsid w:val="006B3829"/>
    <w:rsid w:val="006B4B8E"/>
    <w:rsid w:val="006B5331"/>
    <w:rsid w:val="006B593B"/>
    <w:rsid w:val="006B6739"/>
    <w:rsid w:val="006B708D"/>
    <w:rsid w:val="006C05AE"/>
    <w:rsid w:val="006C0602"/>
    <w:rsid w:val="006C08AD"/>
    <w:rsid w:val="006C29F0"/>
    <w:rsid w:val="006C2D55"/>
    <w:rsid w:val="006C3753"/>
    <w:rsid w:val="006C44C0"/>
    <w:rsid w:val="006C7979"/>
    <w:rsid w:val="006D2A28"/>
    <w:rsid w:val="006D375B"/>
    <w:rsid w:val="006D5551"/>
    <w:rsid w:val="006E157A"/>
    <w:rsid w:val="006E19FA"/>
    <w:rsid w:val="006E1B29"/>
    <w:rsid w:val="006E36D8"/>
    <w:rsid w:val="006E39EC"/>
    <w:rsid w:val="006F191F"/>
    <w:rsid w:val="006F21DA"/>
    <w:rsid w:val="006F316E"/>
    <w:rsid w:val="006F38EE"/>
    <w:rsid w:val="006F3CAE"/>
    <w:rsid w:val="006F6EC5"/>
    <w:rsid w:val="0070146F"/>
    <w:rsid w:val="00701947"/>
    <w:rsid w:val="00703DDE"/>
    <w:rsid w:val="00705E88"/>
    <w:rsid w:val="00706C5B"/>
    <w:rsid w:val="0070767D"/>
    <w:rsid w:val="007110CF"/>
    <w:rsid w:val="00712DD0"/>
    <w:rsid w:val="007135AB"/>
    <w:rsid w:val="00713961"/>
    <w:rsid w:val="00713A73"/>
    <w:rsid w:val="00715220"/>
    <w:rsid w:val="0071734D"/>
    <w:rsid w:val="00717BB9"/>
    <w:rsid w:val="00720686"/>
    <w:rsid w:val="00720770"/>
    <w:rsid w:val="00721D58"/>
    <w:rsid w:val="0073176A"/>
    <w:rsid w:val="00731E10"/>
    <w:rsid w:val="00731F5B"/>
    <w:rsid w:val="007329D9"/>
    <w:rsid w:val="007339ED"/>
    <w:rsid w:val="00733C24"/>
    <w:rsid w:val="00733D94"/>
    <w:rsid w:val="0073428B"/>
    <w:rsid w:val="00735C73"/>
    <w:rsid w:val="00736A91"/>
    <w:rsid w:val="00741DE4"/>
    <w:rsid w:val="00744E6C"/>
    <w:rsid w:val="007466FD"/>
    <w:rsid w:val="00750A48"/>
    <w:rsid w:val="00750F63"/>
    <w:rsid w:val="00752011"/>
    <w:rsid w:val="0075278C"/>
    <w:rsid w:val="00753625"/>
    <w:rsid w:val="00754970"/>
    <w:rsid w:val="00763832"/>
    <w:rsid w:val="00763D3A"/>
    <w:rsid w:val="00764D99"/>
    <w:rsid w:val="007654F8"/>
    <w:rsid w:val="00767862"/>
    <w:rsid w:val="00770E81"/>
    <w:rsid w:val="00777069"/>
    <w:rsid w:val="00777F26"/>
    <w:rsid w:val="00780DC9"/>
    <w:rsid w:val="007842DB"/>
    <w:rsid w:val="0078437E"/>
    <w:rsid w:val="0078538C"/>
    <w:rsid w:val="00785A98"/>
    <w:rsid w:val="00786CE6"/>
    <w:rsid w:val="007907D2"/>
    <w:rsid w:val="00790D76"/>
    <w:rsid w:val="00791163"/>
    <w:rsid w:val="00791FBA"/>
    <w:rsid w:val="0079202E"/>
    <w:rsid w:val="007930BE"/>
    <w:rsid w:val="00794208"/>
    <w:rsid w:val="00794E4F"/>
    <w:rsid w:val="0079545D"/>
    <w:rsid w:val="0079556E"/>
    <w:rsid w:val="00796451"/>
    <w:rsid w:val="007A1376"/>
    <w:rsid w:val="007A2895"/>
    <w:rsid w:val="007A2C9C"/>
    <w:rsid w:val="007A2E03"/>
    <w:rsid w:val="007A33B3"/>
    <w:rsid w:val="007A5623"/>
    <w:rsid w:val="007A59F8"/>
    <w:rsid w:val="007A5B81"/>
    <w:rsid w:val="007A7EDA"/>
    <w:rsid w:val="007B0E15"/>
    <w:rsid w:val="007B16E8"/>
    <w:rsid w:val="007B1EA8"/>
    <w:rsid w:val="007B6672"/>
    <w:rsid w:val="007B68BF"/>
    <w:rsid w:val="007B75CB"/>
    <w:rsid w:val="007C156D"/>
    <w:rsid w:val="007C194E"/>
    <w:rsid w:val="007C1AC7"/>
    <w:rsid w:val="007C3222"/>
    <w:rsid w:val="007C3FFC"/>
    <w:rsid w:val="007C4BCD"/>
    <w:rsid w:val="007C52E2"/>
    <w:rsid w:val="007C62F4"/>
    <w:rsid w:val="007C7CEF"/>
    <w:rsid w:val="007C7EFA"/>
    <w:rsid w:val="007D08C5"/>
    <w:rsid w:val="007D4F46"/>
    <w:rsid w:val="007D5812"/>
    <w:rsid w:val="007D7959"/>
    <w:rsid w:val="007D7B34"/>
    <w:rsid w:val="007E1202"/>
    <w:rsid w:val="007E54E4"/>
    <w:rsid w:val="007E5A45"/>
    <w:rsid w:val="007E6727"/>
    <w:rsid w:val="007E7874"/>
    <w:rsid w:val="007F1C17"/>
    <w:rsid w:val="007F5BC0"/>
    <w:rsid w:val="00802664"/>
    <w:rsid w:val="00803650"/>
    <w:rsid w:val="00804011"/>
    <w:rsid w:val="008066BE"/>
    <w:rsid w:val="008104F7"/>
    <w:rsid w:val="00810D16"/>
    <w:rsid w:val="00811329"/>
    <w:rsid w:val="008114A8"/>
    <w:rsid w:val="00811793"/>
    <w:rsid w:val="00811C33"/>
    <w:rsid w:val="00812151"/>
    <w:rsid w:val="00813DDA"/>
    <w:rsid w:val="008172C1"/>
    <w:rsid w:val="00817A16"/>
    <w:rsid w:val="00820529"/>
    <w:rsid w:val="008208A7"/>
    <w:rsid w:val="00820CF3"/>
    <w:rsid w:val="0082131B"/>
    <w:rsid w:val="00823773"/>
    <w:rsid w:val="00823865"/>
    <w:rsid w:val="00824A9F"/>
    <w:rsid w:val="00825EBC"/>
    <w:rsid w:val="00826509"/>
    <w:rsid w:val="00830052"/>
    <w:rsid w:val="00832E42"/>
    <w:rsid w:val="008335A8"/>
    <w:rsid w:val="008337D9"/>
    <w:rsid w:val="008338D8"/>
    <w:rsid w:val="008362F3"/>
    <w:rsid w:val="00837942"/>
    <w:rsid w:val="0084023C"/>
    <w:rsid w:val="008413DC"/>
    <w:rsid w:val="0084141F"/>
    <w:rsid w:val="008420B6"/>
    <w:rsid w:val="008427FB"/>
    <w:rsid w:val="0084311C"/>
    <w:rsid w:val="00845091"/>
    <w:rsid w:val="008457CC"/>
    <w:rsid w:val="00845AC8"/>
    <w:rsid w:val="00847843"/>
    <w:rsid w:val="00847B2C"/>
    <w:rsid w:val="00850BA3"/>
    <w:rsid w:val="008527BA"/>
    <w:rsid w:val="008538BD"/>
    <w:rsid w:val="00853F54"/>
    <w:rsid w:val="0085522F"/>
    <w:rsid w:val="0085625C"/>
    <w:rsid w:val="008622EC"/>
    <w:rsid w:val="008630D9"/>
    <w:rsid w:val="00863EA5"/>
    <w:rsid w:val="00867F0C"/>
    <w:rsid w:val="008705A9"/>
    <w:rsid w:val="00872369"/>
    <w:rsid w:val="008724DF"/>
    <w:rsid w:val="0087276B"/>
    <w:rsid w:val="00873719"/>
    <w:rsid w:val="00874A7F"/>
    <w:rsid w:val="00876FD0"/>
    <w:rsid w:val="008776D7"/>
    <w:rsid w:val="00877F6E"/>
    <w:rsid w:val="00880266"/>
    <w:rsid w:val="00880E98"/>
    <w:rsid w:val="00881597"/>
    <w:rsid w:val="008821C5"/>
    <w:rsid w:val="0088429E"/>
    <w:rsid w:val="00884EAE"/>
    <w:rsid w:val="008862D0"/>
    <w:rsid w:val="00887317"/>
    <w:rsid w:val="00891CD7"/>
    <w:rsid w:val="00891CF2"/>
    <w:rsid w:val="00892EC9"/>
    <w:rsid w:val="00895FBC"/>
    <w:rsid w:val="008A0FDD"/>
    <w:rsid w:val="008A16B7"/>
    <w:rsid w:val="008A6213"/>
    <w:rsid w:val="008A62B0"/>
    <w:rsid w:val="008B1706"/>
    <w:rsid w:val="008B1B81"/>
    <w:rsid w:val="008B1E9C"/>
    <w:rsid w:val="008B597D"/>
    <w:rsid w:val="008B6ABC"/>
    <w:rsid w:val="008C148E"/>
    <w:rsid w:val="008C14C2"/>
    <w:rsid w:val="008C2570"/>
    <w:rsid w:val="008C3B37"/>
    <w:rsid w:val="008C48F5"/>
    <w:rsid w:val="008C77C0"/>
    <w:rsid w:val="008D131F"/>
    <w:rsid w:val="008D1D22"/>
    <w:rsid w:val="008D3212"/>
    <w:rsid w:val="008D3F16"/>
    <w:rsid w:val="008D6AB2"/>
    <w:rsid w:val="008D6D4C"/>
    <w:rsid w:val="008D70BF"/>
    <w:rsid w:val="008D7AE2"/>
    <w:rsid w:val="008E11B1"/>
    <w:rsid w:val="008E1DF4"/>
    <w:rsid w:val="008E1F93"/>
    <w:rsid w:val="008E2888"/>
    <w:rsid w:val="008E38EC"/>
    <w:rsid w:val="008E3CF5"/>
    <w:rsid w:val="008E4D76"/>
    <w:rsid w:val="008E571F"/>
    <w:rsid w:val="008E5779"/>
    <w:rsid w:val="008E5C0B"/>
    <w:rsid w:val="008E7228"/>
    <w:rsid w:val="008F2CF9"/>
    <w:rsid w:val="008F31C7"/>
    <w:rsid w:val="008F58FD"/>
    <w:rsid w:val="009015BF"/>
    <w:rsid w:val="0090324E"/>
    <w:rsid w:val="0090706C"/>
    <w:rsid w:val="009102A9"/>
    <w:rsid w:val="009122E1"/>
    <w:rsid w:val="009131DF"/>
    <w:rsid w:val="00913613"/>
    <w:rsid w:val="0091459B"/>
    <w:rsid w:val="00920BD7"/>
    <w:rsid w:val="0092297E"/>
    <w:rsid w:val="00925E54"/>
    <w:rsid w:val="00926925"/>
    <w:rsid w:val="00927E7E"/>
    <w:rsid w:val="00930890"/>
    <w:rsid w:val="00931F5D"/>
    <w:rsid w:val="0093332C"/>
    <w:rsid w:val="00933EC0"/>
    <w:rsid w:val="00935AA6"/>
    <w:rsid w:val="00935B9C"/>
    <w:rsid w:val="009369FD"/>
    <w:rsid w:val="009414AF"/>
    <w:rsid w:val="00941D52"/>
    <w:rsid w:val="009423A2"/>
    <w:rsid w:val="009474BE"/>
    <w:rsid w:val="00952F98"/>
    <w:rsid w:val="009558A7"/>
    <w:rsid w:val="00955B2F"/>
    <w:rsid w:val="00960917"/>
    <w:rsid w:val="00960AF5"/>
    <w:rsid w:val="00963008"/>
    <w:rsid w:val="00963BAB"/>
    <w:rsid w:val="009649C9"/>
    <w:rsid w:val="0096626F"/>
    <w:rsid w:val="00971108"/>
    <w:rsid w:val="00972469"/>
    <w:rsid w:val="00974F24"/>
    <w:rsid w:val="00975C42"/>
    <w:rsid w:val="00975C50"/>
    <w:rsid w:val="009810C4"/>
    <w:rsid w:val="009824D8"/>
    <w:rsid w:val="00982EDC"/>
    <w:rsid w:val="00983623"/>
    <w:rsid w:val="009853D3"/>
    <w:rsid w:val="0098543C"/>
    <w:rsid w:val="00985BC5"/>
    <w:rsid w:val="0098647C"/>
    <w:rsid w:val="00986E3F"/>
    <w:rsid w:val="00987D30"/>
    <w:rsid w:val="0099015D"/>
    <w:rsid w:val="00992641"/>
    <w:rsid w:val="0099269B"/>
    <w:rsid w:val="0099291A"/>
    <w:rsid w:val="0099505F"/>
    <w:rsid w:val="009956CA"/>
    <w:rsid w:val="00995CD3"/>
    <w:rsid w:val="00996061"/>
    <w:rsid w:val="00996A55"/>
    <w:rsid w:val="009A054E"/>
    <w:rsid w:val="009A0FE7"/>
    <w:rsid w:val="009A1993"/>
    <w:rsid w:val="009A1F55"/>
    <w:rsid w:val="009A23E6"/>
    <w:rsid w:val="009A257D"/>
    <w:rsid w:val="009A2E29"/>
    <w:rsid w:val="009A4FE7"/>
    <w:rsid w:val="009A5198"/>
    <w:rsid w:val="009A5543"/>
    <w:rsid w:val="009A7481"/>
    <w:rsid w:val="009B0AE2"/>
    <w:rsid w:val="009B2D02"/>
    <w:rsid w:val="009B2ECC"/>
    <w:rsid w:val="009B591E"/>
    <w:rsid w:val="009B5974"/>
    <w:rsid w:val="009B73B6"/>
    <w:rsid w:val="009C16EA"/>
    <w:rsid w:val="009C1D4B"/>
    <w:rsid w:val="009C2FC3"/>
    <w:rsid w:val="009C450F"/>
    <w:rsid w:val="009C5632"/>
    <w:rsid w:val="009C61B0"/>
    <w:rsid w:val="009C6640"/>
    <w:rsid w:val="009C7334"/>
    <w:rsid w:val="009D12D5"/>
    <w:rsid w:val="009D1672"/>
    <w:rsid w:val="009D1A92"/>
    <w:rsid w:val="009D2317"/>
    <w:rsid w:val="009D3372"/>
    <w:rsid w:val="009D6768"/>
    <w:rsid w:val="009D72F5"/>
    <w:rsid w:val="009E0BF7"/>
    <w:rsid w:val="009E14C8"/>
    <w:rsid w:val="009E2A19"/>
    <w:rsid w:val="009E3681"/>
    <w:rsid w:val="009E4217"/>
    <w:rsid w:val="009E445C"/>
    <w:rsid w:val="009E4C66"/>
    <w:rsid w:val="009E510C"/>
    <w:rsid w:val="009F2DE4"/>
    <w:rsid w:val="009F3797"/>
    <w:rsid w:val="009F3BCB"/>
    <w:rsid w:val="009F3F4F"/>
    <w:rsid w:val="009F4F5E"/>
    <w:rsid w:val="00A002E1"/>
    <w:rsid w:val="00A00DFB"/>
    <w:rsid w:val="00A01822"/>
    <w:rsid w:val="00A0322B"/>
    <w:rsid w:val="00A032FE"/>
    <w:rsid w:val="00A079CD"/>
    <w:rsid w:val="00A07FC6"/>
    <w:rsid w:val="00A10F00"/>
    <w:rsid w:val="00A13FFF"/>
    <w:rsid w:val="00A14C7C"/>
    <w:rsid w:val="00A15137"/>
    <w:rsid w:val="00A1580C"/>
    <w:rsid w:val="00A21045"/>
    <w:rsid w:val="00A23378"/>
    <w:rsid w:val="00A234AC"/>
    <w:rsid w:val="00A254CD"/>
    <w:rsid w:val="00A26498"/>
    <w:rsid w:val="00A26B83"/>
    <w:rsid w:val="00A304FB"/>
    <w:rsid w:val="00A313AD"/>
    <w:rsid w:val="00A335E3"/>
    <w:rsid w:val="00A341EA"/>
    <w:rsid w:val="00A34217"/>
    <w:rsid w:val="00A37DF1"/>
    <w:rsid w:val="00A40156"/>
    <w:rsid w:val="00A40ACD"/>
    <w:rsid w:val="00A40E1A"/>
    <w:rsid w:val="00A40E55"/>
    <w:rsid w:val="00A40F79"/>
    <w:rsid w:val="00A433F2"/>
    <w:rsid w:val="00A43E29"/>
    <w:rsid w:val="00A50C68"/>
    <w:rsid w:val="00A51D46"/>
    <w:rsid w:val="00A54892"/>
    <w:rsid w:val="00A553E2"/>
    <w:rsid w:val="00A555AF"/>
    <w:rsid w:val="00A55A18"/>
    <w:rsid w:val="00A60F3C"/>
    <w:rsid w:val="00A611AA"/>
    <w:rsid w:val="00A611E7"/>
    <w:rsid w:val="00A62662"/>
    <w:rsid w:val="00A6296F"/>
    <w:rsid w:val="00A63781"/>
    <w:rsid w:val="00A63B65"/>
    <w:rsid w:val="00A643D7"/>
    <w:rsid w:val="00A65FCB"/>
    <w:rsid w:val="00A67087"/>
    <w:rsid w:val="00A67DC4"/>
    <w:rsid w:val="00A71631"/>
    <w:rsid w:val="00A71DCB"/>
    <w:rsid w:val="00A71EC8"/>
    <w:rsid w:val="00A722FC"/>
    <w:rsid w:val="00A7410C"/>
    <w:rsid w:val="00A74F7D"/>
    <w:rsid w:val="00A81DBE"/>
    <w:rsid w:val="00A867D4"/>
    <w:rsid w:val="00A86D03"/>
    <w:rsid w:val="00A87021"/>
    <w:rsid w:val="00A871BF"/>
    <w:rsid w:val="00A91D20"/>
    <w:rsid w:val="00A9222B"/>
    <w:rsid w:val="00A93472"/>
    <w:rsid w:val="00A97F18"/>
    <w:rsid w:val="00A97FA6"/>
    <w:rsid w:val="00AA09C0"/>
    <w:rsid w:val="00AA1DEA"/>
    <w:rsid w:val="00AA1F5A"/>
    <w:rsid w:val="00AA23E5"/>
    <w:rsid w:val="00AA3AD6"/>
    <w:rsid w:val="00AA427C"/>
    <w:rsid w:val="00AA48A9"/>
    <w:rsid w:val="00AA4D45"/>
    <w:rsid w:val="00AA4E45"/>
    <w:rsid w:val="00AA71AA"/>
    <w:rsid w:val="00AA7795"/>
    <w:rsid w:val="00AB0A84"/>
    <w:rsid w:val="00AB2051"/>
    <w:rsid w:val="00AB21FD"/>
    <w:rsid w:val="00AB3046"/>
    <w:rsid w:val="00AB457C"/>
    <w:rsid w:val="00AB5392"/>
    <w:rsid w:val="00AB5E31"/>
    <w:rsid w:val="00AB7E86"/>
    <w:rsid w:val="00AC25E8"/>
    <w:rsid w:val="00AC2872"/>
    <w:rsid w:val="00AC2973"/>
    <w:rsid w:val="00AC3B48"/>
    <w:rsid w:val="00AC3EA5"/>
    <w:rsid w:val="00AC466D"/>
    <w:rsid w:val="00AC5543"/>
    <w:rsid w:val="00AC61EA"/>
    <w:rsid w:val="00AD2A05"/>
    <w:rsid w:val="00AD6A5A"/>
    <w:rsid w:val="00AE0805"/>
    <w:rsid w:val="00AE086C"/>
    <w:rsid w:val="00AE08F2"/>
    <w:rsid w:val="00AE0F0C"/>
    <w:rsid w:val="00AE1E15"/>
    <w:rsid w:val="00AE2016"/>
    <w:rsid w:val="00AE32CB"/>
    <w:rsid w:val="00AF0170"/>
    <w:rsid w:val="00AF381F"/>
    <w:rsid w:val="00AF461F"/>
    <w:rsid w:val="00AF4FF8"/>
    <w:rsid w:val="00AF789F"/>
    <w:rsid w:val="00AF7AE1"/>
    <w:rsid w:val="00B0167D"/>
    <w:rsid w:val="00B04E46"/>
    <w:rsid w:val="00B11944"/>
    <w:rsid w:val="00B1292D"/>
    <w:rsid w:val="00B129D7"/>
    <w:rsid w:val="00B14EAA"/>
    <w:rsid w:val="00B178FA"/>
    <w:rsid w:val="00B21509"/>
    <w:rsid w:val="00B236E4"/>
    <w:rsid w:val="00B24C64"/>
    <w:rsid w:val="00B25151"/>
    <w:rsid w:val="00B25A1C"/>
    <w:rsid w:val="00B2662E"/>
    <w:rsid w:val="00B30984"/>
    <w:rsid w:val="00B313D4"/>
    <w:rsid w:val="00B3246C"/>
    <w:rsid w:val="00B413F7"/>
    <w:rsid w:val="00B43967"/>
    <w:rsid w:val="00B44A0C"/>
    <w:rsid w:val="00B44A96"/>
    <w:rsid w:val="00B5229C"/>
    <w:rsid w:val="00B52F1C"/>
    <w:rsid w:val="00B53029"/>
    <w:rsid w:val="00B533FB"/>
    <w:rsid w:val="00B5404B"/>
    <w:rsid w:val="00B546FA"/>
    <w:rsid w:val="00B55BD9"/>
    <w:rsid w:val="00B5629E"/>
    <w:rsid w:val="00B56C6B"/>
    <w:rsid w:val="00B56FB2"/>
    <w:rsid w:val="00B60D9A"/>
    <w:rsid w:val="00B6126D"/>
    <w:rsid w:val="00B61337"/>
    <w:rsid w:val="00B67A11"/>
    <w:rsid w:val="00B71362"/>
    <w:rsid w:val="00B71BD1"/>
    <w:rsid w:val="00B7280C"/>
    <w:rsid w:val="00B730EA"/>
    <w:rsid w:val="00B74B3E"/>
    <w:rsid w:val="00B75D8D"/>
    <w:rsid w:val="00B80F61"/>
    <w:rsid w:val="00B83EE8"/>
    <w:rsid w:val="00B844D1"/>
    <w:rsid w:val="00B85E2D"/>
    <w:rsid w:val="00B8772C"/>
    <w:rsid w:val="00B90B1F"/>
    <w:rsid w:val="00B917C1"/>
    <w:rsid w:val="00B95120"/>
    <w:rsid w:val="00B9513B"/>
    <w:rsid w:val="00B9552C"/>
    <w:rsid w:val="00B9614E"/>
    <w:rsid w:val="00BA037B"/>
    <w:rsid w:val="00BA24A6"/>
    <w:rsid w:val="00BA3FE5"/>
    <w:rsid w:val="00BA418E"/>
    <w:rsid w:val="00BA4D0C"/>
    <w:rsid w:val="00BA570E"/>
    <w:rsid w:val="00BA655C"/>
    <w:rsid w:val="00BA7B21"/>
    <w:rsid w:val="00BB13F2"/>
    <w:rsid w:val="00BB22C6"/>
    <w:rsid w:val="00BB2B3C"/>
    <w:rsid w:val="00BB3155"/>
    <w:rsid w:val="00BB36F3"/>
    <w:rsid w:val="00BB5986"/>
    <w:rsid w:val="00BB6ABE"/>
    <w:rsid w:val="00BC0DFE"/>
    <w:rsid w:val="00BC38DF"/>
    <w:rsid w:val="00BC6E9A"/>
    <w:rsid w:val="00BD7FE6"/>
    <w:rsid w:val="00BE08AA"/>
    <w:rsid w:val="00BE0FAD"/>
    <w:rsid w:val="00BE2DB7"/>
    <w:rsid w:val="00BE7D67"/>
    <w:rsid w:val="00BF031C"/>
    <w:rsid w:val="00BF2134"/>
    <w:rsid w:val="00BF3D15"/>
    <w:rsid w:val="00BF4DD5"/>
    <w:rsid w:val="00BF5C5F"/>
    <w:rsid w:val="00BF6847"/>
    <w:rsid w:val="00C0087D"/>
    <w:rsid w:val="00C02B54"/>
    <w:rsid w:val="00C0670B"/>
    <w:rsid w:val="00C11C5C"/>
    <w:rsid w:val="00C12084"/>
    <w:rsid w:val="00C123F2"/>
    <w:rsid w:val="00C12543"/>
    <w:rsid w:val="00C1493B"/>
    <w:rsid w:val="00C154B1"/>
    <w:rsid w:val="00C1579C"/>
    <w:rsid w:val="00C16922"/>
    <w:rsid w:val="00C176B2"/>
    <w:rsid w:val="00C2066D"/>
    <w:rsid w:val="00C20F43"/>
    <w:rsid w:val="00C213EE"/>
    <w:rsid w:val="00C22924"/>
    <w:rsid w:val="00C247A5"/>
    <w:rsid w:val="00C255FC"/>
    <w:rsid w:val="00C25B9A"/>
    <w:rsid w:val="00C2617E"/>
    <w:rsid w:val="00C2780A"/>
    <w:rsid w:val="00C36472"/>
    <w:rsid w:val="00C37044"/>
    <w:rsid w:val="00C405C7"/>
    <w:rsid w:val="00C4108D"/>
    <w:rsid w:val="00C42628"/>
    <w:rsid w:val="00C42E99"/>
    <w:rsid w:val="00C44AB4"/>
    <w:rsid w:val="00C44B5A"/>
    <w:rsid w:val="00C45D13"/>
    <w:rsid w:val="00C51956"/>
    <w:rsid w:val="00C526E9"/>
    <w:rsid w:val="00C52EB5"/>
    <w:rsid w:val="00C548A6"/>
    <w:rsid w:val="00C54A4C"/>
    <w:rsid w:val="00C55DB8"/>
    <w:rsid w:val="00C609BF"/>
    <w:rsid w:val="00C615C8"/>
    <w:rsid w:val="00C64E5D"/>
    <w:rsid w:val="00C652A5"/>
    <w:rsid w:val="00C66987"/>
    <w:rsid w:val="00C67A27"/>
    <w:rsid w:val="00C708EB"/>
    <w:rsid w:val="00C71050"/>
    <w:rsid w:val="00C74BDB"/>
    <w:rsid w:val="00C81C37"/>
    <w:rsid w:val="00C82C0E"/>
    <w:rsid w:val="00C82C27"/>
    <w:rsid w:val="00C82D29"/>
    <w:rsid w:val="00C853DD"/>
    <w:rsid w:val="00C85612"/>
    <w:rsid w:val="00C85B72"/>
    <w:rsid w:val="00C860FA"/>
    <w:rsid w:val="00C865B0"/>
    <w:rsid w:val="00C86AEA"/>
    <w:rsid w:val="00C907C2"/>
    <w:rsid w:val="00C9249F"/>
    <w:rsid w:val="00C92CF4"/>
    <w:rsid w:val="00C933F9"/>
    <w:rsid w:val="00C943CF"/>
    <w:rsid w:val="00C97DFA"/>
    <w:rsid w:val="00CA09AF"/>
    <w:rsid w:val="00CA117D"/>
    <w:rsid w:val="00CA3FEC"/>
    <w:rsid w:val="00CA4BAF"/>
    <w:rsid w:val="00CA5961"/>
    <w:rsid w:val="00CA6373"/>
    <w:rsid w:val="00CA6E55"/>
    <w:rsid w:val="00CA721C"/>
    <w:rsid w:val="00CA73D3"/>
    <w:rsid w:val="00CA7934"/>
    <w:rsid w:val="00CB22F0"/>
    <w:rsid w:val="00CB4E40"/>
    <w:rsid w:val="00CB5333"/>
    <w:rsid w:val="00CB5B51"/>
    <w:rsid w:val="00CB5E7F"/>
    <w:rsid w:val="00CC099A"/>
    <w:rsid w:val="00CC0C6E"/>
    <w:rsid w:val="00CC1D3C"/>
    <w:rsid w:val="00CC30BC"/>
    <w:rsid w:val="00CD02F8"/>
    <w:rsid w:val="00CD10E8"/>
    <w:rsid w:val="00CD2CA9"/>
    <w:rsid w:val="00CD4B79"/>
    <w:rsid w:val="00CD4E35"/>
    <w:rsid w:val="00CD5B0D"/>
    <w:rsid w:val="00CD5BB4"/>
    <w:rsid w:val="00CD6A18"/>
    <w:rsid w:val="00CD70E8"/>
    <w:rsid w:val="00CE0A3D"/>
    <w:rsid w:val="00CE17C4"/>
    <w:rsid w:val="00CE1FCC"/>
    <w:rsid w:val="00CE2CE6"/>
    <w:rsid w:val="00CE2D8C"/>
    <w:rsid w:val="00CE3AAC"/>
    <w:rsid w:val="00CE419B"/>
    <w:rsid w:val="00CE79B4"/>
    <w:rsid w:val="00CF3D2C"/>
    <w:rsid w:val="00CF4568"/>
    <w:rsid w:val="00CF71E8"/>
    <w:rsid w:val="00CF79F9"/>
    <w:rsid w:val="00D00AC1"/>
    <w:rsid w:val="00D01945"/>
    <w:rsid w:val="00D0770F"/>
    <w:rsid w:val="00D10BA9"/>
    <w:rsid w:val="00D10BF8"/>
    <w:rsid w:val="00D157E1"/>
    <w:rsid w:val="00D15E03"/>
    <w:rsid w:val="00D15FD8"/>
    <w:rsid w:val="00D16568"/>
    <w:rsid w:val="00D17CD1"/>
    <w:rsid w:val="00D2309B"/>
    <w:rsid w:val="00D236EC"/>
    <w:rsid w:val="00D23C62"/>
    <w:rsid w:val="00D30D53"/>
    <w:rsid w:val="00D3109E"/>
    <w:rsid w:val="00D32572"/>
    <w:rsid w:val="00D329AC"/>
    <w:rsid w:val="00D33E32"/>
    <w:rsid w:val="00D33E9E"/>
    <w:rsid w:val="00D346D0"/>
    <w:rsid w:val="00D34F3D"/>
    <w:rsid w:val="00D36525"/>
    <w:rsid w:val="00D36BE3"/>
    <w:rsid w:val="00D40C1C"/>
    <w:rsid w:val="00D419B9"/>
    <w:rsid w:val="00D41B6F"/>
    <w:rsid w:val="00D43647"/>
    <w:rsid w:val="00D45C6E"/>
    <w:rsid w:val="00D47153"/>
    <w:rsid w:val="00D503D8"/>
    <w:rsid w:val="00D50A13"/>
    <w:rsid w:val="00D50C04"/>
    <w:rsid w:val="00D52740"/>
    <w:rsid w:val="00D556EC"/>
    <w:rsid w:val="00D55CA2"/>
    <w:rsid w:val="00D56747"/>
    <w:rsid w:val="00D57485"/>
    <w:rsid w:val="00D576C7"/>
    <w:rsid w:val="00D57E33"/>
    <w:rsid w:val="00D630C9"/>
    <w:rsid w:val="00D63680"/>
    <w:rsid w:val="00D65263"/>
    <w:rsid w:val="00D66005"/>
    <w:rsid w:val="00D7295A"/>
    <w:rsid w:val="00D72FB2"/>
    <w:rsid w:val="00D73326"/>
    <w:rsid w:val="00D74A76"/>
    <w:rsid w:val="00D74DD6"/>
    <w:rsid w:val="00D77B0B"/>
    <w:rsid w:val="00D77B8A"/>
    <w:rsid w:val="00D800AF"/>
    <w:rsid w:val="00D822D2"/>
    <w:rsid w:val="00D82D9E"/>
    <w:rsid w:val="00D83D27"/>
    <w:rsid w:val="00D84039"/>
    <w:rsid w:val="00D8449A"/>
    <w:rsid w:val="00D856FD"/>
    <w:rsid w:val="00D9032A"/>
    <w:rsid w:val="00D92594"/>
    <w:rsid w:val="00D930EF"/>
    <w:rsid w:val="00D93A14"/>
    <w:rsid w:val="00D951F4"/>
    <w:rsid w:val="00D95476"/>
    <w:rsid w:val="00D973D3"/>
    <w:rsid w:val="00DA153A"/>
    <w:rsid w:val="00DA17A2"/>
    <w:rsid w:val="00DA1F69"/>
    <w:rsid w:val="00DA2273"/>
    <w:rsid w:val="00DA318F"/>
    <w:rsid w:val="00DA333C"/>
    <w:rsid w:val="00DA3CD3"/>
    <w:rsid w:val="00DA5296"/>
    <w:rsid w:val="00DA5616"/>
    <w:rsid w:val="00DA66EA"/>
    <w:rsid w:val="00DA7B36"/>
    <w:rsid w:val="00DB1D67"/>
    <w:rsid w:val="00DB33ED"/>
    <w:rsid w:val="00DB4917"/>
    <w:rsid w:val="00DB51F6"/>
    <w:rsid w:val="00DB56E2"/>
    <w:rsid w:val="00DB60DF"/>
    <w:rsid w:val="00DC23E3"/>
    <w:rsid w:val="00DC3381"/>
    <w:rsid w:val="00DC5F6C"/>
    <w:rsid w:val="00DC6D34"/>
    <w:rsid w:val="00DC7D25"/>
    <w:rsid w:val="00DD0C48"/>
    <w:rsid w:val="00DD1052"/>
    <w:rsid w:val="00DD2BF1"/>
    <w:rsid w:val="00DD2E8D"/>
    <w:rsid w:val="00DD376C"/>
    <w:rsid w:val="00DD3E4C"/>
    <w:rsid w:val="00DD5C06"/>
    <w:rsid w:val="00DD68FA"/>
    <w:rsid w:val="00DE0C42"/>
    <w:rsid w:val="00DE1E7C"/>
    <w:rsid w:val="00DE33E8"/>
    <w:rsid w:val="00DE35BF"/>
    <w:rsid w:val="00DE3F0C"/>
    <w:rsid w:val="00DE7420"/>
    <w:rsid w:val="00DF251D"/>
    <w:rsid w:val="00DF462B"/>
    <w:rsid w:val="00DF5B4D"/>
    <w:rsid w:val="00DF5EC9"/>
    <w:rsid w:val="00DF6951"/>
    <w:rsid w:val="00DF7758"/>
    <w:rsid w:val="00E01263"/>
    <w:rsid w:val="00E01FAD"/>
    <w:rsid w:val="00E06567"/>
    <w:rsid w:val="00E077C6"/>
    <w:rsid w:val="00E11A63"/>
    <w:rsid w:val="00E13020"/>
    <w:rsid w:val="00E1329A"/>
    <w:rsid w:val="00E13D15"/>
    <w:rsid w:val="00E14311"/>
    <w:rsid w:val="00E14C66"/>
    <w:rsid w:val="00E14E63"/>
    <w:rsid w:val="00E17636"/>
    <w:rsid w:val="00E20BA0"/>
    <w:rsid w:val="00E21914"/>
    <w:rsid w:val="00E24ECD"/>
    <w:rsid w:val="00E25859"/>
    <w:rsid w:val="00E30A67"/>
    <w:rsid w:val="00E31AE8"/>
    <w:rsid w:val="00E3263C"/>
    <w:rsid w:val="00E3431A"/>
    <w:rsid w:val="00E346AB"/>
    <w:rsid w:val="00E403D9"/>
    <w:rsid w:val="00E41FEC"/>
    <w:rsid w:val="00E4242E"/>
    <w:rsid w:val="00E43CA4"/>
    <w:rsid w:val="00E446D7"/>
    <w:rsid w:val="00E452DD"/>
    <w:rsid w:val="00E46326"/>
    <w:rsid w:val="00E466F2"/>
    <w:rsid w:val="00E46CEB"/>
    <w:rsid w:val="00E5146A"/>
    <w:rsid w:val="00E51A42"/>
    <w:rsid w:val="00E53F0A"/>
    <w:rsid w:val="00E55AC4"/>
    <w:rsid w:val="00E56975"/>
    <w:rsid w:val="00E57271"/>
    <w:rsid w:val="00E603EE"/>
    <w:rsid w:val="00E609CB"/>
    <w:rsid w:val="00E61884"/>
    <w:rsid w:val="00E626CB"/>
    <w:rsid w:val="00E62A91"/>
    <w:rsid w:val="00E63533"/>
    <w:rsid w:val="00E64000"/>
    <w:rsid w:val="00E650AC"/>
    <w:rsid w:val="00E657B8"/>
    <w:rsid w:val="00E664BF"/>
    <w:rsid w:val="00E7293D"/>
    <w:rsid w:val="00E73F10"/>
    <w:rsid w:val="00E7529B"/>
    <w:rsid w:val="00E75C65"/>
    <w:rsid w:val="00E8065F"/>
    <w:rsid w:val="00E85DDC"/>
    <w:rsid w:val="00E87496"/>
    <w:rsid w:val="00E9250A"/>
    <w:rsid w:val="00E959BD"/>
    <w:rsid w:val="00EA110F"/>
    <w:rsid w:val="00EA2A0E"/>
    <w:rsid w:val="00EA39A6"/>
    <w:rsid w:val="00EA43A1"/>
    <w:rsid w:val="00EB0142"/>
    <w:rsid w:val="00EB0481"/>
    <w:rsid w:val="00EB43F6"/>
    <w:rsid w:val="00EB5B3F"/>
    <w:rsid w:val="00EB5D4F"/>
    <w:rsid w:val="00EB6F9C"/>
    <w:rsid w:val="00EB7519"/>
    <w:rsid w:val="00EC0925"/>
    <w:rsid w:val="00EC6034"/>
    <w:rsid w:val="00EC68CB"/>
    <w:rsid w:val="00ED1D35"/>
    <w:rsid w:val="00ED24BA"/>
    <w:rsid w:val="00ED446C"/>
    <w:rsid w:val="00ED55AC"/>
    <w:rsid w:val="00ED5643"/>
    <w:rsid w:val="00ED70B5"/>
    <w:rsid w:val="00ED7A30"/>
    <w:rsid w:val="00EE13AB"/>
    <w:rsid w:val="00EE276A"/>
    <w:rsid w:val="00EE2880"/>
    <w:rsid w:val="00EE41FE"/>
    <w:rsid w:val="00EE479A"/>
    <w:rsid w:val="00EE48D9"/>
    <w:rsid w:val="00EF04CB"/>
    <w:rsid w:val="00EF1A61"/>
    <w:rsid w:val="00EF2779"/>
    <w:rsid w:val="00EF3DDC"/>
    <w:rsid w:val="00EF4448"/>
    <w:rsid w:val="00EF5081"/>
    <w:rsid w:val="00EF6867"/>
    <w:rsid w:val="00EF7A57"/>
    <w:rsid w:val="00F0007D"/>
    <w:rsid w:val="00F0153B"/>
    <w:rsid w:val="00F038F8"/>
    <w:rsid w:val="00F03D71"/>
    <w:rsid w:val="00F05A36"/>
    <w:rsid w:val="00F076E6"/>
    <w:rsid w:val="00F07B54"/>
    <w:rsid w:val="00F07F9B"/>
    <w:rsid w:val="00F11125"/>
    <w:rsid w:val="00F12620"/>
    <w:rsid w:val="00F128AA"/>
    <w:rsid w:val="00F14B93"/>
    <w:rsid w:val="00F16C4E"/>
    <w:rsid w:val="00F17A44"/>
    <w:rsid w:val="00F17F7F"/>
    <w:rsid w:val="00F22901"/>
    <w:rsid w:val="00F255D0"/>
    <w:rsid w:val="00F25A71"/>
    <w:rsid w:val="00F26DE2"/>
    <w:rsid w:val="00F27C14"/>
    <w:rsid w:val="00F30186"/>
    <w:rsid w:val="00F30539"/>
    <w:rsid w:val="00F30B01"/>
    <w:rsid w:val="00F330E7"/>
    <w:rsid w:val="00F33261"/>
    <w:rsid w:val="00F33967"/>
    <w:rsid w:val="00F34F2D"/>
    <w:rsid w:val="00F3734F"/>
    <w:rsid w:val="00F4308C"/>
    <w:rsid w:val="00F45564"/>
    <w:rsid w:val="00F45C7D"/>
    <w:rsid w:val="00F50A4C"/>
    <w:rsid w:val="00F529D2"/>
    <w:rsid w:val="00F53100"/>
    <w:rsid w:val="00F536BC"/>
    <w:rsid w:val="00F53958"/>
    <w:rsid w:val="00F54375"/>
    <w:rsid w:val="00F56934"/>
    <w:rsid w:val="00F60227"/>
    <w:rsid w:val="00F61AC9"/>
    <w:rsid w:val="00F62B3B"/>
    <w:rsid w:val="00F63E58"/>
    <w:rsid w:val="00F65FE1"/>
    <w:rsid w:val="00F72062"/>
    <w:rsid w:val="00F7514C"/>
    <w:rsid w:val="00F800DB"/>
    <w:rsid w:val="00F8326B"/>
    <w:rsid w:val="00F843F5"/>
    <w:rsid w:val="00F847EC"/>
    <w:rsid w:val="00F932A5"/>
    <w:rsid w:val="00F96A5B"/>
    <w:rsid w:val="00F96F26"/>
    <w:rsid w:val="00F97367"/>
    <w:rsid w:val="00FA3E02"/>
    <w:rsid w:val="00FA3EC1"/>
    <w:rsid w:val="00FA4304"/>
    <w:rsid w:val="00FA655A"/>
    <w:rsid w:val="00FA7BC2"/>
    <w:rsid w:val="00FB4B62"/>
    <w:rsid w:val="00FB7060"/>
    <w:rsid w:val="00FB7615"/>
    <w:rsid w:val="00FC0104"/>
    <w:rsid w:val="00FC04CF"/>
    <w:rsid w:val="00FC1D84"/>
    <w:rsid w:val="00FC232E"/>
    <w:rsid w:val="00FC3D4B"/>
    <w:rsid w:val="00FC4CAE"/>
    <w:rsid w:val="00FC53A6"/>
    <w:rsid w:val="00FC6955"/>
    <w:rsid w:val="00FD1FF6"/>
    <w:rsid w:val="00FD55C5"/>
    <w:rsid w:val="00FD5B47"/>
    <w:rsid w:val="00FD655D"/>
    <w:rsid w:val="00FE06CE"/>
    <w:rsid w:val="00FE1DC8"/>
    <w:rsid w:val="00FE28AC"/>
    <w:rsid w:val="00FE2BC8"/>
    <w:rsid w:val="00FE3548"/>
    <w:rsid w:val="00FE3857"/>
    <w:rsid w:val="00FE4EE3"/>
    <w:rsid w:val="00FE53AF"/>
    <w:rsid w:val="00FE5B4D"/>
    <w:rsid w:val="00FF043A"/>
    <w:rsid w:val="00FF0742"/>
    <w:rsid w:val="00FF0993"/>
    <w:rsid w:val="00FF1EDF"/>
    <w:rsid w:val="00FF3FFE"/>
    <w:rsid w:val="00FF70C0"/>
    <w:rsid w:val="00FF74AC"/>
    <w:rsid w:val="00FF7A7F"/>
    <w:rsid w:val="061076C7"/>
    <w:rsid w:val="0668D2FA"/>
    <w:rsid w:val="088A9110"/>
    <w:rsid w:val="0CF805B0"/>
    <w:rsid w:val="0DB6CE47"/>
    <w:rsid w:val="13412ACA"/>
    <w:rsid w:val="137DF97E"/>
    <w:rsid w:val="1505FD99"/>
    <w:rsid w:val="1AA2E43D"/>
    <w:rsid w:val="1BCF3E0E"/>
    <w:rsid w:val="1E76C54A"/>
    <w:rsid w:val="21D1360F"/>
    <w:rsid w:val="26CA97F9"/>
    <w:rsid w:val="2BA65945"/>
    <w:rsid w:val="2CA6D11F"/>
    <w:rsid w:val="35464D23"/>
    <w:rsid w:val="4342FF12"/>
    <w:rsid w:val="445D349F"/>
    <w:rsid w:val="4B6040E6"/>
    <w:rsid w:val="4F621394"/>
    <w:rsid w:val="52D493AB"/>
    <w:rsid w:val="55C2AA9E"/>
    <w:rsid w:val="5BD49B8D"/>
    <w:rsid w:val="5DD3E2FA"/>
    <w:rsid w:val="5DDB158B"/>
    <w:rsid w:val="5E01A5AF"/>
    <w:rsid w:val="6291B890"/>
    <w:rsid w:val="62A6BCA5"/>
    <w:rsid w:val="650A8167"/>
    <w:rsid w:val="67D180E7"/>
    <w:rsid w:val="68152894"/>
    <w:rsid w:val="6DE6524F"/>
    <w:rsid w:val="6F48681A"/>
    <w:rsid w:val="7450C445"/>
    <w:rsid w:val="75A111F2"/>
    <w:rsid w:val="7AACA424"/>
    <w:rsid w:val="7D7612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63"/>
    <o:shapelayout v:ext="edit">
      <o:idmap v:ext="edit" data="2"/>
    </o:shapelayout>
  </w:shapeDefaults>
  <w:decimalSymbol w:val="."/>
  <w:listSeparator w:val=","/>
  <w14:docId w14:val="3A694328"/>
  <w15:chartTrackingRefBased/>
  <w15:docId w15:val="{BE474BD0-D92E-4147-83C5-F07D83D9E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A1580C"/>
    <w:pPr>
      <w:spacing w:after="200" w:line="240" w:lineRule="auto"/>
    </w:pPr>
    <w:rPr>
      <w:rFonts w:ascii="Arial" w:hAnsi="Arial"/>
      <w:sz w:val="24"/>
    </w:rPr>
  </w:style>
  <w:style w:type="paragraph" w:styleId="Heading1">
    <w:name w:val="heading 1"/>
    <w:aliases w:val="DFS H1,L1,h1,Part"/>
    <w:basedOn w:val="Normal"/>
    <w:next w:val="Normal"/>
    <w:link w:val="Heading1Char"/>
    <w:uiPriority w:val="1"/>
    <w:qFormat/>
    <w:rsid w:val="00135B65"/>
    <w:pPr>
      <w:keepNext/>
      <w:keepLines/>
      <w:spacing w:before="240" w:after="0"/>
      <w:jc w:val="center"/>
      <w:outlineLvl w:val="0"/>
    </w:pPr>
    <w:rPr>
      <w:rFonts w:asciiTheme="majorHAnsi" w:eastAsiaTheme="majorEastAsia" w:hAnsiTheme="majorHAnsi" w:cstheme="majorBidi"/>
      <w:b/>
      <w:caps/>
      <w:sz w:val="48"/>
      <w:szCs w:val="32"/>
    </w:rPr>
  </w:style>
  <w:style w:type="paragraph" w:styleId="Heading20">
    <w:name w:val="heading 2"/>
    <w:aliases w:val="DFS H2,h2,L2,H2"/>
    <w:basedOn w:val="Normal"/>
    <w:next w:val="Normal"/>
    <w:link w:val="Heading2Char"/>
    <w:uiPriority w:val="1"/>
    <w:unhideWhenUsed/>
    <w:qFormat/>
    <w:rsid w:val="00507F77"/>
    <w:pPr>
      <w:keepNext/>
      <w:keepLines/>
      <w:pBdr>
        <w:top w:val="single" w:sz="4" w:space="1" w:color="0067AC"/>
      </w:pBdr>
      <w:spacing w:before="240" w:after="240"/>
      <w:outlineLvl w:val="1"/>
    </w:pPr>
    <w:rPr>
      <w:rFonts w:asciiTheme="majorHAnsi" w:eastAsiaTheme="majorEastAsia" w:hAnsiTheme="majorHAnsi" w:cstheme="majorBidi"/>
      <w:b/>
      <w:spacing w:val="20"/>
      <w:sz w:val="26"/>
      <w:szCs w:val="26"/>
    </w:rPr>
  </w:style>
  <w:style w:type="paragraph" w:styleId="Heading3">
    <w:name w:val="heading 3"/>
    <w:aliases w:val="DFS H3,L3,h3"/>
    <w:basedOn w:val="Normal"/>
    <w:next w:val="Normal"/>
    <w:link w:val="Heading3Char"/>
    <w:uiPriority w:val="1"/>
    <w:unhideWhenUsed/>
    <w:qFormat/>
    <w:rsid w:val="00135B65"/>
    <w:pPr>
      <w:keepNext/>
      <w:keepLines/>
      <w:numPr>
        <w:numId w:val="1"/>
      </w:numPr>
      <w:spacing w:before="40" w:after="0"/>
      <w:outlineLvl w:val="2"/>
    </w:pPr>
    <w:rPr>
      <w:rFonts w:asciiTheme="majorHAnsi" w:eastAsiaTheme="majorEastAsia" w:hAnsiTheme="majorHAnsi" w:cstheme="majorBidi"/>
      <w:szCs w:val="24"/>
    </w:rPr>
  </w:style>
  <w:style w:type="paragraph" w:styleId="Heading4">
    <w:name w:val="heading 4"/>
    <w:aliases w:val="DFS H4,h4,L4"/>
    <w:basedOn w:val="Normal"/>
    <w:next w:val="Normal"/>
    <w:link w:val="Heading4Char"/>
    <w:unhideWhenUsed/>
    <w:qFormat/>
    <w:rsid w:val="00135B6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DFS H5,h5"/>
    <w:basedOn w:val="Heading1"/>
    <w:next w:val="Normal"/>
    <w:link w:val="Heading5Char"/>
    <w:qFormat/>
    <w:rsid w:val="00987D30"/>
    <w:pPr>
      <w:keepLines w:val="0"/>
      <w:tabs>
        <w:tab w:val="left" w:pos="1800"/>
        <w:tab w:val="left" w:pos="3600"/>
        <w:tab w:val="left" w:pos="5400"/>
      </w:tabs>
      <w:spacing w:before="140" w:after="60" w:line="200" w:lineRule="exact"/>
      <w:jc w:val="left"/>
      <w:outlineLvl w:val="4"/>
    </w:pPr>
    <w:rPr>
      <w:rFonts w:ascii="Arial" w:eastAsia="Times New Roman" w:hAnsi="Arial" w:cs="Times New Roman"/>
      <w:i/>
      <w:caps w:val="0"/>
      <w:kern w:val="16"/>
      <w:sz w:val="20"/>
      <w:szCs w:val="20"/>
    </w:rPr>
  </w:style>
  <w:style w:type="paragraph" w:styleId="Heading6">
    <w:name w:val="heading 6"/>
    <w:aliases w:val="DFS H6,H6,h6, DFS H6"/>
    <w:basedOn w:val="Heading5"/>
    <w:next w:val="Normal"/>
    <w:link w:val="Heading6Char"/>
    <w:qFormat/>
    <w:rsid w:val="00987D30"/>
    <w:pPr>
      <w:tabs>
        <w:tab w:val="clear" w:pos="1800"/>
        <w:tab w:val="left" w:pos="1260"/>
      </w:tabs>
      <w:spacing w:before="0" w:after="120"/>
      <w:outlineLvl w:val="5"/>
    </w:pPr>
    <w:rPr>
      <w:rFonts w:ascii="Arial Rounded MT Bold" w:hAnsi="Arial Rounded MT Bold"/>
      <w:i w:val="0"/>
    </w:rPr>
  </w:style>
  <w:style w:type="paragraph" w:styleId="Heading7">
    <w:name w:val="heading 7"/>
    <w:aliases w:val="DFS H7,H7"/>
    <w:basedOn w:val="Heading6"/>
    <w:next w:val="Normal"/>
    <w:link w:val="Heading7Char"/>
    <w:qFormat/>
    <w:rsid w:val="00987D30"/>
    <w:pPr>
      <w:tabs>
        <w:tab w:val="clear" w:pos="1260"/>
        <w:tab w:val="left" w:pos="1440"/>
      </w:tabs>
      <w:outlineLvl w:val="6"/>
    </w:pPr>
    <w:rPr>
      <w:i/>
    </w:rPr>
  </w:style>
  <w:style w:type="paragraph" w:styleId="Heading8">
    <w:name w:val="heading 8"/>
    <w:aliases w:val="DFS H8,H8, DFS H8"/>
    <w:basedOn w:val="Heading7"/>
    <w:next w:val="Normal"/>
    <w:link w:val="Heading8Char"/>
    <w:qFormat/>
    <w:rsid w:val="00987D30"/>
    <w:pPr>
      <w:tabs>
        <w:tab w:val="clear" w:pos="1440"/>
      </w:tabs>
      <w:outlineLvl w:val="7"/>
    </w:pPr>
  </w:style>
  <w:style w:type="paragraph" w:styleId="Heading9">
    <w:name w:val="heading 9"/>
    <w:aliases w:val="DFS H9,H9"/>
    <w:basedOn w:val="Heading8"/>
    <w:next w:val="Normal"/>
    <w:link w:val="Heading9Char"/>
    <w:qFormat/>
    <w:rsid w:val="00987D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rsid w:val="00A26498"/>
    <w:pPr>
      <w:spacing w:after="120"/>
      <w:ind w:left="360"/>
    </w:pPr>
  </w:style>
  <w:style w:type="character" w:customStyle="1" w:styleId="BodyTextIndentChar">
    <w:name w:val="Body Text Indent Char"/>
    <w:basedOn w:val="DefaultParagraphFont"/>
    <w:link w:val="BodyTextIndent"/>
    <w:rsid w:val="00A26498"/>
    <w:rPr>
      <w:rFonts w:ascii="Arial" w:hAnsi="Arial"/>
      <w:sz w:val="24"/>
    </w:rPr>
  </w:style>
  <w:style w:type="character" w:styleId="PlaceholderText">
    <w:name w:val="Placeholder Text"/>
    <w:basedOn w:val="DefaultParagraphFont"/>
    <w:uiPriority w:val="99"/>
    <w:semiHidden/>
    <w:rsid w:val="002C167E"/>
    <w:rPr>
      <w:color w:val="808080"/>
    </w:rPr>
  </w:style>
  <w:style w:type="character" w:customStyle="1" w:styleId="Heading1Char">
    <w:name w:val="Heading 1 Char"/>
    <w:aliases w:val="DFS H1 Char,L1 Char,h1 Char,Part Char"/>
    <w:basedOn w:val="DefaultParagraphFont"/>
    <w:link w:val="Heading1"/>
    <w:rsid w:val="00135B65"/>
    <w:rPr>
      <w:rFonts w:asciiTheme="majorHAnsi" w:eastAsiaTheme="majorEastAsia" w:hAnsiTheme="majorHAnsi" w:cstheme="majorBidi"/>
      <w:b/>
      <w:caps/>
      <w:sz w:val="48"/>
      <w:szCs w:val="32"/>
    </w:rPr>
  </w:style>
  <w:style w:type="character" w:customStyle="1" w:styleId="Heading2Char">
    <w:name w:val="Heading 2 Char"/>
    <w:aliases w:val="DFS H2 Char,h2 Char,L2 Char,H2 Char"/>
    <w:basedOn w:val="DefaultParagraphFont"/>
    <w:link w:val="Heading20"/>
    <w:rsid w:val="00507F77"/>
    <w:rPr>
      <w:rFonts w:asciiTheme="majorHAnsi" w:eastAsiaTheme="majorEastAsia" w:hAnsiTheme="majorHAnsi" w:cstheme="majorBidi"/>
      <w:b/>
      <w:spacing w:val="20"/>
      <w:sz w:val="26"/>
      <w:szCs w:val="26"/>
    </w:rPr>
  </w:style>
  <w:style w:type="character" w:customStyle="1" w:styleId="Heading3Char">
    <w:name w:val="Heading 3 Char"/>
    <w:aliases w:val="DFS H3 Char,L3 Char,h3 Char"/>
    <w:basedOn w:val="DefaultParagraphFont"/>
    <w:link w:val="Heading3"/>
    <w:uiPriority w:val="1"/>
    <w:rsid w:val="00135B65"/>
    <w:rPr>
      <w:rFonts w:asciiTheme="majorHAnsi" w:eastAsiaTheme="majorEastAsia" w:hAnsiTheme="majorHAnsi" w:cstheme="majorBidi"/>
      <w:sz w:val="24"/>
      <w:szCs w:val="24"/>
    </w:rPr>
  </w:style>
  <w:style w:type="paragraph" w:styleId="NoSpacing">
    <w:name w:val="No Spacing"/>
    <w:uiPriority w:val="1"/>
    <w:qFormat/>
    <w:rsid w:val="00135B65"/>
    <w:pPr>
      <w:spacing w:after="0" w:line="240" w:lineRule="auto"/>
    </w:pPr>
    <w:rPr>
      <w:rFonts w:ascii="Arial" w:hAnsi="Arial"/>
      <w:sz w:val="24"/>
    </w:rPr>
  </w:style>
  <w:style w:type="character" w:customStyle="1" w:styleId="Heading4Char">
    <w:name w:val="Heading 4 Char"/>
    <w:aliases w:val="DFS H4 Char,h4 Char,L4 Char"/>
    <w:basedOn w:val="DefaultParagraphFont"/>
    <w:link w:val="Heading4"/>
    <w:rsid w:val="00135B65"/>
    <w:rPr>
      <w:rFonts w:asciiTheme="majorHAnsi" w:eastAsiaTheme="majorEastAsia" w:hAnsiTheme="majorHAnsi" w:cstheme="majorBidi"/>
      <w:i/>
      <w:iCs/>
      <w:color w:val="2F5496" w:themeColor="accent1" w:themeShade="BF"/>
      <w:sz w:val="24"/>
    </w:rPr>
  </w:style>
  <w:style w:type="character" w:styleId="Emphasis">
    <w:name w:val="Emphasis"/>
    <w:basedOn w:val="DefaultParagraphFont"/>
    <w:uiPriority w:val="20"/>
    <w:qFormat/>
    <w:rsid w:val="00135B65"/>
    <w:rPr>
      <w:i/>
      <w:iCs/>
    </w:rPr>
  </w:style>
  <w:style w:type="character" w:styleId="IntenseEmphasis">
    <w:name w:val="Intense Emphasis"/>
    <w:basedOn w:val="DefaultParagraphFont"/>
    <w:uiPriority w:val="21"/>
    <w:qFormat/>
    <w:rsid w:val="00780DC9"/>
    <w:rPr>
      <w:bdr w:val="none" w:sz="0" w:space="0" w:color="auto"/>
      <w:shd w:val="clear" w:color="auto" w:fill="00FF00"/>
    </w:rPr>
  </w:style>
  <w:style w:type="paragraph" w:styleId="IntenseQuote">
    <w:name w:val="Intense Quote"/>
    <w:basedOn w:val="Normal"/>
    <w:next w:val="Normal"/>
    <w:link w:val="IntenseQuoteChar"/>
    <w:uiPriority w:val="30"/>
    <w:qFormat/>
    <w:rsid w:val="00135B65"/>
    <w:pP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35B65"/>
    <w:rPr>
      <w:rFonts w:ascii="Arial" w:hAnsi="Arial"/>
      <w:i/>
      <w:iCs/>
      <w:sz w:val="24"/>
    </w:rPr>
  </w:style>
  <w:style w:type="paragraph" w:styleId="Header">
    <w:name w:val="header"/>
    <w:aliases w:val="DFS Header,*Header"/>
    <w:basedOn w:val="Normal"/>
    <w:link w:val="HeaderChar"/>
    <w:uiPriority w:val="99"/>
    <w:unhideWhenUsed/>
    <w:rsid w:val="00077914"/>
    <w:pPr>
      <w:tabs>
        <w:tab w:val="center" w:pos="4680"/>
        <w:tab w:val="right" w:pos="9360"/>
      </w:tabs>
      <w:spacing w:after="0"/>
    </w:pPr>
  </w:style>
  <w:style w:type="character" w:customStyle="1" w:styleId="HeaderChar">
    <w:name w:val="Header Char"/>
    <w:aliases w:val="DFS Header Char,*Header Char"/>
    <w:basedOn w:val="DefaultParagraphFont"/>
    <w:link w:val="Header"/>
    <w:uiPriority w:val="99"/>
    <w:rsid w:val="00077914"/>
    <w:rPr>
      <w:rFonts w:ascii="Arial" w:hAnsi="Arial"/>
      <w:sz w:val="24"/>
    </w:rPr>
  </w:style>
  <w:style w:type="paragraph" w:styleId="Footer">
    <w:name w:val="footer"/>
    <w:aliases w:val="DFS Footer"/>
    <w:basedOn w:val="Normal"/>
    <w:link w:val="FooterChar"/>
    <w:uiPriority w:val="99"/>
    <w:unhideWhenUsed/>
    <w:rsid w:val="00077914"/>
    <w:pPr>
      <w:tabs>
        <w:tab w:val="center" w:pos="4680"/>
        <w:tab w:val="right" w:pos="9360"/>
      </w:tabs>
      <w:spacing w:after="0"/>
    </w:pPr>
  </w:style>
  <w:style w:type="character" w:customStyle="1" w:styleId="FooterChar">
    <w:name w:val="Footer Char"/>
    <w:aliases w:val="DFS Footer Char"/>
    <w:basedOn w:val="DefaultParagraphFont"/>
    <w:link w:val="Footer"/>
    <w:uiPriority w:val="99"/>
    <w:rsid w:val="00077914"/>
    <w:rPr>
      <w:rFonts w:ascii="Arial" w:hAnsi="Arial"/>
      <w:sz w:val="24"/>
    </w:rPr>
  </w:style>
  <w:style w:type="paragraph" w:customStyle="1" w:styleId="HeaderTab">
    <w:name w:val="Header Tab"/>
    <w:basedOn w:val="Header"/>
    <w:link w:val="HeaderTabChar"/>
    <w:qFormat/>
    <w:rsid w:val="00507F77"/>
    <w:pPr>
      <w:pBdr>
        <w:bottom w:val="single" w:sz="12" w:space="1" w:color="0067AC"/>
      </w:pBdr>
      <w:tabs>
        <w:tab w:val="clear" w:pos="4680"/>
        <w:tab w:val="clear" w:pos="9360"/>
        <w:tab w:val="right" w:pos="10800"/>
      </w:tabs>
      <w:spacing w:before="240" w:after="360"/>
    </w:pPr>
    <w:rPr>
      <w:b/>
      <w:caps/>
      <w:spacing w:val="20"/>
    </w:rPr>
  </w:style>
  <w:style w:type="character" w:customStyle="1" w:styleId="HeaderTabChar">
    <w:name w:val="Header Tab Char"/>
    <w:basedOn w:val="HeaderChar"/>
    <w:link w:val="HeaderTab"/>
    <w:rsid w:val="00507F77"/>
    <w:rPr>
      <w:rFonts w:ascii="Arial" w:hAnsi="Arial"/>
      <w:b/>
      <w:caps/>
      <w:spacing w:val="20"/>
      <w:sz w:val="24"/>
    </w:rPr>
  </w:style>
  <w:style w:type="character" w:styleId="Hyperlink">
    <w:name w:val="Hyperlink"/>
    <w:aliases w:val="DFS Hyperlink"/>
    <w:basedOn w:val="DefaultParagraphFont"/>
    <w:unhideWhenUsed/>
    <w:rsid w:val="00A71631"/>
    <w:rPr>
      <w:color w:val="0563C1" w:themeColor="hyperlink"/>
      <w:u w:val="single"/>
    </w:rPr>
  </w:style>
  <w:style w:type="character" w:styleId="UnresolvedMention">
    <w:name w:val="Unresolved Mention"/>
    <w:basedOn w:val="DefaultParagraphFont"/>
    <w:uiPriority w:val="99"/>
    <w:semiHidden/>
    <w:unhideWhenUsed/>
    <w:rsid w:val="008D6D4C"/>
    <w:rPr>
      <w:color w:val="605E5C"/>
      <w:shd w:val="clear" w:color="auto" w:fill="E1DFDD"/>
    </w:rPr>
  </w:style>
  <w:style w:type="paragraph" w:styleId="BodyText">
    <w:name w:val="Body Text"/>
    <w:aliases w:val="Text,t"/>
    <w:basedOn w:val="Normal"/>
    <w:link w:val="BodyTextChar"/>
    <w:uiPriority w:val="1"/>
    <w:unhideWhenUsed/>
    <w:qFormat/>
    <w:rsid w:val="00987D30"/>
    <w:pPr>
      <w:spacing w:after="120"/>
    </w:pPr>
  </w:style>
  <w:style w:type="character" w:customStyle="1" w:styleId="BodyTextChar">
    <w:name w:val="Body Text Char"/>
    <w:aliases w:val="Text Char,t Char"/>
    <w:basedOn w:val="DefaultParagraphFont"/>
    <w:link w:val="BodyText"/>
    <w:rsid w:val="00987D30"/>
    <w:rPr>
      <w:rFonts w:ascii="Arial" w:hAnsi="Arial"/>
      <w:sz w:val="24"/>
    </w:rPr>
  </w:style>
  <w:style w:type="table" w:styleId="TableGrid">
    <w:name w:val="Table Grid"/>
    <w:basedOn w:val="TableNormal"/>
    <w:uiPriority w:val="39"/>
    <w:rsid w:val="00987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DFS H5 Char,h5 Char"/>
    <w:basedOn w:val="DefaultParagraphFont"/>
    <w:link w:val="Heading5"/>
    <w:rsid w:val="00987D30"/>
    <w:rPr>
      <w:rFonts w:ascii="Arial" w:eastAsia="Times New Roman" w:hAnsi="Arial" w:cs="Times New Roman"/>
      <w:b/>
      <w:i/>
      <w:kern w:val="16"/>
      <w:sz w:val="20"/>
      <w:szCs w:val="20"/>
    </w:rPr>
  </w:style>
  <w:style w:type="character" w:customStyle="1" w:styleId="Heading6Char">
    <w:name w:val="Heading 6 Char"/>
    <w:aliases w:val="DFS H6 Char,H6 Char,h6 Char, DFS H6 Char"/>
    <w:basedOn w:val="DefaultParagraphFont"/>
    <w:link w:val="Heading6"/>
    <w:rsid w:val="00987D30"/>
    <w:rPr>
      <w:rFonts w:ascii="Arial Rounded MT Bold" w:eastAsia="Times New Roman" w:hAnsi="Arial Rounded MT Bold" w:cs="Times New Roman"/>
      <w:b/>
      <w:kern w:val="16"/>
      <w:sz w:val="20"/>
      <w:szCs w:val="20"/>
    </w:rPr>
  </w:style>
  <w:style w:type="character" w:customStyle="1" w:styleId="Heading7Char">
    <w:name w:val="Heading 7 Char"/>
    <w:aliases w:val="DFS H7 Char,H7 Char"/>
    <w:basedOn w:val="DefaultParagraphFont"/>
    <w:link w:val="Heading7"/>
    <w:rsid w:val="00987D30"/>
    <w:rPr>
      <w:rFonts w:ascii="Arial Rounded MT Bold" w:eastAsia="Times New Roman" w:hAnsi="Arial Rounded MT Bold" w:cs="Times New Roman"/>
      <w:b/>
      <w:i/>
      <w:kern w:val="16"/>
      <w:sz w:val="20"/>
      <w:szCs w:val="20"/>
    </w:rPr>
  </w:style>
  <w:style w:type="character" w:customStyle="1" w:styleId="Heading8Char">
    <w:name w:val="Heading 8 Char"/>
    <w:aliases w:val="DFS H8 Char,H8 Char, DFS H8 Char"/>
    <w:basedOn w:val="DefaultParagraphFont"/>
    <w:link w:val="Heading8"/>
    <w:rsid w:val="00987D30"/>
    <w:rPr>
      <w:rFonts w:ascii="Arial Rounded MT Bold" w:eastAsia="Times New Roman" w:hAnsi="Arial Rounded MT Bold" w:cs="Times New Roman"/>
      <w:b/>
      <w:i/>
      <w:kern w:val="16"/>
      <w:sz w:val="20"/>
      <w:szCs w:val="20"/>
    </w:rPr>
  </w:style>
  <w:style w:type="character" w:customStyle="1" w:styleId="Heading9Char">
    <w:name w:val="Heading 9 Char"/>
    <w:aliases w:val="DFS H9 Char,H9 Char"/>
    <w:basedOn w:val="DefaultParagraphFont"/>
    <w:link w:val="Heading9"/>
    <w:rsid w:val="00987D30"/>
    <w:rPr>
      <w:rFonts w:ascii="Arial Rounded MT Bold" w:eastAsia="Times New Roman" w:hAnsi="Arial Rounded MT Bold" w:cs="Times New Roman"/>
      <w:b/>
      <w:i/>
      <w:kern w:val="16"/>
      <w:sz w:val="20"/>
      <w:szCs w:val="20"/>
    </w:rPr>
  </w:style>
  <w:style w:type="paragraph" w:customStyle="1" w:styleId="DFSDOSPrompt">
    <w:name w:val="DFS DOS Prompt"/>
    <w:basedOn w:val="Normal"/>
    <w:rsid w:val="00987D30"/>
    <w:pPr>
      <w:widowControl w:val="0"/>
      <w:spacing w:before="280" w:after="280" w:line="280" w:lineRule="exact"/>
      <w:ind w:left="240" w:right="-19"/>
    </w:pPr>
    <w:rPr>
      <w:rFonts w:ascii="Courier New" w:eastAsia="Times New Roman" w:hAnsi="Courier New" w:cs="Times New Roman"/>
      <w:sz w:val="18"/>
      <w:szCs w:val="20"/>
    </w:rPr>
  </w:style>
  <w:style w:type="paragraph" w:customStyle="1" w:styleId="DFSHTMLPreformatted">
    <w:name w:val="DFS HTML Preformatted"/>
    <w:basedOn w:val="Normal"/>
    <w:rsid w:val="00987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rPr>
  </w:style>
  <w:style w:type="paragraph" w:styleId="ListBullet">
    <w:name w:val="List Bullet"/>
    <w:aliases w:val="DFS List Bullet,Lb1,b1,l,lb1,DFS UL"/>
    <w:basedOn w:val="Normal"/>
    <w:rsid w:val="00987D30"/>
    <w:pPr>
      <w:widowControl w:val="0"/>
      <w:numPr>
        <w:numId w:val="2"/>
      </w:numPr>
      <w:spacing w:after="80"/>
    </w:pPr>
    <w:rPr>
      <w:rFonts w:ascii="Times" w:eastAsia="Times New Roman" w:hAnsi="Times" w:cs="Times New Roman"/>
      <w:sz w:val="20"/>
      <w:szCs w:val="20"/>
    </w:rPr>
  </w:style>
  <w:style w:type="paragraph" w:styleId="ListNumber">
    <w:name w:val="List Number"/>
    <w:aliases w:val="DFS List Number,OL,Ln1,n1,N1, DFS OL"/>
    <w:basedOn w:val="Normal"/>
    <w:rsid w:val="00987D30"/>
    <w:pPr>
      <w:widowControl w:val="0"/>
      <w:numPr>
        <w:numId w:val="3"/>
      </w:numPr>
      <w:spacing w:after="80"/>
    </w:pPr>
    <w:rPr>
      <w:rFonts w:ascii="Times" w:eastAsia="Times New Roman" w:hAnsi="Times" w:cs="Times New Roman"/>
      <w:sz w:val="20"/>
      <w:szCs w:val="20"/>
    </w:rPr>
  </w:style>
  <w:style w:type="paragraph" w:customStyle="1" w:styleId="ListNumberWideSpacing">
    <w:name w:val="List Number Wide Spacing"/>
    <w:aliases w:val="DFS Questions"/>
    <w:basedOn w:val="ListNumber"/>
    <w:next w:val="DFSRFPResponseFont"/>
    <w:rsid w:val="00987D30"/>
    <w:pPr>
      <w:widowControl/>
      <w:numPr>
        <w:numId w:val="0"/>
      </w:numPr>
      <w:spacing w:before="240" w:after="240"/>
    </w:pPr>
  </w:style>
  <w:style w:type="paragraph" w:customStyle="1" w:styleId="DFSRFPResponseFont">
    <w:name w:val="DFS RFP Response Font"/>
    <w:basedOn w:val="Normal"/>
    <w:rsid w:val="00987D30"/>
    <w:pPr>
      <w:ind w:left="720"/>
    </w:pPr>
    <w:rPr>
      <w:rFonts w:eastAsia="Times New Roman" w:cs="Arial"/>
      <w:i/>
      <w:iCs/>
      <w:szCs w:val="20"/>
    </w:rPr>
  </w:style>
  <w:style w:type="paragraph" w:customStyle="1" w:styleId="SPRINT8ptArial">
    <w:name w:val="SPRINT 8pt Arial"/>
    <w:rsid w:val="00987D30"/>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987D30"/>
    <w:pPr>
      <w:jc w:val="center"/>
    </w:pPr>
  </w:style>
  <w:style w:type="paragraph" w:customStyle="1" w:styleId="SPRINT10ptArialCntr">
    <w:name w:val="SPRINT 10pt Arial Cntr"/>
    <w:basedOn w:val="SPRINT8ptArialCntr"/>
    <w:rsid w:val="00987D30"/>
    <w:rPr>
      <w:b/>
      <w:i w:val="0"/>
      <w:sz w:val="20"/>
    </w:rPr>
  </w:style>
  <w:style w:type="paragraph" w:customStyle="1" w:styleId="SPRINT10ptArialCntrSmCap">
    <w:name w:val="SPRINT 10pt Arial Cntr SmCap"/>
    <w:basedOn w:val="SPRINT10ptArialCntr"/>
    <w:rsid w:val="00987D30"/>
    <w:rPr>
      <w:smallCaps/>
    </w:rPr>
  </w:style>
  <w:style w:type="paragraph" w:customStyle="1" w:styleId="SPRINT10ptTimes">
    <w:name w:val="SPRINT 10pt Times"/>
    <w:rsid w:val="00987D30"/>
    <w:pPr>
      <w:spacing w:after="0" w:line="240" w:lineRule="auto"/>
    </w:pPr>
    <w:rPr>
      <w:rFonts w:ascii="Times New Roman" w:eastAsia="Times New Roman" w:hAnsi="Times New Roman" w:cs="Times New Roman"/>
      <w:noProof/>
      <w:sz w:val="20"/>
      <w:szCs w:val="20"/>
    </w:rPr>
  </w:style>
  <w:style w:type="paragraph" w:customStyle="1" w:styleId="SPRINT8ptArialReg">
    <w:name w:val="SPRINT 8pt Arial Reg"/>
    <w:basedOn w:val="Normal"/>
    <w:rsid w:val="00987D30"/>
    <w:pPr>
      <w:spacing w:after="0"/>
      <w:ind w:right="-18"/>
    </w:pPr>
    <w:rPr>
      <w:rFonts w:ascii="Arial Narrow" w:eastAsia="Times New Roman" w:hAnsi="Arial Narrow" w:cs="Times New Roman"/>
      <w:noProof/>
      <w:snapToGrid w:val="0"/>
      <w:sz w:val="16"/>
      <w:szCs w:val="20"/>
    </w:rPr>
  </w:style>
  <w:style w:type="paragraph" w:customStyle="1" w:styleId="SPRINT8ptArialRegRt">
    <w:name w:val="SPRINT 8pt Arial Reg Rt"/>
    <w:basedOn w:val="Normal"/>
    <w:rsid w:val="00987D30"/>
    <w:pPr>
      <w:spacing w:after="0"/>
      <w:ind w:left="72"/>
      <w:jc w:val="right"/>
    </w:pPr>
    <w:rPr>
      <w:rFonts w:ascii="Arial Narrow" w:eastAsia="Times New Roman" w:hAnsi="Arial Narrow" w:cs="Times New Roman"/>
      <w:noProof/>
      <w:sz w:val="16"/>
      <w:szCs w:val="20"/>
    </w:rPr>
  </w:style>
  <w:style w:type="paragraph" w:customStyle="1" w:styleId="SPRINTTNR8ptItalicCntr">
    <w:name w:val="SPRINT TNR 8pt Italic Cntr"/>
    <w:basedOn w:val="Normal"/>
    <w:rsid w:val="00987D30"/>
    <w:pPr>
      <w:spacing w:after="0"/>
      <w:ind w:left="72"/>
      <w:jc w:val="center"/>
    </w:pPr>
    <w:rPr>
      <w:rFonts w:ascii="Times" w:eastAsia="Times New Roman" w:hAnsi="Times" w:cs="Times New Roman"/>
      <w:i/>
      <w:sz w:val="16"/>
      <w:szCs w:val="20"/>
    </w:rPr>
  </w:style>
  <w:style w:type="paragraph" w:customStyle="1" w:styleId="SPRINTTNR8ptItalicBldCntr">
    <w:name w:val="SPRINT TNR 8pt Italic Bld Cntr"/>
    <w:basedOn w:val="SPRINTTNR8ptItalicCntr"/>
    <w:rsid w:val="00987D30"/>
    <w:pPr>
      <w:ind w:right="-108"/>
    </w:pPr>
    <w:rPr>
      <w:b/>
      <w:color w:val="000000"/>
    </w:rPr>
  </w:style>
  <w:style w:type="paragraph" w:styleId="DocumentMap">
    <w:name w:val="Document Map"/>
    <w:basedOn w:val="Normal"/>
    <w:link w:val="DocumentMapChar"/>
    <w:rsid w:val="00987D30"/>
    <w:pPr>
      <w:shd w:val="clear" w:color="auto" w:fill="000080"/>
    </w:pPr>
    <w:rPr>
      <w:rFonts w:ascii="Tahoma" w:eastAsia="Times New Roman" w:hAnsi="Tahoma" w:cs="Times New Roman"/>
      <w:sz w:val="20"/>
      <w:szCs w:val="20"/>
    </w:rPr>
  </w:style>
  <w:style w:type="character" w:customStyle="1" w:styleId="DocumentMapChar">
    <w:name w:val="Document Map Char"/>
    <w:basedOn w:val="DefaultParagraphFont"/>
    <w:link w:val="DocumentMap"/>
    <w:rsid w:val="00987D30"/>
    <w:rPr>
      <w:rFonts w:ascii="Tahoma" w:eastAsia="Times New Roman" w:hAnsi="Tahoma" w:cs="Times New Roman"/>
      <w:sz w:val="20"/>
      <w:szCs w:val="20"/>
      <w:shd w:val="clear" w:color="auto" w:fill="000080"/>
    </w:rPr>
  </w:style>
  <w:style w:type="paragraph" w:customStyle="1" w:styleId="ListBulletIndent">
    <w:name w:val="List Bullet Indent"/>
    <w:aliases w:val="DFS LB Indent"/>
    <w:basedOn w:val="ListBullet"/>
    <w:rsid w:val="00987D30"/>
    <w:pPr>
      <w:spacing w:after="0"/>
    </w:pPr>
  </w:style>
  <w:style w:type="character" w:styleId="PageNumber">
    <w:name w:val="page number"/>
    <w:basedOn w:val="DefaultParagraphFont"/>
    <w:rsid w:val="00987D30"/>
  </w:style>
  <w:style w:type="paragraph" w:styleId="TOC1">
    <w:name w:val="toc 1"/>
    <w:aliases w:val="DFS TOC 1"/>
    <w:basedOn w:val="Normal"/>
    <w:next w:val="Normal"/>
    <w:rsid w:val="00987D30"/>
    <w:pPr>
      <w:spacing w:after="0"/>
    </w:pPr>
    <w:rPr>
      <w:rFonts w:ascii="Times New Roman" w:eastAsia="Times New Roman" w:hAnsi="Times New Roman" w:cs="Times New Roman"/>
      <w:b/>
      <w:smallCaps/>
      <w:sz w:val="20"/>
      <w:szCs w:val="20"/>
    </w:rPr>
  </w:style>
  <w:style w:type="paragraph" w:customStyle="1" w:styleId="DFSCheckbox">
    <w:name w:val="DFS Checkbox"/>
    <w:basedOn w:val="Normal"/>
    <w:rsid w:val="00987D30"/>
    <w:pPr>
      <w:numPr>
        <w:numId w:val="4"/>
      </w:numPr>
      <w:spacing w:after="160"/>
    </w:pPr>
    <w:rPr>
      <w:rFonts w:ascii="Times" w:eastAsia="Times New Roman" w:hAnsi="Times" w:cs="Times New Roman"/>
      <w:sz w:val="20"/>
      <w:szCs w:val="20"/>
    </w:rPr>
  </w:style>
  <w:style w:type="paragraph" w:styleId="TOC2">
    <w:name w:val="toc 2"/>
    <w:aliases w:val="DFS TOC 2"/>
    <w:basedOn w:val="Normal"/>
    <w:next w:val="Normal"/>
    <w:rsid w:val="00987D30"/>
    <w:pPr>
      <w:spacing w:after="0"/>
      <w:ind w:left="200"/>
    </w:pPr>
    <w:rPr>
      <w:rFonts w:ascii="Times New Roman" w:eastAsia="Times New Roman" w:hAnsi="Times New Roman" w:cs="Times New Roman"/>
      <w:i/>
      <w:sz w:val="20"/>
      <w:szCs w:val="20"/>
    </w:rPr>
  </w:style>
  <w:style w:type="paragraph" w:styleId="TOC3">
    <w:name w:val="toc 3"/>
    <w:aliases w:val="DFS TOC 3"/>
    <w:basedOn w:val="Normal"/>
    <w:next w:val="Normal"/>
    <w:rsid w:val="00987D30"/>
    <w:pPr>
      <w:spacing w:after="0"/>
      <w:ind w:left="400"/>
    </w:pPr>
    <w:rPr>
      <w:rFonts w:ascii="Times New Roman" w:eastAsia="Times New Roman" w:hAnsi="Times New Roman" w:cs="Times New Roman"/>
      <w:smallCaps/>
      <w:sz w:val="20"/>
      <w:szCs w:val="20"/>
    </w:rPr>
  </w:style>
  <w:style w:type="paragraph" w:styleId="TOC4">
    <w:name w:val="toc 4"/>
    <w:basedOn w:val="Normal"/>
    <w:next w:val="Normal"/>
    <w:rsid w:val="00987D30"/>
    <w:pPr>
      <w:spacing w:after="0"/>
      <w:ind w:left="600"/>
    </w:pPr>
    <w:rPr>
      <w:rFonts w:ascii="Times New Roman" w:eastAsia="Times New Roman" w:hAnsi="Times New Roman" w:cs="Times New Roman"/>
      <w:sz w:val="20"/>
      <w:szCs w:val="20"/>
    </w:rPr>
  </w:style>
  <w:style w:type="paragraph" w:styleId="TOC5">
    <w:name w:val="toc 5"/>
    <w:basedOn w:val="Normal"/>
    <w:next w:val="Normal"/>
    <w:rsid w:val="00987D30"/>
    <w:pPr>
      <w:spacing w:after="0"/>
      <w:ind w:left="800"/>
    </w:pPr>
    <w:rPr>
      <w:rFonts w:ascii="Times New Roman" w:eastAsia="Times New Roman" w:hAnsi="Times New Roman" w:cs="Times New Roman"/>
      <w:sz w:val="20"/>
      <w:szCs w:val="20"/>
    </w:rPr>
  </w:style>
  <w:style w:type="paragraph" w:styleId="TOC6">
    <w:name w:val="toc 6"/>
    <w:basedOn w:val="Normal"/>
    <w:next w:val="Normal"/>
    <w:rsid w:val="00987D30"/>
    <w:pPr>
      <w:spacing w:after="0"/>
      <w:ind w:left="994"/>
    </w:pPr>
    <w:rPr>
      <w:rFonts w:ascii="Times" w:eastAsia="Times New Roman" w:hAnsi="Times" w:cs="Times New Roman"/>
      <w:sz w:val="20"/>
      <w:szCs w:val="20"/>
    </w:rPr>
  </w:style>
  <w:style w:type="paragraph" w:styleId="TOC7">
    <w:name w:val="toc 7"/>
    <w:basedOn w:val="Normal"/>
    <w:next w:val="Normal"/>
    <w:rsid w:val="00987D30"/>
    <w:pPr>
      <w:spacing w:after="0"/>
      <w:ind w:left="1195"/>
    </w:pPr>
    <w:rPr>
      <w:rFonts w:ascii="Times" w:eastAsia="Times New Roman" w:hAnsi="Times" w:cs="Times New Roman"/>
      <w:sz w:val="20"/>
      <w:szCs w:val="20"/>
    </w:rPr>
  </w:style>
  <w:style w:type="paragraph" w:styleId="TOC8">
    <w:name w:val="toc 8"/>
    <w:basedOn w:val="Normal"/>
    <w:next w:val="Normal"/>
    <w:rsid w:val="00987D30"/>
    <w:pPr>
      <w:spacing w:after="0"/>
      <w:ind w:left="1397"/>
    </w:pPr>
    <w:rPr>
      <w:rFonts w:ascii="Times" w:eastAsia="Times New Roman" w:hAnsi="Times" w:cs="Times New Roman"/>
      <w:sz w:val="20"/>
      <w:szCs w:val="20"/>
    </w:rPr>
  </w:style>
  <w:style w:type="paragraph" w:styleId="TOC9">
    <w:name w:val="toc 9"/>
    <w:basedOn w:val="Normal"/>
    <w:next w:val="Normal"/>
    <w:rsid w:val="00987D30"/>
    <w:pPr>
      <w:spacing w:after="0"/>
      <w:ind w:left="1598"/>
    </w:pPr>
    <w:rPr>
      <w:rFonts w:ascii="Times" w:eastAsia="Times New Roman" w:hAnsi="Times" w:cs="Times New Roman"/>
      <w:sz w:val="20"/>
      <w:szCs w:val="20"/>
    </w:rPr>
  </w:style>
  <w:style w:type="paragraph" w:customStyle="1" w:styleId="MarksBullets">
    <w:name w:val="Marks Bullets"/>
    <w:basedOn w:val="Normal"/>
    <w:rsid w:val="00987D30"/>
    <w:pPr>
      <w:numPr>
        <w:numId w:val="5"/>
      </w:numPr>
      <w:spacing w:before="40" w:after="40"/>
    </w:pPr>
    <w:rPr>
      <w:rFonts w:ascii="Times New Roman" w:eastAsia="Times New Roman" w:hAnsi="Times New Roman" w:cs="Times New Roman"/>
      <w:sz w:val="19"/>
      <w:szCs w:val="20"/>
    </w:rPr>
  </w:style>
  <w:style w:type="paragraph" w:customStyle="1" w:styleId="mjstableBulletnoindent">
    <w:name w:val="mjs table Bullet no indent"/>
    <w:basedOn w:val="Normal"/>
    <w:rsid w:val="00987D30"/>
    <w:pPr>
      <w:numPr>
        <w:numId w:val="6"/>
      </w:numPr>
      <w:autoSpaceDE w:val="0"/>
      <w:autoSpaceDN w:val="0"/>
      <w:adjustRightInd w:val="0"/>
      <w:spacing w:before="60" w:after="60"/>
    </w:pPr>
    <w:rPr>
      <w:rFonts w:ascii="Times New Roman" w:eastAsia="Times New Roman" w:hAnsi="Times New Roman" w:cs="Times New Roman"/>
      <w:color w:val="000000"/>
      <w:szCs w:val="20"/>
    </w:rPr>
  </w:style>
  <w:style w:type="paragraph" w:customStyle="1" w:styleId="mjsTableList">
    <w:name w:val="mjs Table List"/>
    <w:basedOn w:val="Normal"/>
    <w:rsid w:val="00987D30"/>
    <w:pPr>
      <w:numPr>
        <w:numId w:val="7"/>
      </w:numPr>
      <w:autoSpaceDE w:val="0"/>
      <w:autoSpaceDN w:val="0"/>
      <w:adjustRightInd w:val="0"/>
      <w:spacing w:after="0"/>
    </w:pPr>
    <w:rPr>
      <w:rFonts w:ascii="Times New Roman" w:eastAsia="Times New Roman" w:hAnsi="Times New Roman" w:cs="Times New Roman"/>
      <w:color w:val="000000"/>
      <w:szCs w:val="20"/>
    </w:rPr>
  </w:style>
  <w:style w:type="paragraph" w:customStyle="1" w:styleId="MainHeading">
    <w:name w:val="Main Heading"/>
    <w:basedOn w:val="Normal"/>
    <w:rsid w:val="00987D30"/>
    <w:pPr>
      <w:spacing w:after="240"/>
      <w:jc w:val="center"/>
    </w:pPr>
    <w:rPr>
      <w:rFonts w:ascii="Times" w:eastAsia="Times New Roman" w:hAnsi="Times" w:cs="Times New Roman"/>
      <w:szCs w:val="20"/>
    </w:rPr>
  </w:style>
  <w:style w:type="paragraph" w:customStyle="1" w:styleId="MarksNum">
    <w:name w:val="Marks Num"/>
    <w:basedOn w:val="Normal"/>
    <w:rsid w:val="00987D30"/>
    <w:pPr>
      <w:numPr>
        <w:numId w:val="8"/>
      </w:numPr>
    </w:pPr>
    <w:rPr>
      <w:rFonts w:ascii="Times" w:eastAsia="Times New Roman" w:hAnsi="Times" w:cs="Times New Roman"/>
      <w:sz w:val="20"/>
      <w:szCs w:val="20"/>
    </w:rPr>
  </w:style>
  <w:style w:type="paragraph" w:styleId="Title">
    <w:name w:val="Title"/>
    <w:basedOn w:val="Normal"/>
    <w:link w:val="TitleChar"/>
    <w:qFormat/>
    <w:rsid w:val="00987D30"/>
    <w:pPr>
      <w:spacing w:after="0"/>
      <w:jc w:val="center"/>
    </w:pPr>
    <w:rPr>
      <w:rFonts w:ascii="Times New Roman" w:eastAsia="Times New Roman" w:hAnsi="Times New Roman" w:cs="Times New Roman"/>
      <w:b/>
      <w:bCs/>
      <w:szCs w:val="24"/>
    </w:rPr>
  </w:style>
  <w:style w:type="character" w:customStyle="1" w:styleId="TitleChar">
    <w:name w:val="Title Char"/>
    <w:basedOn w:val="DefaultParagraphFont"/>
    <w:link w:val="Title"/>
    <w:rsid w:val="00987D30"/>
    <w:rPr>
      <w:rFonts w:ascii="Times New Roman" w:eastAsia="Times New Roman" w:hAnsi="Times New Roman" w:cs="Times New Roman"/>
      <w:b/>
      <w:bCs/>
      <w:sz w:val="24"/>
      <w:szCs w:val="24"/>
    </w:rPr>
  </w:style>
  <w:style w:type="character" w:styleId="FollowedHyperlink">
    <w:name w:val="FollowedHyperlink"/>
    <w:rsid w:val="00987D30"/>
    <w:rPr>
      <w:color w:val="800080"/>
      <w:u w:val="single"/>
    </w:rPr>
  </w:style>
  <w:style w:type="paragraph" w:styleId="Closing">
    <w:name w:val="Closing"/>
    <w:basedOn w:val="Normal"/>
    <w:next w:val="Normal"/>
    <w:link w:val="ClosingChar"/>
    <w:rsid w:val="00987D30"/>
    <w:pPr>
      <w:spacing w:after="0" w:line="220" w:lineRule="atLeast"/>
    </w:pPr>
    <w:rPr>
      <w:rFonts w:ascii="Garamond" w:eastAsia="Times New Roman" w:hAnsi="Garamond" w:cs="Times New Roman"/>
      <w:sz w:val="22"/>
      <w:szCs w:val="20"/>
    </w:rPr>
  </w:style>
  <w:style w:type="character" w:customStyle="1" w:styleId="ClosingChar">
    <w:name w:val="Closing Char"/>
    <w:basedOn w:val="DefaultParagraphFont"/>
    <w:link w:val="Closing"/>
    <w:rsid w:val="00987D30"/>
    <w:rPr>
      <w:rFonts w:ascii="Garamond" w:eastAsia="Times New Roman" w:hAnsi="Garamond" w:cs="Times New Roman"/>
      <w:szCs w:val="20"/>
    </w:rPr>
  </w:style>
  <w:style w:type="paragraph" w:styleId="BodyText3">
    <w:name w:val="Body Text 3"/>
    <w:basedOn w:val="Normal"/>
    <w:link w:val="BodyText3Char"/>
    <w:rsid w:val="00987D30"/>
    <w:pPr>
      <w:spacing w:after="0"/>
    </w:pPr>
    <w:rPr>
      <w:rFonts w:ascii="Times New Roman" w:eastAsia="Times New Roman" w:hAnsi="Times New Roman" w:cs="Times New Roman"/>
      <w:b/>
      <w:i/>
      <w:sz w:val="20"/>
      <w:szCs w:val="20"/>
      <w:u w:val="single"/>
    </w:rPr>
  </w:style>
  <w:style w:type="character" w:customStyle="1" w:styleId="BodyText3Char">
    <w:name w:val="Body Text 3 Char"/>
    <w:basedOn w:val="DefaultParagraphFont"/>
    <w:link w:val="BodyText3"/>
    <w:rsid w:val="00987D30"/>
    <w:rPr>
      <w:rFonts w:ascii="Times New Roman" w:eastAsia="Times New Roman" w:hAnsi="Times New Roman" w:cs="Times New Roman"/>
      <w:b/>
      <w:i/>
      <w:sz w:val="20"/>
      <w:szCs w:val="20"/>
      <w:u w:val="single"/>
    </w:rPr>
  </w:style>
  <w:style w:type="paragraph" w:customStyle="1" w:styleId="Enclosure">
    <w:name w:val="Enclosure"/>
    <w:basedOn w:val="BodyText"/>
    <w:next w:val="Normal"/>
    <w:rsid w:val="00987D30"/>
    <w:pPr>
      <w:keepLines/>
      <w:spacing w:before="220" w:after="240" w:line="240" w:lineRule="atLeast"/>
      <w:jc w:val="both"/>
    </w:pPr>
    <w:rPr>
      <w:rFonts w:ascii="Garamond" w:eastAsia="Times New Roman" w:hAnsi="Garamond" w:cs="Times New Roman"/>
      <w:sz w:val="22"/>
      <w:szCs w:val="20"/>
    </w:rPr>
  </w:style>
  <w:style w:type="paragraph" w:customStyle="1" w:styleId="Sub-Chapter">
    <w:name w:val="Sub-Chapter"/>
    <w:basedOn w:val="Normal"/>
    <w:rsid w:val="00987D30"/>
    <w:pPr>
      <w:spacing w:after="0"/>
      <w:ind w:left="720"/>
    </w:pPr>
    <w:rPr>
      <w:rFonts w:ascii="Times New Roman" w:eastAsia="Times New Roman" w:hAnsi="Times New Roman" w:cs="Times New Roman"/>
      <w:b/>
      <w:sz w:val="20"/>
      <w:szCs w:val="20"/>
    </w:rPr>
  </w:style>
  <w:style w:type="paragraph" w:customStyle="1" w:styleId="Sub-Sub-Text">
    <w:name w:val="Sub-Sub-Text"/>
    <w:basedOn w:val="Normal"/>
    <w:rsid w:val="00987D30"/>
    <w:pPr>
      <w:spacing w:after="0"/>
      <w:ind w:left="720"/>
    </w:pPr>
    <w:rPr>
      <w:rFonts w:ascii="Times New Roman" w:eastAsia="Times New Roman" w:hAnsi="Times New Roman" w:cs="Times New Roman"/>
      <w:sz w:val="20"/>
      <w:szCs w:val="20"/>
    </w:rPr>
  </w:style>
  <w:style w:type="paragraph" w:styleId="CommentText">
    <w:name w:val="annotation text"/>
    <w:basedOn w:val="Normal"/>
    <w:link w:val="CommentTextChar"/>
    <w:uiPriority w:val="99"/>
    <w:rsid w:val="00987D30"/>
    <w:pPr>
      <w:spacing w:after="0"/>
    </w:pPr>
    <w:rPr>
      <w:rFonts w:eastAsia="Times New Roman" w:cs="Times New Roman"/>
      <w:sz w:val="22"/>
      <w:szCs w:val="20"/>
    </w:rPr>
  </w:style>
  <w:style w:type="character" w:customStyle="1" w:styleId="CommentTextChar">
    <w:name w:val="Comment Text Char"/>
    <w:basedOn w:val="DefaultParagraphFont"/>
    <w:link w:val="CommentText"/>
    <w:uiPriority w:val="99"/>
    <w:rsid w:val="00987D30"/>
    <w:rPr>
      <w:rFonts w:ascii="Arial" w:eastAsia="Times New Roman" w:hAnsi="Arial" w:cs="Times New Roman"/>
      <w:szCs w:val="20"/>
    </w:rPr>
  </w:style>
  <w:style w:type="paragraph" w:customStyle="1" w:styleId="TableHeader">
    <w:name w:val="Table Header"/>
    <w:basedOn w:val="Normal"/>
    <w:rsid w:val="00987D30"/>
    <w:pPr>
      <w:keepNext/>
      <w:spacing w:before="120" w:after="120"/>
    </w:pPr>
    <w:rPr>
      <w:rFonts w:eastAsia="Times New Roman" w:cs="Times New Roman"/>
      <w:b/>
      <w:szCs w:val="20"/>
      <w:lang w:val="en-GB"/>
    </w:rPr>
  </w:style>
  <w:style w:type="paragraph" w:styleId="BodyTextIndent2">
    <w:name w:val="Body Text Indent 2"/>
    <w:basedOn w:val="Normal"/>
    <w:link w:val="BodyTextIndent2Char"/>
    <w:rsid w:val="00987D30"/>
    <w:pPr>
      <w:spacing w:after="0"/>
      <w:ind w:left="1620"/>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987D30"/>
    <w:rPr>
      <w:rFonts w:ascii="Times New Roman" w:eastAsia="Times New Roman" w:hAnsi="Times New Roman" w:cs="Times New Roman"/>
      <w:sz w:val="24"/>
      <w:szCs w:val="20"/>
    </w:rPr>
  </w:style>
  <w:style w:type="paragraph" w:styleId="BlockText">
    <w:name w:val="Block Text"/>
    <w:basedOn w:val="Normal"/>
    <w:rsid w:val="00987D30"/>
    <w:pPr>
      <w:tabs>
        <w:tab w:val="left" w:pos="-1512"/>
        <w:tab w:val="left" w:pos="-1152"/>
        <w:tab w:val="left" w:pos="-432"/>
        <w:tab w:val="left" w:pos="288"/>
        <w:tab w:val="left" w:pos="630"/>
        <w:tab w:val="left" w:pos="1008"/>
        <w:tab w:val="left" w:pos="1998"/>
        <w:tab w:val="left" w:pos="2448"/>
        <w:tab w:val="left" w:pos="3168"/>
        <w:tab w:val="left" w:pos="3888"/>
        <w:tab w:val="left" w:pos="4608"/>
        <w:tab w:val="left" w:pos="5328"/>
        <w:tab w:val="left" w:pos="6048"/>
        <w:tab w:val="left" w:pos="6768"/>
        <w:tab w:val="left" w:pos="7488"/>
        <w:tab w:val="left" w:pos="8208"/>
        <w:tab w:val="left" w:pos="8928"/>
        <w:tab w:val="left" w:pos="9648"/>
      </w:tabs>
      <w:spacing w:after="0"/>
      <w:ind w:left="630" w:right="-432"/>
      <w:jc w:val="both"/>
    </w:pPr>
    <w:rPr>
      <w:rFonts w:ascii="Times New Roman" w:eastAsia="Times New Roman" w:hAnsi="Times New Roman" w:cs="Times New Roman"/>
      <w:sz w:val="20"/>
      <w:szCs w:val="20"/>
    </w:rPr>
  </w:style>
  <w:style w:type="paragraph" w:customStyle="1" w:styleId="ADAbullet2">
    <w:name w:val="ADA bullet 2"/>
    <w:basedOn w:val="Normal"/>
    <w:link w:val="ADAbullet2Char"/>
    <w:qFormat/>
    <w:rsid w:val="00920BD7"/>
    <w:pPr>
      <w:numPr>
        <w:ilvl w:val="2"/>
        <w:numId w:val="14"/>
      </w:numPr>
    </w:pPr>
  </w:style>
  <w:style w:type="character" w:customStyle="1" w:styleId="ADAbullet2Char">
    <w:name w:val="ADA bullet 2 Char"/>
    <w:basedOn w:val="DefaultParagraphFont"/>
    <w:link w:val="ADAbullet2"/>
    <w:rsid w:val="00920BD7"/>
    <w:rPr>
      <w:rFonts w:ascii="Arial" w:hAnsi="Arial"/>
      <w:sz w:val="24"/>
    </w:rPr>
  </w:style>
  <w:style w:type="character" w:styleId="CommentReference">
    <w:name w:val="annotation reference"/>
    <w:uiPriority w:val="99"/>
    <w:rsid w:val="00987D30"/>
    <w:rPr>
      <w:rFonts w:ascii="Arial" w:hAnsi="Arial"/>
      <w:vanish/>
      <w:sz w:val="16"/>
    </w:rPr>
  </w:style>
  <w:style w:type="paragraph" w:styleId="BalloonText">
    <w:name w:val="Balloon Text"/>
    <w:basedOn w:val="Normal"/>
    <w:link w:val="BalloonTextChar"/>
    <w:uiPriority w:val="99"/>
    <w:rsid w:val="00987D30"/>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87D30"/>
    <w:rPr>
      <w:rFonts w:ascii="Tahoma" w:eastAsia="Times New Roman" w:hAnsi="Tahoma" w:cs="Tahoma"/>
      <w:sz w:val="16"/>
      <w:szCs w:val="16"/>
    </w:rPr>
  </w:style>
  <w:style w:type="paragraph" w:styleId="NormalWeb">
    <w:name w:val="Normal (Web)"/>
    <w:basedOn w:val="Normal"/>
    <w:rsid w:val="00987D30"/>
    <w:pPr>
      <w:spacing w:before="100" w:beforeAutospacing="1" w:after="100" w:afterAutospacing="1"/>
    </w:pPr>
    <w:rPr>
      <w:rFonts w:ascii="Times New Roman" w:eastAsia="Times New Roman" w:hAnsi="Times New Roman" w:cs="Times New Roman"/>
      <w:szCs w:val="24"/>
    </w:rPr>
  </w:style>
  <w:style w:type="paragraph" w:customStyle="1" w:styleId="heading2">
    <w:name w:val="heading2"/>
    <w:basedOn w:val="Normal"/>
    <w:rsid w:val="00987D30"/>
    <w:pPr>
      <w:numPr>
        <w:numId w:val="9"/>
      </w:numPr>
      <w:spacing w:after="0"/>
    </w:pPr>
    <w:rPr>
      <w:rFonts w:ascii="Times New Roman" w:eastAsia="Times New Roman" w:hAnsi="Times New Roman" w:cs="Times New Roman"/>
      <w:b/>
      <w:szCs w:val="20"/>
      <w:u w:val="single"/>
    </w:rPr>
  </w:style>
  <w:style w:type="paragraph" w:customStyle="1" w:styleId="level1">
    <w:name w:val="level 1"/>
    <w:basedOn w:val="Heading1"/>
    <w:autoRedefine/>
    <w:rsid w:val="00987D30"/>
    <w:pPr>
      <w:keepLines w:val="0"/>
      <w:numPr>
        <w:ilvl w:val="1"/>
        <w:numId w:val="10"/>
      </w:numPr>
      <w:spacing w:before="0"/>
      <w:jc w:val="left"/>
    </w:pPr>
    <w:rPr>
      <w:rFonts w:ascii="Times New Roman" w:eastAsia="Times New Roman" w:hAnsi="Times New Roman" w:cs="Times New Roman"/>
      <w:b w:val="0"/>
      <w:caps w:val="0"/>
      <w:sz w:val="24"/>
      <w:szCs w:val="20"/>
      <w:lang w:val="en-GB"/>
    </w:rPr>
  </w:style>
  <w:style w:type="paragraph" w:customStyle="1" w:styleId="Goals">
    <w:name w:val="Goals"/>
    <w:basedOn w:val="Signature"/>
    <w:rsid w:val="00987D30"/>
    <w:pPr>
      <w:numPr>
        <w:numId w:val="11"/>
      </w:numPr>
      <w:spacing w:after="0"/>
    </w:pPr>
    <w:rPr>
      <w:rFonts w:ascii="Times New Roman" w:hAnsi="Times New Roman"/>
      <w:sz w:val="22"/>
      <w:szCs w:val="22"/>
      <w:lang w:val="en-CA"/>
    </w:rPr>
  </w:style>
  <w:style w:type="paragraph" w:styleId="Signature">
    <w:name w:val="Signature"/>
    <w:basedOn w:val="Normal"/>
    <w:link w:val="SignatureChar"/>
    <w:rsid w:val="00987D30"/>
    <w:pPr>
      <w:ind w:left="4320"/>
    </w:pPr>
    <w:rPr>
      <w:rFonts w:ascii="Times" w:eastAsia="Times New Roman" w:hAnsi="Times" w:cs="Times New Roman"/>
      <w:sz w:val="20"/>
      <w:szCs w:val="20"/>
    </w:rPr>
  </w:style>
  <w:style w:type="character" w:customStyle="1" w:styleId="SignatureChar">
    <w:name w:val="Signature Char"/>
    <w:basedOn w:val="DefaultParagraphFont"/>
    <w:link w:val="Signature"/>
    <w:rsid w:val="00987D30"/>
    <w:rPr>
      <w:rFonts w:ascii="Times" w:eastAsia="Times New Roman" w:hAnsi="Times" w:cs="Times New Roman"/>
      <w:sz w:val="20"/>
      <w:szCs w:val="20"/>
    </w:rPr>
  </w:style>
  <w:style w:type="paragraph" w:styleId="ListParagraph">
    <w:name w:val="List Paragraph"/>
    <w:aliases w:val="Bullet,Alpha List Paragraph,numbered,Bullet List,FooterText,List Paragraph1,Paragraphe de liste1,Bulletr List Paragraph,列出段落,列出段落1,List Paragraph2,List Paragraph21,Párrafo de lista1,Parágrafo da Lista1,リスト段落1,Listeafsnit1,Bullet list,Foot"/>
    <w:basedOn w:val="Normal"/>
    <w:link w:val="ListParagraphChar"/>
    <w:uiPriority w:val="1"/>
    <w:qFormat/>
    <w:rsid w:val="00987D30"/>
    <w:pPr>
      <w:spacing w:line="276" w:lineRule="auto"/>
      <w:ind w:left="720"/>
      <w:contextualSpacing/>
    </w:pPr>
    <w:rPr>
      <w:rFonts w:ascii="Calibri" w:eastAsia="Calibri" w:hAnsi="Calibri" w:cs="Times New Roman"/>
      <w:sz w:val="22"/>
    </w:rPr>
  </w:style>
  <w:style w:type="paragraph" w:customStyle="1" w:styleId="Bullet3">
    <w:name w:val="Bullet 3"/>
    <w:basedOn w:val="Normal"/>
    <w:rsid w:val="00987D30"/>
    <w:pPr>
      <w:numPr>
        <w:numId w:val="12"/>
      </w:numPr>
      <w:spacing w:after="0"/>
    </w:pPr>
    <w:rPr>
      <w:rFonts w:ascii="Times New Roman" w:eastAsia="Times New Roman" w:hAnsi="Times New Roman" w:cs="Times New Roman"/>
      <w:szCs w:val="24"/>
      <w:lang w:val="fr-CA"/>
    </w:rPr>
  </w:style>
  <w:style w:type="paragraph" w:customStyle="1" w:styleId="Requirements">
    <w:name w:val="Requirements"/>
    <w:basedOn w:val="BodyTextIndent3"/>
    <w:rsid w:val="00987D30"/>
    <w:pPr>
      <w:shd w:val="pct10" w:color="000000" w:fill="FFFFFF"/>
      <w:spacing w:after="0"/>
      <w:ind w:left="720"/>
    </w:pPr>
    <w:rPr>
      <w:rFonts w:ascii="Times New Roman" w:hAnsi="Times New Roman"/>
      <w:b/>
      <w:bCs/>
      <w:i/>
      <w:iCs/>
      <w:sz w:val="24"/>
      <w:szCs w:val="24"/>
      <w:lang w:val="en-CA"/>
    </w:rPr>
  </w:style>
  <w:style w:type="paragraph" w:styleId="BodyTextIndent3">
    <w:name w:val="Body Text Indent 3"/>
    <w:basedOn w:val="Normal"/>
    <w:link w:val="BodyTextIndent3Char"/>
    <w:rsid w:val="00987D30"/>
    <w:pPr>
      <w:spacing w:after="120"/>
      <w:ind w:left="360"/>
    </w:pPr>
    <w:rPr>
      <w:rFonts w:ascii="Times" w:eastAsia="Times New Roman" w:hAnsi="Times" w:cs="Times New Roman"/>
      <w:sz w:val="16"/>
      <w:szCs w:val="16"/>
    </w:rPr>
  </w:style>
  <w:style w:type="character" w:customStyle="1" w:styleId="BodyTextIndent3Char">
    <w:name w:val="Body Text Indent 3 Char"/>
    <w:basedOn w:val="DefaultParagraphFont"/>
    <w:link w:val="BodyTextIndent3"/>
    <w:rsid w:val="00987D30"/>
    <w:rPr>
      <w:rFonts w:ascii="Times" w:eastAsia="Times New Roman" w:hAnsi="Times" w:cs="Times New Roman"/>
      <w:sz w:val="16"/>
      <w:szCs w:val="16"/>
    </w:rPr>
  </w:style>
  <w:style w:type="paragraph" w:styleId="CommentSubject">
    <w:name w:val="annotation subject"/>
    <w:basedOn w:val="CommentText"/>
    <w:next w:val="CommentText"/>
    <w:link w:val="CommentSubjectChar"/>
    <w:rsid w:val="00987D30"/>
    <w:pPr>
      <w:spacing w:after="200"/>
    </w:pPr>
    <w:rPr>
      <w:rFonts w:ascii="Times" w:hAnsi="Times"/>
      <w:b/>
      <w:bCs/>
      <w:sz w:val="20"/>
    </w:rPr>
  </w:style>
  <w:style w:type="character" w:customStyle="1" w:styleId="CommentSubjectChar">
    <w:name w:val="Comment Subject Char"/>
    <w:basedOn w:val="CommentTextChar"/>
    <w:link w:val="CommentSubject"/>
    <w:rsid w:val="00987D30"/>
    <w:rPr>
      <w:rFonts w:ascii="Times" w:eastAsia="Times New Roman" w:hAnsi="Times" w:cs="Times New Roman"/>
      <w:b/>
      <w:bCs/>
      <w:sz w:val="20"/>
      <w:szCs w:val="20"/>
    </w:rPr>
  </w:style>
  <w:style w:type="numbering" w:styleId="111111">
    <w:name w:val="Outline List 2"/>
    <w:basedOn w:val="NoList"/>
    <w:rsid w:val="00987D30"/>
    <w:pPr>
      <w:numPr>
        <w:numId w:val="13"/>
      </w:numPr>
    </w:pPr>
  </w:style>
  <w:style w:type="paragraph" w:customStyle="1" w:styleId="Preformatted">
    <w:name w:val="Preformatted"/>
    <w:basedOn w:val="Normal"/>
    <w:rsid w:val="00987D3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cs="Times New Roman"/>
      <w:snapToGrid w:val="0"/>
      <w:sz w:val="20"/>
      <w:szCs w:val="20"/>
    </w:rPr>
  </w:style>
  <w:style w:type="paragraph" w:customStyle="1" w:styleId="HeadingAttmt2">
    <w:name w:val="Heading Attmt 2"/>
    <w:basedOn w:val="Heading20"/>
    <w:next w:val="BodyText"/>
    <w:rsid w:val="00987D30"/>
    <w:pPr>
      <w:keepNext w:val="0"/>
      <w:keepLines w:val="0"/>
      <w:numPr>
        <w:numId w:val="15"/>
      </w:numPr>
      <w:pBdr>
        <w:top w:val="none" w:sz="0" w:space="0" w:color="auto"/>
      </w:pBdr>
      <w:spacing w:before="0" w:after="120"/>
      <w:ind w:left="1152" w:hanging="432"/>
      <w:outlineLvl w:val="9"/>
    </w:pPr>
    <w:rPr>
      <w:rFonts w:ascii="Times New Roman" w:eastAsia="Times New Roman" w:hAnsi="Times New Roman" w:cs="Times New Roman"/>
      <w:bCs/>
      <w:i/>
      <w:iCs/>
      <w:spacing w:val="0"/>
      <w:sz w:val="24"/>
      <w:szCs w:val="20"/>
      <w:u w:val="single"/>
    </w:rPr>
  </w:style>
  <w:style w:type="paragraph" w:styleId="Revision">
    <w:name w:val="Revision"/>
    <w:hidden/>
    <w:uiPriority w:val="99"/>
    <w:semiHidden/>
    <w:rsid w:val="00987D30"/>
    <w:pPr>
      <w:spacing w:after="0" w:line="240" w:lineRule="auto"/>
    </w:pPr>
    <w:rPr>
      <w:rFonts w:ascii="Times" w:eastAsia="Times New Roman" w:hAnsi="Times" w:cs="Times New Roman"/>
      <w:sz w:val="20"/>
      <w:szCs w:val="20"/>
    </w:rPr>
  </w:style>
  <w:style w:type="paragraph" w:customStyle="1" w:styleId="TableParagraph">
    <w:name w:val="Table Paragraph"/>
    <w:basedOn w:val="Normal"/>
    <w:uiPriority w:val="1"/>
    <w:qFormat/>
    <w:rsid w:val="00987D30"/>
    <w:pPr>
      <w:widowControl w:val="0"/>
      <w:spacing w:after="0"/>
    </w:pPr>
    <w:rPr>
      <w:rFonts w:asciiTheme="minorHAnsi" w:hAnsiTheme="minorHAnsi"/>
      <w:sz w:val="22"/>
    </w:rPr>
  </w:style>
  <w:style w:type="character" w:styleId="Strong">
    <w:name w:val="Strong"/>
    <w:basedOn w:val="DefaultParagraphFont"/>
    <w:uiPriority w:val="22"/>
    <w:qFormat/>
    <w:rsid w:val="009E510C"/>
    <w:rPr>
      <w:b/>
      <w:bCs/>
    </w:rPr>
  </w:style>
  <w:style w:type="character" w:styleId="BookTitle">
    <w:name w:val="Book Title"/>
    <w:basedOn w:val="DefaultParagraphFont"/>
    <w:uiPriority w:val="33"/>
    <w:qFormat/>
    <w:rsid w:val="003F2352"/>
    <w:rPr>
      <w:b/>
      <w:bCs/>
      <w:i/>
      <w:iCs/>
      <w:spacing w:val="5"/>
    </w:rPr>
  </w:style>
  <w:style w:type="table" w:styleId="TableGridLight">
    <w:name w:val="Grid Table Light"/>
    <w:basedOn w:val="TableNormal"/>
    <w:uiPriority w:val="40"/>
    <w:rsid w:val="00CF79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F79F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CF79F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26188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3005E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
    <w:name w:val="Style1"/>
    <w:basedOn w:val="TableNormal"/>
    <w:uiPriority w:val="99"/>
    <w:rsid w:val="008D6AB2"/>
    <w:pPr>
      <w:spacing w:after="0" w:line="240" w:lineRule="auto"/>
    </w:pPr>
    <w:tblPr/>
  </w:style>
  <w:style w:type="paragraph" w:customStyle="1" w:styleId="ADAbullets">
    <w:name w:val="ADA bullets"/>
    <w:basedOn w:val="Normal"/>
    <w:link w:val="ADAbulletsChar"/>
    <w:qFormat/>
    <w:rsid w:val="00920BD7"/>
    <w:pPr>
      <w:numPr>
        <w:ilvl w:val="1"/>
        <w:numId w:val="14"/>
      </w:numPr>
    </w:pPr>
    <w:rPr>
      <w:bCs/>
    </w:rPr>
  </w:style>
  <w:style w:type="character" w:customStyle="1" w:styleId="ADAbulletsChar">
    <w:name w:val="ADA bullets Char"/>
    <w:basedOn w:val="DefaultParagraphFont"/>
    <w:link w:val="ADAbullets"/>
    <w:rsid w:val="00920BD7"/>
    <w:rPr>
      <w:rFonts w:ascii="Arial" w:hAnsi="Arial"/>
      <w:bCs/>
      <w:sz w:val="24"/>
    </w:rPr>
  </w:style>
  <w:style w:type="table" w:styleId="ListTable3-Accent1">
    <w:name w:val="List Table 3 Accent 1"/>
    <w:basedOn w:val="TableNormal"/>
    <w:uiPriority w:val="48"/>
    <w:rsid w:val="005457A3"/>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LineNumber">
    <w:name w:val="line number"/>
    <w:basedOn w:val="DefaultParagraphFont"/>
    <w:uiPriority w:val="99"/>
    <w:semiHidden/>
    <w:unhideWhenUsed/>
    <w:rsid w:val="00482AEB"/>
  </w:style>
  <w:style w:type="character" w:customStyle="1" w:styleId="ListParagraphChar">
    <w:name w:val="List Paragraph Char"/>
    <w:aliases w:val="Bullet Char,Alpha List Paragraph Char,numbered Char,Bullet List Char,FooterText Char,List Paragraph1 Char,Paragraphe de liste1 Char,Bulletr List Paragraph Char,列出段落 Char,列出段落1 Char,List Paragraph2 Char,List Paragraph21 Char,Foot Char"/>
    <w:basedOn w:val="DefaultParagraphFont"/>
    <w:link w:val="ListParagraph"/>
    <w:rsid w:val="00E17636"/>
    <w:rPr>
      <w:rFonts w:ascii="Calibri" w:eastAsia="Calibri" w:hAnsi="Calibri" w:cs="Times New Roman"/>
    </w:rPr>
  </w:style>
  <w:style w:type="table" w:customStyle="1" w:styleId="TableGrid1">
    <w:name w:val="Table Grid1"/>
    <w:basedOn w:val="TableNormal"/>
    <w:next w:val="TableGrid"/>
    <w:rsid w:val="00A62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rsid w:val="00A6296F"/>
    <w:pPr>
      <w:numPr>
        <w:numId w:val="10"/>
      </w:numPr>
    </w:pPr>
  </w:style>
  <w:style w:type="table" w:customStyle="1" w:styleId="TableGridLight1">
    <w:name w:val="Table Grid Light1"/>
    <w:basedOn w:val="TableNormal"/>
    <w:next w:val="TableGridLight"/>
    <w:uiPriority w:val="40"/>
    <w:rsid w:val="00A6296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51">
    <w:name w:val="Plain Table 51"/>
    <w:basedOn w:val="TableNormal"/>
    <w:next w:val="PlainTable5"/>
    <w:uiPriority w:val="45"/>
    <w:rsid w:val="00A6296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41">
    <w:name w:val="Plain Table 41"/>
    <w:basedOn w:val="TableNormal"/>
    <w:next w:val="PlainTable4"/>
    <w:uiPriority w:val="44"/>
    <w:rsid w:val="00A6296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31">
    <w:name w:val="List Table 31"/>
    <w:basedOn w:val="TableNormal"/>
    <w:next w:val="ListTable3"/>
    <w:uiPriority w:val="48"/>
    <w:rsid w:val="00A6296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GridTable41">
    <w:name w:val="Grid Table 41"/>
    <w:basedOn w:val="TableNormal"/>
    <w:next w:val="GridTable4"/>
    <w:uiPriority w:val="49"/>
    <w:rsid w:val="00A6296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1">
    <w:name w:val="Style11"/>
    <w:basedOn w:val="TableNormal"/>
    <w:uiPriority w:val="99"/>
    <w:rsid w:val="00A6296F"/>
    <w:pPr>
      <w:spacing w:after="0" w:line="240" w:lineRule="auto"/>
    </w:pPr>
    <w:tblPr/>
  </w:style>
  <w:style w:type="table" w:customStyle="1" w:styleId="ListTable3-Accent11">
    <w:name w:val="List Table 3 - Accent 11"/>
    <w:basedOn w:val="TableNormal"/>
    <w:next w:val="ListTable3-Accent1"/>
    <w:uiPriority w:val="48"/>
    <w:rsid w:val="00A6296F"/>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leGrid11">
    <w:name w:val="Table Grid11"/>
    <w:basedOn w:val="TableNormal"/>
    <w:next w:val="TableGrid"/>
    <w:rsid w:val="00A6296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9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GQuote-Double">
    <w:name w:val="AG Quote-Double"/>
    <w:basedOn w:val="Normal"/>
    <w:qFormat/>
    <w:rsid w:val="00A6296F"/>
    <w:pPr>
      <w:spacing w:after="0" w:line="259" w:lineRule="auto"/>
      <w:ind w:left="1440" w:right="1440"/>
    </w:pPr>
    <w:rPr>
      <w:rFonts w:ascii="Times New Roman" w:eastAsia="Times New Roman" w:hAnsi="Times New Roman" w:cs="Times New Roman"/>
      <w:szCs w:val="24"/>
    </w:rPr>
  </w:style>
  <w:style w:type="character" w:customStyle="1" w:styleId="apple-converted-space">
    <w:name w:val="apple-converted-space"/>
    <w:basedOn w:val="DefaultParagraphFont"/>
    <w:rsid w:val="00A6296F"/>
  </w:style>
  <w:style w:type="paragraph" w:customStyle="1" w:styleId="LegalLevel1">
    <w:name w:val=".Legal Level 1"/>
    <w:basedOn w:val="Normal"/>
    <w:rsid w:val="00A6296F"/>
    <w:pPr>
      <w:tabs>
        <w:tab w:val="num"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rsid w:val="00A6296F"/>
    <w:pPr>
      <w:tabs>
        <w:tab w:val="num"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rsid w:val="00A6296F"/>
    <w:pPr>
      <w:tabs>
        <w:tab w:val="num" w:pos="1661"/>
        <w:tab w:val="num"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rsid w:val="00A6296F"/>
    <w:pPr>
      <w:numPr>
        <w:ilvl w:val="3"/>
        <w:numId w:val="22"/>
      </w:numPr>
      <w:tabs>
        <w:tab w:val="num" w:pos="1939"/>
      </w:tabs>
      <w:spacing w:before="120" w:after="120" w:line="280" w:lineRule="exact"/>
      <w:jc w:val="both"/>
    </w:pPr>
    <w:rPr>
      <w:rFonts w:eastAsia="Times New Roman" w:cs="Arial"/>
      <w:sz w:val="18"/>
      <w:szCs w:val="18"/>
    </w:rPr>
  </w:style>
  <w:style w:type="paragraph" w:customStyle="1" w:styleId="uslevel1">
    <w:name w:val="uslevel1"/>
    <w:basedOn w:val="Normal"/>
    <w:rsid w:val="00A6296F"/>
    <w:pPr>
      <w:tabs>
        <w:tab w:val="num" w:pos="360"/>
      </w:tabs>
      <w:spacing w:before="240" w:after="0" w:line="300" w:lineRule="atLeast"/>
    </w:pPr>
    <w:rPr>
      <w:rFonts w:eastAsia="Times New Roman" w:cs="Times New Roman"/>
      <w:szCs w:val="24"/>
    </w:rPr>
  </w:style>
  <w:style w:type="paragraph" w:customStyle="1" w:styleId="uslevel2">
    <w:name w:val="uslevel2"/>
    <w:basedOn w:val="Normal"/>
    <w:rsid w:val="00A6296F"/>
    <w:pPr>
      <w:tabs>
        <w:tab w:val="num" w:pos="860"/>
      </w:tabs>
      <w:spacing w:before="240" w:after="0" w:line="300" w:lineRule="atLeast"/>
      <w:ind w:firstLine="360"/>
    </w:pPr>
    <w:rPr>
      <w:rFonts w:ascii="Times New Roman" w:eastAsia="Times New Roman" w:hAnsi="Times New Roman" w:cs="Times New Roman"/>
      <w:szCs w:val="24"/>
    </w:rPr>
  </w:style>
  <w:style w:type="paragraph" w:customStyle="1" w:styleId="uslevel3">
    <w:name w:val="uslevel3"/>
    <w:basedOn w:val="Normal"/>
    <w:rsid w:val="00A6296F"/>
    <w:pPr>
      <w:tabs>
        <w:tab w:val="num" w:pos="1320"/>
      </w:tabs>
      <w:spacing w:before="240" w:after="0" w:line="300" w:lineRule="atLeast"/>
      <w:ind w:firstLine="860"/>
    </w:pPr>
    <w:rPr>
      <w:rFonts w:ascii="Times New Roman" w:eastAsia="Times New Roman" w:hAnsi="Times New Roman" w:cs="Times New Roman"/>
      <w:szCs w:val="24"/>
    </w:rPr>
  </w:style>
  <w:style w:type="paragraph" w:customStyle="1" w:styleId="uslevel4">
    <w:name w:val="uslevel4"/>
    <w:basedOn w:val="Normal"/>
    <w:rsid w:val="00A6296F"/>
    <w:pPr>
      <w:numPr>
        <w:ilvl w:val="3"/>
        <w:numId w:val="23"/>
      </w:numPr>
      <w:spacing w:before="240" w:after="0" w:line="300" w:lineRule="atLeast"/>
    </w:pPr>
    <w:rPr>
      <w:rFonts w:ascii="Times New Roman" w:eastAsia="Times New Roman" w:hAnsi="Times New Roman" w:cs="Times New Roman"/>
      <w:szCs w:val="24"/>
    </w:rPr>
  </w:style>
  <w:style w:type="paragraph" w:customStyle="1" w:styleId="Paragraph">
    <w:name w:val="Paragraph"/>
    <w:basedOn w:val="ListParagraph"/>
    <w:link w:val="ParagraphChar"/>
    <w:rsid w:val="00A6296F"/>
    <w:pPr>
      <w:numPr>
        <w:numId w:val="32"/>
      </w:numPr>
      <w:spacing w:after="0" w:line="259" w:lineRule="auto"/>
    </w:pPr>
    <w:rPr>
      <w:rFonts w:ascii="Arial" w:eastAsia="Arial" w:hAnsi="Arial" w:cs="Arial"/>
      <w:b/>
      <w:bCs/>
    </w:rPr>
  </w:style>
  <w:style w:type="paragraph" w:customStyle="1" w:styleId="Paragraph0">
    <w:name w:val="Paragraph #"/>
    <w:basedOn w:val="Paragraph"/>
    <w:link w:val="ParagraphChar0"/>
    <w:autoRedefine/>
    <w:qFormat/>
    <w:rsid w:val="00A6296F"/>
    <w:pPr>
      <w:spacing w:before="120" w:after="120"/>
      <w:ind w:left="288"/>
      <w:contextualSpacing w:val="0"/>
    </w:pPr>
    <w:rPr>
      <w:b w:val="0"/>
    </w:rPr>
  </w:style>
  <w:style w:type="character" w:customStyle="1" w:styleId="ParagraphChar">
    <w:name w:val="Paragraph Char"/>
    <w:basedOn w:val="ListParagraphChar"/>
    <w:link w:val="Paragraph"/>
    <w:rsid w:val="00A6296F"/>
    <w:rPr>
      <w:rFonts w:ascii="Arial" w:eastAsia="Arial" w:hAnsi="Arial" w:cs="Arial"/>
      <w:b/>
      <w:bCs/>
    </w:rPr>
  </w:style>
  <w:style w:type="character" w:customStyle="1" w:styleId="ParagraphChar0">
    <w:name w:val="Paragraph # Char"/>
    <w:basedOn w:val="ParagraphChar"/>
    <w:link w:val="Paragraph0"/>
    <w:rsid w:val="00A6296F"/>
    <w:rPr>
      <w:rFonts w:ascii="Arial" w:eastAsia="Arial" w:hAnsi="Arial" w:cs="Arial"/>
      <w:b w:val="0"/>
      <w:bCs/>
    </w:rPr>
  </w:style>
  <w:style w:type="table" w:customStyle="1" w:styleId="TableGrid2">
    <w:name w:val="Table Grid2"/>
    <w:basedOn w:val="TableNormal"/>
    <w:next w:val="TableGrid"/>
    <w:uiPriority w:val="39"/>
    <w:rsid w:val="00A6296F"/>
    <w:pPr>
      <w:spacing w:after="0" w:line="240" w:lineRule="auto"/>
    </w:pPr>
    <w:rPr>
      <w:rFonts w:ascii="Times New Roman" w:eastAsia="Calibri" w:hAnsi="Times New Roman" w:cs="Times New Roman"/>
      <w:color w:val="262626"/>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term">
    <w:name w:val="Defterm"/>
    <w:rsid w:val="00A6296F"/>
    <w:rPr>
      <w:b/>
      <w:bCs w:val="0"/>
      <w:color w:val="000000"/>
      <w:lang w:val="en-US" w:eastAsia="en-US" w:bidi="ar-SA"/>
    </w:rPr>
  </w:style>
  <w:style w:type="paragraph" w:customStyle="1" w:styleId="Definitions">
    <w:name w:val="Definitions"/>
    <w:rsid w:val="00A6296F"/>
    <w:pPr>
      <w:tabs>
        <w:tab w:val="left" w:pos="709"/>
      </w:tabs>
      <w:spacing w:after="200" w:line="276" w:lineRule="auto"/>
      <w:ind w:firstLine="720"/>
    </w:pPr>
    <w:rPr>
      <w:rFonts w:ascii="Times New Roman" w:eastAsia="Times New Roman" w:hAnsi="Times New Roman" w:cs="Times New Roman"/>
      <w:sz w:val="24"/>
      <w:szCs w:val="24"/>
    </w:rPr>
  </w:style>
  <w:style w:type="paragraph" w:customStyle="1" w:styleId="Referencestyle">
    <w:name w:val="Reference style"/>
    <w:qFormat/>
    <w:rsid w:val="00A6296F"/>
    <w:pPr>
      <w:spacing w:before="240" w:after="0" w:line="240" w:lineRule="auto"/>
      <w:ind w:firstLine="360"/>
    </w:pPr>
    <w:rPr>
      <w:rFonts w:ascii="Arial" w:eastAsia="Times New Roman" w:hAnsi="Arial" w:cs="Arial"/>
      <w:b/>
      <w:sz w:val="20"/>
      <w:szCs w:val="20"/>
    </w:rPr>
  </w:style>
  <w:style w:type="paragraph" w:customStyle="1" w:styleId="Bodycontinuation">
    <w:name w:val="Body continuation"/>
    <w:basedOn w:val="Normal"/>
    <w:next w:val="Normal"/>
    <w:rsid w:val="00A6296F"/>
    <w:pPr>
      <w:spacing w:before="240" w:after="120" w:line="300" w:lineRule="atLeast"/>
    </w:pPr>
    <w:rPr>
      <w:rFonts w:ascii="Times New Roman" w:eastAsia="Times New Roman" w:hAnsi="Times New Roman" w:cs="Times New Roman"/>
      <w:szCs w:val="24"/>
    </w:rPr>
  </w:style>
  <w:style w:type="paragraph" w:customStyle="1" w:styleId="Bullet1">
    <w:name w:val="Bullet1"/>
    <w:rsid w:val="00A6296F"/>
    <w:pPr>
      <w:tabs>
        <w:tab w:val="num" w:pos="2880"/>
      </w:tabs>
      <w:spacing w:before="70" w:after="70" w:line="240" w:lineRule="auto"/>
      <w:ind w:left="2880" w:right="72" w:hanging="360"/>
    </w:pPr>
    <w:rPr>
      <w:rFonts w:ascii="Times New Roman" w:eastAsia="Times New Roman" w:hAnsi="Times New Roman" w:cs="Times New Roman"/>
      <w:snapToGrid w:val="0"/>
      <w:color w:val="000000"/>
      <w:szCs w:val="20"/>
    </w:rPr>
  </w:style>
  <w:style w:type="paragraph" w:customStyle="1" w:styleId="ReferenceStyleDefinitions">
    <w:name w:val="Reference Style (Definitions)"/>
    <w:qFormat/>
    <w:rsid w:val="00A6296F"/>
    <w:pPr>
      <w:spacing w:before="240" w:after="120" w:line="300" w:lineRule="atLeast"/>
      <w:ind w:firstLine="360"/>
    </w:pPr>
    <w:rPr>
      <w:rFonts w:ascii="Arial" w:eastAsia="Times New Roman" w:hAnsi="Arial" w:cs="Arial"/>
      <w:sz w:val="20"/>
      <w:szCs w:val="20"/>
    </w:rPr>
  </w:style>
  <w:style w:type="paragraph" w:customStyle="1" w:styleId="SOMBodyStyleJustified">
    <w:name w:val="SOM Body Style Justified"/>
    <w:autoRedefine/>
    <w:qFormat/>
    <w:rsid w:val="002233CC"/>
    <w:pPr>
      <w:numPr>
        <w:numId w:val="40"/>
      </w:numPr>
      <w:spacing w:before="120" w:after="120" w:line="240" w:lineRule="auto"/>
    </w:pPr>
    <w:rPr>
      <w:rFonts w:ascii="Arial" w:eastAsia="Times" w:hAnsi="Arial" w:cs="Arial"/>
      <w:sz w:val="24"/>
      <w:szCs w:val="18"/>
    </w:rPr>
  </w:style>
  <w:style w:type="table" w:customStyle="1" w:styleId="TableGrid12">
    <w:name w:val="Table Grid12"/>
    <w:basedOn w:val="TableNormal"/>
    <w:next w:val="TableGrid"/>
    <w:rsid w:val="004735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ListParagraph"/>
    <w:link w:val="Style2Char"/>
    <w:qFormat/>
    <w:rsid w:val="000A6E2F"/>
    <w:pPr>
      <w:numPr>
        <w:ilvl w:val="1"/>
        <w:numId w:val="37"/>
      </w:numPr>
      <w:spacing w:after="120" w:line="240" w:lineRule="auto"/>
      <w:contextualSpacing w:val="0"/>
    </w:pPr>
    <w:rPr>
      <w:rFonts w:asciiTheme="minorHAnsi" w:eastAsia="Times New Roman" w:hAnsiTheme="minorHAnsi" w:cstheme="minorHAnsi"/>
      <w:sz w:val="24"/>
      <w:szCs w:val="24"/>
    </w:rPr>
  </w:style>
  <w:style w:type="paragraph" w:customStyle="1" w:styleId="Style3">
    <w:name w:val="Style3"/>
    <w:basedOn w:val="Normal"/>
    <w:link w:val="Style3Char"/>
    <w:qFormat/>
    <w:rsid w:val="00A1580C"/>
    <w:pPr>
      <w:numPr>
        <w:numId w:val="45"/>
      </w:numPr>
      <w:spacing w:after="120"/>
    </w:pPr>
    <w:rPr>
      <w:rFonts w:asciiTheme="minorHAnsi" w:eastAsia="Times New Roman" w:hAnsiTheme="minorHAnsi" w:cstheme="minorHAnsi"/>
      <w:szCs w:val="24"/>
    </w:rPr>
  </w:style>
  <w:style w:type="character" w:customStyle="1" w:styleId="Style2Char">
    <w:name w:val="Style2 Char"/>
    <w:basedOn w:val="ListParagraphChar"/>
    <w:link w:val="Style2"/>
    <w:rsid w:val="000A6E2F"/>
    <w:rPr>
      <w:rFonts w:ascii="Calibri" w:eastAsia="Times New Roman" w:hAnsi="Calibri" w:cstheme="minorHAnsi"/>
      <w:sz w:val="24"/>
      <w:szCs w:val="24"/>
    </w:rPr>
  </w:style>
  <w:style w:type="character" w:customStyle="1" w:styleId="Style3Char">
    <w:name w:val="Style3 Char"/>
    <w:basedOn w:val="DefaultParagraphFont"/>
    <w:link w:val="Style3"/>
    <w:rsid w:val="00A1580C"/>
    <w:rPr>
      <w:rFonts w:eastAsia="Times New Roman" w:cstheme="minorHAnsi"/>
      <w:sz w:val="24"/>
      <w:szCs w:val="24"/>
    </w:rPr>
  </w:style>
  <w:style w:type="paragraph" w:customStyle="1" w:styleId="AGReg1">
    <w:name w:val="AG Reg 1"/>
    <w:basedOn w:val="Normal"/>
    <w:link w:val="AGReg1Char1"/>
    <w:rsid w:val="009474BE"/>
    <w:pPr>
      <w:spacing w:after="0"/>
    </w:pPr>
    <w:rPr>
      <w:rFonts w:ascii="Times New Roman" w:eastAsia="Times" w:hAnsi="Times New Roman" w:cs="Times New Roman"/>
      <w:szCs w:val="20"/>
    </w:rPr>
  </w:style>
  <w:style w:type="character" w:customStyle="1" w:styleId="AGReg1Char1">
    <w:name w:val="AG Reg 1 Char1"/>
    <w:link w:val="AGReg1"/>
    <w:rsid w:val="009474BE"/>
    <w:rPr>
      <w:rFonts w:ascii="Times New Roman" w:eastAsia="Times" w:hAnsi="Times New Roman" w:cs="Times New Roman"/>
      <w:sz w:val="24"/>
      <w:szCs w:val="20"/>
    </w:rPr>
  </w:style>
  <w:style w:type="paragraph" w:customStyle="1" w:styleId="AGReg2">
    <w:name w:val="AG Reg 2"/>
    <w:basedOn w:val="Normal"/>
    <w:rsid w:val="00F0007D"/>
    <w:pPr>
      <w:spacing w:after="0" w:line="480" w:lineRule="auto"/>
    </w:pPr>
    <w:rPr>
      <w:rFonts w:ascii="Times New Roman" w:eastAsia="Times" w:hAnsi="Times New Roman" w:cs="Times New Roman"/>
      <w:szCs w:val="20"/>
    </w:rPr>
  </w:style>
  <w:style w:type="paragraph" w:customStyle="1" w:styleId="Style0">
    <w:name w:val="Style0"/>
    <w:rsid w:val="003C756C"/>
    <w:pPr>
      <w:spacing w:after="0" w:line="240" w:lineRule="auto"/>
    </w:pPr>
    <w:rPr>
      <w:rFonts w:ascii="Arial" w:eastAsia="Times New Roman" w:hAnsi="Arial" w:cs="Times New Roman"/>
      <w:snapToGrid w:val="0"/>
      <w:sz w:val="24"/>
      <w:szCs w:val="20"/>
    </w:rPr>
  </w:style>
  <w:style w:type="character" w:customStyle="1" w:styleId="StandardContractTerms">
    <w:name w:val="Standard_Contract_Terms"/>
    <w:basedOn w:val="DefaultParagraphFont"/>
    <w:uiPriority w:val="1"/>
    <w:qFormat/>
    <w:rsid w:val="00691A37"/>
    <w:rPr>
      <w:rFonts w:ascii="Arial" w:hAnsi="Arial"/>
      <w:sz w:val="18"/>
    </w:rPr>
  </w:style>
  <w:style w:type="character" w:customStyle="1" w:styleId="AGReg1Char2">
    <w:name w:val="AG Reg 1 Char2"/>
    <w:rsid w:val="00691A37"/>
    <w:rPr>
      <w:rFonts w:eastAsia="Times"/>
      <w:sz w:val="24"/>
    </w:rPr>
  </w:style>
  <w:style w:type="paragraph" w:styleId="FootnoteText">
    <w:name w:val="footnote text"/>
    <w:basedOn w:val="Normal"/>
    <w:link w:val="FootnoteTextChar"/>
    <w:uiPriority w:val="99"/>
    <w:semiHidden/>
    <w:unhideWhenUsed/>
    <w:rsid w:val="00691A37"/>
    <w:pPr>
      <w:spacing w:after="0"/>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691A37"/>
    <w:rPr>
      <w:rFonts w:ascii="Calibri" w:eastAsia="Calibri" w:hAnsi="Calibri" w:cs="Times New Roman"/>
      <w:sz w:val="20"/>
      <w:szCs w:val="20"/>
    </w:rPr>
  </w:style>
  <w:style w:type="paragraph" w:customStyle="1" w:styleId="Heading1Plain">
    <w:name w:val="Heading 1 Plain"/>
    <w:aliases w:val="DFS Appendix"/>
    <w:basedOn w:val="Heading1"/>
    <w:next w:val="Normal"/>
    <w:rsid w:val="00691A37"/>
    <w:pPr>
      <w:keepLines w:val="0"/>
      <w:pageBreakBefore/>
      <w:numPr>
        <w:numId w:val="66"/>
      </w:numPr>
      <w:spacing w:before="120" w:after="200" w:line="440" w:lineRule="exact"/>
      <w:jc w:val="left"/>
    </w:pPr>
    <w:rPr>
      <w:rFonts w:ascii="Times" w:eastAsia="Times New Roman" w:hAnsi="Times" w:cs="Times New Roman"/>
      <w:b w:val="0"/>
      <w:caps w:val="0"/>
      <w:sz w:val="40"/>
      <w:szCs w:val="20"/>
    </w:rPr>
  </w:style>
  <w:style w:type="paragraph" w:styleId="BodyText2">
    <w:name w:val="Body Text 2"/>
    <w:basedOn w:val="Normal"/>
    <w:link w:val="BodyText2Char"/>
    <w:rsid w:val="00691A37"/>
    <w:pPr>
      <w:spacing w:after="120" w:line="480" w:lineRule="auto"/>
    </w:pPr>
    <w:rPr>
      <w:rFonts w:ascii="Times" w:eastAsia="Times New Roman" w:hAnsi="Times" w:cs="Times New Roman"/>
      <w:sz w:val="20"/>
      <w:szCs w:val="20"/>
    </w:rPr>
  </w:style>
  <w:style w:type="character" w:customStyle="1" w:styleId="BodyText2Char">
    <w:name w:val="Body Text 2 Char"/>
    <w:basedOn w:val="DefaultParagraphFont"/>
    <w:link w:val="BodyText2"/>
    <w:rsid w:val="00691A37"/>
    <w:rPr>
      <w:rFonts w:ascii="Times" w:eastAsia="Times New Roman" w:hAnsi="Times" w:cs="Times New Roman"/>
      <w:sz w:val="20"/>
      <w:szCs w:val="20"/>
    </w:rPr>
  </w:style>
  <w:style w:type="character" w:customStyle="1" w:styleId="a">
    <w:name w:val="_"/>
    <w:rsid w:val="00691A37"/>
  </w:style>
  <w:style w:type="paragraph" w:customStyle="1" w:styleId="Bullet2">
    <w:name w:val="Bullet2"/>
    <w:rsid w:val="00691A37"/>
    <w:pPr>
      <w:numPr>
        <w:numId w:val="67"/>
      </w:numPr>
      <w:tabs>
        <w:tab w:val="clear" w:pos="1800"/>
      </w:tabs>
      <w:spacing w:before="70" w:after="70" w:line="240" w:lineRule="auto"/>
      <w:ind w:right="72"/>
    </w:pPr>
    <w:rPr>
      <w:rFonts w:ascii="Times New Roman" w:eastAsia="Times New Roman" w:hAnsi="Times New Roman" w:cs="Times New Roman"/>
      <w:snapToGrid w:val="0"/>
      <w:color w:val="000000"/>
      <w:szCs w:val="20"/>
    </w:rPr>
  </w:style>
  <w:style w:type="character" w:customStyle="1" w:styleId="Heading6Char1">
    <w:name w:val="Heading 6 Char1"/>
    <w:rsid w:val="00691A37"/>
    <w:rPr>
      <w:rFonts w:ascii="Arial" w:eastAsia="Times New Roman" w:hAnsi="Arial" w:cs="Arial"/>
      <w:b/>
      <w:bCs/>
    </w:rPr>
  </w:style>
  <w:style w:type="paragraph" w:customStyle="1" w:styleId="AGDoubleQuote">
    <w:name w:val="AG Double Quote"/>
    <w:basedOn w:val="Normal"/>
    <w:rsid w:val="00691A37"/>
    <w:pPr>
      <w:spacing w:after="0"/>
      <w:ind w:left="1440" w:right="1440"/>
    </w:pPr>
    <w:rPr>
      <w:rFonts w:ascii="Times New Roman" w:eastAsia="Times" w:hAnsi="Times New Roman" w:cs="Times New Roman"/>
      <w:szCs w:val="20"/>
    </w:rPr>
  </w:style>
  <w:style w:type="paragraph" w:customStyle="1" w:styleId="AGIndent1">
    <w:name w:val="AG Indent 1"/>
    <w:basedOn w:val="Normal"/>
    <w:rsid w:val="00691A37"/>
    <w:pPr>
      <w:spacing w:after="0"/>
      <w:ind w:firstLine="720"/>
    </w:pPr>
    <w:rPr>
      <w:rFonts w:ascii="Times New Roman" w:eastAsia="Times" w:hAnsi="Times New Roman" w:cs="Times New Roman"/>
      <w:szCs w:val="20"/>
    </w:rPr>
  </w:style>
  <w:style w:type="paragraph" w:customStyle="1" w:styleId="AGIndent2">
    <w:name w:val="AG Indent 2"/>
    <w:basedOn w:val="Normal"/>
    <w:rsid w:val="00691A37"/>
    <w:pPr>
      <w:spacing w:after="0" w:line="480" w:lineRule="auto"/>
      <w:ind w:firstLine="720"/>
    </w:pPr>
    <w:rPr>
      <w:rFonts w:ascii="Times New Roman" w:eastAsia="Times" w:hAnsi="Times New Roman" w:cs="Times New Roman"/>
      <w:szCs w:val="20"/>
    </w:rPr>
  </w:style>
  <w:style w:type="paragraph" w:customStyle="1" w:styleId="AGQuote">
    <w:name w:val="AG Quote"/>
    <w:basedOn w:val="Normal"/>
    <w:rsid w:val="00691A37"/>
    <w:pPr>
      <w:spacing w:after="0"/>
      <w:ind w:left="720" w:right="720"/>
    </w:pPr>
    <w:rPr>
      <w:rFonts w:ascii="Times New Roman" w:eastAsia="Times" w:hAnsi="Times New Roman" w:cs="Times New Roman"/>
      <w:szCs w:val="20"/>
    </w:rPr>
  </w:style>
  <w:style w:type="paragraph" w:customStyle="1" w:styleId="AGSignatureBlock">
    <w:name w:val="AG Signature Block"/>
    <w:basedOn w:val="Normal"/>
    <w:rsid w:val="00691A37"/>
    <w:pPr>
      <w:spacing w:after="0"/>
      <w:ind w:left="5760"/>
    </w:pPr>
    <w:rPr>
      <w:rFonts w:ascii="Times New Roman" w:eastAsia="Times" w:hAnsi="Times New Roman" w:cs="Times New Roman"/>
      <w:szCs w:val="20"/>
    </w:rPr>
  </w:style>
  <w:style w:type="paragraph" w:customStyle="1" w:styleId="AGTracerLine">
    <w:name w:val="AG Tracer Line"/>
    <w:basedOn w:val="Normal"/>
    <w:rsid w:val="00691A37"/>
    <w:pPr>
      <w:spacing w:after="0"/>
    </w:pPr>
    <w:rPr>
      <w:rFonts w:ascii="Times New Roman" w:eastAsia="Times" w:hAnsi="Times New Roman" w:cs="Times New Roman"/>
      <w:sz w:val="16"/>
      <w:szCs w:val="20"/>
    </w:rPr>
  </w:style>
  <w:style w:type="paragraph" w:customStyle="1" w:styleId="body">
    <w:name w:val="body"/>
    <w:basedOn w:val="Normal"/>
    <w:rsid w:val="00691A37"/>
    <w:pPr>
      <w:spacing w:before="100" w:beforeAutospacing="1" w:after="100" w:afterAutospacing="1"/>
    </w:pPr>
    <w:rPr>
      <w:rFonts w:ascii="Arial Unicode MS" w:eastAsia="Arial Unicode MS" w:hAnsi="Arial Unicode MS" w:cs="Arial Unicode MS"/>
      <w:szCs w:val="24"/>
    </w:rPr>
  </w:style>
  <w:style w:type="character" w:customStyle="1" w:styleId="CharChar">
    <w:name w:val="Char Char"/>
    <w:rsid w:val="00691A37"/>
    <w:rPr>
      <w:rFonts w:ascii="Arial" w:hAnsi="Arial" w:cs="Arial"/>
      <w:b/>
      <w:bCs/>
      <w:sz w:val="22"/>
      <w:szCs w:val="22"/>
      <w:lang w:val="en-US" w:eastAsia="en-US" w:bidi="ar-SA"/>
    </w:rPr>
  </w:style>
  <w:style w:type="character" w:customStyle="1" w:styleId="AGReg1Char">
    <w:name w:val="AG Reg 1 Char"/>
    <w:rsid w:val="00691A37"/>
    <w:rPr>
      <w:rFonts w:eastAsia="Times"/>
      <w:sz w:val="24"/>
      <w:lang w:val="en-US" w:eastAsia="en-US" w:bidi="ar-SA"/>
    </w:rPr>
  </w:style>
  <w:style w:type="character" w:customStyle="1" w:styleId="normaltextrun">
    <w:name w:val="normaltextrun"/>
    <w:basedOn w:val="DefaultParagraphFont"/>
    <w:rsid w:val="001F5C83"/>
  </w:style>
  <w:style w:type="character" w:customStyle="1" w:styleId="eop">
    <w:name w:val="eop"/>
    <w:basedOn w:val="DefaultParagraphFont"/>
    <w:rsid w:val="001F5C83"/>
  </w:style>
  <w:style w:type="numbering" w:customStyle="1" w:styleId="NoList1">
    <w:name w:val="No List1"/>
    <w:next w:val="NoList"/>
    <w:uiPriority w:val="99"/>
    <w:semiHidden/>
    <w:unhideWhenUsed/>
    <w:rsid w:val="002B420E"/>
  </w:style>
  <w:style w:type="paragraph" w:customStyle="1" w:styleId="Captions10pt">
    <w:name w:val="Captions 10pt"/>
    <w:basedOn w:val="Normal"/>
    <w:rsid w:val="002B420E"/>
    <w:pPr>
      <w:spacing w:before="40" w:after="20" w:line="160" w:lineRule="exact"/>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9865">
      <w:bodyDiv w:val="1"/>
      <w:marLeft w:val="0"/>
      <w:marRight w:val="0"/>
      <w:marTop w:val="0"/>
      <w:marBottom w:val="0"/>
      <w:divBdr>
        <w:top w:val="none" w:sz="0" w:space="0" w:color="auto"/>
        <w:left w:val="none" w:sz="0" w:space="0" w:color="auto"/>
        <w:bottom w:val="none" w:sz="0" w:space="0" w:color="auto"/>
        <w:right w:val="none" w:sz="0" w:space="0" w:color="auto"/>
      </w:divBdr>
    </w:div>
    <w:div w:id="997077146">
      <w:bodyDiv w:val="1"/>
      <w:marLeft w:val="0"/>
      <w:marRight w:val="0"/>
      <w:marTop w:val="0"/>
      <w:marBottom w:val="0"/>
      <w:divBdr>
        <w:top w:val="none" w:sz="0" w:space="0" w:color="auto"/>
        <w:left w:val="none" w:sz="0" w:space="0" w:color="auto"/>
        <w:bottom w:val="none" w:sz="0" w:space="0" w:color="auto"/>
        <w:right w:val="none" w:sz="0" w:space="0" w:color="auto"/>
      </w:divBdr>
    </w:div>
    <w:div w:id="1094588703">
      <w:bodyDiv w:val="1"/>
      <w:marLeft w:val="0"/>
      <w:marRight w:val="0"/>
      <w:marTop w:val="0"/>
      <w:marBottom w:val="0"/>
      <w:divBdr>
        <w:top w:val="none" w:sz="0" w:space="0" w:color="auto"/>
        <w:left w:val="none" w:sz="0" w:space="0" w:color="auto"/>
        <w:bottom w:val="none" w:sz="0" w:space="0" w:color="auto"/>
        <w:right w:val="none" w:sz="0" w:space="0" w:color="auto"/>
      </w:divBdr>
    </w:div>
    <w:div w:id="1162165639">
      <w:bodyDiv w:val="1"/>
      <w:marLeft w:val="0"/>
      <w:marRight w:val="0"/>
      <w:marTop w:val="0"/>
      <w:marBottom w:val="0"/>
      <w:divBdr>
        <w:top w:val="none" w:sz="0" w:space="0" w:color="auto"/>
        <w:left w:val="none" w:sz="0" w:space="0" w:color="auto"/>
        <w:bottom w:val="none" w:sz="0" w:space="0" w:color="auto"/>
        <w:right w:val="none" w:sz="0" w:space="0" w:color="auto"/>
      </w:divBdr>
    </w:div>
    <w:div w:id="195693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chigan.gov/SIGMAVSS" TargetMode="External"/><Relationship Id="rId18" Type="http://schemas.openxmlformats.org/officeDocument/2006/relationships/hyperlink" Target="https://www.michigan.gov/SDVOB" TargetMode="External"/><Relationship Id="rId26" Type="http://schemas.openxmlformats.org/officeDocument/2006/relationships/hyperlink" Target="mailto:Sarah.Chartier@spectrumhealth.org" TargetMode="External"/><Relationship Id="rId39" Type="http://schemas.openxmlformats.org/officeDocument/2006/relationships/hyperlink" Target="mailto:wojcikc@michigan.gov" TargetMode="External"/><Relationship Id="rId21" Type="http://schemas.openxmlformats.org/officeDocument/2006/relationships/hyperlink" Target="mailto:BidProtest-DTMB@michigan.gov" TargetMode="External"/><Relationship Id="rId34" Type="http://schemas.openxmlformats.org/officeDocument/2006/relationships/image" Target="media/image8.emf"/><Relationship Id="rId42" Type="http://schemas.openxmlformats.org/officeDocument/2006/relationships/header" Target="header1.xml"/><Relationship Id="rId47" Type="http://schemas.openxmlformats.org/officeDocument/2006/relationships/footer" Target="footer3.xml"/><Relationship Id="rId50" Type="http://schemas.openxmlformats.org/officeDocument/2006/relationships/hyperlink" Target="file://HCT084VSNBPF004/DMB/PURCHASING/SHARED/Common/Admin/Templates%20and%20Forms/Hybrid%20Template%20-%20not%20published/Historical/Tracked%20Changes/ents/dtmb/1340.00.01_Acceptable_Use_of_Information_Technology_Standard_458958_7.pdf" TargetMode="External"/><Relationship Id="rId55" Type="http://schemas.openxmlformats.org/officeDocument/2006/relationships/hyperlink" Target="https://www.dol.gov/ofccp/regs/statutes/eo11246.htm" TargetMode="External"/><Relationship Id="rId63" Type="http://schemas.openxmlformats.org/officeDocument/2006/relationships/hyperlink" Target="https://www.govinfo.gov/app/details/USCODE-2018-title40/USCODE-2018-title40-subtitleII-partA-chap37-sec3702" TargetMode="External"/><Relationship Id="rId68" Type="http://schemas.openxmlformats.org/officeDocument/2006/relationships/hyperlink" Target="https://www.govinfo.gov/app/details/USCODE-2018-title42/USCODE-2018-title42-chap85" TargetMode="External"/><Relationship Id="rId76" Type="http://schemas.openxmlformats.org/officeDocument/2006/relationships/hyperlink" Target="https://www.archives.gov/federal-register/codification/executive-order/12549.html" TargetMode="External"/><Relationship Id="rId84" Type="http://schemas.openxmlformats.org/officeDocument/2006/relationships/footer" Target="footer7.xml"/><Relationship Id="rId89"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sam.gov/SAM/pages/public/index.jsf" TargetMode="External"/><Relationship Id="rId2" Type="http://schemas.openxmlformats.org/officeDocument/2006/relationships/customXml" Target="../customXml/item2.xml"/><Relationship Id="rId16" Type="http://schemas.openxmlformats.org/officeDocument/2006/relationships/hyperlink" Target="https://gcc02.safelinks.protection.outlook.com/?url=http%3A%2F%2Fwww.michigan.gov%2FSIGMAVSS&amp;data=04%7C01%7CHarrellN%40michigan.gov%7Ca50bb5c3c9bc475466ac08d9f89dec65%7Cd5fb7087377742ad966a892ef47225d1%7C0%7C0%7C637814179415505760%7CUnknown%7CTWFpbGZsb3d8eyJWIjoiMC4wLjAwMDAiLCJQIjoiV2luMzIiLCJBTiI6Ik1haWwiLCJXVCI6Mn0%3D%7C3000&amp;sdata=VRnXlt9BHa%2FdSDFAjHul2eTwBJZ4zn6dTHAIGI04RiY%3D&amp;reserved=0" TargetMode="External"/><Relationship Id="rId29" Type="http://schemas.openxmlformats.org/officeDocument/2006/relationships/image" Target="media/image3.emf"/><Relationship Id="rId11" Type="http://schemas.openxmlformats.org/officeDocument/2006/relationships/hyperlink" Target="http://www.michigan.gov/SIGMAVSS" TargetMode="External"/><Relationship Id="rId24" Type="http://schemas.openxmlformats.org/officeDocument/2006/relationships/hyperlink" Target="mailto:sdennis@rapidshred.com" TargetMode="External"/><Relationship Id="rId32" Type="http://schemas.openxmlformats.org/officeDocument/2006/relationships/image" Target="media/image6.emf"/><Relationship Id="rId37" Type="http://schemas.openxmlformats.org/officeDocument/2006/relationships/image" Target="media/image9.png"/><Relationship Id="rId40" Type="http://schemas.openxmlformats.org/officeDocument/2006/relationships/hyperlink" Target="mailto:service@rapidshred.com" TargetMode="External"/><Relationship Id="rId45" Type="http://schemas.openxmlformats.org/officeDocument/2006/relationships/footer" Target="footer2.xml"/><Relationship Id="rId53" Type="http://schemas.openxmlformats.org/officeDocument/2006/relationships/hyperlink" Target="https://www.dol.gov/ofccp/regs/statutes/eo11246.htm" TargetMode="External"/><Relationship Id="rId58" Type="http://schemas.openxmlformats.org/officeDocument/2006/relationships/hyperlink" Target="https://www.law.cornell.edu/definitions/index.php?width=840&amp;amp%3Bheight=800&amp;amp%3Biframe=true&amp;amp%3Bdef_id=22edf9acbb0b836eba994727b86adedf&amp;amp%3Bterm_occur=16&amp;amp%3Bterm_src=Title%3A41%3ASubtitle%3AB%3AChapter%3A60%3APart%3A60-1%3ASubpart%3AA%3A60-1.4" TargetMode="External"/><Relationship Id="rId66" Type="http://schemas.openxmlformats.org/officeDocument/2006/relationships/hyperlink" Target="https://www.govinfo.gov/content/pkg/CFR-2019-title37-vol1/pdf/CFR-2019-title37-vol1-sec401-2.pdf" TargetMode="External"/><Relationship Id="rId74" Type="http://schemas.openxmlformats.org/officeDocument/2006/relationships/hyperlink" Target="https://www.govinfo.gov/content/pkg/FR-1986-02-21/pdf/FR-1986-02-21.pdf" TargetMode="External"/><Relationship Id="rId79" Type="http://schemas.openxmlformats.org/officeDocument/2006/relationships/hyperlink" Target="https://www.epa.gov/smm/comprehensive-procurement-guideline-cpg-program" TargetMode="External"/><Relationship Id="rId87"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govinfo.gov/app/details/USCODE-2018-title40/USCODE-2018-title40-subtitleII-partA-chap31-subchapIV-sec3145" TargetMode="External"/><Relationship Id="rId82" Type="http://schemas.openxmlformats.org/officeDocument/2006/relationships/header" Target="header5.xml"/><Relationship Id="rId19" Type="http://schemas.openxmlformats.org/officeDocument/2006/relationships/hyperlink" Target="http://www.michigan.gov/SIGMAVS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arrelln@michigan.gov" TargetMode="External"/><Relationship Id="rId22" Type="http://schemas.openxmlformats.org/officeDocument/2006/relationships/hyperlink" Target="http://www.michigan.gov/micontractconnect" TargetMode="External"/><Relationship Id="rId27" Type="http://schemas.openxmlformats.org/officeDocument/2006/relationships/image" Target="media/image1.emf"/><Relationship Id="rId30" Type="http://schemas.openxmlformats.org/officeDocument/2006/relationships/image" Target="media/image4.emf"/><Relationship Id="rId35" Type="http://schemas.openxmlformats.org/officeDocument/2006/relationships/hyperlink" Target="http://www.irs.gov/pub/irs-pdf/p1075.pdf" TargetMode="External"/><Relationship Id="rId43" Type="http://schemas.openxmlformats.org/officeDocument/2006/relationships/header" Target="header2.xml"/><Relationship Id="rId48" Type="http://schemas.openxmlformats.org/officeDocument/2006/relationships/footer" Target="footer4.xml"/><Relationship Id="rId56" Type="http://schemas.openxmlformats.org/officeDocument/2006/relationships/hyperlink" Target="https://www.dol.gov/ofccp/regs/statutes/eo11246.htm" TargetMode="External"/><Relationship Id="rId64" Type="http://schemas.openxmlformats.org/officeDocument/2006/relationships/hyperlink" Target="https://www.govinfo.gov/app/details/USCODE-2018-title40/USCODE-2018-title40-subtitleII-partA-chap37-sec3704" TargetMode="External"/><Relationship Id="rId69" Type="http://schemas.openxmlformats.org/officeDocument/2006/relationships/hyperlink" Target="https://www.govinfo.gov/app/details/USCODE-2018-title33/USCODE-2018-title33-chap26" TargetMode="External"/><Relationship Id="rId77" Type="http://schemas.openxmlformats.org/officeDocument/2006/relationships/hyperlink" Target="https://www.govinfo.gov/app/details/CFR-2014-title2-vol1/CFR-2014-title2-vol1-sec200-322/context" TargetMode="External"/><Relationship Id="rId8" Type="http://schemas.openxmlformats.org/officeDocument/2006/relationships/webSettings" Target="webSettings.xml"/><Relationship Id="rId51" Type="http://schemas.openxmlformats.org/officeDocument/2006/relationships/hyperlink" Target="https://www.govinfo.gov/content/pkg/CFR-2019-title41-vol1/pdf/CFR-2019-title41-vol1-part60.pdf" TargetMode="External"/><Relationship Id="rId72" Type="http://schemas.openxmlformats.org/officeDocument/2006/relationships/hyperlink" Target="https://www.govinfo.gov/app/details/CFR-2019-title2-vol1/CFR-2019-title2-vol1-part180" TargetMode="External"/><Relationship Id="rId80" Type="http://schemas.openxmlformats.org/officeDocument/2006/relationships/hyperlink" Target="https://www.epa.gov/smm/comprehensive-procurement-guideline-cpg-program" TargetMode="External"/><Relationship Id="rId85" Type="http://schemas.openxmlformats.org/officeDocument/2006/relationships/header" Target="header6.xml"/><Relationship Id="rId3" Type="http://schemas.openxmlformats.org/officeDocument/2006/relationships/customXml" Target="../customXml/item3.xml"/><Relationship Id="rId12" Type="http://schemas.openxmlformats.org/officeDocument/2006/relationships/hyperlink" Target="http://www.michigan.gov/SIGMAVSS" TargetMode="External"/><Relationship Id="rId17" Type="http://schemas.openxmlformats.org/officeDocument/2006/relationships/hyperlink" Target="http://www.legislature.mi.gov/(S(12rtpbjmznw1mn4opquus2gz))/mileg.aspx?page=getObject&amp;objectName=mcl-18-1261" TargetMode="External"/><Relationship Id="rId25" Type="http://schemas.openxmlformats.org/officeDocument/2006/relationships/hyperlink" Target="http://www.legislature.mi.gov/(S(b2idoibk3wwdcrok5bm0s021))/mileg.aspx?page=getObject&amp;objectName=mcl-18-1261" TargetMode="External"/><Relationship Id="rId33" Type="http://schemas.openxmlformats.org/officeDocument/2006/relationships/image" Target="media/image7.emf"/><Relationship Id="rId38" Type="http://schemas.openxmlformats.org/officeDocument/2006/relationships/image" Target="media/image10.svg"/><Relationship Id="rId46" Type="http://schemas.openxmlformats.org/officeDocument/2006/relationships/header" Target="header3.xml"/><Relationship Id="rId59" Type="http://schemas.openxmlformats.org/officeDocument/2006/relationships/hyperlink" Target="https://www.govinfo.gov/app/details/USCODE-2018-title40/USCODE-2018-title40-subtitleII-partA-chap31-subchapIV" TargetMode="External"/><Relationship Id="rId67" Type="http://schemas.openxmlformats.org/officeDocument/2006/relationships/hyperlink" Target="https://www.govinfo.gov/app/details/CFR-2019-title37-vol1/CFR-2019-title37-vol1-part401" TargetMode="External"/><Relationship Id="rId20" Type="http://schemas.openxmlformats.org/officeDocument/2006/relationships/hyperlink" Target="http://www.michigan.gov/SIGMAVSS" TargetMode="External"/><Relationship Id="rId41" Type="http://schemas.openxmlformats.org/officeDocument/2006/relationships/hyperlink" Target="mailto:wojcikc@michigan.gov" TargetMode="External"/><Relationship Id="rId54" Type="http://schemas.openxmlformats.org/officeDocument/2006/relationships/hyperlink" Target="https://www.dol.gov/ofccp/regs/statutes/eo11246.htm" TargetMode="External"/><Relationship Id="rId62" Type="http://schemas.openxmlformats.org/officeDocument/2006/relationships/hyperlink" Target="https://www.govinfo.gov/app/details/CFR-2019-title29-vol1/CFR-2019-title29-vol1-part3" TargetMode="External"/><Relationship Id="rId70" Type="http://schemas.openxmlformats.org/officeDocument/2006/relationships/hyperlink" Target="https://www.govinfo.gov/app/details/CFR-2019-title2-vol1/CFR-2019-title2-vol1-sec180-220" TargetMode="External"/><Relationship Id="rId75" Type="http://schemas.openxmlformats.org/officeDocument/2006/relationships/hyperlink" Target="https://www.govinfo.gov/content/pkg/FR-1989-08-18/pdf/FR-1989-08-18.pdf" TargetMode="External"/><Relationship Id="rId83" Type="http://schemas.openxmlformats.org/officeDocument/2006/relationships/footer" Target="footer6.xml"/><Relationship Id="rId88"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michigan.gov/SIGMAVSS" TargetMode="External"/><Relationship Id="rId23" Type="http://schemas.openxmlformats.org/officeDocument/2006/relationships/hyperlink" Target="http://www.michigan.gov/SIGMAVSS" TargetMode="External"/><Relationship Id="rId28" Type="http://schemas.openxmlformats.org/officeDocument/2006/relationships/image" Target="media/image2.emf"/><Relationship Id="rId36" Type="http://schemas.openxmlformats.org/officeDocument/2006/relationships/hyperlink" Target="mailto:service@rapidshred.com" TargetMode="External"/><Relationship Id="rId49" Type="http://schemas.openxmlformats.org/officeDocument/2006/relationships/footer" Target="footer5.xml"/><Relationship Id="rId57" Type="http://schemas.openxmlformats.org/officeDocument/2006/relationships/hyperlink" Target="https://www.dol.gov/ofccp/regs/statutes/eo11246.htm" TargetMode="External"/><Relationship Id="rId10" Type="http://schemas.openxmlformats.org/officeDocument/2006/relationships/endnotes" Target="endnotes.xml"/><Relationship Id="rId31" Type="http://schemas.openxmlformats.org/officeDocument/2006/relationships/image" Target="media/image5.emf"/><Relationship Id="rId44" Type="http://schemas.openxmlformats.org/officeDocument/2006/relationships/footer" Target="footer1.xml"/><Relationship Id="rId52" Type="http://schemas.openxmlformats.org/officeDocument/2006/relationships/hyperlink" Target="https://www.govinfo.gov/app/details/CFR-2019-title41-vol1/CFR-2019-title41-vol1-subtitleB-chap60/summary" TargetMode="External"/><Relationship Id="rId60" Type="http://schemas.openxmlformats.org/officeDocument/2006/relationships/hyperlink" Target="https://www.govinfo.gov/app/details/CFR-2019-title29-vol1/CFR-2019-title29-vol1-part5" TargetMode="External"/><Relationship Id="rId65" Type="http://schemas.openxmlformats.org/officeDocument/2006/relationships/hyperlink" Target="https://www.govinfo.gov/app/details/CFR-2019-title29-vol1/CFR-2019-title29-vol1-part5" TargetMode="External"/><Relationship Id="rId73" Type="http://schemas.openxmlformats.org/officeDocument/2006/relationships/hyperlink" Target="https://www.archives.gov/federal-register/codification/executive-order/12549.html" TargetMode="External"/><Relationship Id="rId78" Type="http://schemas.openxmlformats.org/officeDocument/2006/relationships/hyperlink" Target="https://www.epa.gov/smm/comprehensive-procurement-guideline-cpg-program" TargetMode="External"/><Relationship Id="rId81" Type="http://schemas.openxmlformats.org/officeDocument/2006/relationships/header" Target="header4.xml"/><Relationship Id="rId86" Type="http://schemas.openxmlformats.org/officeDocument/2006/relationships/footer" Target="footer8.xml"/></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_rels/header5.xml.rels><?xml version="1.0" encoding="UTF-8" standalone="yes"?>
<Relationships xmlns="http://schemas.openxmlformats.org/package/2006/relationships"><Relationship Id="rId1" Type="http://schemas.openxmlformats.org/officeDocument/2006/relationships/image" Target="media/image1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22B8124C4945148377FF1C040013CB"/>
        <w:category>
          <w:name w:val="General"/>
          <w:gallery w:val="placeholder"/>
        </w:category>
        <w:types>
          <w:type w:val="bbPlcHdr"/>
        </w:types>
        <w:behaviors>
          <w:behavior w:val="content"/>
        </w:behaviors>
        <w:guid w:val="{D6FE4FA1-CD5A-4BF9-B088-162FCB487AFD}"/>
      </w:docPartPr>
      <w:docPartBody>
        <w:p w:rsidR="00E51A42" w:rsidRDefault="00E51A42">
          <w:pPr>
            <w:pStyle w:val="FE22B8124C4945148377FF1C040013CB"/>
          </w:pPr>
          <w:r w:rsidRPr="00356EA8">
            <w:rPr>
              <w:rStyle w:val="PlaceholderText"/>
            </w:rPr>
            <w:t>Click or tap to enter a date.</w:t>
          </w:r>
        </w:p>
      </w:docPartBody>
    </w:docPart>
    <w:docPart>
      <w:docPartPr>
        <w:name w:val="AB8D4154E41741E69E21B86FCACC58E2"/>
        <w:category>
          <w:name w:val="General"/>
          <w:gallery w:val="placeholder"/>
        </w:category>
        <w:types>
          <w:type w:val="bbPlcHdr"/>
        </w:types>
        <w:behaviors>
          <w:behavior w:val="content"/>
        </w:behaviors>
        <w:guid w:val="{E10D48A1-6DF4-41A0-97B3-7236192BDD6B}"/>
      </w:docPartPr>
      <w:docPartBody>
        <w:p w:rsidR="00E51A42" w:rsidRDefault="00E51A42">
          <w:pPr>
            <w:pStyle w:val="AB8D4154E41741E69E21B86FCACC58E2"/>
          </w:pPr>
          <w:r w:rsidRPr="00356EA8">
            <w:rPr>
              <w:rStyle w:val="PlaceholderText"/>
            </w:rPr>
            <w:t>Click or tap to enter a date.</w:t>
          </w:r>
        </w:p>
      </w:docPartBody>
    </w:docPart>
    <w:docPart>
      <w:docPartPr>
        <w:name w:val="B1D0D363E8654110B2510F87CB95EED1"/>
        <w:category>
          <w:name w:val="General"/>
          <w:gallery w:val="placeholder"/>
        </w:category>
        <w:types>
          <w:type w:val="bbPlcHdr"/>
        </w:types>
        <w:behaviors>
          <w:behavior w:val="content"/>
        </w:behaviors>
        <w:guid w:val="{E9F69762-BBE4-4EB3-9927-EBE239C822A6}"/>
      </w:docPartPr>
      <w:docPartBody>
        <w:p w:rsidR="00E51A42" w:rsidRDefault="00E51A42">
          <w:pPr>
            <w:pStyle w:val="B1D0D363E8654110B2510F87CB95EED1"/>
          </w:pPr>
          <w:r w:rsidRPr="00356EA8">
            <w:rPr>
              <w:rStyle w:val="PlaceholderText"/>
            </w:rPr>
            <w:t>Click or tap to enter a dat</w:t>
          </w:r>
        </w:p>
      </w:docPartBody>
    </w:docPart>
    <w:docPart>
      <w:docPartPr>
        <w:name w:val="326B5465467B4702B75BEE74AB0774F8"/>
        <w:category>
          <w:name w:val="General"/>
          <w:gallery w:val="placeholder"/>
        </w:category>
        <w:types>
          <w:type w:val="bbPlcHdr"/>
        </w:types>
        <w:behaviors>
          <w:behavior w:val="content"/>
        </w:behaviors>
        <w:guid w:val="{1CAD5E96-EC5C-4E6C-9C98-4FAE58ED1A08}"/>
      </w:docPartPr>
      <w:docPartBody>
        <w:p w:rsidR="00E51A42" w:rsidRDefault="00E51A42">
          <w:pPr>
            <w:pStyle w:val="326B5465467B4702B75BEE74AB0774F8"/>
          </w:pPr>
          <w:r w:rsidRPr="00356EA8">
            <w:rPr>
              <w:rStyle w:val="PlaceholderText"/>
            </w:rPr>
            <w:t>Click or tap to enter a date.</w:t>
          </w:r>
        </w:p>
      </w:docPartBody>
    </w:docPart>
    <w:docPart>
      <w:docPartPr>
        <w:name w:val="1FD3E400063F4BCD8DA32D7D17076CE1"/>
        <w:category>
          <w:name w:val="General"/>
          <w:gallery w:val="placeholder"/>
        </w:category>
        <w:types>
          <w:type w:val="bbPlcHdr"/>
        </w:types>
        <w:behaviors>
          <w:behavior w:val="content"/>
        </w:behaviors>
        <w:guid w:val="{533C8958-1BE5-426A-82B8-CB9E0B7973D2}"/>
      </w:docPartPr>
      <w:docPartBody>
        <w:p w:rsidR="00E51A42" w:rsidRDefault="00E51A42">
          <w:pPr>
            <w:pStyle w:val="1FD3E400063F4BCD8DA32D7D17076CE1"/>
          </w:pPr>
          <w:r w:rsidRPr="00356EA8">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4"/>
    <w:rsid w:val="000534E5"/>
    <w:rsid w:val="0008074C"/>
    <w:rsid w:val="00084DFA"/>
    <w:rsid w:val="00090C56"/>
    <w:rsid w:val="000A4711"/>
    <w:rsid w:val="000C6CAE"/>
    <w:rsid w:val="000E7517"/>
    <w:rsid w:val="001B3074"/>
    <w:rsid w:val="001B4635"/>
    <w:rsid w:val="001D5354"/>
    <w:rsid w:val="00222BE3"/>
    <w:rsid w:val="00226779"/>
    <w:rsid w:val="00243C21"/>
    <w:rsid w:val="0024685D"/>
    <w:rsid w:val="00293AB4"/>
    <w:rsid w:val="002A55F4"/>
    <w:rsid w:val="00435B33"/>
    <w:rsid w:val="00545CCA"/>
    <w:rsid w:val="00557469"/>
    <w:rsid w:val="005B28AB"/>
    <w:rsid w:val="005C23CD"/>
    <w:rsid w:val="005E2FC6"/>
    <w:rsid w:val="00632716"/>
    <w:rsid w:val="006C638F"/>
    <w:rsid w:val="006E0B4E"/>
    <w:rsid w:val="006F39A3"/>
    <w:rsid w:val="00704544"/>
    <w:rsid w:val="00704DCA"/>
    <w:rsid w:val="007A4B7E"/>
    <w:rsid w:val="007C21CB"/>
    <w:rsid w:val="007F1062"/>
    <w:rsid w:val="00825DA0"/>
    <w:rsid w:val="00864441"/>
    <w:rsid w:val="00870270"/>
    <w:rsid w:val="00886825"/>
    <w:rsid w:val="008E1BFD"/>
    <w:rsid w:val="008F13B1"/>
    <w:rsid w:val="00920717"/>
    <w:rsid w:val="00960AF5"/>
    <w:rsid w:val="009C2690"/>
    <w:rsid w:val="009C5632"/>
    <w:rsid w:val="009E24DC"/>
    <w:rsid w:val="009F4144"/>
    <w:rsid w:val="00A1172F"/>
    <w:rsid w:val="00A12986"/>
    <w:rsid w:val="00A247BB"/>
    <w:rsid w:val="00A5474D"/>
    <w:rsid w:val="00A954C2"/>
    <w:rsid w:val="00AA29F1"/>
    <w:rsid w:val="00B2180E"/>
    <w:rsid w:val="00B255BE"/>
    <w:rsid w:val="00B63A39"/>
    <w:rsid w:val="00B94AF1"/>
    <w:rsid w:val="00BB2E81"/>
    <w:rsid w:val="00BD193B"/>
    <w:rsid w:val="00BD5577"/>
    <w:rsid w:val="00C345FA"/>
    <w:rsid w:val="00CB71DD"/>
    <w:rsid w:val="00D446DD"/>
    <w:rsid w:val="00D675F2"/>
    <w:rsid w:val="00D7775E"/>
    <w:rsid w:val="00DA63CD"/>
    <w:rsid w:val="00E51483"/>
    <w:rsid w:val="00E51A42"/>
    <w:rsid w:val="00EF4C33"/>
    <w:rsid w:val="00F52D76"/>
    <w:rsid w:val="00FC53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5280E5D"/>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5632"/>
    <w:rPr>
      <w:color w:val="808080"/>
    </w:rPr>
  </w:style>
  <w:style w:type="paragraph" w:customStyle="1" w:styleId="FE22B8124C4945148377FF1C040013CB">
    <w:name w:val="FE22B8124C4945148377FF1C040013CB"/>
  </w:style>
  <w:style w:type="paragraph" w:customStyle="1" w:styleId="AB8D4154E41741E69E21B86FCACC58E2">
    <w:name w:val="AB8D4154E41741E69E21B86FCACC58E2"/>
  </w:style>
  <w:style w:type="paragraph" w:customStyle="1" w:styleId="B1D0D363E8654110B2510F87CB95EED1">
    <w:name w:val="B1D0D363E8654110B2510F87CB95EED1"/>
  </w:style>
  <w:style w:type="paragraph" w:customStyle="1" w:styleId="326B5465467B4702B75BEE74AB0774F8">
    <w:name w:val="326B5465467B4702B75BEE74AB0774F8"/>
  </w:style>
  <w:style w:type="paragraph" w:customStyle="1" w:styleId="1FD3E400063F4BCD8DA32D7D17076CE1">
    <w:name w:val="1FD3E400063F4BCD8DA32D7D17076C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DAC646A9A6124385FBE592504F146D" ma:contentTypeVersion="4" ma:contentTypeDescription="Create a new document." ma:contentTypeScope="" ma:versionID="a6930eaf305fc0944bc9dd32c94e92f7">
  <xsd:schema xmlns:xsd="http://www.w3.org/2001/XMLSchema" xmlns:xs="http://www.w3.org/2001/XMLSchema" xmlns:p="http://schemas.microsoft.com/office/2006/metadata/properties" xmlns:ns2="96011e87-e6f1-4b45-b74e-be19545b19a0" xmlns:ns3="b00803ea-64bf-46da-84ea-3b805ebd7f86" targetNamespace="http://schemas.microsoft.com/office/2006/metadata/properties" ma:root="true" ma:fieldsID="7bf5bc294883bc9a671e5c787761b8b2" ns2:_="" ns3:_="">
    <xsd:import namespace="96011e87-e6f1-4b45-b74e-be19545b19a0"/>
    <xsd:import namespace="b00803ea-64bf-46da-84ea-3b805ebd7f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1e87-e6f1-4b45-b74e-be19545b19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0803ea-64bf-46da-84ea-3b805ebd7f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b00803ea-64bf-46da-84ea-3b805ebd7f86">
      <UserInfo>
        <DisplayName>Bronz, Jennifer (DTMB)</DisplayName>
        <AccountId>20224</AccountId>
        <AccountType/>
      </UserInfo>
      <UserInfo>
        <DisplayName>Wojcik, Caryn (DTMB)</DisplayName>
        <AccountId>3918</AccountId>
        <AccountType/>
      </UserInfo>
      <UserInfo>
        <DisplayName>Goodrich, Sarah (DTMB)</DisplayName>
        <AccountId>12932</AccountId>
        <AccountType/>
      </UserInfo>
      <UserInfo>
        <DisplayName>Sample, Brice (DTMB)</DisplayName>
        <AccountId>1208</AccountId>
        <AccountType/>
      </UserInfo>
      <UserInfo>
        <DisplayName>Rigg, Steve (DTMB)</DisplayName>
        <AccountId>6547</AccountId>
        <AccountType/>
      </UserInfo>
      <UserInfo>
        <DisplayName>Todd, Ethan (MDOC)</DisplayName>
        <AccountId>12283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D3C499-7889-4AF5-B135-380422F43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1e87-e6f1-4b45-b74e-be19545b19a0"/>
    <ds:schemaRef ds:uri="b00803ea-64bf-46da-84ea-3b805ebd7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76E76F-432D-40B2-81FD-00C7224A14BD}">
  <ds:schemaRefs>
    <ds:schemaRef ds:uri="http://schemas.openxmlformats.org/officeDocument/2006/bibliography"/>
  </ds:schemaRefs>
</ds:datastoreItem>
</file>

<file path=customXml/itemProps3.xml><?xml version="1.0" encoding="utf-8"?>
<ds:datastoreItem xmlns:ds="http://schemas.openxmlformats.org/officeDocument/2006/customXml" ds:itemID="{AD6B6858-FFDE-4143-BF36-EBB837D6D314}">
  <ds:schemaRefs>
    <ds:schemaRef ds:uri="http://schemas.microsoft.com/office/2006/metadata/properties"/>
    <ds:schemaRef ds:uri="http://schemas.microsoft.com/office/infopath/2007/PartnerControls"/>
    <ds:schemaRef ds:uri="b00803ea-64bf-46da-84ea-3b805ebd7f86"/>
  </ds:schemaRefs>
</ds:datastoreItem>
</file>

<file path=customXml/itemProps4.xml><?xml version="1.0" encoding="utf-8"?>
<ds:datastoreItem xmlns:ds="http://schemas.openxmlformats.org/officeDocument/2006/customXml" ds:itemID="{CB409B00-5DBD-446C-985C-57C2C486A1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142</Pages>
  <Words>52081</Words>
  <Characters>296867</Characters>
  <Application>Microsoft Office Word</Application>
  <DocSecurity>0</DocSecurity>
  <Lines>2473</Lines>
  <Paragraphs>696</Paragraphs>
  <ScaleCrop>false</ScaleCrop>
  <HeadingPairs>
    <vt:vector size="2" baseType="variant">
      <vt:variant>
        <vt:lpstr>Title</vt:lpstr>
      </vt:variant>
      <vt:variant>
        <vt:i4>1</vt:i4>
      </vt:variant>
    </vt:vector>
  </HeadingPairs>
  <TitlesOfParts>
    <vt:vector size="1" baseType="lpstr">
      <vt:lpstr>Proposal Instructions/Confidential Treatment Form and Vendor Questions Worksheet</vt:lpstr>
    </vt:vector>
  </TitlesOfParts>
  <Company/>
  <LinksUpToDate>false</LinksUpToDate>
  <CharactersWithSpaces>348252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Instructions/Confidential Treatment Form and Vendor Questions Worksheet</dc:title>
  <dc:subject/>
  <dc:creator>DTMB</dc:creator>
  <cp:keywords>RFP template, instructions, vendor questions</cp:keywords>
  <dc:description/>
  <cp:lastModifiedBy>sdennis rapidshred.com</cp:lastModifiedBy>
  <cp:revision>17</cp:revision>
  <dcterms:created xsi:type="dcterms:W3CDTF">2022-06-06T20:27:00Z</dcterms:created>
  <dcterms:modified xsi:type="dcterms:W3CDTF">2022-07-01T14:25:00Z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0x0101003EDAC646A9A6124385FBE592504F146D</vt:lpwstr>
  </property>
  <property fmtid="{D5CDD505-2E9C-101B-9397-08002B2CF9AE}" pid="3" name="MSIP_Label_3a2fed65-62e7-46ea-af74-187e0c17143a_Enabled">
    <vt:lpwstr>true</vt:lpwstr>
  </property>
  <property fmtid="{D5CDD505-2E9C-101B-9397-08002B2CF9AE}" pid="4" name="MSIP_Label_3a2fed65-62e7-46ea-af74-187e0c17143a_SetDate">
    <vt:lpwstr>2021-03-29T13:18:09Z</vt:lpwstr>
  </property>
  <property fmtid="{D5CDD505-2E9C-101B-9397-08002B2CF9AE}" pid="5" name="MSIP_Label_3a2fed65-62e7-46ea-af74-187e0c17143a_Method">
    <vt:lpwstr>Privileged</vt:lpwstr>
  </property>
  <property fmtid="{D5CDD505-2E9C-101B-9397-08002B2CF9AE}" pid="6" name="MSIP_Label_3a2fed65-62e7-46ea-af74-187e0c17143a_Name">
    <vt:lpwstr>3a2fed65-62e7-46ea-af74-187e0c17143a</vt:lpwstr>
  </property>
  <property fmtid="{D5CDD505-2E9C-101B-9397-08002B2CF9AE}" pid="7" name="MSIP_Label_3a2fed65-62e7-46ea-af74-187e0c17143a_SiteId">
    <vt:lpwstr>d5fb7087-3777-42ad-966a-892ef47225d1</vt:lpwstr>
  </property>
  <property fmtid="{D5CDD505-2E9C-101B-9397-08002B2CF9AE}" pid="8" name="MSIP_Label_3a2fed65-62e7-46ea-af74-187e0c17143a_ActionId">
    <vt:lpwstr>230e80e9-be3b-4773-8828-6366326148f5</vt:lpwstr>
  </property>
  <property fmtid="{D5CDD505-2E9C-101B-9397-08002B2CF9AE}" pid="9" name="MSIP_Label_3a2fed65-62e7-46ea-af74-187e0c17143a_ContentBits">
    <vt:lpwstr>0</vt:lpwstr>
  </property>
</Properties>
</file>